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5B0" w:rsidRPr="006F7D83" w:rsidRDefault="00C475B0" w:rsidP="00C475B0">
      <w:pPr>
        <w:pStyle w:val="Heading1"/>
        <w:numPr>
          <w:ilvl w:val="0"/>
          <w:numId w:val="1"/>
        </w:numPr>
        <w:rPr>
          <w:rFonts w:ascii="Arial" w:hAnsi="Arial" w:cs="Arial"/>
          <w:b/>
          <w:color w:val="auto"/>
          <w:sz w:val="22"/>
          <w:szCs w:val="22"/>
        </w:rPr>
      </w:pPr>
      <w:r w:rsidRPr="006F7D83">
        <w:rPr>
          <w:rFonts w:ascii="Arial" w:hAnsi="Arial" w:cs="Arial"/>
          <w:b/>
          <w:color w:val="auto"/>
          <w:sz w:val="22"/>
          <w:szCs w:val="22"/>
        </w:rPr>
        <w:t>INTRODUCTION</w:t>
      </w:r>
    </w:p>
    <w:p w:rsidR="00C475B0" w:rsidRPr="006F7D83" w:rsidRDefault="00C475B0" w:rsidP="00C475B0">
      <w:pPr>
        <w:rPr>
          <w:rFonts w:ascii="Arial" w:hAnsi="Arial" w:cs="Arial"/>
        </w:rPr>
      </w:pPr>
      <w:r w:rsidRPr="006F7D83">
        <w:rPr>
          <w:rFonts w:ascii="Arial" w:hAnsi="Arial" w:cs="Arial"/>
        </w:rPr>
        <w:t xml:space="preserve">The California State Water Resources Control Board (State Water Board) is </w:t>
      </w:r>
      <w:r w:rsidR="005F28F0">
        <w:rPr>
          <w:rFonts w:ascii="Arial" w:hAnsi="Arial" w:cs="Arial"/>
        </w:rPr>
        <w:t xml:space="preserve">identifying </w:t>
      </w:r>
      <w:r w:rsidR="008F7A7D">
        <w:rPr>
          <w:rFonts w:ascii="Arial" w:hAnsi="Arial" w:cs="Arial"/>
        </w:rPr>
        <w:t>alternative</w:t>
      </w:r>
      <w:r>
        <w:rPr>
          <w:rFonts w:ascii="Arial" w:hAnsi="Arial" w:cs="Arial"/>
        </w:rPr>
        <w:t>s for</w:t>
      </w:r>
      <w:r w:rsidR="000F4D3A">
        <w:rPr>
          <w:rFonts w:ascii="Arial" w:hAnsi="Arial" w:cs="Arial"/>
        </w:rPr>
        <w:t xml:space="preserve"> a</w:t>
      </w:r>
      <w:r w:rsidR="005F28F0">
        <w:rPr>
          <w:rFonts w:ascii="Arial" w:hAnsi="Arial" w:cs="Arial"/>
        </w:rPr>
        <w:t xml:space="preserve"> future</w:t>
      </w:r>
      <w:r w:rsidR="000F4D3A">
        <w:rPr>
          <w:rFonts w:ascii="Arial" w:hAnsi="Arial" w:cs="Arial"/>
        </w:rPr>
        <w:t xml:space="preserve"> information management system that will </w:t>
      </w:r>
      <w:r>
        <w:rPr>
          <w:rFonts w:ascii="Arial" w:hAnsi="Arial" w:cs="Arial"/>
        </w:rPr>
        <w:t xml:space="preserve">automate business processes, collect data, and </w:t>
      </w:r>
      <w:r w:rsidR="00141CEE">
        <w:rPr>
          <w:rFonts w:ascii="Arial" w:hAnsi="Arial" w:cs="Arial"/>
        </w:rPr>
        <w:t>support evaluation of</w:t>
      </w:r>
      <w:r>
        <w:rPr>
          <w:rFonts w:ascii="Arial" w:hAnsi="Arial" w:cs="Arial"/>
        </w:rPr>
        <w:t xml:space="preserve"> </w:t>
      </w:r>
      <w:r w:rsidRPr="002D4FDF">
        <w:rPr>
          <w:rFonts w:ascii="Arial" w:hAnsi="Arial" w:cs="Arial"/>
        </w:rPr>
        <w:t>critical operations through reporting</w:t>
      </w:r>
      <w:r>
        <w:rPr>
          <w:rFonts w:ascii="Arial" w:hAnsi="Arial" w:cs="Arial"/>
        </w:rPr>
        <w:t xml:space="preserve"> applications and analysis tools. The intent of this Request for Information (RFI) is </w:t>
      </w:r>
      <w:r w:rsidR="0093591E">
        <w:rPr>
          <w:rFonts w:ascii="Arial" w:hAnsi="Arial" w:cs="Arial"/>
        </w:rPr>
        <w:t>to obtain input from the</w:t>
      </w:r>
      <w:r>
        <w:rPr>
          <w:rFonts w:ascii="Arial" w:hAnsi="Arial" w:cs="Arial"/>
        </w:rPr>
        <w:t xml:space="preserve"> vendor community</w:t>
      </w:r>
      <w:r w:rsidR="004B5451">
        <w:rPr>
          <w:rFonts w:ascii="Arial" w:hAnsi="Arial" w:cs="Arial"/>
        </w:rPr>
        <w:t>, to help prepare</w:t>
      </w:r>
      <w:r w:rsidR="0093591E">
        <w:rPr>
          <w:rFonts w:ascii="Arial" w:hAnsi="Arial" w:cs="Arial"/>
        </w:rPr>
        <w:t xml:space="preserve"> for a procurement in accordance with the </w:t>
      </w:r>
      <w:r>
        <w:rPr>
          <w:rFonts w:ascii="Arial" w:hAnsi="Arial" w:cs="Arial"/>
        </w:rPr>
        <w:t>State’s Project Approval Lifecycle</w:t>
      </w:r>
      <w:r w:rsidR="0093591E">
        <w:rPr>
          <w:rFonts w:ascii="Arial" w:hAnsi="Arial" w:cs="Arial"/>
        </w:rPr>
        <w:t xml:space="preserve"> (PAL).</w:t>
      </w:r>
    </w:p>
    <w:p w:rsidR="00C475B0" w:rsidRPr="006F7D83" w:rsidRDefault="00C475B0" w:rsidP="00C475B0">
      <w:pPr>
        <w:pStyle w:val="Heading1"/>
        <w:numPr>
          <w:ilvl w:val="0"/>
          <w:numId w:val="1"/>
        </w:numPr>
        <w:rPr>
          <w:rFonts w:ascii="Arial" w:hAnsi="Arial" w:cs="Arial"/>
          <w:b/>
          <w:color w:val="auto"/>
          <w:sz w:val="22"/>
          <w:szCs w:val="22"/>
        </w:rPr>
      </w:pPr>
      <w:r w:rsidRPr="006F7D83">
        <w:rPr>
          <w:rFonts w:ascii="Arial" w:hAnsi="Arial" w:cs="Arial"/>
          <w:b/>
          <w:color w:val="auto"/>
          <w:sz w:val="22"/>
          <w:szCs w:val="22"/>
        </w:rPr>
        <w:t>OBJECTIVE</w:t>
      </w:r>
    </w:p>
    <w:p w:rsidR="00C475B0" w:rsidRPr="006F7D83" w:rsidRDefault="00A40F3F" w:rsidP="00C475B0">
      <w:pPr>
        <w:rPr>
          <w:rFonts w:ascii="Arial" w:hAnsi="Arial" w:cs="Arial"/>
        </w:rPr>
      </w:pPr>
      <w:r w:rsidRPr="00A40F3F">
        <w:rPr>
          <w:rFonts w:ascii="Arial" w:hAnsi="Arial" w:cs="Arial"/>
        </w:rPr>
        <w:t>The objective of the RFI is to better understand solution alternatives, estimate costs, and gather vendor feedback on the draft system requir</w:t>
      </w:r>
      <w:r>
        <w:rPr>
          <w:rFonts w:ascii="Arial" w:hAnsi="Arial" w:cs="Arial"/>
        </w:rPr>
        <w:t>ements provided in Attachment 3</w:t>
      </w:r>
      <w:r w:rsidR="00C475B0" w:rsidRPr="006F7D83">
        <w:rPr>
          <w:rFonts w:ascii="Arial" w:hAnsi="Arial" w:cs="Arial"/>
        </w:rPr>
        <w:t>.</w:t>
      </w:r>
    </w:p>
    <w:p w:rsidR="00C475B0" w:rsidRPr="006F7D83" w:rsidRDefault="00C475B0" w:rsidP="00C475B0">
      <w:pPr>
        <w:pStyle w:val="Heading1"/>
        <w:numPr>
          <w:ilvl w:val="0"/>
          <w:numId w:val="1"/>
        </w:numPr>
        <w:rPr>
          <w:rFonts w:ascii="Arial" w:hAnsi="Arial" w:cs="Arial"/>
          <w:b/>
          <w:color w:val="auto"/>
          <w:sz w:val="22"/>
          <w:szCs w:val="22"/>
        </w:rPr>
      </w:pPr>
      <w:r w:rsidRPr="006F7D83">
        <w:rPr>
          <w:rFonts w:ascii="Arial" w:hAnsi="Arial" w:cs="Arial"/>
          <w:b/>
          <w:color w:val="auto"/>
          <w:sz w:val="22"/>
          <w:szCs w:val="22"/>
        </w:rPr>
        <w:t>KEY ACTION DATES</w:t>
      </w:r>
    </w:p>
    <w:p w:rsidR="00C475B0" w:rsidRDefault="00C475B0" w:rsidP="00C475B0">
      <w:pPr>
        <w:rPr>
          <w:rFonts w:ascii="Arial" w:hAnsi="Arial" w:cs="Arial"/>
        </w:rPr>
      </w:pPr>
      <w:r w:rsidRPr="006F7D83">
        <w:rPr>
          <w:rFonts w:ascii="Arial" w:hAnsi="Arial" w:cs="Arial"/>
        </w:rPr>
        <w:t>The table below provides timeframes for key actions related to this RFI.</w:t>
      </w:r>
    </w:p>
    <w:p w:rsidR="0059387E" w:rsidRPr="0059387E" w:rsidRDefault="0059387E" w:rsidP="0059387E">
      <w:pPr>
        <w:pStyle w:val="Caption"/>
        <w:spacing w:after="120"/>
        <w:jc w:val="center"/>
        <w:rPr>
          <w:rFonts w:ascii="Arial" w:hAnsi="Arial" w:cs="Arial"/>
          <w:color w:val="auto"/>
          <w:sz w:val="20"/>
        </w:rPr>
      </w:pPr>
      <w:r w:rsidRPr="0059387E">
        <w:rPr>
          <w:rFonts w:ascii="Arial" w:hAnsi="Arial" w:cs="Arial"/>
          <w:color w:val="auto"/>
          <w:sz w:val="20"/>
        </w:rPr>
        <w:t xml:space="preserve">Table </w:t>
      </w:r>
      <w:r w:rsidRPr="0059387E">
        <w:rPr>
          <w:rFonts w:ascii="Arial" w:hAnsi="Arial" w:cs="Arial"/>
          <w:color w:val="auto"/>
          <w:sz w:val="20"/>
        </w:rPr>
        <w:fldChar w:fldCharType="begin"/>
      </w:r>
      <w:r w:rsidRPr="0059387E">
        <w:rPr>
          <w:rFonts w:ascii="Arial" w:hAnsi="Arial" w:cs="Arial"/>
          <w:color w:val="auto"/>
          <w:sz w:val="20"/>
        </w:rPr>
        <w:instrText xml:space="preserve"> SEQ Table \* ARABIC </w:instrText>
      </w:r>
      <w:r w:rsidRPr="0059387E">
        <w:rPr>
          <w:rFonts w:ascii="Arial" w:hAnsi="Arial" w:cs="Arial"/>
          <w:color w:val="auto"/>
          <w:sz w:val="20"/>
        </w:rPr>
        <w:fldChar w:fldCharType="separate"/>
      </w:r>
      <w:r w:rsidRPr="0059387E">
        <w:rPr>
          <w:rFonts w:ascii="Arial" w:hAnsi="Arial" w:cs="Arial"/>
          <w:noProof/>
          <w:color w:val="auto"/>
          <w:sz w:val="20"/>
        </w:rPr>
        <w:t>1</w:t>
      </w:r>
      <w:r w:rsidRPr="0059387E">
        <w:rPr>
          <w:rFonts w:ascii="Arial" w:hAnsi="Arial" w:cs="Arial"/>
          <w:color w:val="auto"/>
          <w:sz w:val="20"/>
        </w:rPr>
        <w:fldChar w:fldCharType="end"/>
      </w:r>
      <w:r w:rsidRPr="0059387E">
        <w:rPr>
          <w:rFonts w:ascii="Arial" w:hAnsi="Arial" w:cs="Arial"/>
          <w:color w:val="auto"/>
          <w:sz w:val="20"/>
        </w:rPr>
        <w:t>: Key Action Dates</w:t>
      </w:r>
    </w:p>
    <w:tbl>
      <w:tblPr>
        <w:tblStyle w:val="TableGrid"/>
        <w:tblW w:w="0" w:type="auto"/>
        <w:jc w:val="center"/>
        <w:tblLook w:val="04A0" w:firstRow="1" w:lastRow="0" w:firstColumn="1" w:lastColumn="0" w:noHBand="0" w:noVBand="1"/>
      </w:tblPr>
      <w:tblGrid>
        <w:gridCol w:w="4149"/>
        <w:gridCol w:w="4149"/>
      </w:tblGrid>
      <w:tr w:rsidR="00C475B0" w:rsidRPr="006F7D83" w:rsidTr="00291F7B">
        <w:trPr>
          <w:jc w:val="center"/>
        </w:trPr>
        <w:tc>
          <w:tcPr>
            <w:tcW w:w="4149" w:type="dxa"/>
            <w:shd w:val="clear" w:color="auto" w:fill="D9D9D9" w:themeFill="background1" w:themeFillShade="D9"/>
            <w:tcMar>
              <w:top w:w="43" w:type="dxa"/>
              <w:left w:w="115" w:type="dxa"/>
              <w:bottom w:w="43" w:type="dxa"/>
              <w:right w:w="115" w:type="dxa"/>
            </w:tcMar>
          </w:tcPr>
          <w:p w:rsidR="00C475B0" w:rsidRPr="006F7D83" w:rsidRDefault="00C475B0" w:rsidP="003B164E">
            <w:pPr>
              <w:rPr>
                <w:rFonts w:ascii="Arial" w:hAnsi="Arial" w:cs="Arial"/>
                <w:b/>
              </w:rPr>
            </w:pPr>
            <w:r w:rsidRPr="006F7D83">
              <w:rPr>
                <w:rFonts w:ascii="Arial" w:hAnsi="Arial" w:cs="Arial"/>
                <w:b/>
              </w:rPr>
              <w:t>Key Action</w:t>
            </w:r>
          </w:p>
        </w:tc>
        <w:tc>
          <w:tcPr>
            <w:tcW w:w="4149" w:type="dxa"/>
            <w:shd w:val="clear" w:color="auto" w:fill="D9D9D9" w:themeFill="background1" w:themeFillShade="D9"/>
            <w:tcMar>
              <w:top w:w="43" w:type="dxa"/>
              <w:left w:w="115" w:type="dxa"/>
              <w:bottom w:w="43" w:type="dxa"/>
              <w:right w:w="115" w:type="dxa"/>
            </w:tcMar>
          </w:tcPr>
          <w:p w:rsidR="00C475B0" w:rsidRPr="006F7D83" w:rsidRDefault="00C475B0" w:rsidP="003B164E">
            <w:pPr>
              <w:rPr>
                <w:rFonts w:ascii="Arial" w:hAnsi="Arial" w:cs="Arial"/>
                <w:b/>
              </w:rPr>
            </w:pPr>
            <w:r w:rsidRPr="006F7D83">
              <w:rPr>
                <w:rFonts w:ascii="Arial" w:hAnsi="Arial" w:cs="Arial"/>
                <w:b/>
              </w:rPr>
              <w:t>Date</w:t>
            </w:r>
          </w:p>
        </w:tc>
      </w:tr>
      <w:tr w:rsidR="00C475B0" w:rsidRPr="006F7D83" w:rsidTr="00291F7B">
        <w:trPr>
          <w:jc w:val="center"/>
        </w:trPr>
        <w:tc>
          <w:tcPr>
            <w:tcW w:w="4149" w:type="dxa"/>
            <w:tcMar>
              <w:top w:w="43" w:type="dxa"/>
              <w:left w:w="115" w:type="dxa"/>
              <w:bottom w:w="43" w:type="dxa"/>
              <w:right w:w="115" w:type="dxa"/>
            </w:tcMar>
          </w:tcPr>
          <w:p w:rsidR="00C475B0" w:rsidRPr="006F7D83" w:rsidRDefault="00C475B0" w:rsidP="003B164E">
            <w:pPr>
              <w:rPr>
                <w:rFonts w:ascii="Arial" w:hAnsi="Arial" w:cs="Arial"/>
              </w:rPr>
            </w:pPr>
            <w:r w:rsidRPr="006F7D83">
              <w:rPr>
                <w:rFonts w:ascii="Arial" w:hAnsi="Arial" w:cs="Arial"/>
              </w:rPr>
              <w:t>Release of RFI</w:t>
            </w:r>
          </w:p>
        </w:tc>
        <w:tc>
          <w:tcPr>
            <w:tcW w:w="4149" w:type="dxa"/>
            <w:tcMar>
              <w:top w:w="43" w:type="dxa"/>
              <w:left w:w="115" w:type="dxa"/>
              <w:bottom w:w="43" w:type="dxa"/>
              <w:right w:w="115" w:type="dxa"/>
            </w:tcMar>
          </w:tcPr>
          <w:p w:rsidR="00C475B0" w:rsidRPr="006F7D83" w:rsidRDefault="00C475B0" w:rsidP="003B164E">
            <w:pPr>
              <w:rPr>
                <w:rFonts w:ascii="Arial" w:hAnsi="Arial" w:cs="Arial"/>
              </w:rPr>
            </w:pPr>
            <w:r>
              <w:rPr>
                <w:rFonts w:ascii="Arial" w:hAnsi="Arial" w:cs="Arial"/>
              </w:rPr>
              <w:t>February 1, 2016</w:t>
            </w:r>
          </w:p>
        </w:tc>
      </w:tr>
      <w:tr w:rsidR="00C475B0" w:rsidRPr="006F7D83" w:rsidTr="00291F7B">
        <w:trPr>
          <w:jc w:val="center"/>
        </w:trPr>
        <w:tc>
          <w:tcPr>
            <w:tcW w:w="4149" w:type="dxa"/>
            <w:tcMar>
              <w:top w:w="43" w:type="dxa"/>
              <w:left w:w="115" w:type="dxa"/>
              <w:bottom w:w="43" w:type="dxa"/>
              <w:right w:w="115" w:type="dxa"/>
            </w:tcMar>
          </w:tcPr>
          <w:p w:rsidR="00C475B0" w:rsidRPr="006F7D83" w:rsidRDefault="00C475B0" w:rsidP="003B164E">
            <w:pPr>
              <w:rPr>
                <w:rFonts w:ascii="Arial" w:hAnsi="Arial" w:cs="Arial"/>
              </w:rPr>
            </w:pPr>
            <w:r>
              <w:rPr>
                <w:rFonts w:ascii="Arial" w:hAnsi="Arial" w:cs="Arial"/>
              </w:rPr>
              <w:t>Vendor responses due by</w:t>
            </w:r>
          </w:p>
        </w:tc>
        <w:tc>
          <w:tcPr>
            <w:tcW w:w="4149" w:type="dxa"/>
            <w:tcMar>
              <w:top w:w="43" w:type="dxa"/>
              <w:left w:w="115" w:type="dxa"/>
              <w:bottom w:w="43" w:type="dxa"/>
              <w:right w:w="115" w:type="dxa"/>
            </w:tcMar>
          </w:tcPr>
          <w:p w:rsidR="00D87723" w:rsidRPr="006F7D83" w:rsidRDefault="00D87723" w:rsidP="003B164E">
            <w:pPr>
              <w:rPr>
                <w:rFonts w:ascii="Arial" w:hAnsi="Arial" w:cs="Arial"/>
              </w:rPr>
            </w:pPr>
            <w:r>
              <w:rPr>
                <w:rFonts w:ascii="Arial" w:hAnsi="Arial" w:cs="Arial"/>
              </w:rPr>
              <w:t>February 15, 2016 (responses will accepted through February 16 in observance of President’s Day)</w:t>
            </w:r>
          </w:p>
        </w:tc>
      </w:tr>
    </w:tbl>
    <w:p w:rsidR="00C475B0" w:rsidRPr="006F7D83" w:rsidRDefault="00C475B0" w:rsidP="00C475B0">
      <w:pPr>
        <w:pStyle w:val="Heading1"/>
        <w:numPr>
          <w:ilvl w:val="0"/>
          <w:numId w:val="1"/>
        </w:numPr>
        <w:rPr>
          <w:rFonts w:ascii="Arial" w:hAnsi="Arial" w:cs="Arial"/>
          <w:b/>
          <w:color w:val="auto"/>
          <w:sz w:val="22"/>
          <w:szCs w:val="22"/>
        </w:rPr>
      </w:pPr>
      <w:r w:rsidRPr="006F7D83">
        <w:rPr>
          <w:rFonts w:ascii="Arial" w:hAnsi="Arial" w:cs="Arial"/>
          <w:b/>
          <w:color w:val="auto"/>
          <w:sz w:val="22"/>
          <w:szCs w:val="22"/>
        </w:rPr>
        <w:t>RFI CONTACT</w:t>
      </w:r>
    </w:p>
    <w:p w:rsidR="00C475B0" w:rsidRDefault="00C475B0" w:rsidP="00C475B0">
      <w:pPr>
        <w:rPr>
          <w:rFonts w:ascii="Arial" w:hAnsi="Arial" w:cs="Arial"/>
        </w:rPr>
      </w:pPr>
      <w:r w:rsidRPr="006F7D83">
        <w:rPr>
          <w:rFonts w:ascii="Arial" w:hAnsi="Arial" w:cs="Arial"/>
        </w:rPr>
        <w:t xml:space="preserve">Please </w:t>
      </w:r>
      <w:r>
        <w:rPr>
          <w:rFonts w:ascii="Arial" w:hAnsi="Arial" w:cs="Arial"/>
        </w:rPr>
        <w:t>direct correspondence and questions related to this RFI to:</w:t>
      </w:r>
    </w:p>
    <w:p w:rsidR="00C475B0" w:rsidRDefault="0075110E" w:rsidP="00C475B0">
      <w:pPr>
        <w:ind w:left="360"/>
        <w:rPr>
          <w:rFonts w:ascii="Arial" w:hAnsi="Arial" w:cs="Arial"/>
        </w:rPr>
      </w:pPr>
      <w:r w:rsidRPr="002401CB">
        <w:rPr>
          <w:noProof/>
        </w:rPr>
        <w:drawing>
          <wp:anchor distT="0" distB="0" distL="114300" distR="114300" simplePos="0" relativeHeight="251658241" behindDoc="0" locked="0" layoutInCell="1" allowOverlap="1" wp14:anchorId="36355CEE" wp14:editId="383AF672">
            <wp:simplePos x="0" y="0"/>
            <wp:positionH relativeFrom="margin">
              <wp:posOffset>4013200</wp:posOffset>
            </wp:positionH>
            <wp:positionV relativeFrom="margin">
              <wp:posOffset>5219700</wp:posOffset>
            </wp:positionV>
            <wp:extent cx="1736090" cy="2047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6090" cy="2047875"/>
                    </a:xfrm>
                    <a:prstGeom prst="rect">
                      <a:avLst/>
                    </a:prstGeom>
                    <a:ln>
                      <a:noFill/>
                    </a:ln>
                  </pic:spPr>
                </pic:pic>
              </a:graphicData>
            </a:graphic>
            <wp14:sizeRelH relativeFrom="margin">
              <wp14:pctWidth>0</wp14:pctWidth>
            </wp14:sizeRelH>
            <wp14:sizeRelV relativeFrom="margin">
              <wp14:pctHeight>0</wp14:pctHeight>
            </wp14:sizeRelV>
          </wp:anchor>
        </w:drawing>
      </w:r>
      <w:r w:rsidR="00C475B0">
        <w:rPr>
          <w:rFonts w:ascii="Arial" w:hAnsi="Arial" w:cs="Arial"/>
        </w:rPr>
        <w:t>Lhoi Clingman</w:t>
      </w:r>
      <w:r w:rsidR="00C475B0">
        <w:rPr>
          <w:rFonts w:ascii="Arial" w:hAnsi="Arial" w:cs="Arial"/>
        </w:rPr>
        <w:br/>
        <w:t>IT Project Manager</w:t>
      </w:r>
      <w:r w:rsidR="00C475B0">
        <w:rPr>
          <w:rFonts w:ascii="Arial" w:hAnsi="Arial" w:cs="Arial"/>
        </w:rPr>
        <w:br/>
        <w:t>State Water Resources Control Board</w:t>
      </w:r>
      <w:r w:rsidR="00C475B0">
        <w:rPr>
          <w:rFonts w:ascii="Arial" w:hAnsi="Arial" w:cs="Arial"/>
        </w:rPr>
        <w:br/>
        <w:t>1001 I Street, 8/F</w:t>
      </w:r>
      <w:r w:rsidR="00C475B0">
        <w:rPr>
          <w:rFonts w:ascii="Arial" w:hAnsi="Arial" w:cs="Arial"/>
        </w:rPr>
        <w:br/>
        <w:t>Sacramento, CA 95814</w:t>
      </w:r>
      <w:r w:rsidR="00C475B0">
        <w:rPr>
          <w:rFonts w:ascii="Arial" w:hAnsi="Arial" w:cs="Arial"/>
        </w:rPr>
        <w:br/>
        <w:t>Office: (916) 341-5770</w:t>
      </w:r>
      <w:r w:rsidR="00C475B0">
        <w:rPr>
          <w:rFonts w:ascii="Arial" w:hAnsi="Arial" w:cs="Arial"/>
        </w:rPr>
        <w:br/>
        <w:t>lhoi.clingman@waterboards.ca.gov</w:t>
      </w:r>
    </w:p>
    <w:p w:rsidR="00445DD6" w:rsidRPr="00447816" w:rsidRDefault="00445DD6" w:rsidP="00447816">
      <w:pPr>
        <w:pStyle w:val="Heading1"/>
        <w:numPr>
          <w:ilvl w:val="0"/>
          <w:numId w:val="1"/>
        </w:numPr>
        <w:rPr>
          <w:rFonts w:ascii="Arial" w:hAnsi="Arial" w:cs="Arial"/>
          <w:b/>
        </w:rPr>
      </w:pPr>
      <w:r w:rsidRPr="00447816">
        <w:rPr>
          <w:rFonts w:ascii="Arial" w:hAnsi="Arial" w:cs="Arial"/>
          <w:b/>
          <w:color w:val="auto"/>
          <w:sz w:val="22"/>
          <w:szCs w:val="22"/>
        </w:rPr>
        <w:t>BACKGROUND</w:t>
      </w:r>
    </w:p>
    <w:p w:rsidR="00445DD6" w:rsidRPr="00EE2C79" w:rsidRDefault="00445DD6" w:rsidP="00445DD6">
      <w:r>
        <w:rPr>
          <w:rFonts w:ascii="Arial" w:hAnsi="Arial" w:cs="Arial"/>
        </w:rPr>
        <w:t>T</w:t>
      </w:r>
      <w:r w:rsidRPr="00AB3983">
        <w:rPr>
          <w:rFonts w:ascii="Arial" w:hAnsi="Arial" w:cs="Arial"/>
        </w:rPr>
        <w:t>he State Water Board is responsible for protecting water quality, maximizing the beneficial uses of water resources, and protecting public trust uses. The State Water Board guides nine Regional Water Quality Control Boards (Regional Water Boards) that, in turn, serve as the frontline for state and federal water pollution control efforts.</w:t>
      </w:r>
      <w:r>
        <w:rPr>
          <w:rFonts w:ascii="Arial" w:hAnsi="Arial" w:cs="Arial"/>
        </w:rPr>
        <w:t xml:space="preserve"> Figure 1 presents a map of the nine Regional Water Boards.</w:t>
      </w:r>
      <w:r w:rsidR="0035266D" w:rsidRPr="0035266D">
        <w:rPr>
          <w:noProof/>
        </w:rPr>
        <w:t xml:space="preserve"> </w:t>
      </w:r>
    </w:p>
    <w:p w:rsidR="00445DD6" w:rsidRDefault="00AC3C46" w:rsidP="00445DD6">
      <w:pPr>
        <w:rPr>
          <w:rFonts w:ascii="Arial" w:hAnsi="Arial" w:cs="Arial"/>
        </w:rPr>
      </w:pPr>
      <w:r w:rsidRPr="00444028">
        <w:rPr>
          <w:rFonts w:ascii="Arial" w:hAnsi="Arial" w:cs="Arial"/>
          <w:noProof/>
        </w:rPr>
        <mc:AlternateContent>
          <mc:Choice Requires="wps">
            <w:drawing>
              <wp:anchor distT="0" distB="0" distL="114300" distR="114300" simplePos="0" relativeHeight="251658240" behindDoc="0" locked="0" layoutInCell="1" allowOverlap="1" wp14:anchorId="490D410A" wp14:editId="1C84FD5E">
                <wp:simplePos x="0" y="0"/>
                <wp:positionH relativeFrom="column">
                  <wp:posOffset>4041775</wp:posOffset>
                </wp:positionH>
                <wp:positionV relativeFrom="paragraph">
                  <wp:posOffset>325120</wp:posOffset>
                </wp:positionV>
                <wp:extent cx="1854835" cy="3524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1854835" cy="352425"/>
                        </a:xfrm>
                        <a:prstGeom prst="rect">
                          <a:avLst/>
                        </a:prstGeom>
                        <a:solidFill>
                          <a:prstClr val="white"/>
                        </a:solidFill>
                        <a:ln>
                          <a:noFill/>
                        </a:ln>
                        <a:effectLst/>
                      </wps:spPr>
                      <wps:txbx>
                        <w:txbxContent>
                          <w:p w:rsidR="006155BA" w:rsidRPr="00112D55" w:rsidRDefault="006155BA" w:rsidP="00445DD6">
                            <w:pPr>
                              <w:pStyle w:val="Caption"/>
                              <w:jc w:val="center"/>
                              <w:rPr>
                                <w:rFonts w:ascii="Arial" w:hAnsi="Arial" w:cs="Arial"/>
                                <w:color w:val="auto"/>
                                <w:sz w:val="20"/>
                              </w:rPr>
                            </w:pPr>
                            <w:r w:rsidRPr="00112D55">
                              <w:rPr>
                                <w:rFonts w:ascii="Arial" w:hAnsi="Arial" w:cs="Arial"/>
                                <w:color w:val="auto"/>
                                <w:sz w:val="20"/>
                              </w:rPr>
                              <w:t xml:space="preserve">Figure </w:t>
                            </w:r>
                            <w:r w:rsidRPr="00112D55">
                              <w:rPr>
                                <w:rFonts w:ascii="Arial" w:hAnsi="Arial" w:cs="Arial"/>
                                <w:color w:val="auto"/>
                                <w:sz w:val="20"/>
                              </w:rPr>
                              <w:fldChar w:fldCharType="begin"/>
                            </w:r>
                            <w:r w:rsidRPr="00112D55">
                              <w:rPr>
                                <w:rFonts w:ascii="Arial" w:hAnsi="Arial" w:cs="Arial"/>
                                <w:color w:val="auto"/>
                                <w:sz w:val="20"/>
                              </w:rPr>
                              <w:instrText xml:space="preserve"> SEQ Figure \* ARABIC </w:instrText>
                            </w:r>
                            <w:r w:rsidRPr="00112D55">
                              <w:rPr>
                                <w:rFonts w:ascii="Arial" w:hAnsi="Arial" w:cs="Arial"/>
                                <w:color w:val="auto"/>
                                <w:sz w:val="20"/>
                              </w:rPr>
                              <w:fldChar w:fldCharType="separate"/>
                            </w:r>
                            <w:r w:rsidRPr="00112D55">
                              <w:rPr>
                                <w:rFonts w:ascii="Arial" w:hAnsi="Arial" w:cs="Arial"/>
                                <w:noProof/>
                                <w:color w:val="auto"/>
                                <w:sz w:val="20"/>
                              </w:rPr>
                              <w:t>1</w:t>
                            </w:r>
                            <w:r w:rsidRPr="00112D55">
                              <w:rPr>
                                <w:rFonts w:ascii="Arial" w:hAnsi="Arial" w:cs="Arial"/>
                                <w:color w:val="auto"/>
                                <w:sz w:val="20"/>
                              </w:rPr>
                              <w:fldChar w:fldCharType="end"/>
                            </w:r>
                            <w:r>
                              <w:rPr>
                                <w:rFonts w:ascii="Arial" w:hAnsi="Arial" w:cs="Arial"/>
                                <w:color w:val="auto"/>
                                <w:sz w:val="20"/>
                              </w:rPr>
                              <w:t xml:space="preserve">: </w:t>
                            </w:r>
                            <w:r w:rsidRPr="00112D55">
                              <w:rPr>
                                <w:rFonts w:ascii="Arial" w:hAnsi="Arial" w:cs="Arial"/>
                                <w:color w:val="auto"/>
                                <w:sz w:val="20"/>
                              </w:rPr>
                              <w:t>Regional Water Boards</w:t>
                            </w:r>
                            <w:r>
                              <w:rPr>
                                <w:rFonts w:ascii="Arial" w:hAnsi="Arial" w:cs="Arial"/>
                                <w:color w:val="auto"/>
                                <w:sz w:val="20"/>
                              </w:rPr>
                              <w:t>’ Geographic Boundaries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25pt;margin-top:25.6pt;width:146.0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" stroked="f">
                <v:textbox inset="0,0,0,0">
                  <w:txbxContent>
                    <w:p w:rsidR="006155BA" w:rsidRPr="00112D55" w:rsidRDefault="006155BA" w:rsidP="00445DD6">
                      <w:pPr>
                        <w:pStyle w:val="Caption"/>
                        <w:jc w:val="center"/>
                        <w:rPr>
                          <w:rFonts w:ascii="Arial" w:hAnsi="Arial" w:cs="Arial"/>
                          <w:color w:val="auto"/>
                          <w:sz w:val="20"/>
                        </w:rPr>
                      </w:pPr>
                      <w:r w:rsidRPr="00112D55">
                        <w:rPr>
                          <w:rFonts w:ascii="Arial" w:hAnsi="Arial" w:cs="Arial"/>
                          <w:color w:val="auto"/>
                          <w:sz w:val="20"/>
                        </w:rPr>
                        <w:t xml:space="preserve">Figure </w:t>
                      </w:r>
                      <w:r w:rsidRPr="00112D55">
                        <w:rPr>
                          <w:rFonts w:ascii="Arial" w:hAnsi="Arial" w:cs="Arial"/>
                          <w:color w:val="auto"/>
                          <w:sz w:val="20"/>
                        </w:rPr>
                        <w:fldChar w:fldCharType="begin"/>
                      </w:r>
                      <w:r w:rsidRPr="00112D55">
                        <w:rPr>
                          <w:rFonts w:ascii="Arial" w:hAnsi="Arial" w:cs="Arial"/>
                          <w:color w:val="auto"/>
                          <w:sz w:val="20"/>
                        </w:rPr>
                        <w:instrText xml:space="preserve"> SEQ Figure \* ARABIC </w:instrText>
                      </w:r>
                      <w:r w:rsidRPr="00112D55">
                        <w:rPr>
                          <w:rFonts w:ascii="Arial" w:hAnsi="Arial" w:cs="Arial"/>
                          <w:color w:val="auto"/>
                          <w:sz w:val="20"/>
                        </w:rPr>
                        <w:fldChar w:fldCharType="separate"/>
                      </w:r>
                      <w:r w:rsidRPr="00112D55">
                        <w:rPr>
                          <w:rFonts w:ascii="Arial" w:hAnsi="Arial" w:cs="Arial"/>
                          <w:noProof/>
                          <w:color w:val="auto"/>
                          <w:sz w:val="20"/>
                        </w:rPr>
                        <w:t>1</w:t>
                      </w:r>
                      <w:r w:rsidRPr="00112D55">
                        <w:rPr>
                          <w:rFonts w:ascii="Arial" w:hAnsi="Arial" w:cs="Arial"/>
                          <w:color w:val="auto"/>
                          <w:sz w:val="20"/>
                        </w:rPr>
                        <w:fldChar w:fldCharType="end"/>
                      </w:r>
                      <w:r>
                        <w:rPr>
                          <w:rFonts w:ascii="Arial" w:hAnsi="Arial" w:cs="Arial"/>
                          <w:color w:val="auto"/>
                          <w:sz w:val="20"/>
                        </w:rPr>
                        <w:t xml:space="preserve">: </w:t>
                      </w:r>
                      <w:r w:rsidRPr="00112D55">
                        <w:rPr>
                          <w:rFonts w:ascii="Arial" w:hAnsi="Arial" w:cs="Arial"/>
                          <w:color w:val="auto"/>
                          <w:sz w:val="20"/>
                        </w:rPr>
                        <w:t>Regional Water Boards</w:t>
                      </w:r>
                      <w:r>
                        <w:rPr>
                          <w:rFonts w:ascii="Arial" w:hAnsi="Arial" w:cs="Arial"/>
                          <w:color w:val="auto"/>
                          <w:sz w:val="20"/>
                        </w:rPr>
                        <w:t>’ Geographic Boundaries</w:t>
                      </w:r>
                    </w:p>
                  </w:txbxContent>
                </v:textbox>
                <w10:wrap type="square"/>
              </v:shape>
            </w:pict>
          </mc:Fallback>
        </mc:AlternateContent>
      </w:r>
      <w:r w:rsidR="00445DD6">
        <w:rPr>
          <w:rFonts w:ascii="Arial" w:hAnsi="Arial" w:cs="Arial"/>
        </w:rPr>
        <w:t xml:space="preserve">The State Water Board and Regional Water Boards (collectively, “the </w:t>
      </w:r>
      <w:r w:rsidR="00445DD6" w:rsidRPr="00986517">
        <w:rPr>
          <w:rFonts w:ascii="Arial" w:hAnsi="Arial" w:cs="Arial"/>
        </w:rPr>
        <w:t>Water Boards</w:t>
      </w:r>
      <w:r w:rsidR="00445DD6">
        <w:rPr>
          <w:rFonts w:ascii="Arial" w:hAnsi="Arial" w:cs="Arial"/>
        </w:rPr>
        <w:t xml:space="preserve">”) seek to implement a new system for </w:t>
      </w:r>
      <w:r w:rsidR="00445DD6" w:rsidRPr="002D48A4">
        <w:rPr>
          <w:rFonts w:ascii="Arial" w:hAnsi="Arial" w:cs="Arial"/>
        </w:rPr>
        <w:t>six</w:t>
      </w:r>
      <w:r w:rsidR="00445DD6">
        <w:rPr>
          <w:rFonts w:ascii="Arial" w:hAnsi="Arial" w:cs="Arial"/>
        </w:rPr>
        <w:t xml:space="preserve"> of their water quality programs, which are administered by staff in offices across the state, to support the programs’ data management and reporting needs. </w:t>
      </w:r>
    </w:p>
    <w:p w:rsidR="00445DD6" w:rsidRDefault="00445DD6" w:rsidP="0056430E">
      <w:pPr>
        <w:keepNext/>
        <w:rPr>
          <w:rFonts w:ascii="Arial" w:hAnsi="Arial" w:cs="Arial"/>
        </w:rPr>
      </w:pPr>
      <w:r w:rsidRPr="00444028">
        <w:rPr>
          <w:rFonts w:ascii="Arial" w:hAnsi="Arial" w:cs="Arial"/>
        </w:rPr>
        <w:t>The six</w:t>
      </w:r>
      <w:r>
        <w:rPr>
          <w:rFonts w:ascii="Arial" w:hAnsi="Arial" w:cs="Arial"/>
        </w:rPr>
        <w:t xml:space="preserve"> programs are:</w:t>
      </w:r>
    </w:p>
    <w:p w:rsidR="00445DD6" w:rsidRDefault="00445DD6" w:rsidP="00445DD6">
      <w:pPr>
        <w:pStyle w:val="ListParagraph"/>
        <w:numPr>
          <w:ilvl w:val="0"/>
          <w:numId w:val="8"/>
        </w:numPr>
        <w:rPr>
          <w:rFonts w:ascii="Arial" w:hAnsi="Arial" w:cs="Arial"/>
        </w:rPr>
      </w:pPr>
      <w:r w:rsidRPr="00EE2C79">
        <w:rPr>
          <w:rFonts w:ascii="Arial" w:hAnsi="Arial" w:cs="Arial"/>
          <w:b/>
        </w:rPr>
        <w:t>Irrigate</w:t>
      </w:r>
      <w:r>
        <w:rPr>
          <w:rFonts w:ascii="Arial" w:hAnsi="Arial" w:cs="Arial"/>
          <w:b/>
        </w:rPr>
        <w:t>d Lands Regulatory Program (ILRP):</w:t>
      </w:r>
      <w:r>
        <w:rPr>
          <w:rFonts w:ascii="Arial" w:hAnsi="Arial" w:cs="Arial"/>
        </w:rPr>
        <w:t xml:space="preserve"> This program regulates discharges to waterbodies from irrigated agriculture and dry land farming operations.</w:t>
      </w:r>
    </w:p>
    <w:p w:rsidR="00445DD6" w:rsidRDefault="00445DD6" w:rsidP="00445DD6">
      <w:pPr>
        <w:pStyle w:val="ListParagraph"/>
        <w:numPr>
          <w:ilvl w:val="0"/>
          <w:numId w:val="8"/>
        </w:numPr>
        <w:rPr>
          <w:rFonts w:ascii="Arial" w:hAnsi="Arial" w:cs="Arial"/>
        </w:rPr>
      </w:pPr>
      <w:r w:rsidRPr="00EE2C79">
        <w:rPr>
          <w:rFonts w:ascii="Arial" w:hAnsi="Arial" w:cs="Arial"/>
          <w:b/>
        </w:rPr>
        <w:t>Forest Activities Program</w:t>
      </w:r>
      <w:r>
        <w:rPr>
          <w:rFonts w:ascii="Arial" w:hAnsi="Arial" w:cs="Arial"/>
          <w:b/>
        </w:rPr>
        <w:t>:</w:t>
      </w:r>
      <w:r>
        <w:rPr>
          <w:rFonts w:ascii="Arial" w:hAnsi="Arial" w:cs="Arial"/>
        </w:rPr>
        <w:t xml:space="preserve"> This program regulates discharges from logging, timber harvesting, grazing/</w:t>
      </w:r>
      <w:r w:rsidRPr="00E62FD8">
        <w:rPr>
          <w:rFonts w:ascii="Arial" w:hAnsi="Arial" w:cs="Arial"/>
        </w:rPr>
        <w:t>rangeland management, recreation, and catastrophic fires</w:t>
      </w:r>
      <w:r>
        <w:rPr>
          <w:rFonts w:ascii="Arial" w:hAnsi="Arial" w:cs="Arial"/>
        </w:rPr>
        <w:t xml:space="preserve"> on California’s forest lands.</w:t>
      </w:r>
    </w:p>
    <w:p w:rsidR="00445DD6" w:rsidRDefault="00445DD6" w:rsidP="00445DD6">
      <w:pPr>
        <w:pStyle w:val="ListParagraph"/>
        <w:numPr>
          <w:ilvl w:val="0"/>
          <w:numId w:val="8"/>
        </w:numPr>
        <w:rPr>
          <w:rFonts w:ascii="Arial" w:hAnsi="Arial" w:cs="Arial"/>
        </w:rPr>
      </w:pPr>
      <w:r w:rsidRPr="00EE2C79">
        <w:rPr>
          <w:rFonts w:ascii="Arial" w:hAnsi="Arial" w:cs="Arial"/>
          <w:b/>
        </w:rPr>
        <w:t>Confined Animal Feeding Operat</w:t>
      </w:r>
      <w:r>
        <w:rPr>
          <w:rFonts w:ascii="Arial" w:hAnsi="Arial" w:cs="Arial"/>
          <w:b/>
        </w:rPr>
        <w:t>ions (CAFO)</w:t>
      </w:r>
      <w:r w:rsidRPr="00EE2C79">
        <w:rPr>
          <w:rFonts w:ascii="Arial" w:hAnsi="Arial" w:cs="Arial"/>
          <w:b/>
        </w:rPr>
        <w:t xml:space="preserve"> Program</w:t>
      </w:r>
      <w:r>
        <w:rPr>
          <w:rFonts w:ascii="Arial" w:hAnsi="Arial" w:cs="Arial"/>
          <w:b/>
        </w:rPr>
        <w:t>:</w:t>
      </w:r>
      <w:r>
        <w:rPr>
          <w:rFonts w:ascii="Arial" w:hAnsi="Arial" w:cs="Arial"/>
        </w:rPr>
        <w:t xml:space="preserve"> This program regulates discharges from dairies, feedlots, poultry operations, and other animal feeding operations.</w:t>
      </w:r>
    </w:p>
    <w:p w:rsidR="00445DD6" w:rsidRDefault="00445DD6" w:rsidP="00445DD6">
      <w:pPr>
        <w:pStyle w:val="ListParagraph"/>
        <w:numPr>
          <w:ilvl w:val="0"/>
          <w:numId w:val="8"/>
        </w:numPr>
        <w:rPr>
          <w:rFonts w:ascii="Arial" w:hAnsi="Arial" w:cs="Arial"/>
        </w:rPr>
      </w:pPr>
      <w:r w:rsidRPr="00EE2C79">
        <w:rPr>
          <w:rFonts w:ascii="Arial" w:hAnsi="Arial" w:cs="Arial"/>
          <w:b/>
        </w:rPr>
        <w:t>Grazing Program</w:t>
      </w:r>
      <w:r>
        <w:rPr>
          <w:rFonts w:ascii="Arial" w:hAnsi="Arial" w:cs="Arial"/>
          <w:b/>
        </w:rPr>
        <w:t>:</w:t>
      </w:r>
      <w:r>
        <w:rPr>
          <w:rFonts w:ascii="Arial" w:hAnsi="Arial" w:cs="Arial"/>
        </w:rPr>
        <w:t xml:space="preserve"> This program regulates discharges from livestock grazing.</w:t>
      </w:r>
    </w:p>
    <w:p w:rsidR="00445DD6" w:rsidRPr="005435E9" w:rsidRDefault="00445DD6" w:rsidP="00445DD6">
      <w:pPr>
        <w:pStyle w:val="ListParagraph"/>
        <w:numPr>
          <w:ilvl w:val="0"/>
          <w:numId w:val="8"/>
        </w:numPr>
        <w:rPr>
          <w:rFonts w:ascii="Arial" w:hAnsi="Arial" w:cs="Arial"/>
        </w:rPr>
      </w:pPr>
      <w:r w:rsidRPr="00EE2C79">
        <w:rPr>
          <w:rFonts w:ascii="Arial" w:hAnsi="Arial" w:cs="Arial"/>
          <w:b/>
        </w:rPr>
        <w:t>401 Certification Program</w:t>
      </w:r>
      <w:r>
        <w:rPr>
          <w:rFonts w:ascii="Arial" w:hAnsi="Arial" w:cs="Arial"/>
          <w:b/>
        </w:rPr>
        <w:t>:</w:t>
      </w:r>
      <w:r w:rsidRPr="00A659BA">
        <w:rPr>
          <w:rFonts w:ascii="Arial" w:hAnsi="Arial" w:cs="Arial"/>
        </w:rPr>
        <w:t xml:space="preserve"> </w:t>
      </w:r>
      <w:r>
        <w:rPr>
          <w:rFonts w:ascii="Arial" w:hAnsi="Arial" w:cs="Arial"/>
        </w:rPr>
        <w:t xml:space="preserve">This program regulates any </w:t>
      </w:r>
      <w:r w:rsidRPr="00925344">
        <w:rPr>
          <w:rFonts w:ascii="Arial" w:hAnsi="Arial" w:cs="Arial"/>
        </w:rPr>
        <w:t>proposed federally-permitted activity that may affect water quality</w:t>
      </w:r>
      <w:r>
        <w:rPr>
          <w:rFonts w:ascii="Arial" w:hAnsi="Arial" w:cs="Arial"/>
        </w:rPr>
        <w:t>, t</w:t>
      </w:r>
      <w:r w:rsidRPr="00925344">
        <w:rPr>
          <w:rFonts w:ascii="Arial" w:hAnsi="Arial" w:cs="Arial"/>
        </w:rPr>
        <w:t>he most common o</w:t>
      </w:r>
      <w:r>
        <w:rPr>
          <w:rFonts w:ascii="Arial" w:hAnsi="Arial" w:cs="Arial"/>
        </w:rPr>
        <w:t xml:space="preserve">f which involve </w:t>
      </w:r>
      <w:r w:rsidRPr="005A5A05">
        <w:rPr>
          <w:rFonts w:ascii="Arial" w:hAnsi="Arial" w:cs="Arial"/>
        </w:rPr>
        <w:t>dredging</w:t>
      </w:r>
      <w:r w:rsidRPr="002D2E40">
        <w:rPr>
          <w:rFonts w:ascii="Arial" w:hAnsi="Arial" w:cs="Arial"/>
        </w:rPr>
        <w:t xml:space="preserve"> </w:t>
      </w:r>
      <w:r>
        <w:rPr>
          <w:rFonts w:ascii="Arial" w:hAnsi="Arial" w:cs="Arial"/>
        </w:rPr>
        <w:t xml:space="preserve">or </w:t>
      </w:r>
      <w:r w:rsidRPr="005A5A05">
        <w:rPr>
          <w:rFonts w:ascii="Arial" w:hAnsi="Arial" w:cs="Arial"/>
        </w:rPr>
        <w:t>filling</w:t>
      </w:r>
      <w:r>
        <w:rPr>
          <w:rFonts w:ascii="Arial" w:hAnsi="Arial" w:cs="Arial"/>
        </w:rPr>
        <w:t xml:space="preserve"> waters.</w:t>
      </w:r>
      <w:r w:rsidRPr="00925344">
        <w:rPr>
          <w:rFonts w:ascii="Arial" w:hAnsi="Arial" w:cs="Arial"/>
        </w:rPr>
        <w:t xml:space="preserve"> </w:t>
      </w:r>
    </w:p>
    <w:p w:rsidR="00445DD6" w:rsidRPr="005435E9" w:rsidRDefault="00445DD6" w:rsidP="00445DD6">
      <w:pPr>
        <w:pStyle w:val="ListParagraph"/>
        <w:numPr>
          <w:ilvl w:val="0"/>
          <w:numId w:val="8"/>
        </w:numPr>
        <w:rPr>
          <w:rFonts w:ascii="Arial" w:hAnsi="Arial" w:cs="Arial"/>
        </w:rPr>
      </w:pPr>
      <w:r w:rsidRPr="00EE2C79">
        <w:rPr>
          <w:rFonts w:ascii="Arial" w:hAnsi="Arial" w:cs="Arial"/>
          <w:b/>
        </w:rPr>
        <w:t>Total Maximum Daily Load</w:t>
      </w:r>
      <w:r>
        <w:rPr>
          <w:rFonts w:ascii="Arial" w:hAnsi="Arial" w:cs="Arial"/>
          <w:b/>
        </w:rPr>
        <w:t xml:space="preserve"> (TMDL</w:t>
      </w:r>
      <w:r w:rsidRPr="00EE2C79">
        <w:rPr>
          <w:rFonts w:ascii="Arial" w:hAnsi="Arial" w:cs="Arial"/>
          <w:b/>
        </w:rPr>
        <w:t>) Program</w:t>
      </w:r>
      <w:r>
        <w:rPr>
          <w:rFonts w:ascii="Arial" w:hAnsi="Arial" w:cs="Arial"/>
          <w:b/>
        </w:rPr>
        <w:t>:</w:t>
      </w:r>
      <w:r>
        <w:rPr>
          <w:rFonts w:ascii="Arial" w:hAnsi="Arial" w:cs="Arial"/>
        </w:rPr>
        <w:t xml:space="preserve"> This program analyzes and designates impaired water bodies in California and develops implementation acti</w:t>
      </w:r>
      <w:r w:rsidR="00BF62DC">
        <w:rPr>
          <w:rFonts w:ascii="Arial" w:hAnsi="Arial" w:cs="Arial"/>
        </w:rPr>
        <w:t xml:space="preserve">ons for other programs to carry </w:t>
      </w:r>
      <w:r>
        <w:rPr>
          <w:rFonts w:ascii="Arial" w:hAnsi="Arial" w:cs="Arial"/>
        </w:rPr>
        <w:t>out in their permits.</w:t>
      </w:r>
    </w:p>
    <w:p w:rsidR="00445DD6" w:rsidRDefault="00445DD6" w:rsidP="00445DD6">
      <w:pPr>
        <w:rPr>
          <w:rFonts w:ascii="Arial" w:hAnsi="Arial" w:cs="Arial"/>
        </w:rPr>
      </w:pPr>
      <w:r w:rsidRPr="003027CF">
        <w:rPr>
          <w:rFonts w:ascii="Arial" w:hAnsi="Arial" w:cs="Arial"/>
        </w:rPr>
        <w:t>Each program</w:t>
      </w:r>
      <w:r>
        <w:rPr>
          <w:rFonts w:ascii="Arial" w:hAnsi="Arial" w:cs="Arial"/>
        </w:rPr>
        <w:t xml:space="preserve"> is responsible for developing, implementing and overseeing measures aimed to restore and/or protect water quality. In general, the programs listed above define requirements to preserve water quality through one of two mechanisms, a </w:t>
      </w:r>
      <w:r w:rsidRPr="00D21C89">
        <w:rPr>
          <w:rFonts w:ascii="Arial" w:hAnsi="Arial" w:cs="Arial"/>
          <w:b/>
          <w:i/>
        </w:rPr>
        <w:t>TMDL</w:t>
      </w:r>
      <w:r>
        <w:rPr>
          <w:rFonts w:ascii="Arial" w:hAnsi="Arial" w:cs="Arial"/>
        </w:rPr>
        <w:t xml:space="preserve"> or a </w:t>
      </w:r>
      <w:r w:rsidRPr="00D21C89">
        <w:rPr>
          <w:rFonts w:ascii="Arial" w:hAnsi="Arial" w:cs="Arial"/>
          <w:b/>
          <w:i/>
        </w:rPr>
        <w:t>Permit</w:t>
      </w:r>
      <w:r>
        <w:rPr>
          <w:rFonts w:ascii="Arial" w:hAnsi="Arial" w:cs="Arial"/>
        </w:rPr>
        <w:t>. Dischargers – t</w:t>
      </w:r>
      <w:r w:rsidRPr="00E37270">
        <w:rPr>
          <w:rFonts w:ascii="Arial" w:hAnsi="Arial" w:cs="Arial"/>
        </w:rPr>
        <w:t xml:space="preserve">he landowners, </w:t>
      </w:r>
      <w:r>
        <w:rPr>
          <w:rFonts w:ascii="Arial" w:hAnsi="Arial" w:cs="Arial"/>
        </w:rPr>
        <w:t xml:space="preserve">business </w:t>
      </w:r>
      <w:r w:rsidRPr="00E37270">
        <w:rPr>
          <w:rFonts w:ascii="Arial" w:hAnsi="Arial" w:cs="Arial"/>
        </w:rPr>
        <w:t>operators, and other entities responsible for waste discharges to water</w:t>
      </w:r>
      <w:r>
        <w:rPr>
          <w:rFonts w:ascii="Arial" w:hAnsi="Arial" w:cs="Arial"/>
        </w:rPr>
        <w:t xml:space="preserve"> – then implement those requirements, and program staff monitor their compliance, through </w:t>
      </w:r>
      <w:r w:rsidRPr="00D21C89">
        <w:rPr>
          <w:rFonts w:ascii="Arial" w:hAnsi="Arial" w:cs="Arial"/>
          <w:b/>
          <w:i/>
        </w:rPr>
        <w:t>Projects</w:t>
      </w:r>
      <w:r>
        <w:rPr>
          <w:rFonts w:ascii="Arial" w:hAnsi="Arial" w:cs="Arial"/>
        </w:rPr>
        <w:t>.</w:t>
      </w:r>
    </w:p>
    <w:p w:rsidR="00445DD6" w:rsidRDefault="00445DD6" w:rsidP="00445DD6">
      <w:pPr>
        <w:rPr>
          <w:rFonts w:ascii="Arial" w:hAnsi="Arial" w:cs="Arial"/>
        </w:rPr>
      </w:pPr>
      <w:r w:rsidRPr="005232F5">
        <w:rPr>
          <w:rFonts w:ascii="Arial" w:hAnsi="Arial" w:cs="Arial"/>
        </w:rPr>
        <w:t xml:space="preserve">For example, in the Forest Activities Program a </w:t>
      </w:r>
      <w:r>
        <w:rPr>
          <w:rFonts w:ascii="Arial" w:hAnsi="Arial" w:cs="Arial"/>
        </w:rPr>
        <w:t xml:space="preserve">typical </w:t>
      </w:r>
      <w:r w:rsidRPr="005232F5">
        <w:rPr>
          <w:rFonts w:ascii="Arial" w:hAnsi="Arial" w:cs="Arial"/>
        </w:rPr>
        <w:t xml:space="preserve">project </w:t>
      </w:r>
      <w:r>
        <w:rPr>
          <w:rFonts w:ascii="Arial" w:hAnsi="Arial" w:cs="Arial"/>
        </w:rPr>
        <w:t>is a</w:t>
      </w:r>
      <w:r w:rsidRPr="005232F5">
        <w:rPr>
          <w:rFonts w:ascii="Arial" w:hAnsi="Arial" w:cs="Arial"/>
        </w:rPr>
        <w:t xml:space="preserve"> timber harvest operation that</w:t>
      </w:r>
      <w:r>
        <w:rPr>
          <w:rFonts w:ascii="Arial" w:hAnsi="Arial" w:cs="Arial"/>
        </w:rPr>
        <w:t xml:space="preserve"> must comply with requirements to avoid</w:t>
      </w:r>
      <w:r w:rsidRPr="002D2E40">
        <w:t xml:space="preserve"> </w:t>
      </w:r>
      <w:r>
        <w:rPr>
          <w:rFonts w:ascii="Arial" w:hAnsi="Arial" w:cs="Arial"/>
        </w:rPr>
        <w:t>e</w:t>
      </w:r>
      <w:r w:rsidRPr="002D2E40">
        <w:rPr>
          <w:rFonts w:ascii="Arial" w:hAnsi="Arial" w:cs="Arial"/>
        </w:rPr>
        <w:t xml:space="preserve">xcessive vegetation alteration, soil erosion, and sediment delivery </w:t>
      </w:r>
      <w:r>
        <w:rPr>
          <w:rFonts w:ascii="Arial" w:hAnsi="Arial" w:cs="Arial"/>
        </w:rPr>
        <w:t>which</w:t>
      </w:r>
      <w:r w:rsidRPr="002D2E40">
        <w:rPr>
          <w:rFonts w:ascii="Arial" w:hAnsi="Arial" w:cs="Arial"/>
        </w:rPr>
        <w:t xml:space="preserve"> can impact the beneficial uses of water</w:t>
      </w:r>
      <w:r w:rsidRPr="005232F5">
        <w:rPr>
          <w:rFonts w:ascii="Arial" w:hAnsi="Arial" w:cs="Arial"/>
        </w:rPr>
        <w:t xml:space="preserve">. </w:t>
      </w:r>
      <w:r>
        <w:rPr>
          <w:rFonts w:ascii="Arial" w:hAnsi="Arial" w:cs="Arial"/>
        </w:rPr>
        <w:t>For the 401 Certification Program, d</w:t>
      </w:r>
      <w:r w:rsidRPr="00925344">
        <w:rPr>
          <w:rFonts w:ascii="Arial" w:hAnsi="Arial" w:cs="Arial"/>
        </w:rPr>
        <w:t>redging projects typically deepen waterways for navigation by removing bottom sediments</w:t>
      </w:r>
      <w:r>
        <w:rPr>
          <w:rFonts w:ascii="Arial" w:hAnsi="Arial" w:cs="Arial"/>
        </w:rPr>
        <w:t>; p</w:t>
      </w:r>
      <w:r w:rsidRPr="00925344">
        <w:rPr>
          <w:rFonts w:ascii="Arial" w:hAnsi="Arial" w:cs="Arial"/>
        </w:rPr>
        <w:t>rojects resulting in filling water bodies</w:t>
      </w:r>
      <w:r>
        <w:rPr>
          <w:rFonts w:ascii="Arial" w:hAnsi="Arial" w:cs="Arial"/>
        </w:rPr>
        <w:t xml:space="preserve"> </w:t>
      </w:r>
      <w:r w:rsidRPr="00925344">
        <w:rPr>
          <w:rFonts w:ascii="Arial" w:hAnsi="Arial" w:cs="Arial"/>
        </w:rPr>
        <w:t>usually involve land clearing activities for transportation, land development</w:t>
      </w:r>
      <w:r w:rsidR="00815F7E">
        <w:rPr>
          <w:rFonts w:ascii="Arial" w:hAnsi="Arial" w:cs="Arial"/>
        </w:rPr>
        <w:t>,</w:t>
      </w:r>
      <w:r>
        <w:rPr>
          <w:rFonts w:ascii="Arial" w:hAnsi="Arial" w:cs="Arial"/>
        </w:rPr>
        <w:t xml:space="preserve"> or</w:t>
      </w:r>
      <w:r w:rsidRPr="00925344">
        <w:rPr>
          <w:rFonts w:ascii="Arial" w:hAnsi="Arial" w:cs="Arial"/>
        </w:rPr>
        <w:t xml:space="preserve"> agriculture.</w:t>
      </w:r>
      <w:r>
        <w:rPr>
          <w:rFonts w:ascii="Arial" w:hAnsi="Arial" w:cs="Arial"/>
        </w:rPr>
        <w:t xml:space="preserve"> In the ILRP Program, </w:t>
      </w:r>
      <w:r w:rsidRPr="005232F5">
        <w:rPr>
          <w:rFonts w:ascii="Arial" w:hAnsi="Arial" w:cs="Arial"/>
        </w:rPr>
        <w:t>project</w:t>
      </w:r>
      <w:r>
        <w:rPr>
          <w:rFonts w:ascii="Arial" w:hAnsi="Arial" w:cs="Arial"/>
        </w:rPr>
        <w:t>s refer to everything from large agribusiness to small boutique farming operations, where dischargers must implement recommended practices and monitor pesticide application, among other activities.</w:t>
      </w:r>
    </w:p>
    <w:p w:rsidR="00445DD6" w:rsidRDefault="00445DD6" w:rsidP="00445DD6">
      <w:pPr>
        <w:rPr>
          <w:rFonts w:ascii="Arial" w:hAnsi="Arial" w:cs="Arial"/>
        </w:rPr>
      </w:pPr>
      <w:r>
        <w:rPr>
          <w:rFonts w:ascii="Arial" w:hAnsi="Arial" w:cs="Arial"/>
        </w:rPr>
        <w:t>Figure 2 depicts a common relationship between TMDLs, permits</w:t>
      </w:r>
      <w:r w:rsidR="00815F7E">
        <w:rPr>
          <w:rFonts w:ascii="Arial" w:hAnsi="Arial" w:cs="Arial"/>
        </w:rPr>
        <w:t>,</w:t>
      </w:r>
      <w:r>
        <w:rPr>
          <w:rFonts w:ascii="Arial" w:hAnsi="Arial" w:cs="Arial"/>
        </w:rPr>
        <w:t xml:space="preserve"> and projects, where water quality standards established by a TMDL become requirements of a permit that a discharger must adhere to while executing their project. However, there are instances where projects, permits, and/or TMDLs do not relate to each other (i.e., it is possible to initiate a project without an existing TMDL or permit; it is also possible to create a permit without a TMDL). </w:t>
      </w:r>
    </w:p>
    <w:p w:rsidR="00445DD6" w:rsidRDefault="00445DD6" w:rsidP="00445DD6">
      <w:pPr>
        <w:keepNext/>
      </w:pPr>
      <w:r>
        <w:rPr>
          <w:rFonts w:ascii="Arial" w:hAnsi="Arial" w:cs="Arial"/>
          <w:noProof/>
        </w:rPr>
        <w:drawing>
          <wp:inline distT="0" distB="0" distL="0" distR="0" wp14:anchorId="34F8C5BB" wp14:editId="46C674D2">
            <wp:extent cx="5532120" cy="1790700"/>
            <wp:effectExtent l="0" t="0" r="1143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45DD6" w:rsidRPr="00112D55" w:rsidRDefault="00445DD6" w:rsidP="00445DD6">
      <w:pPr>
        <w:pStyle w:val="Caption"/>
        <w:jc w:val="center"/>
        <w:rPr>
          <w:rFonts w:ascii="Arial" w:hAnsi="Arial" w:cs="Arial"/>
          <w:color w:val="auto"/>
          <w:sz w:val="20"/>
        </w:rPr>
      </w:pPr>
      <w:r w:rsidRPr="00112D55">
        <w:rPr>
          <w:rFonts w:ascii="Arial" w:hAnsi="Arial" w:cs="Arial"/>
          <w:color w:val="auto"/>
          <w:sz w:val="20"/>
        </w:rPr>
        <w:t xml:space="preserve">Figure </w:t>
      </w:r>
      <w:r w:rsidRPr="00112D55">
        <w:rPr>
          <w:rFonts w:ascii="Arial" w:hAnsi="Arial" w:cs="Arial"/>
          <w:color w:val="auto"/>
          <w:sz w:val="20"/>
        </w:rPr>
        <w:fldChar w:fldCharType="begin"/>
      </w:r>
      <w:r w:rsidRPr="00112D55">
        <w:rPr>
          <w:rFonts w:ascii="Arial" w:hAnsi="Arial" w:cs="Arial"/>
          <w:color w:val="auto"/>
          <w:sz w:val="20"/>
        </w:rPr>
        <w:instrText xml:space="preserve"> SEQ Figure \* ARABIC </w:instrText>
      </w:r>
      <w:r w:rsidRPr="00112D55">
        <w:rPr>
          <w:rFonts w:ascii="Arial" w:hAnsi="Arial" w:cs="Arial"/>
          <w:color w:val="auto"/>
          <w:sz w:val="20"/>
        </w:rPr>
        <w:fldChar w:fldCharType="separate"/>
      </w:r>
      <w:r w:rsidRPr="00112D55">
        <w:rPr>
          <w:rFonts w:ascii="Arial" w:hAnsi="Arial" w:cs="Arial"/>
          <w:noProof/>
          <w:color w:val="auto"/>
          <w:sz w:val="20"/>
        </w:rPr>
        <w:t>2</w:t>
      </w:r>
      <w:r w:rsidRPr="00112D55">
        <w:rPr>
          <w:rFonts w:ascii="Arial" w:hAnsi="Arial" w:cs="Arial"/>
          <w:color w:val="auto"/>
          <w:sz w:val="20"/>
        </w:rPr>
        <w:fldChar w:fldCharType="end"/>
      </w:r>
      <w:r w:rsidRPr="00112D55">
        <w:rPr>
          <w:rFonts w:ascii="Arial" w:hAnsi="Arial" w:cs="Arial"/>
          <w:color w:val="auto"/>
          <w:sz w:val="20"/>
        </w:rPr>
        <w:t>: Relationship between TMDLs, Permits</w:t>
      </w:r>
      <w:r w:rsidR="00815F7E">
        <w:rPr>
          <w:rFonts w:ascii="Arial" w:hAnsi="Arial" w:cs="Arial"/>
          <w:color w:val="auto"/>
          <w:sz w:val="20"/>
        </w:rPr>
        <w:t>,</w:t>
      </w:r>
      <w:r w:rsidRPr="00112D55">
        <w:rPr>
          <w:rFonts w:ascii="Arial" w:hAnsi="Arial" w:cs="Arial"/>
          <w:color w:val="auto"/>
          <w:sz w:val="20"/>
        </w:rPr>
        <w:t xml:space="preserve"> and Projects</w:t>
      </w:r>
    </w:p>
    <w:p w:rsidR="00445DD6" w:rsidRDefault="00445DD6" w:rsidP="00445DD6">
      <w:pPr>
        <w:rPr>
          <w:rFonts w:ascii="Arial" w:hAnsi="Arial" w:cs="Arial"/>
        </w:rPr>
      </w:pPr>
      <w:r>
        <w:rPr>
          <w:rFonts w:ascii="Arial" w:hAnsi="Arial" w:cs="Arial"/>
        </w:rPr>
        <w:t>Currently, each program uses its own databases, spreadsheets, custom applications or existing Water Boards systems – or combination thereof – to collect water quality and programmatic data, track project activities, and manage multiple workloads. Without a single system containing both programmatic and water quality data, reporting and data entry processes are cumbersome, duplicative, inconsistent, and time consuming.</w:t>
      </w:r>
    </w:p>
    <w:p w:rsidR="00445DD6" w:rsidRDefault="00445DD6" w:rsidP="00445DD6">
      <w:pPr>
        <w:rPr>
          <w:rFonts w:ascii="Arial" w:hAnsi="Arial" w:cs="Arial"/>
        </w:rPr>
      </w:pPr>
      <w:r>
        <w:rPr>
          <w:rFonts w:ascii="Arial" w:hAnsi="Arial" w:cs="Arial"/>
        </w:rPr>
        <w:t xml:space="preserve">The Water Boards seek a new system to streamline data collection and reporting processes, and to manage project activities through the lifecycle depicted in Figure 3. It is important to note that each program, while utilizing a similar process, has different data collection needs. </w:t>
      </w:r>
    </w:p>
    <w:p w:rsidR="00445DD6" w:rsidRDefault="00445DD6" w:rsidP="00445DD6">
      <w:pPr>
        <w:rPr>
          <w:rFonts w:ascii="Arial" w:hAnsi="Arial" w:cs="Arial"/>
        </w:rPr>
      </w:pPr>
      <w:r>
        <w:rPr>
          <w:rFonts w:ascii="Arial" w:hAnsi="Arial" w:cs="Arial"/>
          <w:noProof/>
        </w:rPr>
        <w:drawing>
          <wp:inline distT="0" distB="0" distL="0" distR="0" wp14:anchorId="467C669E" wp14:editId="2D799C6F">
            <wp:extent cx="5529943" cy="587829"/>
            <wp:effectExtent l="0" t="0" r="1397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45DD6" w:rsidRPr="00112D55" w:rsidRDefault="00445DD6" w:rsidP="00445DD6">
      <w:pPr>
        <w:pStyle w:val="Caption"/>
        <w:jc w:val="center"/>
        <w:rPr>
          <w:rFonts w:ascii="Arial" w:hAnsi="Arial" w:cs="Arial"/>
          <w:color w:val="auto"/>
          <w:sz w:val="20"/>
        </w:rPr>
      </w:pPr>
      <w:r w:rsidRPr="00112D55">
        <w:rPr>
          <w:rFonts w:ascii="Arial" w:hAnsi="Arial" w:cs="Arial"/>
          <w:color w:val="auto"/>
          <w:sz w:val="20"/>
        </w:rPr>
        <w:t xml:space="preserve">Figure </w:t>
      </w:r>
      <w:r w:rsidRPr="00112D55">
        <w:rPr>
          <w:rFonts w:ascii="Arial" w:hAnsi="Arial" w:cs="Arial"/>
          <w:color w:val="auto"/>
          <w:sz w:val="20"/>
        </w:rPr>
        <w:fldChar w:fldCharType="begin"/>
      </w:r>
      <w:r w:rsidRPr="00112D55">
        <w:rPr>
          <w:rFonts w:ascii="Arial" w:hAnsi="Arial" w:cs="Arial"/>
          <w:color w:val="auto"/>
          <w:sz w:val="20"/>
        </w:rPr>
        <w:instrText xml:space="preserve"> SEQ Figure \* ARABIC </w:instrText>
      </w:r>
      <w:r w:rsidRPr="00112D55">
        <w:rPr>
          <w:rFonts w:ascii="Arial" w:hAnsi="Arial" w:cs="Arial"/>
          <w:color w:val="auto"/>
          <w:sz w:val="20"/>
        </w:rPr>
        <w:fldChar w:fldCharType="separate"/>
      </w:r>
      <w:r w:rsidRPr="00112D55">
        <w:rPr>
          <w:rFonts w:ascii="Arial" w:hAnsi="Arial" w:cs="Arial"/>
          <w:noProof/>
          <w:color w:val="auto"/>
          <w:sz w:val="20"/>
        </w:rPr>
        <w:t>3</w:t>
      </w:r>
      <w:r w:rsidRPr="00112D55">
        <w:rPr>
          <w:rFonts w:ascii="Arial" w:hAnsi="Arial" w:cs="Arial"/>
          <w:color w:val="auto"/>
          <w:sz w:val="20"/>
        </w:rPr>
        <w:fldChar w:fldCharType="end"/>
      </w:r>
      <w:r w:rsidRPr="00112D55">
        <w:rPr>
          <w:rFonts w:ascii="Arial" w:hAnsi="Arial" w:cs="Arial"/>
          <w:color w:val="auto"/>
          <w:sz w:val="20"/>
        </w:rPr>
        <w:t>: Project Lifecycle</w:t>
      </w:r>
    </w:p>
    <w:p w:rsidR="00445DD6" w:rsidRPr="00115C9F" w:rsidRDefault="00445DD6" w:rsidP="00445DD6">
      <w:pPr>
        <w:pStyle w:val="ListParagraph"/>
        <w:numPr>
          <w:ilvl w:val="0"/>
          <w:numId w:val="11"/>
        </w:numPr>
        <w:rPr>
          <w:rFonts w:ascii="Arial" w:hAnsi="Arial" w:cs="Arial"/>
        </w:rPr>
      </w:pPr>
      <w:r w:rsidRPr="00115C9F">
        <w:rPr>
          <w:rFonts w:ascii="Arial" w:hAnsi="Arial" w:cs="Arial"/>
          <w:b/>
        </w:rPr>
        <w:t xml:space="preserve">Project Creation: </w:t>
      </w:r>
      <w:r>
        <w:rPr>
          <w:rFonts w:ascii="Arial" w:hAnsi="Arial" w:cs="Arial"/>
        </w:rPr>
        <w:t xml:space="preserve">Projects may be manually created by program staff (for example, while reviewing a proposed project plan) or external entities using a public interface (for example, by a construction project manager for a 401 Certification project, or a representative from a coalition of farmers, for an ILRP project), or may be automatically created as a result of an interface with a partner agency system. Once a project is created, program staff may begin uploading documentation </w:t>
      </w:r>
      <w:r w:rsidR="00F265C9">
        <w:rPr>
          <w:rFonts w:ascii="Arial" w:hAnsi="Arial" w:cs="Arial"/>
        </w:rPr>
        <w:t xml:space="preserve">(such as </w:t>
      </w:r>
      <w:r w:rsidR="0005258A">
        <w:rPr>
          <w:rFonts w:ascii="Arial" w:hAnsi="Arial" w:cs="Arial"/>
        </w:rPr>
        <w:t xml:space="preserve">correspondence or </w:t>
      </w:r>
      <w:r w:rsidR="00F265C9">
        <w:rPr>
          <w:rFonts w:ascii="Arial" w:hAnsi="Arial" w:cs="Arial"/>
        </w:rPr>
        <w:t xml:space="preserve">an inspection report) </w:t>
      </w:r>
      <w:r>
        <w:rPr>
          <w:rFonts w:ascii="Arial" w:hAnsi="Arial" w:cs="Arial"/>
        </w:rPr>
        <w:t>and tracking activities related to that project even if the discharger has not yet officially enrolled and commenced operations.</w:t>
      </w:r>
    </w:p>
    <w:p w:rsidR="00445DD6" w:rsidRPr="00115C9F" w:rsidRDefault="00445DD6" w:rsidP="00445DD6">
      <w:pPr>
        <w:pStyle w:val="ListParagraph"/>
        <w:numPr>
          <w:ilvl w:val="0"/>
          <w:numId w:val="11"/>
        </w:numPr>
        <w:rPr>
          <w:rFonts w:ascii="Arial" w:hAnsi="Arial" w:cs="Arial"/>
        </w:rPr>
      </w:pPr>
      <w:r w:rsidRPr="00115C9F">
        <w:rPr>
          <w:rFonts w:ascii="Arial" w:hAnsi="Arial" w:cs="Arial"/>
          <w:b/>
        </w:rPr>
        <w:t>Enrollment:</w:t>
      </w:r>
      <w:r>
        <w:rPr>
          <w:rFonts w:ascii="Arial" w:hAnsi="Arial" w:cs="Arial"/>
        </w:rPr>
        <w:t xml:space="preserve"> Depending on the project type, a discharger may be required to submit an online application and fee before proceeding with their project, or they may be automatically enrolled, requiring no application or fee. (Billing and payment collection is managed by an existing Water Boards system, and will require a two-way interface of billing and payment information to and from the new system; more information about system interface requirements is below.) </w:t>
      </w:r>
      <w:r w:rsidR="00863F68">
        <w:rPr>
          <w:rFonts w:ascii="Arial" w:hAnsi="Arial" w:cs="Arial"/>
        </w:rPr>
        <w:t xml:space="preserve">In some programs, third-party groups manage the enrollment and implementation activities on behalf of multiple dischargers. </w:t>
      </w:r>
      <w:r w:rsidR="00E71F1E">
        <w:rPr>
          <w:rFonts w:ascii="Arial" w:hAnsi="Arial" w:cs="Arial"/>
        </w:rPr>
        <w:t xml:space="preserve">Some programs categorize projects by their perceived risk (threat to water quality), which may be manually assigned by a user or automatically determined by the new system based on business rules. </w:t>
      </w:r>
      <w:r>
        <w:rPr>
          <w:rFonts w:ascii="Arial" w:hAnsi="Arial" w:cs="Arial"/>
        </w:rPr>
        <w:t xml:space="preserve">Some programs have federally and state-mandated timeframes around reviewing and approving applications, and will require the new system to drive that workflow. Additionally, some programs currently reconcile their data against external sources to identify dischargers who should (but have not) enrolled. </w:t>
      </w:r>
    </w:p>
    <w:p w:rsidR="00445DD6" w:rsidRPr="00115C9F" w:rsidRDefault="00445DD6" w:rsidP="00445DD6">
      <w:pPr>
        <w:pStyle w:val="ListParagraph"/>
        <w:numPr>
          <w:ilvl w:val="0"/>
          <w:numId w:val="11"/>
        </w:numPr>
        <w:rPr>
          <w:rFonts w:ascii="Arial" w:hAnsi="Arial" w:cs="Arial"/>
        </w:rPr>
      </w:pPr>
      <w:r w:rsidRPr="00115C9F">
        <w:rPr>
          <w:rFonts w:ascii="Arial" w:hAnsi="Arial" w:cs="Arial"/>
          <w:b/>
        </w:rPr>
        <w:t>Implementation:</w:t>
      </w:r>
      <w:r>
        <w:rPr>
          <w:rFonts w:ascii="Arial" w:hAnsi="Arial" w:cs="Arial"/>
        </w:rPr>
        <w:t xml:space="preserve"> Once a project is enrolled and project operations commence, d</w:t>
      </w:r>
      <w:r w:rsidRPr="00D318D1">
        <w:rPr>
          <w:rFonts w:ascii="Arial" w:hAnsi="Arial" w:cs="Arial"/>
        </w:rPr>
        <w:t xml:space="preserve">ischargers implement </w:t>
      </w:r>
      <w:r>
        <w:rPr>
          <w:rFonts w:ascii="Arial" w:hAnsi="Arial" w:cs="Arial"/>
        </w:rPr>
        <w:t xml:space="preserve">the </w:t>
      </w:r>
      <w:r w:rsidRPr="00D318D1">
        <w:rPr>
          <w:rFonts w:ascii="Arial" w:hAnsi="Arial" w:cs="Arial"/>
        </w:rPr>
        <w:t>requirements established by the permit. Dischargers</w:t>
      </w:r>
      <w:r w:rsidR="008D2C84">
        <w:rPr>
          <w:rFonts w:ascii="Arial" w:hAnsi="Arial" w:cs="Arial"/>
        </w:rPr>
        <w:t xml:space="preserve"> (or a third-</w:t>
      </w:r>
      <w:r>
        <w:rPr>
          <w:rFonts w:ascii="Arial" w:hAnsi="Arial" w:cs="Arial"/>
        </w:rPr>
        <w:t>party representative)</w:t>
      </w:r>
      <w:r w:rsidRPr="00D318D1">
        <w:rPr>
          <w:rFonts w:ascii="Arial" w:hAnsi="Arial" w:cs="Arial"/>
        </w:rPr>
        <w:t xml:space="preserve"> </w:t>
      </w:r>
      <w:r>
        <w:rPr>
          <w:rFonts w:ascii="Arial" w:hAnsi="Arial" w:cs="Arial"/>
        </w:rPr>
        <w:t xml:space="preserve">electronically </w:t>
      </w:r>
      <w:r w:rsidRPr="00D318D1">
        <w:rPr>
          <w:rFonts w:ascii="Arial" w:hAnsi="Arial" w:cs="Arial"/>
        </w:rPr>
        <w:t>submit qualitative, quantitative, and visual monitoring data that are used to determine compliance with applicable water quality standards/requirements</w:t>
      </w:r>
      <w:r>
        <w:rPr>
          <w:rFonts w:ascii="Arial" w:hAnsi="Arial" w:cs="Arial"/>
        </w:rPr>
        <w:t xml:space="preserve">. Data will be submitted to either existing systems or the new system, which will require system interfaces (inbound, for data submitted to other systems, or outbound, for data submitted to </w:t>
      </w:r>
      <w:r w:rsidR="0052680C">
        <w:rPr>
          <w:rFonts w:ascii="Arial" w:hAnsi="Arial" w:cs="Arial"/>
        </w:rPr>
        <w:t xml:space="preserve">the </w:t>
      </w:r>
      <w:r>
        <w:rPr>
          <w:rFonts w:ascii="Arial" w:hAnsi="Arial" w:cs="Arial"/>
        </w:rPr>
        <w:t>new system)</w:t>
      </w:r>
      <w:r w:rsidRPr="00D318D1">
        <w:rPr>
          <w:rFonts w:ascii="Arial" w:hAnsi="Arial" w:cs="Arial"/>
        </w:rPr>
        <w:t xml:space="preserve">. </w:t>
      </w:r>
      <w:r>
        <w:rPr>
          <w:rFonts w:ascii="Arial" w:hAnsi="Arial" w:cs="Arial"/>
        </w:rPr>
        <w:t>Program staff</w:t>
      </w:r>
      <w:r w:rsidRPr="00D318D1">
        <w:rPr>
          <w:rFonts w:ascii="Arial" w:hAnsi="Arial" w:cs="Arial"/>
        </w:rPr>
        <w:t xml:space="preserve"> monitor compliance and </w:t>
      </w:r>
      <w:r>
        <w:rPr>
          <w:rFonts w:ascii="Arial" w:hAnsi="Arial" w:cs="Arial"/>
        </w:rPr>
        <w:t xml:space="preserve">take enforcement </w:t>
      </w:r>
      <w:r w:rsidRPr="00D318D1">
        <w:rPr>
          <w:rFonts w:ascii="Arial" w:hAnsi="Arial" w:cs="Arial"/>
        </w:rPr>
        <w:t xml:space="preserve">actions </w:t>
      </w:r>
      <w:r>
        <w:rPr>
          <w:rFonts w:ascii="Arial" w:hAnsi="Arial" w:cs="Arial"/>
        </w:rPr>
        <w:t>on dischargers not in compliance. As part of their compliance monitoring, staff conduct site inspections, and may use a handheld device to enter data and findings in real-time while conducting the inspection</w:t>
      </w:r>
      <w:r w:rsidR="005D39A0">
        <w:rPr>
          <w:rFonts w:ascii="Arial" w:hAnsi="Arial" w:cs="Arial"/>
        </w:rPr>
        <w:t>. I</w:t>
      </w:r>
      <w:r w:rsidR="00374294">
        <w:rPr>
          <w:rFonts w:ascii="Arial" w:hAnsi="Arial" w:cs="Arial"/>
        </w:rPr>
        <w:t>t is important to note that i</w:t>
      </w:r>
      <w:r>
        <w:rPr>
          <w:rFonts w:ascii="Arial" w:hAnsi="Arial" w:cs="Arial"/>
        </w:rPr>
        <w:t>nspections can occur in remote locations with no Internet or WiFi connection. Examples of enforcement actions include issuing (and documenting) notices of violations or conducting (and documenting) additional inspections</w:t>
      </w:r>
      <w:r w:rsidR="00EB603C">
        <w:rPr>
          <w:rFonts w:ascii="Arial" w:hAnsi="Arial" w:cs="Arial"/>
        </w:rPr>
        <w:t xml:space="preserve">. </w:t>
      </w:r>
    </w:p>
    <w:p w:rsidR="00445DD6" w:rsidRPr="00115C9F" w:rsidRDefault="00445DD6" w:rsidP="00445DD6">
      <w:pPr>
        <w:pStyle w:val="ListParagraph"/>
        <w:numPr>
          <w:ilvl w:val="0"/>
          <w:numId w:val="11"/>
        </w:numPr>
        <w:rPr>
          <w:rFonts w:ascii="Arial" w:hAnsi="Arial" w:cs="Arial"/>
        </w:rPr>
      </w:pPr>
      <w:r w:rsidRPr="00115C9F">
        <w:rPr>
          <w:rFonts w:ascii="Arial" w:hAnsi="Arial" w:cs="Arial"/>
          <w:b/>
        </w:rPr>
        <w:t>Adaptive Management:</w:t>
      </w:r>
      <w:r>
        <w:rPr>
          <w:rFonts w:ascii="Arial" w:hAnsi="Arial" w:cs="Arial"/>
        </w:rPr>
        <w:t xml:space="preserve"> An optional process where program staff work with dischargers to</w:t>
      </w:r>
      <w:r w:rsidRPr="003A2A81">
        <w:rPr>
          <w:rFonts w:ascii="Arial" w:hAnsi="Arial" w:cs="Arial"/>
        </w:rPr>
        <w:t xml:space="preserve"> determine adaptive strategies to achieve water qua</w:t>
      </w:r>
      <w:r>
        <w:rPr>
          <w:rFonts w:ascii="Arial" w:hAnsi="Arial" w:cs="Arial"/>
        </w:rPr>
        <w:t xml:space="preserve">lity standards. Changes to </w:t>
      </w:r>
      <w:r w:rsidRPr="003A2A81">
        <w:rPr>
          <w:rFonts w:ascii="Arial" w:hAnsi="Arial" w:cs="Arial"/>
        </w:rPr>
        <w:t xml:space="preserve">practices and </w:t>
      </w:r>
      <w:r>
        <w:rPr>
          <w:rFonts w:ascii="Arial" w:hAnsi="Arial" w:cs="Arial"/>
        </w:rPr>
        <w:t>new</w:t>
      </w:r>
      <w:r w:rsidRPr="003A2A81">
        <w:rPr>
          <w:rFonts w:ascii="Arial" w:hAnsi="Arial" w:cs="Arial"/>
        </w:rPr>
        <w:t xml:space="preserve"> strategies </w:t>
      </w:r>
      <w:r>
        <w:rPr>
          <w:rFonts w:ascii="Arial" w:hAnsi="Arial" w:cs="Arial"/>
        </w:rPr>
        <w:t xml:space="preserve">(such as additional inspections or special </w:t>
      </w:r>
      <w:r w:rsidR="00D84C5D">
        <w:rPr>
          <w:rFonts w:ascii="Arial" w:hAnsi="Arial" w:cs="Arial"/>
        </w:rPr>
        <w:t xml:space="preserve">demonstration </w:t>
      </w:r>
      <w:r>
        <w:rPr>
          <w:rFonts w:ascii="Arial" w:hAnsi="Arial" w:cs="Arial"/>
        </w:rPr>
        <w:t xml:space="preserve">projects) </w:t>
      </w:r>
      <w:r w:rsidRPr="003A2A81">
        <w:rPr>
          <w:rFonts w:ascii="Arial" w:hAnsi="Arial" w:cs="Arial"/>
        </w:rPr>
        <w:t xml:space="preserve">are </w:t>
      </w:r>
      <w:r>
        <w:rPr>
          <w:rFonts w:ascii="Arial" w:hAnsi="Arial" w:cs="Arial"/>
        </w:rPr>
        <w:t xml:space="preserve">documented and </w:t>
      </w:r>
      <w:r w:rsidRPr="003A2A81">
        <w:rPr>
          <w:rFonts w:ascii="Arial" w:hAnsi="Arial" w:cs="Arial"/>
        </w:rPr>
        <w:t>tracked</w:t>
      </w:r>
      <w:r>
        <w:rPr>
          <w:rFonts w:ascii="Arial" w:hAnsi="Arial" w:cs="Arial"/>
        </w:rPr>
        <w:t>, with that information used to help assess the effectiveness of revised approaches, and their impact to water quality.</w:t>
      </w:r>
    </w:p>
    <w:p w:rsidR="00445DD6" w:rsidRPr="00115C9F" w:rsidRDefault="00445DD6" w:rsidP="00445DD6">
      <w:pPr>
        <w:pStyle w:val="ListParagraph"/>
        <w:numPr>
          <w:ilvl w:val="0"/>
          <w:numId w:val="11"/>
        </w:numPr>
        <w:rPr>
          <w:rFonts w:ascii="Arial" w:hAnsi="Arial" w:cs="Arial"/>
        </w:rPr>
      </w:pPr>
      <w:r w:rsidRPr="00115C9F">
        <w:rPr>
          <w:rFonts w:ascii="Arial" w:hAnsi="Arial" w:cs="Arial"/>
          <w:b/>
        </w:rPr>
        <w:t xml:space="preserve">Project Closure: </w:t>
      </w:r>
      <w:r>
        <w:rPr>
          <w:rFonts w:ascii="Arial" w:hAnsi="Arial" w:cs="Arial"/>
        </w:rPr>
        <w:t xml:space="preserve">When project operations are complete dischargers electronically notify program staff, who conduct a final inspection and issue a notice of completion. </w:t>
      </w:r>
    </w:p>
    <w:p w:rsidR="00445DD6" w:rsidRDefault="00445DD6" w:rsidP="00445DD6">
      <w:pPr>
        <w:rPr>
          <w:rFonts w:ascii="Arial" w:hAnsi="Arial" w:cs="Arial"/>
        </w:rPr>
      </w:pPr>
      <w:r>
        <w:rPr>
          <w:rFonts w:ascii="Arial" w:hAnsi="Arial" w:cs="Arial"/>
        </w:rPr>
        <w:t>In addition to supporting the project workflow described above, the new system will:</w:t>
      </w:r>
    </w:p>
    <w:p w:rsidR="00445DD6" w:rsidRDefault="00445DD6" w:rsidP="00445DD6">
      <w:pPr>
        <w:pStyle w:val="ListParagraph"/>
        <w:numPr>
          <w:ilvl w:val="0"/>
          <w:numId w:val="12"/>
        </w:numPr>
        <w:rPr>
          <w:rFonts w:ascii="Arial" w:hAnsi="Arial" w:cs="Arial"/>
        </w:rPr>
      </w:pPr>
      <w:r>
        <w:rPr>
          <w:rFonts w:ascii="Arial" w:hAnsi="Arial" w:cs="Arial"/>
        </w:rPr>
        <w:t>M</w:t>
      </w:r>
      <w:r w:rsidRPr="004E2B9A">
        <w:rPr>
          <w:rFonts w:ascii="Arial" w:hAnsi="Arial" w:cs="Arial"/>
        </w:rPr>
        <w:t>anage the relationship between projects, TMDLs</w:t>
      </w:r>
      <w:r w:rsidR="00815F7E">
        <w:rPr>
          <w:rFonts w:ascii="Arial" w:hAnsi="Arial" w:cs="Arial"/>
        </w:rPr>
        <w:t>,</w:t>
      </w:r>
      <w:r w:rsidRPr="004E2B9A">
        <w:rPr>
          <w:rFonts w:ascii="Arial" w:hAnsi="Arial" w:cs="Arial"/>
        </w:rPr>
        <w:t xml:space="preserve"> and permits, including linking the requirements of a TMDL and/or permit to a project</w:t>
      </w:r>
      <w:r>
        <w:rPr>
          <w:rFonts w:ascii="Arial" w:hAnsi="Arial" w:cs="Arial"/>
        </w:rPr>
        <w:t>;</w:t>
      </w:r>
    </w:p>
    <w:p w:rsidR="00445DD6" w:rsidRDefault="00445DD6" w:rsidP="00445DD6">
      <w:pPr>
        <w:pStyle w:val="ListParagraph"/>
        <w:numPr>
          <w:ilvl w:val="0"/>
          <w:numId w:val="12"/>
        </w:numPr>
        <w:rPr>
          <w:rFonts w:ascii="Arial" w:hAnsi="Arial" w:cs="Arial"/>
        </w:rPr>
      </w:pPr>
      <w:r>
        <w:rPr>
          <w:rFonts w:ascii="Arial" w:hAnsi="Arial" w:cs="Arial"/>
        </w:rPr>
        <w:t>S</w:t>
      </w:r>
      <w:r w:rsidRPr="004E2B9A">
        <w:rPr>
          <w:rFonts w:ascii="Arial" w:hAnsi="Arial" w:cs="Arial"/>
        </w:rPr>
        <w:t>upport reporting across TMDL, permit</w:t>
      </w:r>
      <w:r w:rsidR="00815F7E">
        <w:rPr>
          <w:rFonts w:ascii="Arial" w:hAnsi="Arial" w:cs="Arial"/>
        </w:rPr>
        <w:t>,</w:t>
      </w:r>
      <w:r w:rsidRPr="004E2B9A">
        <w:rPr>
          <w:rFonts w:ascii="Arial" w:hAnsi="Arial" w:cs="Arial"/>
        </w:rPr>
        <w:t xml:space="preserve"> and pro</w:t>
      </w:r>
      <w:r w:rsidR="00A13AC4">
        <w:rPr>
          <w:rFonts w:ascii="Arial" w:hAnsi="Arial" w:cs="Arial"/>
        </w:rPr>
        <w:t>ject data;</w:t>
      </w:r>
    </w:p>
    <w:p w:rsidR="00A13AC4" w:rsidRDefault="00445DD6" w:rsidP="00A13AC4">
      <w:pPr>
        <w:pStyle w:val="ListParagraph"/>
        <w:numPr>
          <w:ilvl w:val="0"/>
          <w:numId w:val="12"/>
        </w:numPr>
        <w:rPr>
          <w:rFonts w:ascii="Arial" w:hAnsi="Arial" w:cs="Arial"/>
        </w:rPr>
      </w:pPr>
      <w:r>
        <w:rPr>
          <w:rFonts w:ascii="Arial" w:hAnsi="Arial" w:cs="Arial"/>
        </w:rPr>
        <w:t>C</w:t>
      </w:r>
      <w:r w:rsidRPr="004E2B9A">
        <w:rPr>
          <w:rFonts w:ascii="Arial" w:hAnsi="Arial" w:cs="Arial"/>
        </w:rPr>
        <w:t>ompile programmatic and water quality data from multiple Water Boards systems to support analysis during the development of new TMDLs and permits</w:t>
      </w:r>
      <w:r w:rsidR="00A13AC4">
        <w:rPr>
          <w:rFonts w:ascii="Arial" w:hAnsi="Arial" w:cs="Arial"/>
        </w:rPr>
        <w:t>; and</w:t>
      </w:r>
    </w:p>
    <w:p w:rsidR="00445DD6" w:rsidRDefault="00A13AC4" w:rsidP="00447816">
      <w:pPr>
        <w:pStyle w:val="ListParagraph"/>
        <w:numPr>
          <w:ilvl w:val="0"/>
          <w:numId w:val="12"/>
        </w:numPr>
        <w:rPr>
          <w:rFonts w:ascii="Arial" w:hAnsi="Arial" w:cs="Arial"/>
        </w:rPr>
      </w:pPr>
      <w:r w:rsidRPr="00307EC3">
        <w:rPr>
          <w:rFonts w:ascii="Arial" w:hAnsi="Arial" w:cs="Arial"/>
        </w:rPr>
        <w:t>Display data in tabular and geospatial (point</w:t>
      </w:r>
      <w:r w:rsidR="00D45200">
        <w:rPr>
          <w:rFonts w:ascii="Arial" w:hAnsi="Arial" w:cs="Arial"/>
        </w:rPr>
        <w:t>, line,</w:t>
      </w:r>
      <w:r w:rsidRPr="00307EC3">
        <w:rPr>
          <w:rFonts w:ascii="Arial" w:hAnsi="Arial" w:cs="Arial"/>
        </w:rPr>
        <w:t xml:space="preserve"> and polygon) formats.</w:t>
      </w:r>
    </w:p>
    <w:p w:rsidR="00076582" w:rsidRPr="00307EC3" w:rsidRDefault="00076582" w:rsidP="00076582">
      <w:pPr>
        <w:pStyle w:val="ListParagraph"/>
        <w:numPr>
          <w:ilvl w:val="0"/>
          <w:numId w:val="12"/>
        </w:numPr>
        <w:rPr>
          <w:rFonts w:ascii="Arial" w:hAnsi="Arial" w:cs="Arial"/>
        </w:rPr>
      </w:pPr>
      <w:r w:rsidRPr="00076582">
        <w:rPr>
          <w:rFonts w:ascii="Arial" w:hAnsi="Arial" w:cs="Arial"/>
        </w:rPr>
        <w:t>Note: While there is no current requirement for billing or time tracking functionality, there may be a future requirement for this functionality.</w:t>
      </w:r>
    </w:p>
    <w:p w:rsidR="00445DD6" w:rsidRPr="00447816" w:rsidRDefault="00445DD6" w:rsidP="00447816">
      <w:pPr>
        <w:pStyle w:val="Heading1"/>
        <w:numPr>
          <w:ilvl w:val="0"/>
          <w:numId w:val="1"/>
        </w:numPr>
        <w:rPr>
          <w:rFonts w:ascii="Arial" w:hAnsi="Arial" w:cs="Arial"/>
          <w:b/>
        </w:rPr>
      </w:pPr>
      <w:r w:rsidRPr="00447816">
        <w:rPr>
          <w:rFonts w:ascii="Arial" w:hAnsi="Arial" w:cs="Arial"/>
          <w:b/>
          <w:color w:val="auto"/>
          <w:sz w:val="22"/>
          <w:szCs w:val="22"/>
        </w:rPr>
        <w:t>INTERFACE REQUIREMENTS AND WORKLOAD VOLUME ESTIMATES</w:t>
      </w:r>
    </w:p>
    <w:p w:rsidR="00445DD6" w:rsidRDefault="00445DD6" w:rsidP="00445DD6">
      <w:pPr>
        <w:rPr>
          <w:rFonts w:ascii="Arial" w:hAnsi="Arial" w:cs="Arial"/>
        </w:rPr>
      </w:pPr>
      <w:r>
        <w:rPr>
          <w:rFonts w:ascii="Arial" w:hAnsi="Arial" w:cs="Arial"/>
        </w:rPr>
        <w:t>This section provides additional information about interface needs and workload volumes, to be used by vendors when estimating costs.</w:t>
      </w:r>
    </w:p>
    <w:p w:rsidR="00445DD6" w:rsidRDefault="00445DD6" w:rsidP="00445DD6">
      <w:pPr>
        <w:rPr>
          <w:rFonts w:ascii="Arial" w:hAnsi="Arial" w:cs="Arial"/>
        </w:rPr>
      </w:pPr>
      <w:r>
        <w:rPr>
          <w:rFonts w:ascii="Arial" w:hAnsi="Arial" w:cs="Arial"/>
        </w:rPr>
        <w:t>As described above, the</w:t>
      </w:r>
      <w:r w:rsidRPr="00F86C9D">
        <w:rPr>
          <w:rFonts w:ascii="Arial" w:hAnsi="Arial" w:cs="Arial"/>
        </w:rPr>
        <w:t xml:space="preserve"> Water Boards currently rely on multiple d</w:t>
      </w:r>
      <w:r>
        <w:rPr>
          <w:rFonts w:ascii="Arial" w:hAnsi="Arial" w:cs="Arial"/>
        </w:rPr>
        <w:t xml:space="preserve">atabases and </w:t>
      </w:r>
      <w:r w:rsidR="00C0176A">
        <w:rPr>
          <w:rFonts w:ascii="Arial" w:hAnsi="Arial" w:cs="Arial"/>
        </w:rPr>
        <w:t>custom web</w:t>
      </w:r>
      <w:r>
        <w:rPr>
          <w:rFonts w:ascii="Arial" w:hAnsi="Arial" w:cs="Arial"/>
        </w:rPr>
        <w:t xml:space="preserve"> systems </w:t>
      </w:r>
      <w:r w:rsidRPr="00F86C9D">
        <w:rPr>
          <w:rFonts w:ascii="Arial" w:hAnsi="Arial" w:cs="Arial"/>
        </w:rPr>
        <w:t>and the new solution will require interfacing with those systems as well as with external business partners.</w:t>
      </w:r>
      <w:r>
        <w:rPr>
          <w:rFonts w:ascii="Arial" w:hAnsi="Arial" w:cs="Arial"/>
        </w:rPr>
        <w:t xml:space="preserve"> Table </w:t>
      </w:r>
      <w:r w:rsidR="00424D70">
        <w:rPr>
          <w:rFonts w:ascii="Arial" w:hAnsi="Arial" w:cs="Arial"/>
        </w:rPr>
        <w:t>2</w:t>
      </w:r>
      <w:r>
        <w:rPr>
          <w:rFonts w:ascii="Arial" w:hAnsi="Arial" w:cs="Arial"/>
        </w:rPr>
        <w:t xml:space="preserve"> provides a description of the existing systems that will remain in use by </w:t>
      </w:r>
      <w:r w:rsidR="003B6F26">
        <w:rPr>
          <w:rFonts w:ascii="Arial" w:hAnsi="Arial" w:cs="Arial"/>
        </w:rPr>
        <w:t>other Water Boards programs</w:t>
      </w:r>
      <w:r>
        <w:rPr>
          <w:rFonts w:ascii="Arial" w:hAnsi="Arial" w:cs="Arial"/>
        </w:rPr>
        <w:t>, and summarizes interface needs with these systems.</w:t>
      </w:r>
      <w:r w:rsidR="00A13AC4">
        <w:rPr>
          <w:rFonts w:ascii="Arial" w:hAnsi="Arial" w:cs="Arial"/>
        </w:rPr>
        <w:t xml:space="preserve"> Attachment </w:t>
      </w:r>
      <w:r w:rsidR="008E2FFE">
        <w:rPr>
          <w:rFonts w:ascii="Arial" w:hAnsi="Arial" w:cs="Arial"/>
        </w:rPr>
        <w:t>4</w:t>
      </w:r>
      <w:r w:rsidR="00A13AC4">
        <w:rPr>
          <w:rFonts w:ascii="Arial" w:hAnsi="Arial" w:cs="Arial"/>
        </w:rPr>
        <w:t xml:space="preserve"> shows how these systems support key processes</w:t>
      </w:r>
      <w:r w:rsidR="00F41873">
        <w:rPr>
          <w:rFonts w:ascii="Arial" w:hAnsi="Arial" w:cs="Arial"/>
        </w:rPr>
        <w:t xml:space="preserve"> across the Water Boards. </w:t>
      </w:r>
    </w:p>
    <w:p w:rsidR="00112D55" w:rsidRPr="00112D55" w:rsidRDefault="00112D55" w:rsidP="00447816">
      <w:pPr>
        <w:pStyle w:val="Caption"/>
        <w:keepNext/>
        <w:keepLines/>
        <w:spacing w:after="120"/>
        <w:jc w:val="center"/>
        <w:rPr>
          <w:rFonts w:ascii="Arial" w:hAnsi="Arial" w:cs="Arial"/>
          <w:color w:val="auto"/>
          <w:sz w:val="20"/>
        </w:rPr>
      </w:pPr>
      <w:r w:rsidRPr="00112D55">
        <w:rPr>
          <w:rFonts w:ascii="Arial" w:hAnsi="Arial" w:cs="Arial"/>
          <w:color w:val="auto"/>
          <w:sz w:val="20"/>
        </w:rPr>
        <w:t xml:space="preserve">Table </w:t>
      </w:r>
      <w:r w:rsidRPr="00112D55">
        <w:rPr>
          <w:rFonts w:ascii="Arial" w:hAnsi="Arial" w:cs="Arial"/>
          <w:color w:val="auto"/>
          <w:sz w:val="20"/>
        </w:rPr>
        <w:fldChar w:fldCharType="begin"/>
      </w:r>
      <w:r w:rsidRPr="00112D55">
        <w:rPr>
          <w:rFonts w:ascii="Arial" w:hAnsi="Arial" w:cs="Arial"/>
          <w:color w:val="auto"/>
          <w:sz w:val="20"/>
        </w:rPr>
        <w:instrText xml:space="preserve"> SEQ Table \* ARABIC </w:instrText>
      </w:r>
      <w:r w:rsidRPr="00112D55">
        <w:rPr>
          <w:rFonts w:ascii="Arial" w:hAnsi="Arial" w:cs="Arial"/>
          <w:color w:val="auto"/>
          <w:sz w:val="20"/>
        </w:rPr>
        <w:fldChar w:fldCharType="separate"/>
      </w:r>
      <w:r w:rsidR="0059387E">
        <w:rPr>
          <w:rFonts w:ascii="Arial" w:hAnsi="Arial" w:cs="Arial"/>
          <w:noProof/>
          <w:color w:val="auto"/>
          <w:sz w:val="20"/>
        </w:rPr>
        <w:t>2</w:t>
      </w:r>
      <w:r w:rsidRPr="00112D55">
        <w:rPr>
          <w:rFonts w:ascii="Arial" w:hAnsi="Arial" w:cs="Arial"/>
          <w:color w:val="auto"/>
          <w:sz w:val="20"/>
        </w:rPr>
        <w:fldChar w:fldCharType="end"/>
      </w:r>
      <w:r w:rsidRPr="00112D55">
        <w:rPr>
          <w:rFonts w:ascii="Arial" w:hAnsi="Arial" w:cs="Arial"/>
          <w:color w:val="auto"/>
          <w:sz w:val="20"/>
        </w:rPr>
        <w:t>: Existing Systems and Interface Requirements</w:t>
      </w:r>
    </w:p>
    <w:tbl>
      <w:tblPr>
        <w:tblStyle w:val="TableGrid"/>
        <w:tblW w:w="0" w:type="auto"/>
        <w:tblLook w:val="04A0" w:firstRow="1" w:lastRow="0" w:firstColumn="1" w:lastColumn="0" w:noHBand="0" w:noVBand="1"/>
      </w:tblPr>
      <w:tblGrid>
        <w:gridCol w:w="3192"/>
        <w:gridCol w:w="3192"/>
        <w:gridCol w:w="3192"/>
      </w:tblGrid>
      <w:tr w:rsidR="008A7C3D" w:rsidTr="00BB7351">
        <w:trPr>
          <w:cantSplit/>
          <w:tblHeader/>
        </w:trPr>
        <w:tc>
          <w:tcPr>
            <w:tcW w:w="3192" w:type="dxa"/>
            <w:shd w:val="clear" w:color="auto" w:fill="D9D9D9" w:themeFill="background1" w:themeFillShade="D9"/>
            <w:tcMar>
              <w:top w:w="43" w:type="dxa"/>
              <w:left w:w="115" w:type="dxa"/>
              <w:bottom w:w="43" w:type="dxa"/>
              <w:right w:w="115" w:type="dxa"/>
            </w:tcMar>
          </w:tcPr>
          <w:p w:rsidR="008A7C3D" w:rsidRPr="008A7C3D" w:rsidRDefault="008A7C3D" w:rsidP="00447816">
            <w:pPr>
              <w:keepNext/>
              <w:keepLines/>
              <w:rPr>
                <w:rFonts w:ascii="Arial" w:hAnsi="Arial" w:cs="Arial"/>
                <w:b/>
              </w:rPr>
            </w:pPr>
            <w:r w:rsidRPr="008A7C3D">
              <w:rPr>
                <w:rFonts w:ascii="Arial" w:hAnsi="Arial" w:cs="Arial"/>
                <w:b/>
              </w:rPr>
              <w:t>System</w:t>
            </w:r>
          </w:p>
        </w:tc>
        <w:tc>
          <w:tcPr>
            <w:tcW w:w="3192" w:type="dxa"/>
            <w:shd w:val="clear" w:color="auto" w:fill="D9D9D9" w:themeFill="background1" w:themeFillShade="D9"/>
            <w:tcMar>
              <w:top w:w="43" w:type="dxa"/>
              <w:left w:w="115" w:type="dxa"/>
              <w:bottom w:w="43" w:type="dxa"/>
              <w:right w:w="115" w:type="dxa"/>
            </w:tcMar>
          </w:tcPr>
          <w:p w:rsidR="008A7C3D" w:rsidRPr="008A7C3D" w:rsidRDefault="008A7C3D" w:rsidP="00447816">
            <w:pPr>
              <w:keepNext/>
              <w:keepLines/>
              <w:rPr>
                <w:rFonts w:ascii="Arial" w:hAnsi="Arial" w:cs="Arial"/>
                <w:b/>
              </w:rPr>
            </w:pPr>
            <w:r w:rsidRPr="008A7C3D">
              <w:rPr>
                <w:rFonts w:ascii="Arial" w:hAnsi="Arial" w:cs="Arial"/>
                <w:b/>
              </w:rPr>
              <w:t>Description</w:t>
            </w:r>
          </w:p>
        </w:tc>
        <w:tc>
          <w:tcPr>
            <w:tcW w:w="3192" w:type="dxa"/>
            <w:shd w:val="clear" w:color="auto" w:fill="D9D9D9" w:themeFill="background1" w:themeFillShade="D9"/>
            <w:tcMar>
              <w:top w:w="43" w:type="dxa"/>
              <w:left w:w="115" w:type="dxa"/>
              <w:bottom w:w="43" w:type="dxa"/>
              <w:right w:w="115" w:type="dxa"/>
            </w:tcMar>
          </w:tcPr>
          <w:p w:rsidR="008A7C3D" w:rsidRPr="008A7C3D" w:rsidRDefault="008A7C3D" w:rsidP="00447816">
            <w:pPr>
              <w:keepNext/>
              <w:keepLines/>
              <w:rPr>
                <w:rFonts w:ascii="Arial" w:hAnsi="Arial" w:cs="Arial"/>
                <w:b/>
              </w:rPr>
            </w:pPr>
            <w:r w:rsidRPr="008A7C3D">
              <w:rPr>
                <w:rFonts w:ascii="Arial" w:hAnsi="Arial" w:cs="Arial"/>
                <w:b/>
              </w:rPr>
              <w:t>Interface Requirements</w:t>
            </w:r>
          </w:p>
        </w:tc>
      </w:tr>
      <w:tr w:rsidR="00EE38A7" w:rsidTr="00BB7351">
        <w:trPr>
          <w:cantSplit/>
        </w:trPr>
        <w:tc>
          <w:tcPr>
            <w:tcW w:w="3192" w:type="dxa"/>
            <w:tcMar>
              <w:top w:w="43" w:type="dxa"/>
              <w:left w:w="115" w:type="dxa"/>
              <w:bottom w:w="43" w:type="dxa"/>
              <w:right w:w="115" w:type="dxa"/>
            </w:tcMar>
          </w:tcPr>
          <w:p w:rsidR="00EE38A7" w:rsidRDefault="00EE38A7" w:rsidP="00445DD6">
            <w:pPr>
              <w:rPr>
                <w:rFonts w:ascii="Arial" w:hAnsi="Arial" w:cs="Arial"/>
              </w:rPr>
            </w:pPr>
            <w:r>
              <w:rPr>
                <w:rFonts w:ascii="Arial" w:hAnsi="Arial" w:cs="Arial"/>
              </w:rPr>
              <w:t>California Environmental Data Exchange Network (CEDEN)</w:t>
            </w:r>
          </w:p>
        </w:tc>
        <w:tc>
          <w:tcPr>
            <w:tcW w:w="3192" w:type="dxa"/>
            <w:tcMar>
              <w:top w:w="43" w:type="dxa"/>
              <w:left w:w="115" w:type="dxa"/>
              <w:bottom w:w="43" w:type="dxa"/>
              <w:right w:w="115" w:type="dxa"/>
            </w:tcMar>
          </w:tcPr>
          <w:p w:rsidR="00EE38A7" w:rsidRDefault="00C0176A" w:rsidP="00C0176A">
            <w:pPr>
              <w:rPr>
                <w:rFonts w:ascii="Arial" w:hAnsi="Arial" w:cs="Arial"/>
              </w:rPr>
            </w:pPr>
            <w:r>
              <w:rPr>
                <w:rFonts w:ascii="Arial" w:hAnsi="Arial" w:cs="Arial"/>
              </w:rPr>
              <w:t xml:space="preserve">Custom web online system with a </w:t>
            </w:r>
            <w:r w:rsidR="00EE38A7">
              <w:rPr>
                <w:rFonts w:ascii="Arial" w:hAnsi="Arial" w:cs="Arial"/>
              </w:rPr>
              <w:t>SQL</w:t>
            </w:r>
            <w:r>
              <w:rPr>
                <w:rFonts w:ascii="Arial" w:hAnsi="Arial" w:cs="Arial"/>
              </w:rPr>
              <w:t xml:space="preserve"> Server</w:t>
            </w:r>
            <w:r w:rsidR="00EE38A7">
              <w:rPr>
                <w:rFonts w:ascii="Arial" w:hAnsi="Arial" w:cs="Arial"/>
              </w:rPr>
              <w:t xml:space="preserve"> database of surface water data for use by program staff and the public.</w:t>
            </w:r>
          </w:p>
        </w:tc>
        <w:tc>
          <w:tcPr>
            <w:tcW w:w="3192" w:type="dxa"/>
            <w:tcMar>
              <w:top w:w="43" w:type="dxa"/>
              <w:left w:w="115" w:type="dxa"/>
              <w:bottom w:w="43" w:type="dxa"/>
              <w:right w:w="115" w:type="dxa"/>
            </w:tcMar>
          </w:tcPr>
          <w:p w:rsidR="00EE38A7" w:rsidRDefault="00EE38A7" w:rsidP="00F86953">
            <w:pPr>
              <w:rPr>
                <w:rFonts w:ascii="Arial" w:hAnsi="Arial" w:cs="Arial"/>
              </w:rPr>
            </w:pPr>
            <w:r>
              <w:rPr>
                <w:rFonts w:ascii="Arial" w:hAnsi="Arial" w:cs="Arial"/>
              </w:rPr>
              <w:t>Inbound and outbound interface containing surface water data</w:t>
            </w:r>
          </w:p>
        </w:tc>
      </w:tr>
      <w:tr w:rsidR="00EE38A7" w:rsidTr="00BB7351">
        <w:trPr>
          <w:cantSplit/>
        </w:trPr>
        <w:tc>
          <w:tcPr>
            <w:tcW w:w="3192" w:type="dxa"/>
            <w:tcMar>
              <w:top w:w="43" w:type="dxa"/>
              <w:left w:w="115" w:type="dxa"/>
              <w:bottom w:w="43" w:type="dxa"/>
              <w:right w:w="115" w:type="dxa"/>
            </w:tcMar>
          </w:tcPr>
          <w:p w:rsidR="00EE38A7" w:rsidRDefault="00EE38A7" w:rsidP="00445DD6">
            <w:pPr>
              <w:rPr>
                <w:rFonts w:ascii="Arial" w:hAnsi="Arial" w:cs="Arial"/>
              </w:rPr>
            </w:pPr>
            <w:r>
              <w:rPr>
                <w:rFonts w:ascii="Arial" w:hAnsi="Arial" w:cs="Arial"/>
              </w:rPr>
              <w:t>California Integrated Water Quality System (CIWQS)</w:t>
            </w:r>
          </w:p>
        </w:tc>
        <w:tc>
          <w:tcPr>
            <w:tcW w:w="3192" w:type="dxa"/>
            <w:tcMar>
              <w:top w:w="43" w:type="dxa"/>
              <w:left w:w="115" w:type="dxa"/>
              <w:bottom w:w="43" w:type="dxa"/>
              <w:right w:w="115" w:type="dxa"/>
            </w:tcMar>
          </w:tcPr>
          <w:p w:rsidR="00EE38A7" w:rsidRDefault="00C0176A" w:rsidP="00C0176A">
            <w:pPr>
              <w:rPr>
                <w:rFonts w:ascii="Arial" w:hAnsi="Arial" w:cs="Arial"/>
              </w:rPr>
            </w:pPr>
            <w:r>
              <w:rPr>
                <w:rFonts w:ascii="Arial" w:hAnsi="Arial" w:cs="Arial"/>
              </w:rPr>
              <w:t>Custom web online system with an</w:t>
            </w:r>
            <w:r w:rsidR="00EE38A7">
              <w:rPr>
                <w:rFonts w:ascii="Arial" w:hAnsi="Arial" w:cs="Arial"/>
              </w:rPr>
              <w:t xml:space="preserve"> Oracle relational database of core regulatory data (including billing and enforcement activity) for use by program staff and the public.</w:t>
            </w:r>
          </w:p>
        </w:tc>
        <w:tc>
          <w:tcPr>
            <w:tcW w:w="3192" w:type="dxa"/>
            <w:tcMar>
              <w:top w:w="43" w:type="dxa"/>
              <w:left w:w="115" w:type="dxa"/>
              <w:bottom w:w="43" w:type="dxa"/>
              <w:right w:w="115" w:type="dxa"/>
            </w:tcMar>
          </w:tcPr>
          <w:p w:rsidR="00EE38A7" w:rsidRDefault="00EE38A7" w:rsidP="00F86953">
            <w:pPr>
              <w:rPr>
                <w:rFonts w:ascii="Arial" w:hAnsi="Arial" w:cs="Arial"/>
              </w:rPr>
            </w:pPr>
            <w:r>
              <w:rPr>
                <w:rFonts w:ascii="Arial" w:hAnsi="Arial" w:cs="Arial"/>
              </w:rPr>
              <w:t xml:space="preserve">Inbound and outbound interface containing billing, </w:t>
            </w:r>
            <w:r w:rsidR="006155BA">
              <w:rPr>
                <w:rFonts w:ascii="Arial" w:hAnsi="Arial" w:cs="Arial"/>
              </w:rPr>
              <w:t xml:space="preserve">payment, </w:t>
            </w:r>
            <w:r>
              <w:rPr>
                <w:rFonts w:ascii="Arial" w:hAnsi="Arial" w:cs="Arial"/>
              </w:rPr>
              <w:t>enforcement</w:t>
            </w:r>
            <w:r w:rsidR="00204BFC">
              <w:rPr>
                <w:rFonts w:ascii="Arial" w:hAnsi="Arial" w:cs="Arial"/>
              </w:rPr>
              <w:t>,</w:t>
            </w:r>
            <w:r>
              <w:rPr>
                <w:rFonts w:ascii="Arial" w:hAnsi="Arial" w:cs="Arial"/>
              </w:rPr>
              <w:t xml:space="preserve"> and water quality data</w:t>
            </w:r>
          </w:p>
        </w:tc>
      </w:tr>
      <w:tr w:rsidR="00E402D9" w:rsidTr="00BB7351">
        <w:trPr>
          <w:cantSplit/>
        </w:trPr>
        <w:tc>
          <w:tcPr>
            <w:tcW w:w="3192" w:type="dxa"/>
            <w:tcMar>
              <w:top w:w="43" w:type="dxa"/>
              <w:left w:w="115" w:type="dxa"/>
              <w:bottom w:w="43" w:type="dxa"/>
              <w:right w:w="115" w:type="dxa"/>
            </w:tcMar>
          </w:tcPr>
          <w:p w:rsidR="00E402D9" w:rsidRDefault="00E402D9" w:rsidP="00EE38A7">
            <w:pPr>
              <w:rPr>
                <w:rFonts w:ascii="Arial" w:hAnsi="Arial" w:cs="Arial"/>
              </w:rPr>
            </w:pPr>
            <w:r>
              <w:rPr>
                <w:rFonts w:ascii="Arial" w:hAnsi="Arial" w:cs="Arial"/>
              </w:rPr>
              <w:t>California Water Quality Assessment (CalWQA)</w:t>
            </w:r>
          </w:p>
        </w:tc>
        <w:tc>
          <w:tcPr>
            <w:tcW w:w="3192" w:type="dxa"/>
            <w:tcMar>
              <w:top w:w="43" w:type="dxa"/>
              <w:left w:w="115" w:type="dxa"/>
              <w:bottom w:w="43" w:type="dxa"/>
              <w:right w:w="115" w:type="dxa"/>
            </w:tcMar>
          </w:tcPr>
          <w:p w:rsidR="00E402D9" w:rsidRDefault="00C0176A" w:rsidP="00C0176A">
            <w:pPr>
              <w:rPr>
                <w:rFonts w:ascii="Arial" w:hAnsi="Arial" w:cs="Arial"/>
              </w:rPr>
            </w:pPr>
            <w:r>
              <w:rPr>
                <w:rFonts w:ascii="Arial" w:hAnsi="Arial" w:cs="Arial"/>
              </w:rPr>
              <w:t>Custom web GIS capable o</w:t>
            </w:r>
            <w:r w:rsidR="00603EAD">
              <w:rPr>
                <w:rFonts w:ascii="Arial" w:hAnsi="Arial" w:cs="Arial"/>
              </w:rPr>
              <w:t xml:space="preserve">nline </w:t>
            </w:r>
            <w:r>
              <w:rPr>
                <w:rFonts w:ascii="Arial" w:hAnsi="Arial" w:cs="Arial"/>
              </w:rPr>
              <w:t xml:space="preserve">system with an Oracle </w:t>
            </w:r>
            <w:r w:rsidR="00603EAD">
              <w:rPr>
                <w:rFonts w:ascii="Arial" w:hAnsi="Arial" w:cs="Arial"/>
              </w:rPr>
              <w:t>data</w:t>
            </w:r>
            <w:r w:rsidR="00B171C6">
              <w:rPr>
                <w:rFonts w:ascii="Arial" w:hAnsi="Arial" w:cs="Arial"/>
              </w:rPr>
              <w:t>base</w:t>
            </w:r>
            <w:r w:rsidR="00E402D9">
              <w:rPr>
                <w:rFonts w:ascii="Arial" w:hAnsi="Arial" w:cs="Arial"/>
              </w:rPr>
              <w:t xml:space="preserve"> of water quality information, developed by Tetra Tech</w:t>
            </w:r>
            <w:r w:rsidR="00B171C6">
              <w:rPr>
                <w:rFonts w:ascii="Arial" w:hAnsi="Arial" w:cs="Arial"/>
              </w:rPr>
              <w:t xml:space="preserve">, used by </w:t>
            </w:r>
            <w:r>
              <w:rPr>
                <w:rFonts w:ascii="Arial" w:hAnsi="Arial" w:cs="Arial"/>
              </w:rPr>
              <w:t>the United States Env</w:t>
            </w:r>
            <w:r w:rsidR="00540A90">
              <w:rPr>
                <w:rFonts w:ascii="Arial" w:hAnsi="Arial" w:cs="Arial"/>
              </w:rPr>
              <w:t>ironmental Protection Agency,</w:t>
            </w:r>
            <w:r>
              <w:rPr>
                <w:rFonts w:ascii="Arial" w:hAnsi="Arial" w:cs="Arial"/>
              </w:rPr>
              <w:t xml:space="preserve"> Water Boards’ </w:t>
            </w:r>
            <w:r w:rsidR="00B171C6">
              <w:rPr>
                <w:rFonts w:ascii="Arial" w:hAnsi="Arial" w:cs="Arial"/>
              </w:rPr>
              <w:t>program staff</w:t>
            </w:r>
            <w:r w:rsidR="006155BA">
              <w:rPr>
                <w:rFonts w:ascii="Arial" w:hAnsi="Arial" w:cs="Arial"/>
              </w:rPr>
              <w:t>, and public</w:t>
            </w:r>
            <w:r>
              <w:rPr>
                <w:rFonts w:ascii="Arial" w:hAnsi="Arial" w:cs="Arial"/>
              </w:rPr>
              <w:t>. System is externally hosted by Tetra Tech.</w:t>
            </w:r>
          </w:p>
        </w:tc>
        <w:tc>
          <w:tcPr>
            <w:tcW w:w="3192" w:type="dxa"/>
            <w:tcMar>
              <w:top w:w="43" w:type="dxa"/>
              <w:left w:w="115" w:type="dxa"/>
              <w:bottom w:w="43" w:type="dxa"/>
              <w:right w:w="115" w:type="dxa"/>
            </w:tcMar>
          </w:tcPr>
          <w:p w:rsidR="00E402D9" w:rsidRDefault="00E402D9" w:rsidP="00445DD6">
            <w:pPr>
              <w:rPr>
                <w:rFonts w:ascii="Arial" w:hAnsi="Arial" w:cs="Arial"/>
              </w:rPr>
            </w:pPr>
            <w:r>
              <w:rPr>
                <w:rFonts w:ascii="Arial" w:hAnsi="Arial" w:cs="Arial"/>
              </w:rPr>
              <w:t>Inbound interface of water quality data</w:t>
            </w:r>
          </w:p>
        </w:tc>
      </w:tr>
      <w:tr w:rsidR="00EE38A7" w:rsidTr="00BB7351">
        <w:trPr>
          <w:cantSplit/>
        </w:trPr>
        <w:tc>
          <w:tcPr>
            <w:tcW w:w="3192" w:type="dxa"/>
            <w:tcMar>
              <w:top w:w="43" w:type="dxa"/>
              <w:left w:w="115" w:type="dxa"/>
              <w:bottom w:w="43" w:type="dxa"/>
              <w:right w:w="115" w:type="dxa"/>
            </w:tcMar>
          </w:tcPr>
          <w:p w:rsidR="00EE38A7" w:rsidRDefault="00EE38A7" w:rsidP="00EE38A7">
            <w:pPr>
              <w:rPr>
                <w:rFonts w:ascii="Arial" w:hAnsi="Arial" w:cs="Arial"/>
              </w:rPr>
            </w:pPr>
            <w:r>
              <w:rPr>
                <w:rFonts w:ascii="Arial" w:hAnsi="Arial" w:cs="Arial"/>
              </w:rPr>
              <w:t>Electronic Content Management (ECM)</w:t>
            </w:r>
          </w:p>
        </w:tc>
        <w:tc>
          <w:tcPr>
            <w:tcW w:w="3192" w:type="dxa"/>
            <w:tcMar>
              <w:top w:w="43" w:type="dxa"/>
              <w:left w:w="115" w:type="dxa"/>
              <w:bottom w:w="43" w:type="dxa"/>
              <w:right w:w="115" w:type="dxa"/>
            </w:tcMar>
          </w:tcPr>
          <w:p w:rsidR="00EE38A7" w:rsidRDefault="00EE38A7" w:rsidP="00C0176A">
            <w:pPr>
              <w:rPr>
                <w:rFonts w:ascii="Arial" w:hAnsi="Arial" w:cs="Arial"/>
              </w:rPr>
            </w:pPr>
            <w:r>
              <w:rPr>
                <w:rFonts w:ascii="Arial" w:hAnsi="Arial" w:cs="Arial"/>
              </w:rPr>
              <w:t>Repository of archived documents</w:t>
            </w:r>
            <w:r w:rsidR="00D02096">
              <w:rPr>
                <w:rFonts w:ascii="Arial" w:hAnsi="Arial" w:cs="Arial"/>
              </w:rPr>
              <w:t xml:space="preserve">, accessible by </w:t>
            </w:r>
            <w:r w:rsidR="00C0176A">
              <w:rPr>
                <w:rFonts w:ascii="Arial" w:hAnsi="Arial" w:cs="Arial"/>
              </w:rPr>
              <w:t>program staff</w:t>
            </w:r>
            <w:r w:rsidR="00D02096">
              <w:rPr>
                <w:rFonts w:ascii="Arial" w:hAnsi="Arial" w:cs="Arial"/>
              </w:rPr>
              <w:t>.</w:t>
            </w:r>
            <w:r w:rsidR="00C0176A">
              <w:rPr>
                <w:rFonts w:ascii="Arial" w:hAnsi="Arial" w:cs="Arial"/>
              </w:rPr>
              <w:t xml:space="preserve"> The public may access some documents using public workstations at Regional Water Board offices. </w:t>
            </w:r>
          </w:p>
        </w:tc>
        <w:tc>
          <w:tcPr>
            <w:tcW w:w="3192" w:type="dxa"/>
            <w:tcMar>
              <w:top w:w="43" w:type="dxa"/>
              <w:left w:w="115" w:type="dxa"/>
              <w:bottom w:w="43" w:type="dxa"/>
              <w:right w:w="115" w:type="dxa"/>
            </w:tcMar>
          </w:tcPr>
          <w:p w:rsidR="00EE38A7" w:rsidRDefault="00EE38A7" w:rsidP="00FA5362">
            <w:pPr>
              <w:rPr>
                <w:rFonts w:ascii="Arial" w:hAnsi="Arial" w:cs="Arial"/>
              </w:rPr>
            </w:pPr>
            <w:r>
              <w:rPr>
                <w:rFonts w:ascii="Arial" w:hAnsi="Arial" w:cs="Arial"/>
              </w:rPr>
              <w:t xml:space="preserve">Hyperlink to </w:t>
            </w:r>
            <w:r w:rsidR="00FA5362">
              <w:rPr>
                <w:rFonts w:ascii="Arial" w:hAnsi="Arial" w:cs="Arial"/>
              </w:rPr>
              <w:t xml:space="preserve">open </w:t>
            </w:r>
            <w:r>
              <w:rPr>
                <w:rFonts w:ascii="Arial" w:hAnsi="Arial" w:cs="Arial"/>
              </w:rPr>
              <w:t>ECM</w:t>
            </w:r>
            <w:r w:rsidR="00FA5362">
              <w:rPr>
                <w:rFonts w:ascii="Arial" w:hAnsi="Arial" w:cs="Arial"/>
              </w:rPr>
              <w:t xml:space="preserve"> content</w:t>
            </w:r>
          </w:p>
        </w:tc>
      </w:tr>
      <w:tr w:rsidR="00F65176" w:rsidTr="00BB7351">
        <w:trPr>
          <w:cantSplit/>
        </w:trPr>
        <w:tc>
          <w:tcPr>
            <w:tcW w:w="3192" w:type="dxa"/>
            <w:tcMar>
              <w:top w:w="43" w:type="dxa"/>
              <w:left w:w="115" w:type="dxa"/>
              <w:bottom w:w="43" w:type="dxa"/>
              <w:right w:w="115" w:type="dxa"/>
            </w:tcMar>
          </w:tcPr>
          <w:p w:rsidR="00F65176" w:rsidRDefault="00D02096" w:rsidP="00EE38A7">
            <w:pPr>
              <w:rPr>
                <w:rFonts w:ascii="Arial" w:hAnsi="Arial" w:cs="Arial"/>
              </w:rPr>
            </w:pPr>
            <w:r>
              <w:rPr>
                <w:rFonts w:ascii="Arial" w:hAnsi="Arial" w:cs="Arial"/>
              </w:rPr>
              <w:t>Electronic Water Rights Information Management System (eWRIMS)</w:t>
            </w:r>
          </w:p>
        </w:tc>
        <w:tc>
          <w:tcPr>
            <w:tcW w:w="3192" w:type="dxa"/>
            <w:tcMar>
              <w:top w:w="43" w:type="dxa"/>
              <w:left w:w="115" w:type="dxa"/>
              <w:bottom w:w="43" w:type="dxa"/>
              <w:right w:w="115" w:type="dxa"/>
            </w:tcMar>
          </w:tcPr>
          <w:p w:rsidR="00F65176" w:rsidRDefault="00C0176A" w:rsidP="00D02096">
            <w:pPr>
              <w:rPr>
                <w:rFonts w:ascii="Arial" w:hAnsi="Arial" w:cs="Arial"/>
              </w:rPr>
            </w:pPr>
            <w:r>
              <w:rPr>
                <w:rFonts w:ascii="Arial" w:hAnsi="Arial" w:cs="Arial"/>
              </w:rPr>
              <w:t xml:space="preserve">Custom web GIS capable online </w:t>
            </w:r>
            <w:r w:rsidR="00D02096">
              <w:rPr>
                <w:rFonts w:ascii="Arial" w:hAnsi="Arial" w:cs="Arial"/>
              </w:rPr>
              <w:t>system</w:t>
            </w:r>
            <w:r>
              <w:rPr>
                <w:rFonts w:ascii="Arial" w:hAnsi="Arial" w:cs="Arial"/>
              </w:rPr>
              <w:t xml:space="preserve"> with an Oracle database</w:t>
            </w:r>
            <w:r w:rsidR="00D02096">
              <w:rPr>
                <w:rFonts w:ascii="Arial" w:hAnsi="Arial" w:cs="Arial"/>
              </w:rPr>
              <w:t xml:space="preserve"> for tracking water rights information, used by program staff and the public. C</w:t>
            </w:r>
            <w:r w:rsidR="00D02096" w:rsidRPr="00D02096">
              <w:rPr>
                <w:rFonts w:ascii="Arial" w:hAnsi="Arial" w:cs="Arial"/>
              </w:rPr>
              <w:t>ontains information on water right permits and licenses issued the by Water Board.</w:t>
            </w:r>
          </w:p>
        </w:tc>
        <w:tc>
          <w:tcPr>
            <w:tcW w:w="3192" w:type="dxa"/>
            <w:tcMar>
              <w:top w:w="43" w:type="dxa"/>
              <w:left w:w="115" w:type="dxa"/>
              <w:bottom w:w="43" w:type="dxa"/>
              <w:right w:w="115" w:type="dxa"/>
            </w:tcMar>
          </w:tcPr>
          <w:p w:rsidR="00F65176" w:rsidRDefault="00AC2C9B" w:rsidP="00445DD6">
            <w:pPr>
              <w:rPr>
                <w:rFonts w:ascii="Arial" w:hAnsi="Arial" w:cs="Arial"/>
              </w:rPr>
            </w:pPr>
            <w:r>
              <w:rPr>
                <w:rFonts w:ascii="Arial" w:hAnsi="Arial" w:cs="Arial"/>
              </w:rPr>
              <w:t>Inbound interface containing water rights information</w:t>
            </w:r>
          </w:p>
        </w:tc>
      </w:tr>
      <w:tr w:rsidR="00EE38A7" w:rsidTr="00BB7351">
        <w:trPr>
          <w:cantSplit/>
        </w:trPr>
        <w:tc>
          <w:tcPr>
            <w:tcW w:w="3192" w:type="dxa"/>
            <w:tcMar>
              <w:top w:w="43" w:type="dxa"/>
              <w:left w:w="115" w:type="dxa"/>
              <w:bottom w:w="43" w:type="dxa"/>
              <w:right w:w="115" w:type="dxa"/>
            </w:tcMar>
          </w:tcPr>
          <w:p w:rsidR="00EE38A7" w:rsidRDefault="00EE38A7" w:rsidP="00445DD6">
            <w:pPr>
              <w:rPr>
                <w:rFonts w:ascii="Arial" w:hAnsi="Arial" w:cs="Arial"/>
              </w:rPr>
            </w:pPr>
            <w:r>
              <w:rPr>
                <w:rFonts w:ascii="Arial" w:hAnsi="Arial" w:cs="Arial"/>
              </w:rPr>
              <w:t>GeoTracker</w:t>
            </w:r>
          </w:p>
        </w:tc>
        <w:tc>
          <w:tcPr>
            <w:tcW w:w="3192" w:type="dxa"/>
            <w:tcMar>
              <w:top w:w="43" w:type="dxa"/>
              <w:left w:w="115" w:type="dxa"/>
              <w:bottom w:w="43" w:type="dxa"/>
              <w:right w:w="115" w:type="dxa"/>
            </w:tcMar>
          </w:tcPr>
          <w:p w:rsidR="00EE38A7" w:rsidRDefault="00EE38A7" w:rsidP="008A2439">
            <w:pPr>
              <w:rPr>
                <w:rFonts w:ascii="Arial" w:hAnsi="Arial" w:cs="Arial"/>
              </w:rPr>
            </w:pPr>
            <w:r>
              <w:rPr>
                <w:rFonts w:ascii="Arial" w:hAnsi="Arial" w:cs="Arial"/>
              </w:rPr>
              <w:t>EcoInteractive SAAS database of ground water data for use by program staff and the public.</w:t>
            </w:r>
          </w:p>
        </w:tc>
        <w:tc>
          <w:tcPr>
            <w:tcW w:w="3192" w:type="dxa"/>
            <w:tcMar>
              <w:top w:w="43" w:type="dxa"/>
              <w:left w:w="115" w:type="dxa"/>
              <w:bottom w:w="43" w:type="dxa"/>
              <w:right w:w="115" w:type="dxa"/>
            </w:tcMar>
          </w:tcPr>
          <w:p w:rsidR="00EE38A7" w:rsidRDefault="00EE38A7" w:rsidP="00F22BE7">
            <w:pPr>
              <w:rPr>
                <w:rFonts w:ascii="Arial" w:hAnsi="Arial" w:cs="Arial"/>
              </w:rPr>
            </w:pPr>
            <w:r>
              <w:rPr>
                <w:rFonts w:ascii="Arial" w:hAnsi="Arial" w:cs="Arial"/>
              </w:rPr>
              <w:t>Inbound and outbound interface containing ground water data</w:t>
            </w:r>
          </w:p>
        </w:tc>
      </w:tr>
      <w:tr w:rsidR="00EE38A7" w:rsidTr="00BB7351">
        <w:trPr>
          <w:cantSplit/>
        </w:trPr>
        <w:tc>
          <w:tcPr>
            <w:tcW w:w="3192" w:type="dxa"/>
            <w:tcMar>
              <w:top w:w="43" w:type="dxa"/>
              <w:left w:w="115" w:type="dxa"/>
              <w:bottom w:w="43" w:type="dxa"/>
              <w:right w:w="115" w:type="dxa"/>
            </w:tcMar>
          </w:tcPr>
          <w:p w:rsidR="00EE38A7" w:rsidRDefault="00EE38A7" w:rsidP="00291F7B">
            <w:pPr>
              <w:rPr>
                <w:rFonts w:ascii="Arial" w:hAnsi="Arial" w:cs="Arial"/>
              </w:rPr>
            </w:pPr>
            <w:r>
              <w:rPr>
                <w:rFonts w:ascii="Arial" w:hAnsi="Arial" w:cs="Arial"/>
              </w:rPr>
              <w:t>Storm Water Multiple Application and Report Tracking System (SMARTS)</w:t>
            </w:r>
          </w:p>
        </w:tc>
        <w:tc>
          <w:tcPr>
            <w:tcW w:w="3192" w:type="dxa"/>
            <w:tcMar>
              <w:top w:w="43" w:type="dxa"/>
              <w:left w:w="115" w:type="dxa"/>
              <w:bottom w:w="43" w:type="dxa"/>
              <w:right w:w="115" w:type="dxa"/>
            </w:tcMar>
          </w:tcPr>
          <w:p w:rsidR="00EE38A7" w:rsidRDefault="00D45200" w:rsidP="00D45200">
            <w:pPr>
              <w:rPr>
                <w:rFonts w:ascii="Arial" w:hAnsi="Arial" w:cs="Arial"/>
              </w:rPr>
            </w:pPr>
            <w:r>
              <w:rPr>
                <w:rFonts w:ascii="Arial" w:hAnsi="Arial" w:cs="Arial"/>
              </w:rPr>
              <w:t>Custom web</w:t>
            </w:r>
            <w:r w:rsidR="00EE38A7">
              <w:rPr>
                <w:rFonts w:ascii="Arial" w:hAnsi="Arial" w:cs="Arial"/>
              </w:rPr>
              <w:t xml:space="preserve"> online system </w:t>
            </w:r>
            <w:r>
              <w:rPr>
                <w:rFonts w:ascii="Arial" w:hAnsi="Arial" w:cs="Arial"/>
              </w:rPr>
              <w:t>with an Oracle</w:t>
            </w:r>
            <w:r w:rsidR="00EE38A7">
              <w:rPr>
                <w:rFonts w:ascii="Arial" w:hAnsi="Arial" w:cs="Arial"/>
              </w:rPr>
              <w:t xml:space="preserve"> database of storm water data and documentation, used by program staff and the public. </w:t>
            </w:r>
          </w:p>
        </w:tc>
        <w:tc>
          <w:tcPr>
            <w:tcW w:w="3192" w:type="dxa"/>
            <w:tcMar>
              <w:top w:w="43" w:type="dxa"/>
              <w:left w:w="115" w:type="dxa"/>
              <w:bottom w:w="43" w:type="dxa"/>
              <w:right w:w="115" w:type="dxa"/>
            </w:tcMar>
          </w:tcPr>
          <w:p w:rsidR="00EE38A7" w:rsidRDefault="00EE38A7" w:rsidP="00445DD6">
            <w:pPr>
              <w:rPr>
                <w:rFonts w:ascii="Arial" w:hAnsi="Arial" w:cs="Arial"/>
              </w:rPr>
            </w:pPr>
            <w:r>
              <w:rPr>
                <w:rFonts w:ascii="Arial" w:hAnsi="Arial" w:cs="Arial"/>
              </w:rPr>
              <w:t>Inbound and outbound interface containing ground water data</w:t>
            </w:r>
          </w:p>
        </w:tc>
      </w:tr>
    </w:tbl>
    <w:p w:rsidR="003B6F26" w:rsidRDefault="003B6F26" w:rsidP="00447816">
      <w:pPr>
        <w:spacing w:after="0" w:line="240" w:lineRule="auto"/>
        <w:rPr>
          <w:rFonts w:ascii="Arial" w:hAnsi="Arial" w:cs="Arial"/>
        </w:rPr>
      </w:pPr>
    </w:p>
    <w:p w:rsidR="00445DD6" w:rsidRPr="004E4084" w:rsidRDefault="00445DD6" w:rsidP="00447816">
      <w:pPr>
        <w:spacing w:after="120"/>
        <w:rPr>
          <w:rFonts w:ascii="Arial" w:hAnsi="Arial" w:cs="Arial"/>
        </w:rPr>
      </w:pPr>
      <w:r w:rsidRPr="004E4084">
        <w:rPr>
          <w:rFonts w:ascii="Arial" w:hAnsi="Arial" w:cs="Arial"/>
        </w:rPr>
        <w:t xml:space="preserve">In addition, </w:t>
      </w:r>
      <w:r>
        <w:rPr>
          <w:rFonts w:ascii="Arial" w:hAnsi="Arial" w:cs="Arial"/>
        </w:rPr>
        <w:t>as described above, aspects of the project workflow require interfacing</w:t>
      </w:r>
      <w:r w:rsidRPr="004E4084">
        <w:rPr>
          <w:rFonts w:ascii="Arial" w:hAnsi="Arial" w:cs="Arial"/>
        </w:rPr>
        <w:t xml:space="preserve"> with external</w:t>
      </w:r>
      <w:r w:rsidR="0084341A">
        <w:rPr>
          <w:rFonts w:ascii="Arial" w:hAnsi="Arial" w:cs="Arial"/>
        </w:rPr>
        <w:t xml:space="preserve"> agencies and</w:t>
      </w:r>
      <w:r w:rsidRPr="004E4084">
        <w:rPr>
          <w:rFonts w:ascii="Arial" w:hAnsi="Arial" w:cs="Arial"/>
        </w:rPr>
        <w:t xml:space="preserve"> data sources, such as:</w:t>
      </w:r>
    </w:p>
    <w:p w:rsidR="00445DD6" w:rsidRPr="004E4084" w:rsidRDefault="00445DD6" w:rsidP="00447816">
      <w:pPr>
        <w:pStyle w:val="ListParagraph"/>
        <w:numPr>
          <w:ilvl w:val="0"/>
          <w:numId w:val="13"/>
        </w:numPr>
        <w:spacing w:line="240" w:lineRule="auto"/>
        <w:rPr>
          <w:rFonts w:ascii="Arial" w:hAnsi="Arial" w:cs="Arial"/>
        </w:rPr>
      </w:pPr>
      <w:r w:rsidRPr="004E4084">
        <w:rPr>
          <w:rFonts w:ascii="Arial" w:hAnsi="Arial" w:cs="Arial"/>
        </w:rPr>
        <w:t>California Natural Resources Agency, Department of Forestry and Fire Prevention (CAL</w:t>
      </w:r>
      <w:r w:rsidR="00B4626A">
        <w:rPr>
          <w:rFonts w:ascii="Arial" w:hAnsi="Arial" w:cs="Arial"/>
        </w:rPr>
        <w:t> </w:t>
      </w:r>
      <w:r w:rsidRPr="004E4084">
        <w:rPr>
          <w:rFonts w:ascii="Arial" w:hAnsi="Arial" w:cs="Arial"/>
        </w:rPr>
        <w:t>FIRE)</w:t>
      </w:r>
    </w:p>
    <w:p w:rsidR="00445DD6" w:rsidRPr="004E4084" w:rsidRDefault="00445DD6" w:rsidP="00447816">
      <w:pPr>
        <w:pStyle w:val="ListParagraph"/>
        <w:numPr>
          <w:ilvl w:val="0"/>
          <w:numId w:val="13"/>
        </w:numPr>
        <w:spacing w:line="240" w:lineRule="auto"/>
        <w:rPr>
          <w:rFonts w:ascii="Arial" w:hAnsi="Arial" w:cs="Arial"/>
        </w:rPr>
      </w:pPr>
      <w:r w:rsidRPr="004E4084">
        <w:rPr>
          <w:rFonts w:ascii="Arial" w:hAnsi="Arial" w:cs="Arial"/>
        </w:rPr>
        <w:t>County Assessor Parcel lists</w:t>
      </w:r>
    </w:p>
    <w:p w:rsidR="00445DD6" w:rsidRDefault="00445DD6" w:rsidP="00447816">
      <w:pPr>
        <w:pStyle w:val="ListParagraph"/>
        <w:numPr>
          <w:ilvl w:val="0"/>
          <w:numId w:val="13"/>
        </w:numPr>
        <w:spacing w:line="240" w:lineRule="auto"/>
        <w:rPr>
          <w:rFonts w:ascii="Arial" w:hAnsi="Arial" w:cs="Arial"/>
        </w:rPr>
      </w:pPr>
      <w:r w:rsidRPr="004E4084">
        <w:rPr>
          <w:rFonts w:ascii="Arial" w:hAnsi="Arial" w:cs="Arial"/>
        </w:rPr>
        <w:t>Farmland Mapping and Monitoring Program</w:t>
      </w:r>
    </w:p>
    <w:p w:rsidR="002A1071" w:rsidRPr="004E4084" w:rsidRDefault="002A1071" w:rsidP="00447816">
      <w:pPr>
        <w:pStyle w:val="ListParagraph"/>
        <w:numPr>
          <w:ilvl w:val="0"/>
          <w:numId w:val="13"/>
        </w:numPr>
        <w:spacing w:line="240" w:lineRule="auto"/>
        <w:rPr>
          <w:rFonts w:ascii="Arial" w:hAnsi="Arial" w:cs="Arial"/>
        </w:rPr>
      </w:pPr>
      <w:r>
        <w:rPr>
          <w:rFonts w:ascii="Arial" w:hAnsi="Arial" w:cs="Arial"/>
        </w:rPr>
        <w:t>Third-party membership</w:t>
      </w:r>
      <w:r w:rsidR="00D45200">
        <w:rPr>
          <w:rFonts w:ascii="Arial" w:hAnsi="Arial" w:cs="Arial"/>
        </w:rPr>
        <w:t xml:space="preserve"> (Coalition)</w:t>
      </w:r>
      <w:r>
        <w:rPr>
          <w:rFonts w:ascii="Arial" w:hAnsi="Arial" w:cs="Arial"/>
        </w:rPr>
        <w:t xml:space="preserve"> lists</w:t>
      </w:r>
    </w:p>
    <w:p w:rsidR="00445DD6" w:rsidRDefault="00445DD6" w:rsidP="00445DD6">
      <w:pPr>
        <w:rPr>
          <w:rFonts w:ascii="Arial" w:hAnsi="Arial" w:cs="Arial"/>
        </w:rPr>
      </w:pPr>
      <w:r>
        <w:rPr>
          <w:rFonts w:ascii="Arial" w:hAnsi="Arial" w:cs="Arial"/>
        </w:rPr>
        <w:t>Table</w:t>
      </w:r>
      <w:r w:rsidR="00B90E67">
        <w:rPr>
          <w:rFonts w:ascii="Arial" w:hAnsi="Arial" w:cs="Arial"/>
        </w:rPr>
        <w:t>s</w:t>
      </w:r>
      <w:r>
        <w:rPr>
          <w:rFonts w:ascii="Arial" w:hAnsi="Arial" w:cs="Arial"/>
        </w:rPr>
        <w:t xml:space="preserve"> </w:t>
      </w:r>
      <w:r w:rsidR="00834173">
        <w:rPr>
          <w:rFonts w:ascii="Arial" w:hAnsi="Arial" w:cs="Arial"/>
        </w:rPr>
        <w:t>3</w:t>
      </w:r>
      <w:r w:rsidR="00B90E67">
        <w:rPr>
          <w:rFonts w:ascii="Arial" w:hAnsi="Arial" w:cs="Arial"/>
        </w:rPr>
        <w:t xml:space="preserve"> and 4</w:t>
      </w:r>
      <w:r>
        <w:rPr>
          <w:rFonts w:ascii="Arial" w:hAnsi="Arial" w:cs="Arial"/>
        </w:rPr>
        <w:t xml:space="preserve"> provide estimated workload </w:t>
      </w:r>
      <w:r w:rsidR="00DB7560">
        <w:rPr>
          <w:rFonts w:ascii="Arial" w:hAnsi="Arial" w:cs="Arial"/>
        </w:rPr>
        <w:t xml:space="preserve">and </w:t>
      </w:r>
      <w:r w:rsidR="00AD6A4E">
        <w:rPr>
          <w:rFonts w:ascii="Arial" w:hAnsi="Arial" w:cs="Arial"/>
        </w:rPr>
        <w:t>system user</w:t>
      </w:r>
      <w:r w:rsidR="00DB7560">
        <w:rPr>
          <w:rFonts w:ascii="Arial" w:hAnsi="Arial" w:cs="Arial"/>
        </w:rPr>
        <w:t xml:space="preserve"> </w:t>
      </w:r>
      <w:r w:rsidR="00AD6A4E">
        <w:rPr>
          <w:rFonts w:ascii="Arial" w:hAnsi="Arial" w:cs="Arial"/>
        </w:rPr>
        <w:t xml:space="preserve">volumes </w:t>
      </w:r>
      <w:r>
        <w:rPr>
          <w:rFonts w:ascii="Arial" w:hAnsi="Arial" w:cs="Arial"/>
        </w:rPr>
        <w:t>by program.</w:t>
      </w:r>
      <w:r w:rsidR="00F41873">
        <w:rPr>
          <w:rFonts w:ascii="Arial" w:hAnsi="Arial" w:cs="Arial"/>
        </w:rPr>
        <w:t xml:space="preserve"> The data reflected in Table 3 will need to be converted into the new system.</w:t>
      </w:r>
    </w:p>
    <w:p w:rsidR="00605B8B" w:rsidRPr="00112D55" w:rsidRDefault="00605B8B" w:rsidP="00605B8B">
      <w:pPr>
        <w:pStyle w:val="Caption"/>
        <w:keepNext/>
        <w:spacing w:after="120"/>
        <w:jc w:val="center"/>
        <w:rPr>
          <w:rFonts w:ascii="Arial" w:hAnsi="Arial" w:cs="Arial"/>
          <w:color w:val="auto"/>
          <w:sz w:val="20"/>
        </w:rPr>
      </w:pPr>
      <w:r w:rsidRPr="00112D55">
        <w:rPr>
          <w:rFonts w:ascii="Arial" w:hAnsi="Arial" w:cs="Arial"/>
          <w:color w:val="auto"/>
          <w:sz w:val="20"/>
        </w:rPr>
        <w:t xml:space="preserve">Table </w:t>
      </w:r>
      <w:r w:rsidRPr="00112D55">
        <w:rPr>
          <w:rFonts w:ascii="Arial" w:hAnsi="Arial" w:cs="Arial"/>
          <w:color w:val="auto"/>
          <w:sz w:val="20"/>
        </w:rPr>
        <w:fldChar w:fldCharType="begin"/>
      </w:r>
      <w:r w:rsidRPr="00112D55">
        <w:rPr>
          <w:rFonts w:ascii="Arial" w:hAnsi="Arial" w:cs="Arial"/>
          <w:color w:val="auto"/>
          <w:sz w:val="20"/>
        </w:rPr>
        <w:instrText xml:space="preserve"> SEQ Table \* ARABIC </w:instrText>
      </w:r>
      <w:r w:rsidRPr="00112D55">
        <w:rPr>
          <w:rFonts w:ascii="Arial" w:hAnsi="Arial" w:cs="Arial"/>
          <w:color w:val="auto"/>
          <w:sz w:val="20"/>
        </w:rPr>
        <w:fldChar w:fldCharType="separate"/>
      </w:r>
      <w:r w:rsidR="0059387E">
        <w:rPr>
          <w:rFonts w:ascii="Arial" w:hAnsi="Arial" w:cs="Arial"/>
          <w:noProof/>
          <w:color w:val="auto"/>
          <w:sz w:val="20"/>
        </w:rPr>
        <w:t>3</w:t>
      </w:r>
      <w:r w:rsidRPr="00112D55">
        <w:rPr>
          <w:rFonts w:ascii="Arial" w:hAnsi="Arial" w:cs="Arial"/>
          <w:color w:val="auto"/>
          <w:sz w:val="20"/>
        </w:rPr>
        <w:fldChar w:fldCharType="end"/>
      </w:r>
      <w:r w:rsidRPr="00112D55">
        <w:rPr>
          <w:rFonts w:ascii="Arial" w:hAnsi="Arial" w:cs="Arial"/>
          <w:color w:val="auto"/>
          <w:sz w:val="20"/>
        </w:rPr>
        <w:t xml:space="preserve">: </w:t>
      </w:r>
      <w:r w:rsidR="00322FB4">
        <w:rPr>
          <w:rFonts w:ascii="Arial" w:hAnsi="Arial" w:cs="Arial"/>
          <w:color w:val="auto"/>
          <w:sz w:val="20"/>
        </w:rPr>
        <w:t>Current</w:t>
      </w:r>
      <w:r>
        <w:rPr>
          <w:rFonts w:ascii="Arial" w:hAnsi="Arial" w:cs="Arial"/>
          <w:color w:val="auto"/>
          <w:sz w:val="20"/>
        </w:rPr>
        <w:t xml:space="preserve"> Workload Volumes</w:t>
      </w:r>
      <w:r w:rsidR="00322FB4">
        <w:rPr>
          <w:rFonts w:ascii="Arial" w:hAnsi="Arial" w:cs="Arial"/>
          <w:color w:val="auto"/>
          <w:sz w:val="20"/>
        </w:rPr>
        <w:t xml:space="preserve"> (Est.)</w:t>
      </w:r>
    </w:p>
    <w:tbl>
      <w:tblPr>
        <w:tblStyle w:val="TableGrid"/>
        <w:tblW w:w="0" w:type="auto"/>
        <w:jc w:val="center"/>
        <w:tblLook w:val="04A0" w:firstRow="1" w:lastRow="0" w:firstColumn="1" w:lastColumn="0" w:noHBand="0" w:noVBand="1"/>
      </w:tblPr>
      <w:tblGrid>
        <w:gridCol w:w="1989"/>
        <w:gridCol w:w="7200"/>
      </w:tblGrid>
      <w:tr w:rsidR="00365F3D" w:rsidRPr="006F7D83" w:rsidTr="00540A90">
        <w:trPr>
          <w:cantSplit/>
          <w:tblHeader/>
          <w:jc w:val="center"/>
        </w:trPr>
        <w:tc>
          <w:tcPr>
            <w:tcW w:w="1989" w:type="dxa"/>
            <w:shd w:val="clear" w:color="auto" w:fill="D9D9D9" w:themeFill="background1" w:themeFillShade="D9"/>
            <w:tcMar>
              <w:top w:w="43" w:type="dxa"/>
              <w:left w:w="115" w:type="dxa"/>
              <w:bottom w:w="43" w:type="dxa"/>
              <w:right w:w="115" w:type="dxa"/>
            </w:tcMar>
          </w:tcPr>
          <w:p w:rsidR="00365F3D" w:rsidRPr="006F7D83" w:rsidRDefault="005F5692" w:rsidP="00107A7A">
            <w:pPr>
              <w:rPr>
                <w:rFonts w:ascii="Arial" w:hAnsi="Arial" w:cs="Arial"/>
                <w:b/>
              </w:rPr>
            </w:pPr>
            <w:r>
              <w:rPr>
                <w:rFonts w:ascii="Arial" w:hAnsi="Arial" w:cs="Arial"/>
                <w:b/>
              </w:rPr>
              <w:t>Workload</w:t>
            </w:r>
          </w:p>
        </w:tc>
        <w:tc>
          <w:tcPr>
            <w:tcW w:w="7200" w:type="dxa"/>
            <w:shd w:val="clear" w:color="auto" w:fill="D9D9D9" w:themeFill="background1" w:themeFillShade="D9"/>
            <w:tcMar>
              <w:top w:w="43" w:type="dxa"/>
              <w:left w:w="115" w:type="dxa"/>
              <w:bottom w:w="43" w:type="dxa"/>
              <w:right w:w="115" w:type="dxa"/>
            </w:tcMar>
          </w:tcPr>
          <w:p w:rsidR="00365F3D" w:rsidRPr="006F7D83" w:rsidRDefault="00482453" w:rsidP="00107A7A">
            <w:pPr>
              <w:rPr>
                <w:rFonts w:ascii="Arial" w:hAnsi="Arial" w:cs="Arial"/>
                <w:b/>
              </w:rPr>
            </w:pPr>
            <w:r>
              <w:rPr>
                <w:rFonts w:ascii="Arial" w:hAnsi="Arial" w:cs="Arial"/>
                <w:b/>
              </w:rPr>
              <w:t>Current</w:t>
            </w:r>
            <w:r w:rsidR="00B90007">
              <w:rPr>
                <w:rFonts w:ascii="Arial" w:hAnsi="Arial" w:cs="Arial"/>
                <w:b/>
              </w:rPr>
              <w:t xml:space="preserve"> Volume</w:t>
            </w:r>
          </w:p>
        </w:tc>
      </w:tr>
      <w:tr w:rsidR="00365F3D" w:rsidRPr="006F7D83" w:rsidTr="00540A90">
        <w:trPr>
          <w:cantSplit/>
          <w:jc w:val="center"/>
        </w:trPr>
        <w:tc>
          <w:tcPr>
            <w:tcW w:w="1989" w:type="dxa"/>
            <w:tcMar>
              <w:top w:w="43" w:type="dxa"/>
              <w:left w:w="115" w:type="dxa"/>
              <w:bottom w:w="43" w:type="dxa"/>
              <w:right w:w="115" w:type="dxa"/>
            </w:tcMar>
          </w:tcPr>
          <w:p w:rsidR="00365F3D" w:rsidRPr="006F7D83" w:rsidRDefault="00B90007" w:rsidP="00107A7A">
            <w:pPr>
              <w:rPr>
                <w:rFonts w:ascii="Arial" w:hAnsi="Arial" w:cs="Arial"/>
              </w:rPr>
            </w:pPr>
            <w:r>
              <w:rPr>
                <w:rFonts w:ascii="Arial" w:hAnsi="Arial" w:cs="Arial"/>
              </w:rPr>
              <w:t>TMDLs</w:t>
            </w:r>
          </w:p>
        </w:tc>
        <w:tc>
          <w:tcPr>
            <w:tcW w:w="7200" w:type="dxa"/>
            <w:tcMar>
              <w:top w:w="43" w:type="dxa"/>
              <w:left w:w="115" w:type="dxa"/>
              <w:bottom w:w="43" w:type="dxa"/>
              <w:right w:w="115" w:type="dxa"/>
            </w:tcMar>
          </w:tcPr>
          <w:p w:rsidR="00365F3D" w:rsidRPr="006F7D83" w:rsidRDefault="00B90007" w:rsidP="00BB456B">
            <w:pPr>
              <w:rPr>
                <w:rFonts w:ascii="Arial" w:hAnsi="Arial" w:cs="Arial"/>
              </w:rPr>
            </w:pPr>
            <w:r>
              <w:rPr>
                <w:rFonts w:ascii="Arial" w:hAnsi="Arial" w:cs="Arial"/>
              </w:rPr>
              <w:t xml:space="preserve">In total, 194 TMDLs to date; 12 of which were approved and implemented in FY 14-15. </w:t>
            </w:r>
          </w:p>
        </w:tc>
      </w:tr>
      <w:tr w:rsidR="00365F3D" w:rsidRPr="006F7D83" w:rsidTr="00540A90">
        <w:trPr>
          <w:cantSplit/>
          <w:jc w:val="center"/>
        </w:trPr>
        <w:tc>
          <w:tcPr>
            <w:tcW w:w="1989" w:type="dxa"/>
            <w:tcMar>
              <w:top w:w="43" w:type="dxa"/>
              <w:left w:w="115" w:type="dxa"/>
              <w:bottom w:w="43" w:type="dxa"/>
              <w:right w:w="115" w:type="dxa"/>
            </w:tcMar>
          </w:tcPr>
          <w:p w:rsidR="00365F3D" w:rsidRPr="006F7D83" w:rsidRDefault="00B90007" w:rsidP="00107A7A">
            <w:pPr>
              <w:rPr>
                <w:rFonts w:ascii="Arial" w:hAnsi="Arial" w:cs="Arial"/>
              </w:rPr>
            </w:pPr>
            <w:r>
              <w:rPr>
                <w:rFonts w:ascii="Arial" w:hAnsi="Arial" w:cs="Arial"/>
              </w:rPr>
              <w:t>Permits</w:t>
            </w:r>
          </w:p>
        </w:tc>
        <w:tc>
          <w:tcPr>
            <w:tcW w:w="7200" w:type="dxa"/>
            <w:tcMar>
              <w:top w:w="43" w:type="dxa"/>
              <w:left w:w="115" w:type="dxa"/>
              <w:bottom w:w="43" w:type="dxa"/>
              <w:right w:w="115" w:type="dxa"/>
            </w:tcMar>
          </w:tcPr>
          <w:p w:rsidR="00365F3D" w:rsidRPr="006F7D83" w:rsidRDefault="00B90007" w:rsidP="00107A7A">
            <w:pPr>
              <w:rPr>
                <w:rFonts w:ascii="Arial" w:hAnsi="Arial" w:cs="Arial"/>
              </w:rPr>
            </w:pPr>
            <w:r>
              <w:rPr>
                <w:rFonts w:ascii="Arial" w:hAnsi="Arial" w:cs="Arial"/>
              </w:rPr>
              <w:t>Across the participating programs there are currently 36 active permits.</w:t>
            </w:r>
          </w:p>
        </w:tc>
      </w:tr>
      <w:tr w:rsidR="00B90007" w:rsidRPr="006F7D83" w:rsidTr="00540A90">
        <w:trPr>
          <w:cantSplit/>
          <w:jc w:val="center"/>
        </w:trPr>
        <w:tc>
          <w:tcPr>
            <w:tcW w:w="1989" w:type="dxa"/>
            <w:tcMar>
              <w:top w:w="43" w:type="dxa"/>
              <w:left w:w="115" w:type="dxa"/>
              <w:bottom w:w="43" w:type="dxa"/>
              <w:right w:w="115" w:type="dxa"/>
            </w:tcMar>
          </w:tcPr>
          <w:p w:rsidR="00B90007" w:rsidRPr="006F7D83" w:rsidRDefault="00B90007" w:rsidP="00107A7A">
            <w:pPr>
              <w:rPr>
                <w:rFonts w:ascii="Arial" w:hAnsi="Arial" w:cs="Arial"/>
              </w:rPr>
            </w:pPr>
            <w:r>
              <w:rPr>
                <w:rFonts w:ascii="Arial" w:hAnsi="Arial" w:cs="Arial"/>
              </w:rPr>
              <w:t>Projects</w:t>
            </w:r>
          </w:p>
        </w:tc>
        <w:tc>
          <w:tcPr>
            <w:tcW w:w="7200" w:type="dxa"/>
            <w:tcMar>
              <w:top w:w="43" w:type="dxa"/>
              <w:left w:w="115" w:type="dxa"/>
              <w:bottom w:w="43" w:type="dxa"/>
              <w:right w:w="115" w:type="dxa"/>
            </w:tcMar>
          </w:tcPr>
          <w:p w:rsidR="00B90007" w:rsidRDefault="00B90007" w:rsidP="00107A7A">
            <w:pPr>
              <w:rPr>
                <w:rFonts w:ascii="Arial" w:hAnsi="Arial" w:cs="Arial"/>
              </w:rPr>
            </w:pPr>
            <w:r>
              <w:rPr>
                <w:rFonts w:ascii="Arial" w:hAnsi="Arial" w:cs="Arial"/>
              </w:rPr>
              <w:t>Across the participating programs there are roughly 40,000 active projects, distributed as follows:</w:t>
            </w:r>
          </w:p>
          <w:p w:rsidR="00B90007" w:rsidRDefault="00B90007" w:rsidP="00B90007">
            <w:pPr>
              <w:pStyle w:val="ListParagraph"/>
              <w:numPr>
                <w:ilvl w:val="0"/>
                <w:numId w:val="14"/>
              </w:numPr>
              <w:rPr>
                <w:rFonts w:ascii="Arial" w:hAnsi="Arial" w:cs="Arial"/>
              </w:rPr>
            </w:pPr>
            <w:r w:rsidRPr="00B90007">
              <w:rPr>
                <w:rFonts w:ascii="Arial" w:hAnsi="Arial" w:cs="Arial"/>
                <w:b/>
              </w:rPr>
              <w:t>ILRP:</w:t>
            </w:r>
            <w:r>
              <w:rPr>
                <w:rFonts w:ascii="Arial" w:hAnsi="Arial" w:cs="Arial"/>
              </w:rPr>
              <w:t xml:space="preserve"> 36,901 </w:t>
            </w:r>
            <w:r w:rsidRPr="00B90007">
              <w:rPr>
                <w:rFonts w:ascii="Arial" w:hAnsi="Arial" w:cs="Arial"/>
                <w:i/>
              </w:rPr>
              <w:t>(enrolled as of FY 14-15; est. 27,000 remaining to be enrolled)</w:t>
            </w:r>
          </w:p>
          <w:p w:rsidR="00B90007" w:rsidRDefault="00B90007" w:rsidP="00B90007">
            <w:pPr>
              <w:pStyle w:val="ListParagraph"/>
              <w:numPr>
                <w:ilvl w:val="0"/>
                <w:numId w:val="14"/>
              </w:numPr>
              <w:rPr>
                <w:rFonts w:ascii="Arial" w:hAnsi="Arial" w:cs="Arial"/>
              </w:rPr>
            </w:pPr>
            <w:r w:rsidRPr="00B90007">
              <w:rPr>
                <w:rFonts w:ascii="Arial" w:hAnsi="Arial" w:cs="Arial"/>
                <w:b/>
              </w:rPr>
              <w:t>Forest Activities Program:</w:t>
            </w:r>
            <w:r>
              <w:rPr>
                <w:rFonts w:ascii="Arial" w:hAnsi="Arial" w:cs="Arial"/>
              </w:rPr>
              <w:t xml:space="preserve"> 251</w:t>
            </w:r>
          </w:p>
          <w:p w:rsidR="00B90007" w:rsidRDefault="00B90007" w:rsidP="00B90007">
            <w:pPr>
              <w:pStyle w:val="ListParagraph"/>
              <w:numPr>
                <w:ilvl w:val="0"/>
                <w:numId w:val="14"/>
              </w:numPr>
              <w:rPr>
                <w:rFonts w:ascii="Arial" w:hAnsi="Arial" w:cs="Arial"/>
              </w:rPr>
            </w:pPr>
            <w:r w:rsidRPr="00B90007">
              <w:rPr>
                <w:rFonts w:ascii="Arial" w:hAnsi="Arial" w:cs="Arial"/>
                <w:b/>
              </w:rPr>
              <w:t>401 Certification</w:t>
            </w:r>
            <w:r>
              <w:rPr>
                <w:rFonts w:ascii="Arial" w:hAnsi="Arial" w:cs="Arial"/>
                <w:b/>
              </w:rPr>
              <w:t xml:space="preserve"> Program</w:t>
            </w:r>
            <w:r w:rsidRPr="00B90007">
              <w:rPr>
                <w:rFonts w:ascii="Arial" w:hAnsi="Arial" w:cs="Arial"/>
                <w:b/>
              </w:rPr>
              <w:t>:</w:t>
            </w:r>
            <w:r>
              <w:rPr>
                <w:rFonts w:ascii="Arial" w:hAnsi="Arial" w:cs="Arial"/>
              </w:rPr>
              <w:t xml:space="preserve"> 3,000; approximately 1,000 new enrollees per year</w:t>
            </w:r>
          </w:p>
          <w:p w:rsidR="00B90007" w:rsidRPr="00B90007" w:rsidRDefault="00B90007" w:rsidP="00B90007">
            <w:pPr>
              <w:pStyle w:val="ListParagraph"/>
              <w:numPr>
                <w:ilvl w:val="0"/>
                <w:numId w:val="14"/>
              </w:numPr>
              <w:rPr>
                <w:rFonts w:ascii="Arial" w:hAnsi="Arial" w:cs="Arial"/>
                <w:b/>
              </w:rPr>
            </w:pPr>
            <w:r w:rsidRPr="00B90007">
              <w:rPr>
                <w:rFonts w:ascii="Arial" w:hAnsi="Arial" w:cs="Arial"/>
                <w:b/>
              </w:rPr>
              <w:t>CAFO:</w:t>
            </w:r>
            <w:r>
              <w:rPr>
                <w:rFonts w:ascii="Arial" w:hAnsi="Arial" w:cs="Arial"/>
                <w:b/>
              </w:rPr>
              <w:t xml:space="preserve"> </w:t>
            </w:r>
            <w:r>
              <w:rPr>
                <w:rFonts w:ascii="Arial" w:hAnsi="Arial" w:cs="Arial"/>
              </w:rPr>
              <w:t>1,602</w:t>
            </w:r>
          </w:p>
          <w:p w:rsidR="00B90007" w:rsidRPr="00B90007" w:rsidRDefault="00B90007" w:rsidP="00B90007">
            <w:pPr>
              <w:pStyle w:val="ListParagraph"/>
              <w:numPr>
                <w:ilvl w:val="0"/>
                <w:numId w:val="14"/>
              </w:numPr>
              <w:rPr>
                <w:rFonts w:ascii="Arial" w:hAnsi="Arial" w:cs="Arial"/>
                <w:b/>
              </w:rPr>
            </w:pPr>
            <w:r>
              <w:rPr>
                <w:rFonts w:ascii="Arial" w:hAnsi="Arial" w:cs="Arial"/>
                <w:b/>
              </w:rPr>
              <w:t>Grazing:</w:t>
            </w:r>
            <w:r>
              <w:rPr>
                <w:rFonts w:ascii="Arial" w:hAnsi="Arial" w:cs="Arial"/>
              </w:rPr>
              <w:t xml:space="preserve"> 136</w:t>
            </w:r>
          </w:p>
        </w:tc>
      </w:tr>
    </w:tbl>
    <w:p w:rsidR="00B90E67" w:rsidRDefault="00B90E67" w:rsidP="00B90E67">
      <w:pPr>
        <w:pStyle w:val="Caption"/>
        <w:keepNext/>
        <w:spacing w:after="120"/>
        <w:jc w:val="center"/>
        <w:rPr>
          <w:rFonts w:ascii="Arial" w:hAnsi="Arial" w:cs="Arial"/>
          <w:color w:val="auto"/>
          <w:sz w:val="20"/>
        </w:rPr>
      </w:pPr>
    </w:p>
    <w:p w:rsidR="00B90E67" w:rsidRPr="00112D55" w:rsidRDefault="00B90E67" w:rsidP="00B90E67">
      <w:pPr>
        <w:pStyle w:val="Caption"/>
        <w:keepNext/>
        <w:spacing w:after="120"/>
        <w:jc w:val="center"/>
        <w:rPr>
          <w:rFonts w:ascii="Arial" w:hAnsi="Arial" w:cs="Arial"/>
          <w:color w:val="auto"/>
          <w:sz w:val="20"/>
        </w:rPr>
      </w:pPr>
      <w:r w:rsidRPr="00112D55">
        <w:rPr>
          <w:rFonts w:ascii="Arial" w:hAnsi="Arial" w:cs="Arial"/>
          <w:color w:val="auto"/>
          <w:sz w:val="20"/>
        </w:rPr>
        <w:t xml:space="preserve">Table </w:t>
      </w:r>
      <w:r w:rsidRPr="00112D55">
        <w:rPr>
          <w:rFonts w:ascii="Arial" w:hAnsi="Arial" w:cs="Arial"/>
          <w:color w:val="auto"/>
          <w:sz w:val="20"/>
        </w:rPr>
        <w:fldChar w:fldCharType="begin"/>
      </w:r>
      <w:r w:rsidRPr="00112D55">
        <w:rPr>
          <w:rFonts w:ascii="Arial" w:hAnsi="Arial" w:cs="Arial"/>
          <w:color w:val="auto"/>
          <w:sz w:val="20"/>
        </w:rPr>
        <w:instrText xml:space="preserve"> SEQ Table \* ARABIC </w:instrText>
      </w:r>
      <w:r w:rsidRPr="00112D55">
        <w:rPr>
          <w:rFonts w:ascii="Arial" w:hAnsi="Arial" w:cs="Arial"/>
          <w:color w:val="auto"/>
          <w:sz w:val="20"/>
        </w:rPr>
        <w:fldChar w:fldCharType="separate"/>
      </w:r>
      <w:r>
        <w:rPr>
          <w:rFonts w:ascii="Arial" w:hAnsi="Arial" w:cs="Arial"/>
          <w:noProof/>
          <w:color w:val="auto"/>
          <w:sz w:val="20"/>
        </w:rPr>
        <w:t>4</w:t>
      </w:r>
      <w:r w:rsidRPr="00112D55">
        <w:rPr>
          <w:rFonts w:ascii="Arial" w:hAnsi="Arial" w:cs="Arial"/>
          <w:color w:val="auto"/>
          <w:sz w:val="20"/>
        </w:rPr>
        <w:fldChar w:fldCharType="end"/>
      </w:r>
      <w:r w:rsidRPr="00112D55">
        <w:rPr>
          <w:rFonts w:ascii="Arial" w:hAnsi="Arial" w:cs="Arial"/>
          <w:color w:val="auto"/>
          <w:sz w:val="20"/>
        </w:rPr>
        <w:t xml:space="preserve">: </w:t>
      </w:r>
      <w:r>
        <w:rPr>
          <w:rFonts w:ascii="Arial" w:hAnsi="Arial" w:cs="Arial"/>
          <w:color w:val="auto"/>
          <w:sz w:val="20"/>
        </w:rPr>
        <w:t>P</w:t>
      </w:r>
      <w:r w:rsidR="00A13AC4">
        <w:rPr>
          <w:rFonts w:ascii="Arial" w:hAnsi="Arial" w:cs="Arial"/>
          <w:color w:val="auto"/>
          <w:sz w:val="20"/>
        </w:rPr>
        <w:t xml:space="preserve">ersonnel </w:t>
      </w:r>
      <w:r>
        <w:rPr>
          <w:rFonts w:ascii="Arial" w:hAnsi="Arial" w:cs="Arial"/>
          <w:color w:val="auto"/>
          <w:sz w:val="20"/>
        </w:rPr>
        <w:t>Y</w:t>
      </w:r>
      <w:r w:rsidR="00A13AC4">
        <w:rPr>
          <w:rFonts w:ascii="Arial" w:hAnsi="Arial" w:cs="Arial"/>
          <w:color w:val="auto"/>
          <w:sz w:val="20"/>
        </w:rPr>
        <w:t>ear (PY)</w:t>
      </w:r>
      <w:r>
        <w:rPr>
          <w:rFonts w:ascii="Arial" w:hAnsi="Arial" w:cs="Arial"/>
          <w:color w:val="auto"/>
          <w:sz w:val="20"/>
        </w:rPr>
        <w:t xml:space="preserve"> Counts by Program</w:t>
      </w:r>
    </w:p>
    <w:tbl>
      <w:tblPr>
        <w:tblStyle w:val="TableGrid"/>
        <w:tblW w:w="0" w:type="auto"/>
        <w:jc w:val="center"/>
        <w:tblLook w:val="04A0" w:firstRow="1" w:lastRow="0" w:firstColumn="1" w:lastColumn="0" w:noHBand="0" w:noVBand="1"/>
      </w:tblPr>
      <w:tblGrid>
        <w:gridCol w:w="4988"/>
        <w:gridCol w:w="4149"/>
      </w:tblGrid>
      <w:tr w:rsidR="0014368B" w:rsidRPr="006F7D83" w:rsidTr="00540A90">
        <w:trPr>
          <w:jc w:val="center"/>
        </w:trPr>
        <w:tc>
          <w:tcPr>
            <w:tcW w:w="4988" w:type="dxa"/>
            <w:shd w:val="clear" w:color="auto" w:fill="D9D9D9" w:themeFill="background1" w:themeFillShade="D9"/>
            <w:tcMar>
              <w:top w:w="43" w:type="dxa"/>
              <w:left w:w="115" w:type="dxa"/>
              <w:bottom w:w="43" w:type="dxa"/>
              <w:right w:w="115" w:type="dxa"/>
            </w:tcMar>
          </w:tcPr>
          <w:p w:rsidR="0014368B" w:rsidRPr="006F7D83" w:rsidRDefault="0014368B" w:rsidP="00107A7A">
            <w:pPr>
              <w:rPr>
                <w:rFonts w:ascii="Arial" w:hAnsi="Arial" w:cs="Arial"/>
                <w:b/>
              </w:rPr>
            </w:pPr>
            <w:r>
              <w:rPr>
                <w:rFonts w:ascii="Arial" w:hAnsi="Arial" w:cs="Arial"/>
                <w:b/>
              </w:rPr>
              <w:t>Program</w:t>
            </w:r>
          </w:p>
        </w:tc>
        <w:tc>
          <w:tcPr>
            <w:tcW w:w="4149" w:type="dxa"/>
            <w:shd w:val="clear" w:color="auto" w:fill="D9D9D9" w:themeFill="background1" w:themeFillShade="D9"/>
            <w:tcMar>
              <w:top w:w="43" w:type="dxa"/>
              <w:left w:w="115" w:type="dxa"/>
              <w:bottom w:w="43" w:type="dxa"/>
              <w:right w:w="115" w:type="dxa"/>
            </w:tcMar>
          </w:tcPr>
          <w:p w:rsidR="0014368B" w:rsidRPr="006F7D83" w:rsidRDefault="0014368B" w:rsidP="00107A7A">
            <w:pPr>
              <w:rPr>
                <w:rFonts w:ascii="Arial" w:hAnsi="Arial" w:cs="Arial"/>
                <w:b/>
              </w:rPr>
            </w:pPr>
            <w:r>
              <w:rPr>
                <w:rFonts w:ascii="Arial" w:hAnsi="Arial" w:cs="Arial"/>
                <w:b/>
              </w:rPr>
              <w:t>Approx. PY (Statewide)</w:t>
            </w:r>
          </w:p>
        </w:tc>
      </w:tr>
      <w:tr w:rsidR="0014368B" w:rsidRPr="006F7D83" w:rsidTr="00540A90">
        <w:trPr>
          <w:jc w:val="center"/>
        </w:trPr>
        <w:tc>
          <w:tcPr>
            <w:tcW w:w="4988" w:type="dxa"/>
            <w:tcMar>
              <w:top w:w="43" w:type="dxa"/>
              <w:left w:w="115" w:type="dxa"/>
              <w:bottom w:w="43" w:type="dxa"/>
              <w:right w:w="115" w:type="dxa"/>
            </w:tcMar>
          </w:tcPr>
          <w:p w:rsidR="0014368B" w:rsidRPr="006F7D83" w:rsidRDefault="0014368B" w:rsidP="00107A7A">
            <w:pPr>
              <w:rPr>
                <w:rFonts w:ascii="Arial" w:hAnsi="Arial" w:cs="Arial"/>
              </w:rPr>
            </w:pPr>
            <w:r>
              <w:rPr>
                <w:rFonts w:ascii="Arial" w:hAnsi="Arial" w:cs="Arial"/>
              </w:rPr>
              <w:t>TMDL</w:t>
            </w:r>
          </w:p>
        </w:tc>
        <w:tc>
          <w:tcPr>
            <w:tcW w:w="4149" w:type="dxa"/>
            <w:tcMar>
              <w:top w:w="43" w:type="dxa"/>
              <w:left w:w="115" w:type="dxa"/>
              <w:bottom w:w="43" w:type="dxa"/>
              <w:right w:w="115" w:type="dxa"/>
            </w:tcMar>
          </w:tcPr>
          <w:p w:rsidR="0014368B" w:rsidRPr="006F7D83" w:rsidRDefault="0014368B" w:rsidP="00447816">
            <w:pPr>
              <w:ind w:right="3132"/>
              <w:jc w:val="right"/>
              <w:rPr>
                <w:rFonts w:ascii="Arial" w:hAnsi="Arial" w:cs="Arial"/>
              </w:rPr>
            </w:pPr>
            <w:r>
              <w:rPr>
                <w:rFonts w:ascii="Arial" w:hAnsi="Arial" w:cs="Arial"/>
              </w:rPr>
              <w:t>74.7</w:t>
            </w:r>
          </w:p>
        </w:tc>
      </w:tr>
      <w:tr w:rsidR="0014368B" w:rsidRPr="006F7D83" w:rsidTr="00540A90">
        <w:trPr>
          <w:jc w:val="center"/>
        </w:trPr>
        <w:tc>
          <w:tcPr>
            <w:tcW w:w="4988" w:type="dxa"/>
            <w:tcMar>
              <w:top w:w="43" w:type="dxa"/>
              <w:left w:w="115" w:type="dxa"/>
              <w:bottom w:w="43" w:type="dxa"/>
              <w:right w:w="115" w:type="dxa"/>
            </w:tcMar>
          </w:tcPr>
          <w:p w:rsidR="0014368B" w:rsidRPr="006F7D83" w:rsidRDefault="0014368B" w:rsidP="00107A7A">
            <w:pPr>
              <w:rPr>
                <w:rFonts w:ascii="Arial" w:hAnsi="Arial" w:cs="Arial"/>
              </w:rPr>
            </w:pPr>
            <w:r>
              <w:rPr>
                <w:rFonts w:ascii="Arial" w:hAnsi="Arial" w:cs="Arial"/>
              </w:rPr>
              <w:t>ILRP</w:t>
            </w:r>
          </w:p>
        </w:tc>
        <w:tc>
          <w:tcPr>
            <w:tcW w:w="4149" w:type="dxa"/>
            <w:tcMar>
              <w:top w:w="43" w:type="dxa"/>
              <w:left w:w="115" w:type="dxa"/>
              <w:bottom w:w="43" w:type="dxa"/>
              <w:right w:w="115" w:type="dxa"/>
            </w:tcMar>
          </w:tcPr>
          <w:p w:rsidR="0014368B" w:rsidRPr="006F7D83" w:rsidRDefault="0014368B" w:rsidP="00447816">
            <w:pPr>
              <w:ind w:right="3132"/>
              <w:jc w:val="right"/>
              <w:rPr>
                <w:rFonts w:ascii="Arial" w:hAnsi="Arial" w:cs="Arial"/>
              </w:rPr>
            </w:pPr>
            <w:r>
              <w:rPr>
                <w:rFonts w:ascii="Arial" w:hAnsi="Arial" w:cs="Arial"/>
              </w:rPr>
              <w:t>47</w:t>
            </w:r>
            <w:r w:rsidR="00B356C4">
              <w:rPr>
                <w:rFonts w:ascii="Arial" w:hAnsi="Arial" w:cs="Arial"/>
              </w:rPr>
              <w:t>.0</w:t>
            </w:r>
          </w:p>
        </w:tc>
      </w:tr>
      <w:tr w:rsidR="0014368B" w:rsidRPr="006F7D83" w:rsidTr="00540A90">
        <w:trPr>
          <w:jc w:val="center"/>
        </w:trPr>
        <w:tc>
          <w:tcPr>
            <w:tcW w:w="4988" w:type="dxa"/>
            <w:tcMar>
              <w:top w:w="43" w:type="dxa"/>
              <w:left w:w="115" w:type="dxa"/>
              <w:bottom w:w="43" w:type="dxa"/>
              <w:right w:w="115" w:type="dxa"/>
            </w:tcMar>
          </w:tcPr>
          <w:p w:rsidR="0014368B" w:rsidRPr="006F7D83" w:rsidRDefault="0014368B" w:rsidP="00107A7A">
            <w:pPr>
              <w:rPr>
                <w:rFonts w:ascii="Arial" w:hAnsi="Arial" w:cs="Arial"/>
              </w:rPr>
            </w:pPr>
            <w:r>
              <w:rPr>
                <w:rFonts w:ascii="Arial" w:hAnsi="Arial" w:cs="Arial"/>
              </w:rPr>
              <w:t>Forest Activities Program</w:t>
            </w:r>
          </w:p>
        </w:tc>
        <w:tc>
          <w:tcPr>
            <w:tcW w:w="4149" w:type="dxa"/>
            <w:tcMar>
              <w:top w:w="43" w:type="dxa"/>
              <w:left w:w="115" w:type="dxa"/>
              <w:bottom w:w="43" w:type="dxa"/>
              <w:right w:w="115" w:type="dxa"/>
            </w:tcMar>
          </w:tcPr>
          <w:p w:rsidR="0014368B" w:rsidRPr="0014368B" w:rsidRDefault="0014368B" w:rsidP="00447816">
            <w:pPr>
              <w:ind w:right="3132"/>
              <w:jc w:val="right"/>
              <w:rPr>
                <w:rFonts w:ascii="Arial" w:hAnsi="Arial" w:cs="Arial"/>
              </w:rPr>
            </w:pPr>
            <w:r w:rsidRPr="0014368B">
              <w:rPr>
                <w:rFonts w:ascii="Arial" w:hAnsi="Arial" w:cs="Arial"/>
              </w:rPr>
              <w:t>27.1</w:t>
            </w:r>
          </w:p>
        </w:tc>
      </w:tr>
      <w:tr w:rsidR="0014368B" w:rsidRPr="006F7D83" w:rsidTr="00540A90">
        <w:trPr>
          <w:jc w:val="center"/>
        </w:trPr>
        <w:tc>
          <w:tcPr>
            <w:tcW w:w="4988" w:type="dxa"/>
            <w:tcMar>
              <w:top w:w="43" w:type="dxa"/>
              <w:left w:w="115" w:type="dxa"/>
              <w:bottom w:w="43" w:type="dxa"/>
              <w:right w:w="115" w:type="dxa"/>
            </w:tcMar>
          </w:tcPr>
          <w:p w:rsidR="0014368B" w:rsidRDefault="0014368B" w:rsidP="00107A7A">
            <w:pPr>
              <w:rPr>
                <w:rFonts w:ascii="Arial" w:hAnsi="Arial" w:cs="Arial"/>
              </w:rPr>
            </w:pPr>
            <w:r>
              <w:rPr>
                <w:rFonts w:ascii="Arial" w:hAnsi="Arial" w:cs="Arial"/>
              </w:rPr>
              <w:t>401 Certification Program</w:t>
            </w:r>
          </w:p>
        </w:tc>
        <w:tc>
          <w:tcPr>
            <w:tcW w:w="4149" w:type="dxa"/>
            <w:tcMar>
              <w:top w:w="43" w:type="dxa"/>
              <w:left w:w="115" w:type="dxa"/>
              <w:bottom w:w="43" w:type="dxa"/>
              <w:right w:w="115" w:type="dxa"/>
            </w:tcMar>
          </w:tcPr>
          <w:p w:rsidR="0014368B" w:rsidRPr="0014368B" w:rsidRDefault="0014368B" w:rsidP="00447816">
            <w:pPr>
              <w:ind w:right="3132"/>
              <w:jc w:val="right"/>
              <w:rPr>
                <w:rFonts w:ascii="Arial" w:hAnsi="Arial" w:cs="Arial"/>
              </w:rPr>
            </w:pPr>
            <w:r w:rsidRPr="0014368B">
              <w:rPr>
                <w:rFonts w:ascii="Arial" w:hAnsi="Arial" w:cs="Arial"/>
              </w:rPr>
              <w:t>16</w:t>
            </w:r>
            <w:r w:rsidR="00B356C4">
              <w:rPr>
                <w:rFonts w:ascii="Arial" w:hAnsi="Arial" w:cs="Arial"/>
              </w:rPr>
              <w:t>.0</w:t>
            </w:r>
          </w:p>
        </w:tc>
      </w:tr>
      <w:tr w:rsidR="0014368B" w:rsidRPr="006F7D83" w:rsidTr="00540A90">
        <w:trPr>
          <w:jc w:val="center"/>
        </w:trPr>
        <w:tc>
          <w:tcPr>
            <w:tcW w:w="4988" w:type="dxa"/>
            <w:tcMar>
              <w:top w:w="43" w:type="dxa"/>
              <w:left w:w="115" w:type="dxa"/>
              <w:bottom w:w="43" w:type="dxa"/>
              <w:right w:w="115" w:type="dxa"/>
            </w:tcMar>
          </w:tcPr>
          <w:p w:rsidR="0014368B" w:rsidRDefault="00425C8B" w:rsidP="00107A7A">
            <w:pPr>
              <w:rPr>
                <w:rFonts w:ascii="Arial" w:hAnsi="Arial" w:cs="Arial"/>
              </w:rPr>
            </w:pPr>
            <w:r>
              <w:rPr>
                <w:rFonts w:ascii="Arial" w:hAnsi="Arial" w:cs="Arial"/>
              </w:rPr>
              <w:t>CAFO</w:t>
            </w:r>
          </w:p>
        </w:tc>
        <w:tc>
          <w:tcPr>
            <w:tcW w:w="4149" w:type="dxa"/>
            <w:tcMar>
              <w:top w:w="43" w:type="dxa"/>
              <w:left w:w="115" w:type="dxa"/>
              <w:bottom w:w="43" w:type="dxa"/>
              <w:right w:w="115" w:type="dxa"/>
            </w:tcMar>
          </w:tcPr>
          <w:p w:rsidR="0014368B" w:rsidRPr="00425C8B" w:rsidRDefault="00425C8B" w:rsidP="00447816">
            <w:pPr>
              <w:ind w:right="3132"/>
              <w:jc w:val="right"/>
              <w:rPr>
                <w:rFonts w:ascii="Arial" w:hAnsi="Arial" w:cs="Arial"/>
              </w:rPr>
            </w:pPr>
            <w:r w:rsidRPr="00425C8B">
              <w:rPr>
                <w:rFonts w:ascii="Arial" w:hAnsi="Arial" w:cs="Arial"/>
              </w:rPr>
              <w:t>15.7</w:t>
            </w:r>
          </w:p>
        </w:tc>
      </w:tr>
      <w:tr w:rsidR="00425C8B" w:rsidRPr="006F7D83" w:rsidTr="00540A90">
        <w:trPr>
          <w:jc w:val="center"/>
        </w:trPr>
        <w:tc>
          <w:tcPr>
            <w:tcW w:w="4988" w:type="dxa"/>
            <w:tcMar>
              <w:top w:w="43" w:type="dxa"/>
              <w:left w:w="115" w:type="dxa"/>
              <w:bottom w:w="43" w:type="dxa"/>
              <w:right w:w="115" w:type="dxa"/>
            </w:tcMar>
          </w:tcPr>
          <w:p w:rsidR="00425C8B" w:rsidRDefault="006D2839" w:rsidP="00107A7A">
            <w:pPr>
              <w:rPr>
                <w:rFonts w:ascii="Arial" w:hAnsi="Arial" w:cs="Arial"/>
              </w:rPr>
            </w:pPr>
            <w:r>
              <w:rPr>
                <w:rFonts w:ascii="Arial" w:hAnsi="Arial" w:cs="Arial"/>
              </w:rPr>
              <w:t>Grazing</w:t>
            </w:r>
          </w:p>
        </w:tc>
        <w:tc>
          <w:tcPr>
            <w:tcW w:w="4149" w:type="dxa"/>
            <w:tcMar>
              <w:top w:w="43" w:type="dxa"/>
              <w:left w:w="115" w:type="dxa"/>
              <w:bottom w:w="43" w:type="dxa"/>
              <w:right w:w="115" w:type="dxa"/>
            </w:tcMar>
          </w:tcPr>
          <w:p w:rsidR="00425C8B" w:rsidRPr="00425C8B" w:rsidRDefault="006D2839" w:rsidP="00447816">
            <w:pPr>
              <w:ind w:right="3132"/>
              <w:jc w:val="right"/>
              <w:rPr>
                <w:rFonts w:ascii="Arial" w:hAnsi="Arial" w:cs="Arial"/>
              </w:rPr>
            </w:pPr>
            <w:r>
              <w:rPr>
                <w:rFonts w:ascii="Arial" w:hAnsi="Arial" w:cs="Arial"/>
              </w:rPr>
              <w:t>4</w:t>
            </w:r>
            <w:r w:rsidR="00B356C4">
              <w:rPr>
                <w:rFonts w:ascii="Arial" w:hAnsi="Arial" w:cs="Arial"/>
              </w:rPr>
              <w:t>.0</w:t>
            </w:r>
          </w:p>
        </w:tc>
      </w:tr>
      <w:tr w:rsidR="006D2839" w:rsidRPr="006F7D83" w:rsidTr="00540A90">
        <w:trPr>
          <w:jc w:val="center"/>
        </w:trPr>
        <w:tc>
          <w:tcPr>
            <w:tcW w:w="4988" w:type="dxa"/>
            <w:tcMar>
              <w:top w:w="43" w:type="dxa"/>
              <w:left w:w="115" w:type="dxa"/>
              <w:bottom w:w="43" w:type="dxa"/>
              <w:right w:w="115" w:type="dxa"/>
            </w:tcMar>
          </w:tcPr>
          <w:p w:rsidR="006D2839" w:rsidRPr="006D2839" w:rsidRDefault="006D2839" w:rsidP="006D2839">
            <w:pPr>
              <w:jc w:val="right"/>
              <w:rPr>
                <w:rFonts w:ascii="Arial" w:hAnsi="Arial" w:cs="Arial"/>
                <w:b/>
              </w:rPr>
            </w:pPr>
            <w:r w:rsidRPr="006D2839">
              <w:rPr>
                <w:rFonts w:ascii="Arial" w:hAnsi="Arial" w:cs="Arial"/>
                <w:b/>
              </w:rPr>
              <w:t>Total:</w:t>
            </w:r>
          </w:p>
        </w:tc>
        <w:tc>
          <w:tcPr>
            <w:tcW w:w="4149" w:type="dxa"/>
            <w:tcMar>
              <w:top w:w="43" w:type="dxa"/>
              <w:left w:w="115" w:type="dxa"/>
              <w:bottom w:w="43" w:type="dxa"/>
              <w:right w:w="115" w:type="dxa"/>
            </w:tcMar>
          </w:tcPr>
          <w:p w:rsidR="006D2839" w:rsidRPr="006D2839" w:rsidRDefault="006D2839" w:rsidP="00447816">
            <w:pPr>
              <w:ind w:right="3132"/>
              <w:jc w:val="right"/>
              <w:rPr>
                <w:rFonts w:ascii="Arial" w:hAnsi="Arial" w:cs="Arial"/>
                <w:b/>
              </w:rPr>
            </w:pPr>
            <w:r w:rsidRPr="006D2839">
              <w:rPr>
                <w:rFonts w:ascii="Arial" w:hAnsi="Arial" w:cs="Arial"/>
                <w:b/>
              </w:rPr>
              <w:fldChar w:fldCharType="begin"/>
            </w:r>
            <w:r w:rsidRPr="006D2839">
              <w:rPr>
                <w:rFonts w:ascii="Arial" w:hAnsi="Arial" w:cs="Arial"/>
                <w:b/>
              </w:rPr>
              <w:instrText xml:space="preserve"> =SUM(ABOVE) </w:instrText>
            </w:r>
            <w:r w:rsidRPr="006D2839">
              <w:rPr>
                <w:rFonts w:ascii="Arial" w:hAnsi="Arial" w:cs="Arial"/>
                <w:b/>
              </w:rPr>
              <w:fldChar w:fldCharType="separate"/>
            </w:r>
            <w:r w:rsidRPr="006D2839">
              <w:rPr>
                <w:rFonts w:ascii="Arial" w:hAnsi="Arial" w:cs="Arial"/>
                <w:b/>
                <w:noProof/>
              </w:rPr>
              <w:t>184.5</w:t>
            </w:r>
            <w:r w:rsidRPr="006D2839">
              <w:rPr>
                <w:rFonts w:ascii="Arial" w:hAnsi="Arial" w:cs="Arial"/>
                <w:b/>
              </w:rPr>
              <w:fldChar w:fldCharType="end"/>
            </w:r>
          </w:p>
        </w:tc>
      </w:tr>
    </w:tbl>
    <w:p w:rsidR="0014368B" w:rsidRPr="0014368B" w:rsidRDefault="0014368B" w:rsidP="0014368B"/>
    <w:p w:rsidR="005075A4" w:rsidRPr="00DA56CD" w:rsidRDefault="00DA56CD" w:rsidP="00C475B0">
      <w:pPr>
        <w:pStyle w:val="Heading1"/>
        <w:numPr>
          <w:ilvl w:val="0"/>
          <w:numId w:val="1"/>
        </w:numPr>
        <w:rPr>
          <w:rFonts w:ascii="Arial" w:hAnsi="Arial" w:cs="Arial"/>
          <w:b/>
          <w:color w:val="auto"/>
          <w:sz w:val="22"/>
          <w:szCs w:val="22"/>
        </w:rPr>
      </w:pPr>
      <w:r w:rsidRPr="00DA56CD">
        <w:rPr>
          <w:rFonts w:ascii="Arial" w:hAnsi="Arial" w:cs="Arial"/>
          <w:b/>
          <w:color w:val="auto"/>
          <w:sz w:val="22"/>
          <w:szCs w:val="22"/>
        </w:rPr>
        <w:t>PROJECT REQUIREMENTS</w:t>
      </w:r>
    </w:p>
    <w:p w:rsidR="00DA56CD" w:rsidRDefault="00F0391A" w:rsidP="00DA56CD">
      <w:pPr>
        <w:rPr>
          <w:rFonts w:ascii="Arial" w:hAnsi="Arial" w:cs="Arial"/>
        </w:rPr>
      </w:pPr>
      <w:r>
        <w:rPr>
          <w:rFonts w:ascii="Arial" w:hAnsi="Arial" w:cs="Arial"/>
        </w:rPr>
        <w:t>See</w:t>
      </w:r>
      <w:r w:rsidR="00941AA5">
        <w:rPr>
          <w:rFonts w:ascii="Arial" w:hAnsi="Arial" w:cs="Arial"/>
        </w:rPr>
        <w:t xml:space="preserve"> Attachment 3</w:t>
      </w:r>
      <w:r w:rsidR="00BC38C7">
        <w:rPr>
          <w:rFonts w:ascii="Arial" w:hAnsi="Arial" w:cs="Arial"/>
        </w:rPr>
        <w:t>.</w:t>
      </w:r>
    </w:p>
    <w:p w:rsidR="00555FF0" w:rsidRPr="002708F4" w:rsidRDefault="002573D2" w:rsidP="00D30B79">
      <w:pPr>
        <w:pStyle w:val="Heading1"/>
        <w:numPr>
          <w:ilvl w:val="0"/>
          <w:numId w:val="1"/>
        </w:numPr>
        <w:rPr>
          <w:rFonts w:ascii="Arial" w:hAnsi="Arial" w:cs="Arial"/>
          <w:b/>
          <w:color w:val="auto"/>
          <w:sz w:val="22"/>
          <w:szCs w:val="22"/>
        </w:rPr>
      </w:pPr>
      <w:r w:rsidRPr="002708F4">
        <w:rPr>
          <w:rFonts w:ascii="Arial" w:hAnsi="Arial" w:cs="Arial"/>
          <w:b/>
          <w:color w:val="auto"/>
          <w:sz w:val="22"/>
          <w:szCs w:val="22"/>
        </w:rPr>
        <w:t>RFI RESPONSE FORMAT AND CONTENT</w:t>
      </w:r>
    </w:p>
    <w:p w:rsidR="00176F4C" w:rsidRDefault="003B5125" w:rsidP="00176F4C">
      <w:pPr>
        <w:rPr>
          <w:rFonts w:ascii="Arial" w:hAnsi="Arial" w:cs="Arial"/>
        </w:rPr>
      </w:pPr>
      <w:r>
        <w:rPr>
          <w:rFonts w:ascii="Arial" w:hAnsi="Arial" w:cs="Arial"/>
        </w:rPr>
        <w:t>Please provide your response using</w:t>
      </w:r>
      <w:r w:rsidR="00176F4C">
        <w:rPr>
          <w:rFonts w:ascii="Arial" w:hAnsi="Arial" w:cs="Arial"/>
        </w:rPr>
        <w:t xml:space="preserve"> </w:t>
      </w:r>
      <w:r w:rsidR="00806ABE">
        <w:rPr>
          <w:rFonts w:ascii="Arial" w:hAnsi="Arial" w:cs="Arial"/>
        </w:rPr>
        <w:t>Attachments 1, 2</w:t>
      </w:r>
      <w:r w:rsidR="00B356C4">
        <w:rPr>
          <w:rFonts w:ascii="Arial" w:hAnsi="Arial" w:cs="Arial"/>
        </w:rPr>
        <w:t>,</w:t>
      </w:r>
      <w:r w:rsidR="00806ABE">
        <w:rPr>
          <w:rFonts w:ascii="Arial" w:hAnsi="Arial" w:cs="Arial"/>
        </w:rPr>
        <w:t xml:space="preserve"> and 3. </w:t>
      </w:r>
      <w:r w:rsidR="00D30B79">
        <w:rPr>
          <w:rFonts w:ascii="Arial" w:hAnsi="Arial" w:cs="Arial"/>
        </w:rPr>
        <w:t>One (1) electronic version is</w:t>
      </w:r>
      <w:r w:rsidR="00176F4C" w:rsidRPr="00176F4C">
        <w:rPr>
          <w:rFonts w:ascii="Arial" w:hAnsi="Arial" w:cs="Arial"/>
        </w:rPr>
        <w:t xml:space="preserve"> to be submitted by the date listed in the Key Action Dates</w:t>
      </w:r>
      <w:r w:rsidR="00531995">
        <w:rPr>
          <w:rFonts w:ascii="Arial" w:hAnsi="Arial" w:cs="Arial"/>
        </w:rPr>
        <w:t xml:space="preserve"> (Table 1)</w:t>
      </w:r>
      <w:r w:rsidR="00176F4C" w:rsidRPr="00176F4C">
        <w:rPr>
          <w:rFonts w:ascii="Arial" w:hAnsi="Arial" w:cs="Arial"/>
        </w:rPr>
        <w:t>.</w:t>
      </w:r>
    </w:p>
    <w:p w:rsidR="003B5125" w:rsidRPr="00176F4C" w:rsidRDefault="003B5125" w:rsidP="00176F4C">
      <w:pPr>
        <w:rPr>
          <w:rFonts w:ascii="Arial" w:hAnsi="Arial" w:cs="Arial"/>
        </w:rPr>
      </w:pPr>
      <w:r>
        <w:rPr>
          <w:rFonts w:ascii="Arial" w:hAnsi="Arial" w:cs="Arial"/>
        </w:rPr>
        <w:t>The State Water Board</w:t>
      </w:r>
      <w:r w:rsidRPr="003B5125">
        <w:rPr>
          <w:rFonts w:ascii="Arial" w:hAnsi="Arial" w:cs="Arial"/>
        </w:rPr>
        <w:t xml:space="preserve"> will also consider suggestions and/or recommendations. If you have recommendations concerning this effort which have not been addressed by questions in</w:t>
      </w:r>
      <w:r>
        <w:rPr>
          <w:rFonts w:ascii="Arial" w:hAnsi="Arial" w:cs="Arial"/>
        </w:rPr>
        <w:t xml:space="preserve"> the</w:t>
      </w:r>
      <w:r w:rsidRPr="003B5125">
        <w:rPr>
          <w:rFonts w:ascii="Arial" w:hAnsi="Arial" w:cs="Arial"/>
        </w:rPr>
        <w:t xml:space="preserve"> </w:t>
      </w:r>
      <w:r>
        <w:rPr>
          <w:rFonts w:ascii="Arial" w:hAnsi="Arial" w:cs="Arial"/>
        </w:rPr>
        <w:t>Attachments</w:t>
      </w:r>
      <w:r w:rsidRPr="003B5125">
        <w:rPr>
          <w:rFonts w:ascii="Arial" w:hAnsi="Arial" w:cs="Arial"/>
        </w:rPr>
        <w:t>, or which you believe are relevant to this project effort, please provide them in your letter of transmittal.</w:t>
      </w:r>
    </w:p>
    <w:p w:rsidR="00176F4C" w:rsidRDefault="005F28F0" w:rsidP="00176F4C">
      <w:pPr>
        <w:rPr>
          <w:rFonts w:ascii="Arial" w:hAnsi="Arial" w:cs="Arial"/>
        </w:rPr>
      </w:pPr>
      <w:r>
        <w:rPr>
          <w:rFonts w:ascii="Arial" w:hAnsi="Arial" w:cs="Arial"/>
        </w:rPr>
        <w:t>Interested parties</w:t>
      </w:r>
      <w:r w:rsidR="004313AF" w:rsidRPr="00176F4C">
        <w:rPr>
          <w:rFonts w:ascii="Arial" w:hAnsi="Arial" w:cs="Arial"/>
        </w:rPr>
        <w:t xml:space="preserve"> </w:t>
      </w:r>
      <w:r w:rsidR="00176F4C" w:rsidRPr="00176F4C">
        <w:rPr>
          <w:rFonts w:ascii="Arial" w:hAnsi="Arial" w:cs="Arial"/>
        </w:rPr>
        <w:t xml:space="preserve">are not required to submit a response to this RFI in order to participate in the </w:t>
      </w:r>
      <w:r w:rsidR="00176F4C">
        <w:rPr>
          <w:rFonts w:ascii="Arial" w:hAnsi="Arial" w:cs="Arial"/>
        </w:rPr>
        <w:t>a</w:t>
      </w:r>
      <w:r w:rsidR="00176F4C" w:rsidRPr="00176F4C">
        <w:rPr>
          <w:rFonts w:ascii="Arial" w:hAnsi="Arial" w:cs="Arial"/>
        </w:rPr>
        <w:t xml:space="preserve">nticipated </w:t>
      </w:r>
      <w:r w:rsidR="00176F4C">
        <w:rPr>
          <w:rFonts w:ascii="Arial" w:hAnsi="Arial" w:cs="Arial"/>
        </w:rPr>
        <w:t>Request for Proposals (RFP)</w:t>
      </w:r>
      <w:r w:rsidR="00176F4C" w:rsidRPr="00176F4C">
        <w:rPr>
          <w:rFonts w:ascii="Arial" w:hAnsi="Arial" w:cs="Arial"/>
        </w:rPr>
        <w:t xml:space="preserve"> to follow, but are highly encouraged to submit a response to the RFI.</w:t>
      </w:r>
    </w:p>
    <w:p w:rsidR="002708F4" w:rsidRPr="002708F4" w:rsidRDefault="002708F4" w:rsidP="002708F4">
      <w:pPr>
        <w:pStyle w:val="Heading1"/>
        <w:numPr>
          <w:ilvl w:val="0"/>
          <w:numId w:val="1"/>
        </w:numPr>
        <w:rPr>
          <w:rFonts w:ascii="Arial" w:hAnsi="Arial" w:cs="Arial"/>
          <w:b/>
          <w:color w:val="auto"/>
          <w:sz w:val="22"/>
          <w:szCs w:val="22"/>
        </w:rPr>
      </w:pPr>
      <w:r w:rsidRPr="002708F4">
        <w:rPr>
          <w:rFonts w:ascii="Arial" w:hAnsi="Arial" w:cs="Arial"/>
          <w:b/>
          <w:color w:val="auto"/>
          <w:sz w:val="22"/>
          <w:szCs w:val="22"/>
        </w:rPr>
        <w:t>DISCLAIMER</w:t>
      </w:r>
    </w:p>
    <w:p w:rsidR="002708F4" w:rsidRPr="002708F4" w:rsidRDefault="002708F4" w:rsidP="002708F4">
      <w:pPr>
        <w:rPr>
          <w:rFonts w:ascii="Arial" w:hAnsi="Arial" w:cs="Arial"/>
        </w:rPr>
      </w:pPr>
      <w:r w:rsidRPr="002708F4">
        <w:rPr>
          <w:rFonts w:ascii="Arial" w:hAnsi="Arial" w:cs="Arial"/>
        </w:rPr>
        <w:t>This RFI is issued for information and planning purposes only and does not constitute a solicitation. A response to this RFI is not an offer and cannot be accepted by the State to form a binding contract.</w:t>
      </w:r>
    </w:p>
    <w:p w:rsidR="002708F4" w:rsidRPr="002708F4" w:rsidRDefault="002708F4" w:rsidP="002708F4">
      <w:pPr>
        <w:rPr>
          <w:rFonts w:ascii="Arial" w:hAnsi="Arial" w:cs="Arial"/>
        </w:rPr>
      </w:pPr>
      <w:r w:rsidRPr="002708F4">
        <w:rPr>
          <w:rFonts w:ascii="Arial" w:hAnsi="Arial" w:cs="Arial"/>
        </w:rPr>
        <w:t>Responde</w:t>
      </w:r>
      <w:r w:rsidR="003B5125">
        <w:rPr>
          <w:rFonts w:ascii="Arial" w:hAnsi="Arial" w:cs="Arial"/>
        </w:rPr>
        <w:t>nts</w:t>
      </w:r>
      <w:r w:rsidRPr="002708F4">
        <w:rPr>
          <w:rFonts w:ascii="Arial" w:hAnsi="Arial" w:cs="Arial"/>
        </w:rPr>
        <w:t xml:space="preserve"> are solely responsible for all expenses associated with responding to this RFI.</w:t>
      </w:r>
    </w:p>
    <w:p w:rsidR="003B5125" w:rsidRPr="003B5125" w:rsidRDefault="003B5125" w:rsidP="003B5125">
      <w:pPr>
        <w:rPr>
          <w:rFonts w:ascii="Arial" w:hAnsi="Arial" w:cs="Arial"/>
        </w:rPr>
      </w:pPr>
      <w:r w:rsidRPr="003B5125">
        <w:rPr>
          <w:rFonts w:ascii="Arial" w:hAnsi="Arial" w:cs="Arial"/>
        </w:rPr>
        <w:t>Upon opening of the responses, all documents submitted in response to this RFI will become the property of the State of California, and will be regarded as public records under the California Public Records Act (Government Code Section 6250 et seq.) and subjec</w:t>
      </w:r>
      <w:r>
        <w:rPr>
          <w:rFonts w:ascii="Arial" w:hAnsi="Arial" w:cs="Arial"/>
        </w:rPr>
        <w:t>t to review by the public. The S</w:t>
      </w:r>
      <w:r w:rsidRPr="003B5125">
        <w:rPr>
          <w:rFonts w:ascii="Arial" w:hAnsi="Arial" w:cs="Arial"/>
        </w:rPr>
        <w:t>tate cannot prevent the disclosure of public documents.</w:t>
      </w:r>
    </w:p>
    <w:p w:rsidR="002708F4" w:rsidRDefault="002708F4" w:rsidP="003B5125">
      <w:pPr>
        <w:rPr>
          <w:rFonts w:ascii="Arial" w:hAnsi="Arial" w:cs="Arial"/>
        </w:rPr>
      </w:pPr>
      <w:r w:rsidRPr="002708F4">
        <w:rPr>
          <w:rFonts w:ascii="Arial" w:hAnsi="Arial" w:cs="Arial"/>
        </w:rPr>
        <w:t xml:space="preserve">The State is not requesting a solution; rather the intent of the RFI is to validate the project objectives and requirements to better utilize bidder and </w:t>
      </w:r>
      <w:r w:rsidR="003B5125">
        <w:rPr>
          <w:rFonts w:ascii="Arial" w:hAnsi="Arial" w:cs="Arial"/>
        </w:rPr>
        <w:t>S</w:t>
      </w:r>
      <w:r w:rsidRPr="002708F4">
        <w:rPr>
          <w:rFonts w:ascii="Arial" w:hAnsi="Arial" w:cs="Arial"/>
        </w:rPr>
        <w:t xml:space="preserve">tate resources </w:t>
      </w:r>
      <w:r>
        <w:rPr>
          <w:rFonts w:ascii="Arial" w:hAnsi="Arial" w:cs="Arial"/>
        </w:rPr>
        <w:t xml:space="preserve">when responding to the project </w:t>
      </w:r>
      <w:r w:rsidR="00FA698D">
        <w:rPr>
          <w:rFonts w:ascii="Arial" w:hAnsi="Arial" w:cs="Arial"/>
        </w:rPr>
        <w:t>RFP</w:t>
      </w:r>
      <w:r w:rsidRPr="002708F4">
        <w:rPr>
          <w:rFonts w:ascii="Arial" w:hAnsi="Arial" w:cs="Arial"/>
        </w:rPr>
        <w:t>. Please do not include any proprietary information in your response to this RFI.</w:t>
      </w:r>
    </w:p>
    <w:p w:rsidR="00A40DA9" w:rsidRDefault="00A40DA9">
      <w:pPr>
        <w:rPr>
          <w:rFonts w:ascii="Arial" w:eastAsiaTheme="majorEastAsia" w:hAnsi="Arial" w:cs="Arial"/>
          <w:b/>
        </w:rPr>
      </w:pPr>
      <w:r>
        <w:rPr>
          <w:rFonts w:ascii="Arial" w:hAnsi="Arial" w:cs="Arial"/>
          <w:b/>
        </w:rPr>
        <w:br w:type="page"/>
      </w:r>
    </w:p>
    <w:p w:rsidR="00A40DA9" w:rsidRPr="00A40DA9" w:rsidRDefault="00A40DA9" w:rsidP="00A40DA9">
      <w:pPr>
        <w:pStyle w:val="Heading1"/>
        <w:rPr>
          <w:rFonts w:ascii="Arial" w:hAnsi="Arial" w:cs="Arial"/>
          <w:b/>
          <w:color w:val="auto"/>
          <w:sz w:val="22"/>
          <w:szCs w:val="22"/>
        </w:rPr>
      </w:pPr>
      <w:r>
        <w:rPr>
          <w:rFonts w:ascii="Arial" w:hAnsi="Arial" w:cs="Arial"/>
          <w:b/>
          <w:color w:val="auto"/>
          <w:sz w:val="22"/>
          <w:szCs w:val="22"/>
        </w:rPr>
        <w:t>ATTACHMENT</w:t>
      </w:r>
      <w:r w:rsidRPr="00A40DA9">
        <w:rPr>
          <w:rFonts w:ascii="Arial" w:hAnsi="Arial" w:cs="Arial"/>
          <w:b/>
          <w:color w:val="auto"/>
          <w:sz w:val="22"/>
          <w:szCs w:val="22"/>
        </w:rPr>
        <w:t xml:space="preserve"> 1</w:t>
      </w:r>
      <w:r w:rsidR="00EB603C">
        <w:rPr>
          <w:rFonts w:ascii="Arial" w:hAnsi="Arial" w:cs="Arial"/>
          <w:b/>
          <w:color w:val="auto"/>
          <w:sz w:val="22"/>
          <w:szCs w:val="22"/>
        </w:rPr>
        <w:t xml:space="preserve">. </w:t>
      </w:r>
      <w:r>
        <w:rPr>
          <w:rFonts w:ascii="Arial" w:hAnsi="Arial" w:cs="Arial"/>
          <w:b/>
          <w:color w:val="auto"/>
          <w:sz w:val="22"/>
          <w:szCs w:val="22"/>
        </w:rPr>
        <w:t>VENDOR INFORMATION</w:t>
      </w:r>
      <w:r w:rsidRPr="00A40DA9">
        <w:rPr>
          <w:rFonts w:ascii="Arial" w:hAnsi="Arial" w:cs="Arial"/>
          <w:b/>
          <w:color w:val="auto"/>
          <w:sz w:val="22"/>
          <w:szCs w:val="22"/>
        </w:rPr>
        <w:t xml:space="preserve"> </w:t>
      </w:r>
    </w:p>
    <w:p w:rsidR="00A40DA9" w:rsidRPr="00A40DA9" w:rsidRDefault="00A40DA9" w:rsidP="00A40DA9">
      <w:pPr>
        <w:spacing w:after="0" w:line="240" w:lineRule="auto"/>
        <w:rPr>
          <w:rFonts w:ascii="Arial" w:eastAsia="Times New Roman" w:hAnsi="Arial" w:cs="Times New Roman"/>
          <w:szCs w:val="20"/>
        </w:rPr>
      </w:pPr>
      <w:r>
        <w:rPr>
          <w:rFonts w:ascii="Arial" w:eastAsia="Times New Roman" w:hAnsi="Arial" w:cs="Times New Roman"/>
          <w:szCs w:val="20"/>
        </w:rPr>
        <w:t>The State Water Board</w:t>
      </w:r>
      <w:r w:rsidRPr="00A40DA9">
        <w:rPr>
          <w:rFonts w:ascii="Arial" w:eastAsia="Times New Roman" w:hAnsi="Arial" w:cs="Times New Roman"/>
          <w:szCs w:val="20"/>
        </w:rPr>
        <w:t xml:space="preserve"> welcomes responses from vendors that offer existing products or development and implementation services that could meet </w:t>
      </w:r>
      <w:r>
        <w:rPr>
          <w:rFonts w:ascii="Arial" w:eastAsia="Times New Roman" w:hAnsi="Arial" w:cs="Times New Roman"/>
          <w:szCs w:val="20"/>
        </w:rPr>
        <w:t>the Water Boards’</w:t>
      </w:r>
      <w:r w:rsidRPr="00A40DA9">
        <w:rPr>
          <w:rFonts w:ascii="Arial" w:eastAsia="Times New Roman" w:hAnsi="Arial" w:cs="Times New Roman"/>
          <w:szCs w:val="20"/>
        </w:rPr>
        <w:t xml:space="preserve"> needs. </w:t>
      </w:r>
    </w:p>
    <w:p w:rsidR="00A40DA9" w:rsidRPr="00A40DA9" w:rsidRDefault="00A40DA9" w:rsidP="00A40DA9">
      <w:pPr>
        <w:spacing w:after="0" w:line="240" w:lineRule="auto"/>
        <w:rPr>
          <w:rFonts w:ascii="Arial" w:eastAsia="Times New Roman" w:hAnsi="Arial" w:cs="Times New Roman"/>
          <w:szCs w:val="20"/>
        </w:rPr>
      </w:pPr>
    </w:p>
    <w:tbl>
      <w:tblPr>
        <w:tblStyle w:val="TableGrid1"/>
        <w:tblW w:w="0" w:type="auto"/>
        <w:tblLook w:val="04A0" w:firstRow="1" w:lastRow="0" w:firstColumn="1" w:lastColumn="0" w:noHBand="0" w:noVBand="1"/>
      </w:tblPr>
      <w:tblGrid>
        <w:gridCol w:w="2767"/>
        <w:gridCol w:w="6583"/>
      </w:tblGrid>
      <w:tr w:rsidR="00A40DA9" w:rsidRPr="00A40DA9" w:rsidTr="00847140">
        <w:tc>
          <w:tcPr>
            <w:tcW w:w="2767"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Name:</w:t>
            </w:r>
          </w:p>
        </w:tc>
        <w:tc>
          <w:tcPr>
            <w:tcW w:w="6583" w:type="dxa"/>
          </w:tcPr>
          <w:p w:rsidR="00A40DA9" w:rsidRPr="00A40DA9" w:rsidRDefault="00A40DA9" w:rsidP="00A40DA9">
            <w:pPr>
              <w:rPr>
                <w:rFonts w:ascii="Arial" w:hAnsi="Arial"/>
              </w:rPr>
            </w:pPr>
          </w:p>
        </w:tc>
      </w:tr>
      <w:tr w:rsidR="00A40DA9" w:rsidRPr="00A40DA9" w:rsidTr="00847140">
        <w:tc>
          <w:tcPr>
            <w:tcW w:w="2767"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Address:</w:t>
            </w:r>
          </w:p>
        </w:tc>
        <w:tc>
          <w:tcPr>
            <w:tcW w:w="6583" w:type="dxa"/>
          </w:tcPr>
          <w:p w:rsidR="00A40DA9" w:rsidRPr="00A40DA9" w:rsidRDefault="00A40DA9" w:rsidP="00A40DA9">
            <w:pPr>
              <w:rPr>
                <w:rFonts w:ascii="Arial" w:hAnsi="Arial"/>
              </w:rPr>
            </w:pPr>
          </w:p>
        </w:tc>
      </w:tr>
      <w:tr w:rsidR="00A40DA9" w:rsidRPr="00A40DA9" w:rsidTr="00847140">
        <w:tc>
          <w:tcPr>
            <w:tcW w:w="2767"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City, State, Zip:</w:t>
            </w:r>
          </w:p>
        </w:tc>
        <w:tc>
          <w:tcPr>
            <w:tcW w:w="6583" w:type="dxa"/>
          </w:tcPr>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tc>
      </w:tr>
      <w:tr w:rsidR="00A40DA9" w:rsidRPr="00A40DA9" w:rsidTr="00847140">
        <w:tc>
          <w:tcPr>
            <w:tcW w:w="2767"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Number of Employees:</w:t>
            </w:r>
          </w:p>
        </w:tc>
        <w:tc>
          <w:tcPr>
            <w:tcW w:w="6583" w:type="dxa"/>
          </w:tcPr>
          <w:p w:rsidR="00A40DA9" w:rsidRPr="00A40DA9" w:rsidRDefault="00A40DA9" w:rsidP="00A40DA9">
            <w:pPr>
              <w:rPr>
                <w:rFonts w:ascii="Arial" w:hAnsi="Arial"/>
              </w:rPr>
            </w:pPr>
          </w:p>
        </w:tc>
      </w:tr>
      <w:tr w:rsidR="00A40DA9" w:rsidRPr="00A40DA9" w:rsidTr="00847140">
        <w:tc>
          <w:tcPr>
            <w:tcW w:w="2767"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Years in Business:</w:t>
            </w:r>
          </w:p>
        </w:tc>
        <w:tc>
          <w:tcPr>
            <w:tcW w:w="6583" w:type="dxa"/>
          </w:tcPr>
          <w:p w:rsidR="00A40DA9" w:rsidRPr="00A40DA9" w:rsidRDefault="00A40DA9" w:rsidP="00A40DA9">
            <w:pPr>
              <w:rPr>
                <w:rFonts w:ascii="Arial" w:hAnsi="Arial"/>
              </w:rPr>
            </w:pPr>
          </w:p>
        </w:tc>
      </w:tr>
      <w:tr w:rsidR="0075110E" w:rsidRPr="00A40DA9" w:rsidTr="0075110E">
        <w:tc>
          <w:tcPr>
            <w:tcW w:w="2767" w:type="dxa"/>
            <w:shd w:val="clear" w:color="auto" w:fill="D9D9D9" w:themeFill="background1" w:themeFillShade="D9"/>
          </w:tcPr>
          <w:p w:rsidR="0075110E" w:rsidRPr="00A40DA9" w:rsidRDefault="0075110E" w:rsidP="00A40DA9">
            <w:pPr>
              <w:rPr>
                <w:rFonts w:ascii="Arial" w:hAnsi="Arial"/>
                <w:b/>
              </w:rPr>
            </w:pPr>
            <w:r>
              <w:rPr>
                <w:rFonts w:ascii="Arial" w:hAnsi="Arial"/>
                <w:b/>
              </w:rPr>
              <w:t>California Government Clients?</w:t>
            </w:r>
          </w:p>
        </w:tc>
        <w:tc>
          <w:tcPr>
            <w:tcW w:w="6583" w:type="dxa"/>
          </w:tcPr>
          <w:p w:rsidR="0075110E" w:rsidRPr="00A40DA9" w:rsidRDefault="0075110E" w:rsidP="00A40DA9">
            <w:pPr>
              <w:rPr>
                <w:rFonts w:ascii="Arial" w:hAnsi="Arial"/>
              </w:rPr>
            </w:pPr>
            <w:r>
              <w:rPr>
                <w:rFonts w:ascii="Arial" w:hAnsi="Arial"/>
              </w:rPr>
              <w:t>__Yes  __No</w:t>
            </w:r>
          </w:p>
        </w:tc>
      </w:tr>
    </w:tbl>
    <w:p w:rsidR="00A40DA9" w:rsidRPr="00A40DA9" w:rsidRDefault="00A40DA9" w:rsidP="00A40DA9">
      <w:pPr>
        <w:spacing w:after="0" w:line="240" w:lineRule="auto"/>
        <w:rPr>
          <w:rFonts w:ascii="Arial" w:eastAsia="Times New Roman" w:hAnsi="Arial" w:cs="Times New Roman"/>
          <w:szCs w:val="20"/>
        </w:rPr>
      </w:pPr>
    </w:p>
    <w:p w:rsidR="00A40DA9" w:rsidRPr="00A40DA9" w:rsidRDefault="00FC7A1E" w:rsidP="00A40DA9">
      <w:pPr>
        <w:spacing w:after="0" w:line="240" w:lineRule="auto"/>
        <w:rPr>
          <w:rFonts w:ascii="Arial" w:eastAsia="Times New Roman" w:hAnsi="Arial" w:cs="Times New Roman"/>
          <w:szCs w:val="20"/>
        </w:rPr>
      </w:pPr>
      <w:r>
        <w:rPr>
          <w:rFonts w:ascii="Arial" w:eastAsia="Times New Roman" w:hAnsi="Arial" w:cs="Times New Roman"/>
          <w:szCs w:val="20"/>
        </w:rPr>
        <w:t>Is your firm</w:t>
      </w:r>
      <w:r w:rsidR="00A40DA9" w:rsidRPr="00A40DA9">
        <w:rPr>
          <w:rFonts w:ascii="Arial" w:eastAsia="Times New Roman" w:hAnsi="Arial" w:cs="Times New Roman"/>
          <w:szCs w:val="20"/>
        </w:rPr>
        <w:t xml:space="preserve"> certified with the Department of General Services, Office of Small Business and Disabled Veteran Business Enterprise Services (OSDS) as:</w:t>
      </w:r>
    </w:p>
    <w:tbl>
      <w:tblPr>
        <w:tblStyle w:val="TableGrid1"/>
        <w:tblW w:w="0" w:type="auto"/>
        <w:tblLook w:val="04A0" w:firstRow="1" w:lastRow="0" w:firstColumn="1" w:lastColumn="0" w:noHBand="0" w:noVBand="1"/>
      </w:tblPr>
      <w:tblGrid>
        <w:gridCol w:w="4788"/>
        <w:gridCol w:w="4788"/>
      </w:tblGrid>
      <w:tr w:rsidR="00A40DA9" w:rsidRPr="00A40DA9" w:rsidTr="004313AF">
        <w:tc>
          <w:tcPr>
            <w:tcW w:w="4788" w:type="dxa"/>
          </w:tcPr>
          <w:p w:rsidR="00A40DA9" w:rsidRPr="00A40DA9" w:rsidRDefault="00A40DA9" w:rsidP="00A40DA9">
            <w:pPr>
              <w:numPr>
                <w:ilvl w:val="0"/>
                <w:numId w:val="17"/>
              </w:numPr>
              <w:spacing w:after="120"/>
              <w:rPr>
                <w:rFonts w:ascii="Arial" w:hAnsi="Arial"/>
              </w:rPr>
            </w:pPr>
            <w:r w:rsidRPr="00A40DA9">
              <w:rPr>
                <w:rFonts w:ascii="Arial" w:hAnsi="Arial"/>
              </w:rPr>
              <w:t>A certified small business</w:t>
            </w:r>
          </w:p>
          <w:p w:rsidR="00A40DA9" w:rsidRPr="00A40DA9" w:rsidRDefault="00A40DA9" w:rsidP="00A40DA9">
            <w:pPr>
              <w:ind w:left="720"/>
              <w:rPr>
                <w:rFonts w:ascii="Arial" w:hAnsi="Arial"/>
              </w:rPr>
            </w:pPr>
            <w:r w:rsidRPr="00A40DA9">
              <w:rPr>
                <w:rFonts w:ascii="Arial" w:hAnsi="Arial"/>
              </w:rPr>
              <w:t>__Yes  __No</w:t>
            </w:r>
          </w:p>
        </w:tc>
        <w:tc>
          <w:tcPr>
            <w:tcW w:w="4788" w:type="dxa"/>
          </w:tcPr>
          <w:p w:rsidR="00A40DA9" w:rsidRPr="00A40DA9" w:rsidRDefault="00A40DA9" w:rsidP="00A40DA9">
            <w:pPr>
              <w:numPr>
                <w:ilvl w:val="0"/>
                <w:numId w:val="17"/>
              </w:numPr>
              <w:spacing w:after="120"/>
              <w:rPr>
                <w:rFonts w:ascii="Arial" w:hAnsi="Arial"/>
              </w:rPr>
            </w:pPr>
            <w:r w:rsidRPr="00A40DA9">
              <w:rPr>
                <w:rFonts w:ascii="Arial" w:hAnsi="Arial"/>
              </w:rPr>
              <w:t>Disabled Veteran Business Enterprise</w:t>
            </w:r>
          </w:p>
          <w:p w:rsidR="00A40DA9" w:rsidRPr="00A40DA9" w:rsidRDefault="00A40DA9" w:rsidP="00A40DA9">
            <w:pPr>
              <w:ind w:left="720"/>
              <w:rPr>
                <w:rFonts w:ascii="Arial" w:hAnsi="Arial"/>
              </w:rPr>
            </w:pPr>
            <w:r w:rsidRPr="00A40DA9">
              <w:rPr>
                <w:rFonts w:ascii="Arial" w:hAnsi="Arial"/>
              </w:rPr>
              <w:t>__Yes  __No</w:t>
            </w:r>
          </w:p>
        </w:tc>
      </w:tr>
    </w:tbl>
    <w:p w:rsidR="00A40DA9" w:rsidRDefault="00A40DA9" w:rsidP="00A40DA9">
      <w:pPr>
        <w:spacing w:after="0" w:line="240" w:lineRule="auto"/>
        <w:rPr>
          <w:rFonts w:ascii="Arial" w:eastAsia="Times New Roman" w:hAnsi="Arial" w:cs="Times New Roman"/>
          <w:szCs w:val="20"/>
        </w:rPr>
      </w:pPr>
    </w:p>
    <w:p w:rsidR="00FC7A1E" w:rsidRDefault="00FC7A1E" w:rsidP="00A40DA9">
      <w:pPr>
        <w:spacing w:after="0" w:line="240" w:lineRule="auto"/>
        <w:rPr>
          <w:rFonts w:ascii="Arial" w:eastAsia="Times New Roman" w:hAnsi="Arial" w:cs="Times New Roman"/>
          <w:szCs w:val="20"/>
        </w:rPr>
      </w:pPr>
      <w:r>
        <w:rPr>
          <w:rFonts w:ascii="Arial" w:eastAsia="Times New Roman" w:hAnsi="Arial" w:cs="Times New Roman"/>
          <w:szCs w:val="20"/>
        </w:rPr>
        <w:t xml:space="preserve">Is your firm prequalified by the State on any Leveraged Procurement </w:t>
      </w:r>
      <w:r w:rsidR="0093591E">
        <w:rPr>
          <w:rFonts w:ascii="Arial" w:eastAsia="Times New Roman" w:hAnsi="Arial" w:cs="Times New Roman"/>
          <w:szCs w:val="20"/>
        </w:rPr>
        <w:t>Agreements (LPAs)</w:t>
      </w:r>
      <w:r>
        <w:rPr>
          <w:rFonts w:ascii="Arial" w:eastAsia="Times New Roman" w:hAnsi="Arial" w:cs="Times New Roman"/>
          <w:szCs w:val="20"/>
        </w:rPr>
        <w:t>?</w:t>
      </w:r>
    </w:p>
    <w:tbl>
      <w:tblPr>
        <w:tblStyle w:val="TableGrid1"/>
        <w:tblW w:w="0" w:type="auto"/>
        <w:tblLook w:val="04A0" w:firstRow="1" w:lastRow="0" w:firstColumn="1" w:lastColumn="0" w:noHBand="0" w:noVBand="1"/>
      </w:tblPr>
      <w:tblGrid>
        <w:gridCol w:w="4788"/>
        <w:gridCol w:w="4788"/>
      </w:tblGrid>
      <w:tr w:rsidR="00FC7A1E" w:rsidRPr="00A40DA9" w:rsidTr="004B5451">
        <w:tc>
          <w:tcPr>
            <w:tcW w:w="4788" w:type="dxa"/>
          </w:tcPr>
          <w:p w:rsidR="00FC7A1E" w:rsidRPr="00A40DA9" w:rsidRDefault="00FC7A1E" w:rsidP="00FC7A1E">
            <w:pPr>
              <w:numPr>
                <w:ilvl w:val="0"/>
                <w:numId w:val="22"/>
              </w:numPr>
              <w:spacing w:after="120"/>
              <w:rPr>
                <w:rFonts w:ascii="Arial" w:hAnsi="Arial"/>
              </w:rPr>
            </w:pPr>
            <w:r>
              <w:rPr>
                <w:rFonts w:ascii="Arial" w:hAnsi="Arial"/>
              </w:rPr>
              <w:t>IT Master Service Agreement (MSA)</w:t>
            </w:r>
          </w:p>
          <w:p w:rsidR="00FC7A1E" w:rsidRPr="00A40DA9" w:rsidRDefault="00FC7A1E" w:rsidP="004B5451">
            <w:pPr>
              <w:ind w:left="720"/>
              <w:rPr>
                <w:rFonts w:ascii="Arial" w:hAnsi="Arial"/>
              </w:rPr>
            </w:pPr>
            <w:r w:rsidRPr="00A40DA9">
              <w:rPr>
                <w:rFonts w:ascii="Arial" w:hAnsi="Arial"/>
              </w:rPr>
              <w:t>__Yes  __No</w:t>
            </w:r>
          </w:p>
        </w:tc>
        <w:tc>
          <w:tcPr>
            <w:tcW w:w="4788" w:type="dxa"/>
          </w:tcPr>
          <w:p w:rsidR="00FC7A1E" w:rsidRPr="00A40DA9" w:rsidRDefault="00FC7A1E" w:rsidP="00FC7A1E">
            <w:pPr>
              <w:numPr>
                <w:ilvl w:val="0"/>
                <w:numId w:val="22"/>
              </w:numPr>
              <w:spacing w:after="120"/>
              <w:rPr>
                <w:rFonts w:ascii="Arial" w:hAnsi="Arial"/>
              </w:rPr>
            </w:pPr>
            <w:r>
              <w:rPr>
                <w:rFonts w:ascii="Arial" w:hAnsi="Arial"/>
              </w:rPr>
              <w:t>California Multiple Award Schedule (CMAS)</w:t>
            </w:r>
          </w:p>
          <w:p w:rsidR="00FC7A1E" w:rsidRPr="00A40DA9" w:rsidRDefault="00FC7A1E" w:rsidP="004B5451">
            <w:pPr>
              <w:ind w:left="720"/>
              <w:rPr>
                <w:rFonts w:ascii="Arial" w:hAnsi="Arial"/>
              </w:rPr>
            </w:pPr>
            <w:r w:rsidRPr="00A40DA9">
              <w:rPr>
                <w:rFonts w:ascii="Arial" w:hAnsi="Arial"/>
              </w:rPr>
              <w:t>__Yes  __No</w:t>
            </w:r>
          </w:p>
        </w:tc>
      </w:tr>
    </w:tbl>
    <w:p w:rsidR="00FC7A1E" w:rsidRDefault="00FC7A1E" w:rsidP="00A40DA9">
      <w:pPr>
        <w:spacing w:after="0" w:line="240" w:lineRule="auto"/>
        <w:rPr>
          <w:rFonts w:ascii="Arial" w:eastAsia="Times New Roman" w:hAnsi="Arial" w:cs="Times New Roman"/>
          <w:szCs w:val="20"/>
        </w:rPr>
      </w:pPr>
    </w:p>
    <w:p w:rsidR="00FC7A1E" w:rsidRPr="00A40DA9" w:rsidRDefault="00FC7A1E" w:rsidP="00A40DA9">
      <w:pPr>
        <w:spacing w:after="0" w:line="240" w:lineRule="auto"/>
        <w:rPr>
          <w:rFonts w:ascii="Arial" w:eastAsia="Times New Roman" w:hAnsi="Arial" w:cs="Times New Roman"/>
          <w:szCs w:val="20"/>
        </w:rPr>
      </w:pPr>
    </w:p>
    <w:tbl>
      <w:tblPr>
        <w:tblStyle w:val="TableGrid1"/>
        <w:tblW w:w="0" w:type="auto"/>
        <w:tblLook w:val="04A0" w:firstRow="1" w:lastRow="0" w:firstColumn="1" w:lastColumn="0" w:noHBand="0" w:noVBand="1"/>
      </w:tblPr>
      <w:tblGrid>
        <w:gridCol w:w="2808"/>
        <w:gridCol w:w="6768"/>
      </w:tblGrid>
      <w:tr w:rsidR="00A40DA9" w:rsidRPr="00A40DA9" w:rsidTr="004313AF">
        <w:tc>
          <w:tcPr>
            <w:tcW w:w="2808"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Primary Contact Name:</w:t>
            </w:r>
          </w:p>
        </w:tc>
        <w:tc>
          <w:tcPr>
            <w:tcW w:w="6768" w:type="dxa"/>
          </w:tcPr>
          <w:p w:rsidR="00A40DA9" w:rsidRPr="00A40DA9" w:rsidRDefault="00A40DA9" w:rsidP="00A40DA9">
            <w:pPr>
              <w:rPr>
                <w:rFonts w:ascii="Arial" w:hAnsi="Arial"/>
              </w:rPr>
            </w:pPr>
          </w:p>
        </w:tc>
      </w:tr>
      <w:tr w:rsidR="00A40DA9" w:rsidRPr="00A40DA9" w:rsidTr="004313AF">
        <w:tc>
          <w:tcPr>
            <w:tcW w:w="2808"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Title:</w:t>
            </w:r>
          </w:p>
        </w:tc>
        <w:tc>
          <w:tcPr>
            <w:tcW w:w="6768" w:type="dxa"/>
          </w:tcPr>
          <w:p w:rsidR="00A40DA9" w:rsidRPr="00A40DA9" w:rsidRDefault="00A40DA9" w:rsidP="00A40DA9">
            <w:pPr>
              <w:rPr>
                <w:rFonts w:ascii="Arial" w:hAnsi="Arial"/>
              </w:rPr>
            </w:pPr>
          </w:p>
        </w:tc>
      </w:tr>
      <w:tr w:rsidR="00A40DA9" w:rsidRPr="00A40DA9" w:rsidTr="004313AF">
        <w:tc>
          <w:tcPr>
            <w:tcW w:w="2808"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Address:</w:t>
            </w:r>
          </w:p>
        </w:tc>
        <w:tc>
          <w:tcPr>
            <w:tcW w:w="6768" w:type="dxa"/>
          </w:tcPr>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tc>
      </w:tr>
      <w:tr w:rsidR="00A40DA9" w:rsidRPr="00A40DA9" w:rsidTr="004313AF">
        <w:tc>
          <w:tcPr>
            <w:tcW w:w="2808"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City, State, Zip:</w:t>
            </w:r>
          </w:p>
        </w:tc>
        <w:tc>
          <w:tcPr>
            <w:tcW w:w="6768" w:type="dxa"/>
          </w:tcPr>
          <w:p w:rsidR="00A40DA9" w:rsidRPr="00A40DA9" w:rsidRDefault="00A40DA9" w:rsidP="00A40DA9">
            <w:pPr>
              <w:rPr>
                <w:rFonts w:ascii="Arial" w:hAnsi="Arial"/>
              </w:rPr>
            </w:pPr>
          </w:p>
        </w:tc>
      </w:tr>
      <w:tr w:rsidR="00A40DA9" w:rsidRPr="00A40DA9" w:rsidTr="004313AF">
        <w:tc>
          <w:tcPr>
            <w:tcW w:w="2808"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Phone:</w:t>
            </w:r>
          </w:p>
        </w:tc>
        <w:tc>
          <w:tcPr>
            <w:tcW w:w="6768" w:type="dxa"/>
          </w:tcPr>
          <w:p w:rsidR="00A40DA9" w:rsidRPr="00A40DA9" w:rsidRDefault="00A40DA9" w:rsidP="00A40DA9">
            <w:pPr>
              <w:rPr>
                <w:rFonts w:ascii="Arial" w:hAnsi="Arial"/>
              </w:rPr>
            </w:pPr>
          </w:p>
        </w:tc>
      </w:tr>
      <w:tr w:rsidR="00A40DA9" w:rsidRPr="00A40DA9" w:rsidTr="004313AF">
        <w:tc>
          <w:tcPr>
            <w:tcW w:w="2808" w:type="dxa"/>
            <w:shd w:val="clear" w:color="auto" w:fill="D9D9D9" w:themeFill="background1" w:themeFillShade="D9"/>
          </w:tcPr>
          <w:p w:rsidR="00A40DA9" w:rsidRPr="00A40DA9" w:rsidRDefault="00A40DA9" w:rsidP="00A40DA9">
            <w:pPr>
              <w:rPr>
                <w:rFonts w:ascii="Arial" w:hAnsi="Arial"/>
                <w:b/>
              </w:rPr>
            </w:pPr>
            <w:r w:rsidRPr="00A40DA9">
              <w:rPr>
                <w:rFonts w:ascii="Arial" w:hAnsi="Arial"/>
                <w:b/>
              </w:rPr>
              <w:t>Email:</w:t>
            </w:r>
          </w:p>
        </w:tc>
        <w:tc>
          <w:tcPr>
            <w:tcW w:w="6768" w:type="dxa"/>
          </w:tcPr>
          <w:p w:rsidR="00A40DA9" w:rsidRPr="00A40DA9" w:rsidRDefault="00A40DA9" w:rsidP="00A40DA9">
            <w:pPr>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A40DA9" w:rsidRDefault="00A40DA9" w:rsidP="00A40DA9">
      <w:pPr>
        <w:pStyle w:val="Heading1"/>
        <w:rPr>
          <w:rFonts w:ascii="Arial" w:hAnsi="Arial" w:cs="Arial"/>
          <w:b/>
          <w:color w:val="auto"/>
          <w:sz w:val="22"/>
          <w:szCs w:val="22"/>
        </w:rPr>
      </w:pPr>
      <w:r w:rsidRPr="00A40DA9">
        <w:rPr>
          <w:rFonts w:ascii="Arial" w:eastAsia="Times New Roman" w:hAnsi="Arial" w:cs="Times New Roman"/>
          <w:szCs w:val="20"/>
        </w:rPr>
        <w:br w:type="page"/>
      </w:r>
      <w:r>
        <w:rPr>
          <w:rFonts w:ascii="Arial" w:hAnsi="Arial" w:cs="Arial"/>
          <w:b/>
          <w:color w:val="auto"/>
          <w:sz w:val="22"/>
          <w:szCs w:val="22"/>
        </w:rPr>
        <w:t>ATTACHMENT</w:t>
      </w:r>
      <w:r w:rsidRPr="00A40DA9">
        <w:rPr>
          <w:rFonts w:ascii="Arial" w:hAnsi="Arial" w:cs="Arial"/>
          <w:b/>
          <w:color w:val="auto"/>
          <w:sz w:val="22"/>
          <w:szCs w:val="22"/>
        </w:rPr>
        <w:t xml:space="preserve"> 2</w:t>
      </w:r>
      <w:r w:rsidR="00EB603C">
        <w:rPr>
          <w:rFonts w:ascii="Arial" w:hAnsi="Arial" w:cs="Arial"/>
          <w:b/>
          <w:color w:val="auto"/>
          <w:sz w:val="22"/>
          <w:szCs w:val="22"/>
        </w:rPr>
        <w:t xml:space="preserve">. </w:t>
      </w:r>
      <w:r>
        <w:rPr>
          <w:rFonts w:ascii="Arial" w:hAnsi="Arial" w:cs="Arial"/>
          <w:b/>
          <w:color w:val="auto"/>
          <w:sz w:val="22"/>
          <w:szCs w:val="22"/>
        </w:rPr>
        <w:t>VENDOR QUESTIONS</w:t>
      </w:r>
    </w:p>
    <w:p w:rsidR="00A40DA9" w:rsidRPr="00A40DA9" w:rsidRDefault="00A40DA9" w:rsidP="00A40DA9"/>
    <w:tbl>
      <w:tblPr>
        <w:tblStyle w:val="TableGrid1"/>
        <w:tblW w:w="0" w:type="auto"/>
        <w:tblLook w:val="04A0" w:firstRow="1" w:lastRow="0" w:firstColumn="1" w:lastColumn="0" w:noHBand="0" w:noVBand="1"/>
      </w:tblPr>
      <w:tblGrid>
        <w:gridCol w:w="9576"/>
      </w:tblGrid>
      <w:tr w:rsidR="00A40DA9" w:rsidRPr="00A40DA9" w:rsidTr="004313AF">
        <w:tc>
          <w:tcPr>
            <w:tcW w:w="9576" w:type="dxa"/>
            <w:shd w:val="clear" w:color="auto" w:fill="D9D9D9" w:themeFill="background1" w:themeFillShade="D9"/>
          </w:tcPr>
          <w:p w:rsidR="00A40DA9" w:rsidRPr="00A40DA9" w:rsidRDefault="00A40DA9" w:rsidP="00A40DA9">
            <w:pPr>
              <w:numPr>
                <w:ilvl w:val="0"/>
                <w:numId w:val="18"/>
              </w:numPr>
              <w:rPr>
                <w:rFonts w:ascii="Arial" w:hAnsi="Arial"/>
              </w:rPr>
            </w:pPr>
            <w:r w:rsidRPr="00A40DA9">
              <w:rPr>
                <w:rFonts w:ascii="Arial" w:hAnsi="Arial"/>
                <w:b/>
              </w:rPr>
              <w:t xml:space="preserve">Product/Solution </w:t>
            </w:r>
            <w:r>
              <w:rPr>
                <w:rFonts w:ascii="Arial" w:hAnsi="Arial"/>
                <w:b/>
              </w:rPr>
              <w:t xml:space="preserve">Overview. </w:t>
            </w:r>
            <w:r w:rsidRPr="00A40DA9">
              <w:rPr>
                <w:rFonts w:ascii="Arial" w:hAnsi="Arial"/>
              </w:rPr>
              <w:t xml:space="preserve">Please describe the system solution/product your organization offers that would satisfy the business needs and requirements described in this RFI. </w:t>
            </w:r>
            <w:r w:rsidR="0075110E">
              <w:rPr>
                <w:rFonts w:ascii="Arial" w:hAnsi="Arial"/>
              </w:rPr>
              <w:t>(Check all that apply</w:t>
            </w:r>
            <w:r w:rsidR="00847140">
              <w:rPr>
                <w:rFonts w:ascii="Arial" w:hAnsi="Arial"/>
              </w:rPr>
              <w:t xml:space="preserve"> and complete the description</w:t>
            </w:r>
            <w:r w:rsidR="0075110E">
              <w:rPr>
                <w:rFonts w:ascii="Arial" w:hAnsi="Arial"/>
              </w:rPr>
              <w:t>)</w:t>
            </w:r>
          </w:p>
        </w:tc>
      </w:tr>
      <w:tr w:rsidR="00A40DA9" w:rsidRPr="00A40DA9" w:rsidTr="004313AF">
        <w:tc>
          <w:tcPr>
            <w:tcW w:w="9576" w:type="dxa"/>
          </w:tcPr>
          <w:p w:rsidR="00A40DA9" w:rsidRDefault="00A40DA9" w:rsidP="00A40DA9">
            <w:pPr>
              <w:rPr>
                <w:rFonts w:ascii="Arial" w:hAnsi="Arial"/>
              </w:rPr>
            </w:pPr>
          </w:p>
          <w:p w:rsidR="0075110E" w:rsidRDefault="00A40DA9" w:rsidP="00A40DA9">
            <w:pPr>
              <w:rPr>
                <w:rFonts w:ascii="Arial" w:hAnsi="Arial"/>
              </w:rPr>
            </w:pPr>
            <w:r w:rsidRPr="00A40DA9">
              <w:rPr>
                <w:rFonts w:ascii="Arial" w:hAnsi="Arial"/>
              </w:rPr>
              <w:t>Solution type:</w:t>
            </w:r>
            <w:r w:rsidR="0075110E">
              <w:rPr>
                <w:rFonts w:ascii="Arial" w:hAnsi="Arial"/>
              </w:rPr>
              <w:t xml:space="preserve"> </w:t>
            </w:r>
            <w:r w:rsidR="0075110E" w:rsidRPr="00A40DA9">
              <w:rPr>
                <w:rFonts w:ascii="Arial" w:hAnsi="Arial"/>
              </w:rPr>
              <w:t>____</w:t>
            </w:r>
            <w:r w:rsidR="0075110E">
              <w:rPr>
                <w:rFonts w:ascii="Arial" w:hAnsi="Arial"/>
              </w:rPr>
              <w:t>COTS</w:t>
            </w:r>
            <w:r w:rsidR="0075110E" w:rsidRPr="00A40DA9">
              <w:rPr>
                <w:rFonts w:ascii="Arial" w:hAnsi="Arial"/>
              </w:rPr>
              <w:t xml:space="preserve">   ____ </w:t>
            </w:r>
            <w:r w:rsidR="0075110E">
              <w:rPr>
                <w:rFonts w:ascii="Arial" w:hAnsi="Arial"/>
              </w:rPr>
              <w:t>MOTS</w:t>
            </w:r>
            <w:r w:rsidR="0075110E" w:rsidRPr="00A40DA9">
              <w:rPr>
                <w:rFonts w:ascii="Arial" w:hAnsi="Arial"/>
              </w:rPr>
              <w:t xml:space="preserve">   ____</w:t>
            </w:r>
            <w:r w:rsidR="0075110E">
              <w:rPr>
                <w:rFonts w:ascii="Arial" w:hAnsi="Arial"/>
              </w:rPr>
              <w:t xml:space="preserve">Custom </w:t>
            </w:r>
          </w:p>
          <w:p w:rsidR="0075110E" w:rsidRDefault="0075110E" w:rsidP="00A40DA9">
            <w:pPr>
              <w:rPr>
                <w:rFonts w:ascii="Arial" w:hAnsi="Arial"/>
              </w:rPr>
            </w:pPr>
          </w:p>
          <w:p w:rsidR="00A40DA9" w:rsidRDefault="0075110E" w:rsidP="00A40DA9">
            <w:pPr>
              <w:rPr>
                <w:rFonts w:ascii="Arial" w:hAnsi="Arial"/>
              </w:rPr>
            </w:pPr>
            <w:r>
              <w:rPr>
                <w:rFonts w:ascii="Arial" w:hAnsi="Arial"/>
              </w:rPr>
              <w:t>Hosting Options:</w:t>
            </w:r>
            <w:r w:rsidR="00A40DA9" w:rsidRPr="00A40DA9">
              <w:rPr>
                <w:rFonts w:ascii="Arial" w:hAnsi="Arial"/>
              </w:rPr>
              <w:t xml:space="preserve"> ____SAAS   ____ Vendor-hosted Solution   ____State-hosted Solution</w:t>
            </w:r>
          </w:p>
          <w:p w:rsidR="00363782" w:rsidRDefault="00363782" w:rsidP="00A40DA9">
            <w:pPr>
              <w:rPr>
                <w:rFonts w:ascii="Arial" w:hAnsi="Arial"/>
              </w:rPr>
            </w:pPr>
          </w:p>
          <w:p w:rsidR="00363782" w:rsidRPr="00A40DA9" w:rsidRDefault="00363782" w:rsidP="00A40DA9">
            <w:pPr>
              <w:rPr>
                <w:rFonts w:ascii="Arial" w:hAnsi="Arial"/>
              </w:rPr>
            </w:pPr>
          </w:p>
          <w:p w:rsidR="00A40DA9" w:rsidRPr="00A40DA9" w:rsidRDefault="00A40DA9" w:rsidP="00A40DA9">
            <w:pPr>
              <w:rPr>
                <w:rFonts w:ascii="Arial" w:hAnsi="Arial"/>
              </w:rPr>
            </w:pPr>
          </w:p>
          <w:p w:rsidR="00A40DA9" w:rsidRDefault="00A40DA9" w:rsidP="00A40DA9">
            <w:pPr>
              <w:rPr>
                <w:rFonts w:ascii="Arial" w:hAnsi="Arial"/>
              </w:rPr>
            </w:pPr>
            <w:r w:rsidRPr="00A40DA9">
              <w:rPr>
                <w:rFonts w:ascii="Arial" w:hAnsi="Arial"/>
              </w:rPr>
              <w:t>Solution Description:</w:t>
            </w:r>
          </w:p>
          <w:p w:rsidR="00363782" w:rsidRDefault="00363782" w:rsidP="00A40DA9">
            <w:pPr>
              <w:rPr>
                <w:rFonts w:ascii="Arial" w:hAnsi="Arial"/>
              </w:rPr>
            </w:pPr>
          </w:p>
          <w:p w:rsidR="00363782" w:rsidRDefault="00363782" w:rsidP="00A40DA9">
            <w:pPr>
              <w:rPr>
                <w:rFonts w:ascii="Arial" w:hAnsi="Arial"/>
              </w:rPr>
            </w:pPr>
            <w:r>
              <w:rPr>
                <w:rFonts w:ascii="Arial" w:hAnsi="Arial"/>
              </w:rPr>
              <w:t>Government clients in production (department/program purpose):</w:t>
            </w:r>
          </w:p>
          <w:p w:rsidR="00A40DA9" w:rsidRDefault="00A40DA9" w:rsidP="00A40DA9">
            <w:pPr>
              <w:rPr>
                <w:rFonts w:ascii="Arial" w:hAnsi="Arial"/>
              </w:rPr>
            </w:pPr>
          </w:p>
          <w:p w:rsidR="00A40DA9" w:rsidRPr="00A40DA9" w:rsidRDefault="00A40DA9" w:rsidP="00A40DA9">
            <w:pPr>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A40DA9" w:rsidRPr="00A40DA9" w:rsidRDefault="00A40DA9" w:rsidP="00A40DA9">
      <w:pPr>
        <w:spacing w:after="0" w:line="240" w:lineRule="auto"/>
        <w:rPr>
          <w:rFonts w:ascii="Arial" w:eastAsia="Times New Roman" w:hAnsi="Arial" w:cs="Times New Roman"/>
          <w:szCs w:val="20"/>
        </w:rPr>
      </w:pPr>
    </w:p>
    <w:tbl>
      <w:tblPr>
        <w:tblStyle w:val="TableGrid1"/>
        <w:tblW w:w="9355" w:type="dxa"/>
        <w:tblLayout w:type="fixed"/>
        <w:tblLook w:val="04A0" w:firstRow="1" w:lastRow="0" w:firstColumn="1" w:lastColumn="0" w:noHBand="0" w:noVBand="1"/>
      </w:tblPr>
      <w:tblGrid>
        <w:gridCol w:w="2425"/>
        <w:gridCol w:w="990"/>
        <w:gridCol w:w="3600"/>
        <w:gridCol w:w="1080"/>
        <w:gridCol w:w="1260"/>
      </w:tblGrid>
      <w:tr w:rsidR="00A40DA9" w:rsidRPr="00A40DA9" w:rsidTr="00847140">
        <w:tc>
          <w:tcPr>
            <w:tcW w:w="9355" w:type="dxa"/>
            <w:gridSpan w:val="5"/>
            <w:shd w:val="clear" w:color="auto" w:fill="D9D9D9" w:themeFill="background1" w:themeFillShade="D9"/>
          </w:tcPr>
          <w:p w:rsidR="00A40DA9" w:rsidRPr="00A40DA9" w:rsidRDefault="00A40DA9" w:rsidP="00A40DA9">
            <w:pPr>
              <w:numPr>
                <w:ilvl w:val="0"/>
                <w:numId w:val="18"/>
              </w:numPr>
              <w:rPr>
                <w:rFonts w:ascii="Arial" w:hAnsi="Arial"/>
              </w:rPr>
            </w:pPr>
            <w:r w:rsidRPr="00A40DA9">
              <w:rPr>
                <w:rFonts w:ascii="Arial" w:hAnsi="Arial"/>
                <w:b/>
              </w:rPr>
              <w:t>Software Needs</w:t>
            </w:r>
            <w:r>
              <w:rPr>
                <w:rFonts w:ascii="Arial" w:hAnsi="Arial"/>
                <w:b/>
              </w:rPr>
              <w:t xml:space="preserve">. </w:t>
            </w:r>
            <w:r w:rsidRPr="00A40DA9">
              <w:rPr>
                <w:rFonts w:ascii="Arial" w:hAnsi="Arial"/>
              </w:rPr>
              <w:t xml:space="preserve">What software licenses does </w:t>
            </w:r>
            <w:r>
              <w:rPr>
                <w:rFonts w:ascii="Arial" w:hAnsi="Arial"/>
              </w:rPr>
              <w:t>the State Water Board</w:t>
            </w:r>
            <w:r w:rsidRPr="00A40DA9">
              <w:rPr>
                <w:rFonts w:ascii="Arial" w:hAnsi="Arial"/>
              </w:rPr>
              <w:t xml:space="preserve"> need to implement the described solution? Please indicate if the software is available for procurement from the California Software Licensing Program (SLP)</w:t>
            </w:r>
            <w:r>
              <w:rPr>
                <w:rFonts w:ascii="Arial" w:hAnsi="Arial"/>
              </w:rPr>
              <w:t>.</w:t>
            </w:r>
          </w:p>
        </w:tc>
      </w:tr>
      <w:tr w:rsidR="0075110E" w:rsidRPr="00A40DA9" w:rsidTr="00847140">
        <w:tc>
          <w:tcPr>
            <w:tcW w:w="7015" w:type="dxa"/>
            <w:gridSpan w:val="3"/>
            <w:shd w:val="clear" w:color="auto" w:fill="D9D9D9" w:themeFill="background1" w:themeFillShade="D9"/>
            <w:vAlign w:val="center"/>
          </w:tcPr>
          <w:p w:rsidR="0075110E" w:rsidRPr="00A40DA9" w:rsidRDefault="0075110E" w:rsidP="00A40DA9">
            <w:pPr>
              <w:jc w:val="center"/>
              <w:rPr>
                <w:rFonts w:ascii="Arial" w:hAnsi="Arial"/>
                <w:i/>
              </w:rPr>
            </w:pPr>
            <w:r w:rsidRPr="00A40DA9">
              <w:rPr>
                <w:rFonts w:ascii="Arial" w:hAnsi="Arial"/>
                <w:i/>
              </w:rPr>
              <w:t>Software</w:t>
            </w:r>
          </w:p>
        </w:tc>
        <w:tc>
          <w:tcPr>
            <w:tcW w:w="1080" w:type="dxa"/>
            <w:vMerge w:val="restart"/>
            <w:shd w:val="clear" w:color="auto" w:fill="D9D9D9" w:themeFill="background1" w:themeFillShade="D9"/>
          </w:tcPr>
          <w:p w:rsidR="0075110E" w:rsidRPr="00A40DA9" w:rsidRDefault="0075110E" w:rsidP="00A40DA9">
            <w:pPr>
              <w:jc w:val="center"/>
              <w:rPr>
                <w:rFonts w:ascii="Arial" w:hAnsi="Arial"/>
                <w:i/>
              </w:rPr>
            </w:pPr>
            <w:r w:rsidRPr="00A40DA9">
              <w:rPr>
                <w:rFonts w:ascii="Arial" w:hAnsi="Arial"/>
                <w:i/>
              </w:rPr>
              <w:t>SLP (Y/N)</w:t>
            </w:r>
          </w:p>
        </w:tc>
        <w:tc>
          <w:tcPr>
            <w:tcW w:w="1260" w:type="dxa"/>
            <w:vMerge w:val="restart"/>
            <w:shd w:val="clear" w:color="auto" w:fill="D9D9D9" w:themeFill="background1" w:themeFillShade="D9"/>
            <w:vAlign w:val="center"/>
          </w:tcPr>
          <w:p w:rsidR="0075110E" w:rsidRPr="00A40DA9" w:rsidRDefault="0075110E" w:rsidP="00A40DA9">
            <w:pPr>
              <w:jc w:val="center"/>
              <w:rPr>
                <w:rFonts w:ascii="Arial" w:hAnsi="Arial"/>
                <w:i/>
              </w:rPr>
            </w:pPr>
            <w:r w:rsidRPr="00A40DA9">
              <w:rPr>
                <w:rFonts w:ascii="Arial" w:hAnsi="Arial"/>
                <w:i/>
              </w:rPr>
              <w:t>Est. Lic. #</w:t>
            </w:r>
          </w:p>
        </w:tc>
      </w:tr>
      <w:tr w:rsidR="0075110E" w:rsidRPr="00A40DA9" w:rsidTr="00847140">
        <w:tc>
          <w:tcPr>
            <w:tcW w:w="2425" w:type="dxa"/>
            <w:shd w:val="clear" w:color="auto" w:fill="D9D9D9" w:themeFill="background1" w:themeFillShade="D9"/>
            <w:vAlign w:val="center"/>
          </w:tcPr>
          <w:p w:rsidR="0075110E" w:rsidRPr="00A40DA9" w:rsidRDefault="0075110E" w:rsidP="00A40DA9">
            <w:pPr>
              <w:jc w:val="center"/>
              <w:rPr>
                <w:rFonts w:ascii="Arial" w:hAnsi="Arial"/>
                <w:i/>
              </w:rPr>
            </w:pPr>
            <w:r w:rsidRPr="00A40DA9">
              <w:rPr>
                <w:rFonts w:ascii="Arial" w:hAnsi="Arial"/>
                <w:i/>
              </w:rPr>
              <w:t>Name</w:t>
            </w:r>
          </w:p>
        </w:tc>
        <w:tc>
          <w:tcPr>
            <w:tcW w:w="990" w:type="dxa"/>
            <w:shd w:val="clear" w:color="auto" w:fill="D9D9D9" w:themeFill="background1" w:themeFillShade="D9"/>
            <w:vAlign w:val="center"/>
          </w:tcPr>
          <w:p w:rsidR="0075110E" w:rsidRPr="00A40DA9" w:rsidRDefault="0075110E" w:rsidP="00A40DA9">
            <w:pPr>
              <w:jc w:val="center"/>
              <w:rPr>
                <w:rFonts w:ascii="Arial" w:hAnsi="Arial"/>
                <w:i/>
              </w:rPr>
            </w:pPr>
            <w:r w:rsidRPr="00A40DA9">
              <w:rPr>
                <w:rFonts w:ascii="Arial" w:hAnsi="Arial"/>
                <w:i/>
              </w:rPr>
              <w:t>Version</w:t>
            </w:r>
          </w:p>
        </w:tc>
        <w:tc>
          <w:tcPr>
            <w:tcW w:w="3600" w:type="dxa"/>
            <w:shd w:val="clear" w:color="auto" w:fill="D9D9D9" w:themeFill="background1" w:themeFillShade="D9"/>
            <w:vAlign w:val="center"/>
          </w:tcPr>
          <w:p w:rsidR="0075110E" w:rsidRPr="00A40DA9" w:rsidRDefault="0075110E" w:rsidP="00D14E7A">
            <w:pPr>
              <w:jc w:val="center"/>
              <w:rPr>
                <w:rFonts w:ascii="Arial" w:hAnsi="Arial"/>
                <w:i/>
              </w:rPr>
            </w:pPr>
            <w:r>
              <w:rPr>
                <w:rFonts w:ascii="Arial" w:hAnsi="Arial"/>
                <w:i/>
              </w:rPr>
              <w:t>Description</w:t>
            </w:r>
          </w:p>
        </w:tc>
        <w:tc>
          <w:tcPr>
            <w:tcW w:w="1080" w:type="dxa"/>
            <w:vMerge/>
            <w:shd w:val="clear" w:color="auto" w:fill="D9D9D9" w:themeFill="background1" w:themeFillShade="D9"/>
          </w:tcPr>
          <w:p w:rsidR="0075110E" w:rsidRPr="00A40DA9" w:rsidRDefault="0075110E" w:rsidP="00A40DA9">
            <w:pPr>
              <w:jc w:val="center"/>
              <w:rPr>
                <w:rFonts w:ascii="Arial" w:hAnsi="Arial"/>
                <w:i/>
              </w:rPr>
            </w:pPr>
          </w:p>
        </w:tc>
        <w:tc>
          <w:tcPr>
            <w:tcW w:w="1260" w:type="dxa"/>
            <w:vMerge/>
            <w:shd w:val="clear" w:color="auto" w:fill="D9D9D9" w:themeFill="background1" w:themeFillShade="D9"/>
            <w:vAlign w:val="center"/>
          </w:tcPr>
          <w:p w:rsidR="0075110E" w:rsidRPr="00A40DA9" w:rsidRDefault="0075110E" w:rsidP="00A40DA9">
            <w:pPr>
              <w:jc w:val="center"/>
              <w:rPr>
                <w:rFonts w:ascii="Arial" w:hAnsi="Arial"/>
                <w:i/>
              </w:rPr>
            </w:pPr>
          </w:p>
        </w:tc>
      </w:tr>
      <w:tr w:rsidR="0075110E" w:rsidRPr="00A40DA9" w:rsidTr="00847140">
        <w:tc>
          <w:tcPr>
            <w:tcW w:w="2425" w:type="dxa"/>
          </w:tcPr>
          <w:p w:rsidR="0075110E" w:rsidRPr="00A40DA9" w:rsidRDefault="0075110E" w:rsidP="00A40DA9">
            <w:pPr>
              <w:rPr>
                <w:rFonts w:ascii="Arial" w:hAnsi="Arial"/>
              </w:rPr>
            </w:pPr>
          </w:p>
        </w:tc>
        <w:tc>
          <w:tcPr>
            <w:tcW w:w="990" w:type="dxa"/>
          </w:tcPr>
          <w:p w:rsidR="0075110E" w:rsidRPr="00A40DA9" w:rsidRDefault="0075110E" w:rsidP="00A40DA9">
            <w:pPr>
              <w:rPr>
                <w:rFonts w:ascii="Arial" w:hAnsi="Arial"/>
              </w:rPr>
            </w:pPr>
          </w:p>
        </w:tc>
        <w:tc>
          <w:tcPr>
            <w:tcW w:w="3600" w:type="dxa"/>
          </w:tcPr>
          <w:p w:rsidR="0075110E" w:rsidRPr="00A40DA9" w:rsidRDefault="0075110E" w:rsidP="00A40DA9">
            <w:pPr>
              <w:rPr>
                <w:rFonts w:ascii="Arial" w:hAnsi="Arial"/>
              </w:rPr>
            </w:pPr>
          </w:p>
        </w:tc>
        <w:tc>
          <w:tcPr>
            <w:tcW w:w="1080" w:type="dxa"/>
          </w:tcPr>
          <w:p w:rsidR="0075110E" w:rsidRPr="00A40DA9" w:rsidRDefault="0075110E" w:rsidP="00A40DA9">
            <w:pPr>
              <w:rPr>
                <w:rFonts w:ascii="Arial" w:hAnsi="Arial"/>
              </w:rPr>
            </w:pPr>
          </w:p>
        </w:tc>
        <w:tc>
          <w:tcPr>
            <w:tcW w:w="1260" w:type="dxa"/>
          </w:tcPr>
          <w:p w:rsidR="0075110E" w:rsidRPr="00A40DA9" w:rsidRDefault="0075110E" w:rsidP="00A40DA9">
            <w:pPr>
              <w:rPr>
                <w:rFonts w:ascii="Arial" w:hAnsi="Arial"/>
              </w:rPr>
            </w:pPr>
          </w:p>
        </w:tc>
      </w:tr>
      <w:tr w:rsidR="0075110E" w:rsidRPr="00A40DA9" w:rsidTr="00847140">
        <w:tc>
          <w:tcPr>
            <w:tcW w:w="2425" w:type="dxa"/>
          </w:tcPr>
          <w:p w:rsidR="0075110E" w:rsidRPr="00A40DA9" w:rsidRDefault="0075110E" w:rsidP="00A40DA9">
            <w:pPr>
              <w:rPr>
                <w:rFonts w:ascii="Arial" w:hAnsi="Arial"/>
              </w:rPr>
            </w:pPr>
          </w:p>
        </w:tc>
        <w:tc>
          <w:tcPr>
            <w:tcW w:w="990" w:type="dxa"/>
          </w:tcPr>
          <w:p w:rsidR="0075110E" w:rsidRPr="00A40DA9" w:rsidRDefault="0075110E" w:rsidP="00A40DA9">
            <w:pPr>
              <w:rPr>
                <w:rFonts w:ascii="Arial" w:hAnsi="Arial"/>
              </w:rPr>
            </w:pPr>
          </w:p>
        </w:tc>
        <w:tc>
          <w:tcPr>
            <w:tcW w:w="3600" w:type="dxa"/>
          </w:tcPr>
          <w:p w:rsidR="0075110E" w:rsidRPr="00A40DA9" w:rsidRDefault="0075110E" w:rsidP="00A40DA9">
            <w:pPr>
              <w:rPr>
                <w:rFonts w:ascii="Arial" w:hAnsi="Arial"/>
              </w:rPr>
            </w:pPr>
          </w:p>
        </w:tc>
        <w:tc>
          <w:tcPr>
            <w:tcW w:w="1080" w:type="dxa"/>
          </w:tcPr>
          <w:p w:rsidR="0075110E" w:rsidRPr="00A40DA9" w:rsidRDefault="0075110E" w:rsidP="00A40DA9">
            <w:pPr>
              <w:rPr>
                <w:rFonts w:ascii="Arial" w:hAnsi="Arial"/>
              </w:rPr>
            </w:pPr>
          </w:p>
        </w:tc>
        <w:tc>
          <w:tcPr>
            <w:tcW w:w="1260" w:type="dxa"/>
          </w:tcPr>
          <w:p w:rsidR="0075110E" w:rsidRPr="00A40DA9" w:rsidRDefault="0075110E" w:rsidP="00A40DA9">
            <w:pPr>
              <w:rPr>
                <w:rFonts w:ascii="Arial" w:hAnsi="Arial"/>
              </w:rPr>
            </w:pPr>
          </w:p>
        </w:tc>
      </w:tr>
      <w:tr w:rsidR="0075110E" w:rsidRPr="00A40DA9" w:rsidTr="00847140">
        <w:tc>
          <w:tcPr>
            <w:tcW w:w="2425" w:type="dxa"/>
          </w:tcPr>
          <w:p w:rsidR="0075110E" w:rsidRPr="00A40DA9" w:rsidRDefault="0075110E" w:rsidP="00A40DA9">
            <w:pPr>
              <w:rPr>
                <w:rFonts w:ascii="Arial" w:hAnsi="Arial"/>
              </w:rPr>
            </w:pPr>
          </w:p>
        </w:tc>
        <w:tc>
          <w:tcPr>
            <w:tcW w:w="990" w:type="dxa"/>
          </w:tcPr>
          <w:p w:rsidR="0075110E" w:rsidRPr="00A40DA9" w:rsidRDefault="0075110E" w:rsidP="00A40DA9">
            <w:pPr>
              <w:rPr>
                <w:rFonts w:ascii="Arial" w:hAnsi="Arial"/>
              </w:rPr>
            </w:pPr>
          </w:p>
        </w:tc>
        <w:tc>
          <w:tcPr>
            <w:tcW w:w="3600" w:type="dxa"/>
          </w:tcPr>
          <w:p w:rsidR="0075110E" w:rsidRPr="00A40DA9" w:rsidRDefault="0075110E" w:rsidP="00A40DA9">
            <w:pPr>
              <w:rPr>
                <w:rFonts w:ascii="Arial" w:hAnsi="Arial"/>
              </w:rPr>
            </w:pPr>
          </w:p>
        </w:tc>
        <w:tc>
          <w:tcPr>
            <w:tcW w:w="1080" w:type="dxa"/>
          </w:tcPr>
          <w:p w:rsidR="0075110E" w:rsidRPr="00A40DA9" w:rsidRDefault="0075110E" w:rsidP="00A40DA9">
            <w:pPr>
              <w:rPr>
                <w:rFonts w:ascii="Arial" w:hAnsi="Arial"/>
              </w:rPr>
            </w:pPr>
          </w:p>
        </w:tc>
        <w:tc>
          <w:tcPr>
            <w:tcW w:w="1260" w:type="dxa"/>
          </w:tcPr>
          <w:p w:rsidR="0075110E" w:rsidRPr="00A40DA9" w:rsidRDefault="0075110E" w:rsidP="00A40DA9">
            <w:pPr>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A40DA9" w:rsidRPr="00A40DA9" w:rsidRDefault="00A40DA9" w:rsidP="00A40DA9">
      <w:pPr>
        <w:spacing w:after="0" w:line="240" w:lineRule="auto"/>
        <w:rPr>
          <w:rFonts w:ascii="Arial" w:eastAsia="Times New Roman" w:hAnsi="Arial" w:cs="Times New Roman"/>
          <w:szCs w:val="20"/>
        </w:rPr>
      </w:pPr>
    </w:p>
    <w:tbl>
      <w:tblPr>
        <w:tblStyle w:val="TableGrid1"/>
        <w:tblW w:w="0" w:type="auto"/>
        <w:tblLook w:val="04A0" w:firstRow="1" w:lastRow="0" w:firstColumn="1" w:lastColumn="0" w:noHBand="0" w:noVBand="1"/>
      </w:tblPr>
      <w:tblGrid>
        <w:gridCol w:w="9576"/>
      </w:tblGrid>
      <w:tr w:rsidR="00A40DA9" w:rsidRPr="00A40DA9" w:rsidTr="004313AF">
        <w:tc>
          <w:tcPr>
            <w:tcW w:w="9576" w:type="dxa"/>
            <w:shd w:val="clear" w:color="auto" w:fill="D9D9D9" w:themeFill="background1" w:themeFillShade="D9"/>
          </w:tcPr>
          <w:p w:rsidR="00A40DA9" w:rsidRPr="00A40DA9" w:rsidRDefault="00A40DA9" w:rsidP="00A40DA9">
            <w:pPr>
              <w:numPr>
                <w:ilvl w:val="0"/>
                <w:numId w:val="18"/>
              </w:numPr>
              <w:rPr>
                <w:rFonts w:ascii="Arial" w:hAnsi="Arial"/>
              </w:rPr>
            </w:pPr>
            <w:r>
              <w:rPr>
                <w:rFonts w:ascii="Arial" w:hAnsi="Arial"/>
                <w:b/>
              </w:rPr>
              <w:t xml:space="preserve">Hardware Needs. </w:t>
            </w:r>
            <w:r w:rsidRPr="00A40DA9">
              <w:rPr>
                <w:rFonts w:ascii="Arial" w:hAnsi="Arial"/>
              </w:rPr>
              <w:t>What hardware is required to run the described solution?</w:t>
            </w:r>
          </w:p>
        </w:tc>
      </w:tr>
      <w:tr w:rsidR="00A40DA9" w:rsidRPr="00A40DA9" w:rsidTr="004313AF">
        <w:tc>
          <w:tcPr>
            <w:tcW w:w="9576" w:type="dxa"/>
          </w:tcPr>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FC7A1E" w:rsidRPr="00A40DA9" w:rsidRDefault="00FC7A1E" w:rsidP="00A40DA9">
      <w:pPr>
        <w:spacing w:after="0" w:line="240" w:lineRule="auto"/>
        <w:rPr>
          <w:rFonts w:ascii="Arial" w:eastAsia="Times New Roman" w:hAnsi="Arial" w:cs="Times New Roman"/>
          <w:szCs w:val="20"/>
        </w:rPr>
      </w:pPr>
    </w:p>
    <w:tbl>
      <w:tblPr>
        <w:tblStyle w:val="TableGrid1"/>
        <w:tblW w:w="0" w:type="auto"/>
        <w:tblLook w:val="04A0" w:firstRow="1" w:lastRow="0" w:firstColumn="1" w:lastColumn="0" w:noHBand="0" w:noVBand="1"/>
      </w:tblPr>
      <w:tblGrid>
        <w:gridCol w:w="2515"/>
        <w:gridCol w:w="6835"/>
      </w:tblGrid>
      <w:tr w:rsidR="00A40DA9" w:rsidRPr="00A40DA9" w:rsidTr="00847140">
        <w:tc>
          <w:tcPr>
            <w:tcW w:w="9350" w:type="dxa"/>
            <w:gridSpan w:val="2"/>
            <w:shd w:val="clear" w:color="auto" w:fill="D9D9D9" w:themeFill="background1" w:themeFillShade="D9"/>
          </w:tcPr>
          <w:p w:rsidR="00A40DA9" w:rsidRPr="00A40DA9" w:rsidRDefault="00A40DA9" w:rsidP="00A40DA9">
            <w:pPr>
              <w:numPr>
                <w:ilvl w:val="0"/>
                <w:numId w:val="18"/>
              </w:numPr>
              <w:spacing w:after="120"/>
              <w:rPr>
                <w:rFonts w:ascii="Arial" w:hAnsi="Arial"/>
              </w:rPr>
            </w:pPr>
            <w:r w:rsidRPr="00A40DA9">
              <w:rPr>
                <w:rFonts w:ascii="Arial" w:hAnsi="Arial"/>
                <w:b/>
              </w:rPr>
              <w:t>Estimated Solution Costs</w:t>
            </w:r>
            <w:r>
              <w:rPr>
                <w:rFonts w:ascii="Arial" w:hAnsi="Arial"/>
              </w:rPr>
              <w:t xml:space="preserve">. </w:t>
            </w:r>
            <w:r w:rsidRPr="00A40DA9">
              <w:rPr>
                <w:rFonts w:ascii="Arial" w:hAnsi="Arial"/>
              </w:rPr>
              <w:t>What are the estimated costs to implement the described solution?</w:t>
            </w:r>
          </w:p>
          <w:p w:rsidR="00A40DA9" w:rsidRPr="00A40DA9" w:rsidRDefault="00A40DA9" w:rsidP="00A40DA9">
            <w:pPr>
              <w:rPr>
                <w:rFonts w:ascii="Arial" w:hAnsi="Arial"/>
              </w:rPr>
            </w:pPr>
            <w:r w:rsidRPr="00A40DA9">
              <w:rPr>
                <w:rFonts w:ascii="Arial" w:hAnsi="Arial"/>
              </w:rPr>
              <w:t xml:space="preserve">Note: This is NOT a BID or OFFER. This information is for the sole purpose of assisting </w:t>
            </w:r>
            <w:r w:rsidR="00D45200">
              <w:rPr>
                <w:rFonts w:ascii="Arial" w:hAnsi="Arial"/>
              </w:rPr>
              <w:t>State Water Board</w:t>
            </w:r>
            <w:r w:rsidRPr="00A40DA9">
              <w:rPr>
                <w:rFonts w:ascii="Arial" w:hAnsi="Arial"/>
              </w:rPr>
              <w:t xml:space="preserve"> in developing a project budget</w:t>
            </w:r>
            <w:r w:rsidR="0056683C">
              <w:rPr>
                <w:rFonts w:ascii="Arial" w:hAnsi="Arial"/>
              </w:rPr>
              <w:t>. No estimates are binding if this project goes to final procurement</w:t>
            </w:r>
            <w:r w:rsidRPr="00A40DA9">
              <w:rPr>
                <w:rFonts w:ascii="Arial" w:hAnsi="Arial"/>
              </w:rPr>
              <w:t>.</w:t>
            </w:r>
            <w:r w:rsidR="0056683C">
              <w:rPr>
                <w:rFonts w:ascii="Arial" w:hAnsi="Arial"/>
              </w:rPr>
              <w:t xml:space="preserve"> Rough estimates based on your experience with similar projects are welcome.</w:t>
            </w:r>
          </w:p>
        </w:tc>
      </w:tr>
      <w:tr w:rsidR="0075110E" w:rsidRPr="00A40DA9" w:rsidTr="00847140">
        <w:tc>
          <w:tcPr>
            <w:tcW w:w="9350" w:type="dxa"/>
            <w:gridSpan w:val="2"/>
          </w:tcPr>
          <w:p w:rsidR="0075110E" w:rsidRPr="00D14E7A" w:rsidRDefault="00507E92" w:rsidP="00847140">
            <w:pPr>
              <w:numPr>
                <w:ilvl w:val="0"/>
                <w:numId w:val="19"/>
              </w:numPr>
              <w:spacing w:before="120" w:after="120" w:line="259" w:lineRule="auto"/>
              <w:rPr>
                <w:rFonts w:ascii="Arial" w:hAnsi="Arial"/>
              </w:rPr>
            </w:pPr>
            <w:r>
              <w:rPr>
                <w:rFonts w:ascii="Arial" w:hAnsi="Arial"/>
              </w:rPr>
              <w:t>Hardware – S</w:t>
            </w:r>
            <w:r w:rsidRPr="00A40DA9">
              <w:rPr>
                <w:rFonts w:ascii="Arial" w:hAnsi="Arial"/>
              </w:rPr>
              <w:t>ervers and other hardware required to host the solution.</w:t>
            </w:r>
          </w:p>
        </w:tc>
      </w:tr>
      <w:tr w:rsidR="00507E92" w:rsidRPr="00A40DA9" w:rsidTr="00507E92">
        <w:trPr>
          <w:trHeight w:val="474"/>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RPr="00A40DA9" w:rsidTr="00507E92">
        <w:trPr>
          <w:trHeight w:val="474"/>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75110E" w:rsidRPr="00A40DA9" w:rsidTr="00847140">
        <w:tc>
          <w:tcPr>
            <w:tcW w:w="9350" w:type="dxa"/>
            <w:gridSpan w:val="2"/>
          </w:tcPr>
          <w:p w:rsidR="0075110E" w:rsidRPr="00507E92" w:rsidRDefault="00507E92" w:rsidP="00447816">
            <w:pPr>
              <w:keepNext/>
              <w:numPr>
                <w:ilvl w:val="0"/>
                <w:numId w:val="19"/>
              </w:numPr>
              <w:spacing w:before="120" w:after="120" w:line="259" w:lineRule="auto"/>
              <w:rPr>
                <w:rFonts w:ascii="Arial" w:hAnsi="Arial"/>
              </w:rPr>
            </w:pPr>
            <w:r>
              <w:rPr>
                <w:rFonts w:ascii="Arial" w:hAnsi="Arial"/>
              </w:rPr>
              <w:t>Hosting Software – A</w:t>
            </w:r>
            <w:r w:rsidRPr="00A40DA9">
              <w:rPr>
                <w:rFonts w:ascii="Arial" w:hAnsi="Arial"/>
              </w:rPr>
              <w:t>ny software licenses required to host the solution.</w:t>
            </w:r>
          </w:p>
        </w:tc>
      </w:tr>
      <w:tr w:rsidR="00507E92" w:rsidRPr="00A40DA9"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RPr="00A40DA9"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507E92" w:rsidRPr="00A40DA9" w:rsidTr="00847140">
        <w:tc>
          <w:tcPr>
            <w:tcW w:w="9350" w:type="dxa"/>
            <w:gridSpan w:val="2"/>
          </w:tcPr>
          <w:p w:rsidR="00507E92" w:rsidRDefault="00507E92" w:rsidP="00847140">
            <w:pPr>
              <w:numPr>
                <w:ilvl w:val="0"/>
                <w:numId w:val="19"/>
              </w:numPr>
              <w:spacing w:before="120" w:after="120" w:line="259" w:lineRule="auto"/>
              <w:rPr>
                <w:rFonts w:ascii="Arial" w:hAnsi="Arial"/>
              </w:rPr>
            </w:pPr>
            <w:r>
              <w:rPr>
                <w:rFonts w:ascii="Arial" w:hAnsi="Arial"/>
              </w:rPr>
              <w:t>Customization – E</w:t>
            </w:r>
            <w:r w:rsidRPr="00A40DA9">
              <w:rPr>
                <w:rFonts w:ascii="Arial" w:hAnsi="Arial"/>
              </w:rPr>
              <w:t>stimate of any cost to customize the solution for California.</w:t>
            </w:r>
          </w:p>
        </w:tc>
      </w:tr>
      <w:tr w:rsidR="00507E92" w:rsidRPr="00A40DA9"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RPr="00A40DA9"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507E92" w:rsidTr="00AC3C46">
        <w:tc>
          <w:tcPr>
            <w:tcW w:w="9350" w:type="dxa"/>
            <w:gridSpan w:val="2"/>
          </w:tcPr>
          <w:p w:rsidR="00507E92" w:rsidRPr="00507E92" w:rsidRDefault="00507E92" w:rsidP="00847140">
            <w:pPr>
              <w:numPr>
                <w:ilvl w:val="0"/>
                <w:numId w:val="19"/>
              </w:numPr>
              <w:spacing w:before="120" w:after="120" w:line="259" w:lineRule="auto"/>
              <w:rPr>
                <w:rFonts w:ascii="Arial" w:hAnsi="Arial"/>
              </w:rPr>
            </w:pPr>
            <w:r w:rsidRPr="00A40DA9">
              <w:rPr>
                <w:rFonts w:ascii="Arial" w:hAnsi="Arial"/>
              </w:rPr>
              <w:t>Annu</w:t>
            </w:r>
            <w:r>
              <w:rPr>
                <w:rFonts w:ascii="Arial" w:hAnsi="Arial"/>
              </w:rPr>
              <w:t>al Subscription/License fees – A</w:t>
            </w:r>
            <w:r w:rsidRPr="00A40DA9">
              <w:rPr>
                <w:rFonts w:ascii="Arial" w:hAnsi="Arial"/>
              </w:rPr>
              <w:t>ny annual licensing fees. What are they during the development/implementation cycle? Do they differ during maintenance years? When do annual license fees begin</w:t>
            </w:r>
            <w:r w:rsidR="00307EC3">
              <w:rPr>
                <w:rFonts w:ascii="Arial" w:hAnsi="Arial"/>
              </w:rPr>
              <w:t>?</w:t>
            </w:r>
            <w:r w:rsidRPr="00A40DA9">
              <w:rPr>
                <w:rFonts w:ascii="Arial" w:hAnsi="Arial"/>
              </w:rPr>
              <w:t xml:space="preserve"> (After configuration? At project initiation? Other?)</w:t>
            </w:r>
          </w:p>
        </w:tc>
      </w:tr>
      <w:tr w:rsidR="00507E92"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507E92" w:rsidTr="00AC3C46">
        <w:tc>
          <w:tcPr>
            <w:tcW w:w="9350" w:type="dxa"/>
            <w:gridSpan w:val="2"/>
          </w:tcPr>
          <w:p w:rsidR="00507E92" w:rsidRPr="00507E92" w:rsidRDefault="00507E92" w:rsidP="00847140">
            <w:pPr>
              <w:numPr>
                <w:ilvl w:val="0"/>
                <w:numId w:val="19"/>
              </w:numPr>
              <w:spacing w:before="120" w:after="120" w:line="259" w:lineRule="auto"/>
              <w:rPr>
                <w:rFonts w:ascii="Arial" w:hAnsi="Arial"/>
              </w:rPr>
            </w:pPr>
            <w:r w:rsidRPr="00A40DA9">
              <w:rPr>
                <w:rFonts w:ascii="Arial" w:hAnsi="Arial"/>
              </w:rPr>
              <w:t>Project Staff Hourly Rate –</w:t>
            </w:r>
            <w:r>
              <w:rPr>
                <w:rFonts w:ascii="Arial" w:hAnsi="Arial"/>
              </w:rPr>
              <w:t xml:space="preserve"> H</w:t>
            </w:r>
            <w:r w:rsidRPr="00A40DA9">
              <w:rPr>
                <w:rFonts w:ascii="Arial" w:hAnsi="Arial"/>
              </w:rPr>
              <w:t>ourly rates for customization</w:t>
            </w:r>
            <w:r w:rsidR="00307EC3">
              <w:rPr>
                <w:rFonts w:ascii="Arial" w:hAnsi="Arial"/>
              </w:rPr>
              <w:t>.</w:t>
            </w:r>
          </w:p>
        </w:tc>
      </w:tr>
      <w:tr w:rsidR="00507E92"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Blended Hourly Rate:</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Tr="00AC3C46">
        <w:tc>
          <w:tcPr>
            <w:tcW w:w="9350" w:type="dxa"/>
            <w:gridSpan w:val="2"/>
          </w:tcPr>
          <w:p w:rsidR="00507E92" w:rsidRPr="00507E92" w:rsidRDefault="00507E92" w:rsidP="00847140">
            <w:pPr>
              <w:numPr>
                <w:ilvl w:val="0"/>
                <w:numId w:val="19"/>
              </w:numPr>
              <w:spacing w:before="120" w:after="120" w:line="259" w:lineRule="auto"/>
              <w:rPr>
                <w:rFonts w:ascii="Arial" w:hAnsi="Arial"/>
              </w:rPr>
            </w:pPr>
            <w:r w:rsidRPr="00A40DA9">
              <w:rPr>
                <w:rFonts w:ascii="Arial" w:hAnsi="Arial"/>
              </w:rPr>
              <w:t>Training and Organizational Change Management Costs</w:t>
            </w:r>
            <w:r w:rsidR="00307EC3">
              <w:rPr>
                <w:rFonts w:ascii="Arial" w:hAnsi="Arial"/>
              </w:rPr>
              <w:t>.</w:t>
            </w:r>
          </w:p>
        </w:tc>
      </w:tr>
      <w:tr w:rsidR="00507E92"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507E92" w:rsidTr="00AC3C46">
        <w:tc>
          <w:tcPr>
            <w:tcW w:w="9350" w:type="dxa"/>
            <w:gridSpan w:val="2"/>
          </w:tcPr>
          <w:p w:rsidR="00507E92" w:rsidRPr="00507E92" w:rsidRDefault="00507E92" w:rsidP="00847140">
            <w:pPr>
              <w:numPr>
                <w:ilvl w:val="0"/>
                <w:numId w:val="19"/>
              </w:numPr>
              <w:spacing w:before="120" w:after="120" w:line="259" w:lineRule="auto"/>
              <w:rPr>
                <w:rFonts w:ascii="Arial" w:hAnsi="Arial"/>
              </w:rPr>
            </w:pPr>
            <w:r w:rsidRPr="00A40DA9">
              <w:rPr>
                <w:rFonts w:ascii="Arial" w:hAnsi="Arial"/>
              </w:rPr>
              <w:t xml:space="preserve">Data Conversion – </w:t>
            </w:r>
            <w:r>
              <w:rPr>
                <w:rFonts w:ascii="Arial" w:hAnsi="Arial"/>
              </w:rPr>
              <w:t>The State Water Board</w:t>
            </w:r>
            <w:r w:rsidRPr="00A40DA9">
              <w:rPr>
                <w:rFonts w:ascii="Arial" w:hAnsi="Arial"/>
              </w:rPr>
              <w:t xml:space="preserve"> wants to understand how data conversion will impact project costs.</w:t>
            </w:r>
          </w:p>
        </w:tc>
      </w:tr>
      <w:tr w:rsidR="00507E92"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507E92" w:rsidTr="00AC3C46">
        <w:tc>
          <w:tcPr>
            <w:tcW w:w="9350" w:type="dxa"/>
            <w:gridSpan w:val="2"/>
          </w:tcPr>
          <w:p w:rsidR="00507E92" w:rsidRPr="00507E92" w:rsidRDefault="00507E92" w:rsidP="00847140">
            <w:pPr>
              <w:numPr>
                <w:ilvl w:val="0"/>
                <w:numId w:val="19"/>
              </w:numPr>
              <w:spacing w:before="120" w:after="120" w:line="259" w:lineRule="auto"/>
              <w:rPr>
                <w:rFonts w:ascii="Arial" w:hAnsi="Arial"/>
              </w:rPr>
            </w:pPr>
            <w:r w:rsidRPr="00A40DA9">
              <w:rPr>
                <w:rFonts w:ascii="Arial" w:hAnsi="Arial"/>
              </w:rPr>
              <w:t xml:space="preserve">Project Management Costs – The </w:t>
            </w:r>
            <w:r>
              <w:rPr>
                <w:rFonts w:ascii="Arial" w:hAnsi="Arial"/>
              </w:rPr>
              <w:t>State Water Board</w:t>
            </w:r>
            <w:r w:rsidRPr="00A40DA9">
              <w:rPr>
                <w:rFonts w:ascii="Arial" w:hAnsi="Arial"/>
              </w:rPr>
              <w:t xml:space="preserve"> requires projects to be approp</w:t>
            </w:r>
            <w:r>
              <w:rPr>
                <w:rFonts w:ascii="Arial" w:hAnsi="Arial"/>
              </w:rPr>
              <w:t xml:space="preserve">riately managed and documented (e.g., </w:t>
            </w:r>
            <w:r w:rsidRPr="00A40DA9">
              <w:rPr>
                <w:rFonts w:ascii="Arial" w:hAnsi="Arial"/>
              </w:rPr>
              <w:t>Project Schedule, Project Management Plan, Change Management P</w:t>
            </w:r>
            <w:r>
              <w:rPr>
                <w:rFonts w:ascii="Arial" w:hAnsi="Arial"/>
              </w:rPr>
              <w:t xml:space="preserve">lan, Risk and Issue Management Plan, etc.). </w:t>
            </w:r>
          </w:p>
        </w:tc>
      </w:tr>
      <w:tr w:rsidR="00507E92"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507E92" w:rsidTr="00AC3C46">
        <w:tc>
          <w:tcPr>
            <w:tcW w:w="9350" w:type="dxa"/>
            <w:gridSpan w:val="2"/>
          </w:tcPr>
          <w:p w:rsidR="00507E92" w:rsidRPr="00507E92" w:rsidRDefault="00507E92" w:rsidP="00447816">
            <w:pPr>
              <w:keepNext/>
              <w:numPr>
                <w:ilvl w:val="0"/>
                <w:numId w:val="19"/>
              </w:numPr>
              <w:spacing w:before="120" w:after="120" w:line="259" w:lineRule="auto"/>
              <w:rPr>
                <w:rFonts w:ascii="Arial" w:hAnsi="Arial"/>
              </w:rPr>
            </w:pPr>
            <w:r>
              <w:rPr>
                <w:rFonts w:ascii="Arial" w:hAnsi="Arial"/>
              </w:rPr>
              <w:t>Other Implementation Costs – A</w:t>
            </w:r>
            <w:r w:rsidRPr="00A40DA9">
              <w:rPr>
                <w:rFonts w:ascii="Arial" w:hAnsi="Arial"/>
              </w:rPr>
              <w:t>ny other implementation costs</w:t>
            </w:r>
            <w:r>
              <w:rPr>
                <w:rFonts w:ascii="Arial" w:hAnsi="Arial"/>
              </w:rPr>
              <w:t xml:space="preserve"> not included in the above estimates.</w:t>
            </w:r>
          </w:p>
        </w:tc>
      </w:tr>
      <w:tr w:rsidR="00507E92"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507E92" w:rsidTr="00AC3C46">
        <w:tc>
          <w:tcPr>
            <w:tcW w:w="9350" w:type="dxa"/>
            <w:gridSpan w:val="2"/>
          </w:tcPr>
          <w:p w:rsidR="00507E92" w:rsidRDefault="00D14E7A" w:rsidP="00847140">
            <w:pPr>
              <w:numPr>
                <w:ilvl w:val="0"/>
                <w:numId w:val="19"/>
              </w:numPr>
              <w:spacing w:before="120" w:after="120" w:line="259" w:lineRule="auto"/>
              <w:rPr>
                <w:rFonts w:ascii="Arial" w:hAnsi="Arial"/>
              </w:rPr>
            </w:pPr>
            <w:r>
              <w:rPr>
                <w:rFonts w:ascii="Arial" w:hAnsi="Arial"/>
              </w:rPr>
              <w:t>Other Annual Costs – A</w:t>
            </w:r>
            <w:r w:rsidRPr="00A40DA9">
              <w:rPr>
                <w:rFonts w:ascii="Arial" w:hAnsi="Arial"/>
              </w:rPr>
              <w:t>ny annual additional annual costs which could be incurred</w:t>
            </w:r>
            <w:r>
              <w:rPr>
                <w:rFonts w:ascii="Arial" w:hAnsi="Arial"/>
              </w:rPr>
              <w:t>,</w:t>
            </w:r>
            <w:r w:rsidRPr="00A40DA9">
              <w:rPr>
                <w:rFonts w:ascii="Arial" w:hAnsi="Arial"/>
              </w:rPr>
              <w:t xml:space="preserve"> such as maintenance fees.</w:t>
            </w:r>
          </w:p>
        </w:tc>
      </w:tr>
      <w:tr w:rsidR="00507E92" w:rsidTr="00507E92">
        <w:trPr>
          <w:trHeight w:val="297"/>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Cost:</w:t>
            </w:r>
          </w:p>
        </w:tc>
        <w:tc>
          <w:tcPr>
            <w:tcW w:w="6835" w:type="dxa"/>
          </w:tcPr>
          <w:p w:rsidR="00507E92" w:rsidRDefault="00507E92" w:rsidP="00847140">
            <w:pPr>
              <w:spacing w:before="120" w:after="120"/>
              <w:ind w:left="720"/>
              <w:rPr>
                <w:rFonts w:ascii="Arial" w:hAnsi="Arial"/>
              </w:rPr>
            </w:pPr>
            <w:r>
              <w:rPr>
                <w:rFonts w:ascii="Arial" w:hAnsi="Arial"/>
              </w:rPr>
              <w:t>$</w:t>
            </w:r>
          </w:p>
        </w:tc>
      </w:tr>
      <w:tr w:rsidR="00507E92" w:rsidTr="00507E92">
        <w:trPr>
          <w:trHeight w:val="296"/>
        </w:trPr>
        <w:tc>
          <w:tcPr>
            <w:tcW w:w="2515" w:type="dxa"/>
            <w:shd w:val="clear" w:color="auto" w:fill="D9D9D9" w:themeFill="background1" w:themeFillShade="D9"/>
          </w:tcPr>
          <w:p w:rsidR="00507E92" w:rsidRDefault="00507E92" w:rsidP="00507E92">
            <w:pPr>
              <w:spacing w:before="120" w:after="120"/>
              <w:ind w:left="720"/>
              <w:rPr>
                <w:rFonts w:ascii="Arial" w:hAnsi="Arial"/>
              </w:rPr>
            </w:pPr>
            <w:r>
              <w:rPr>
                <w:rFonts w:ascii="Arial" w:hAnsi="Arial"/>
              </w:rPr>
              <w:t>Description:</w:t>
            </w:r>
          </w:p>
        </w:tc>
        <w:tc>
          <w:tcPr>
            <w:tcW w:w="6835" w:type="dxa"/>
          </w:tcPr>
          <w:p w:rsidR="00507E92" w:rsidRDefault="00507E92" w:rsidP="00507E92">
            <w:pPr>
              <w:spacing w:before="120" w:after="120"/>
              <w:ind w:left="720"/>
              <w:rPr>
                <w:rFonts w:ascii="Arial" w:hAnsi="Arial"/>
              </w:rPr>
            </w:pPr>
          </w:p>
        </w:tc>
      </w:tr>
      <w:tr w:rsidR="00D14E7A" w:rsidTr="00AC3C46">
        <w:tc>
          <w:tcPr>
            <w:tcW w:w="9350" w:type="dxa"/>
            <w:gridSpan w:val="2"/>
          </w:tcPr>
          <w:p w:rsidR="00D14E7A" w:rsidRPr="00D14E7A" w:rsidRDefault="00D14E7A" w:rsidP="00847140">
            <w:pPr>
              <w:numPr>
                <w:ilvl w:val="0"/>
                <w:numId w:val="19"/>
              </w:numPr>
              <w:spacing w:before="120" w:after="120" w:line="259" w:lineRule="auto"/>
              <w:rPr>
                <w:rFonts w:ascii="Arial" w:hAnsi="Arial"/>
              </w:rPr>
            </w:pPr>
            <w:r w:rsidRPr="00A40DA9">
              <w:rPr>
                <w:rFonts w:ascii="Arial" w:hAnsi="Arial"/>
              </w:rPr>
              <w:t xml:space="preserve">Other Costs Not Listed – </w:t>
            </w:r>
            <w:r>
              <w:rPr>
                <w:rFonts w:ascii="Arial" w:hAnsi="Arial"/>
              </w:rPr>
              <w:t>P</w:t>
            </w:r>
            <w:r w:rsidRPr="00A40DA9">
              <w:rPr>
                <w:rFonts w:ascii="Arial" w:hAnsi="Arial"/>
              </w:rPr>
              <w:t xml:space="preserve">lease list any additional costs </w:t>
            </w:r>
            <w:r>
              <w:rPr>
                <w:rFonts w:ascii="Arial" w:hAnsi="Arial"/>
              </w:rPr>
              <w:t>not included in the above estimates</w:t>
            </w:r>
            <w:r w:rsidRPr="00A40DA9">
              <w:rPr>
                <w:rFonts w:ascii="Arial" w:hAnsi="Arial"/>
              </w:rPr>
              <w:t>.</w:t>
            </w:r>
          </w:p>
        </w:tc>
      </w:tr>
      <w:tr w:rsidR="00D14E7A" w:rsidTr="00AC3C46">
        <w:trPr>
          <w:trHeight w:val="297"/>
        </w:trPr>
        <w:tc>
          <w:tcPr>
            <w:tcW w:w="2515" w:type="dxa"/>
            <w:shd w:val="clear" w:color="auto" w:fill="D9D9D9" w:themeFill="background1" w:themeFillShade="D9"/>
          </w:tcPr>
          <w:p w:rsidR="00D14E7A" w:rsidRDefault="00D14E7A" w:rsidP="00AC3C46">
            <w:pPr>
              <w:spacing w:before="120" w:after="120"/>
              <w:ind w:left="720"/>
              <w:rPr>
                <w:rFonts w:ascii="Arial" w:hAnsi="Arial"/>
              </w:rPr>
            </w:pPr>
            <w:r>
              <w:rPr>
                <w:rFonts w:ascii="Arial" w:hAnsi="Arial"/>
              </w:rPr>
              <w:t>Cost:</w:t>
            </w:r>
          </w:p>
        </w:tc>
        <w:tc>
          <w:tcPr>
            <w:tcW w:w="6835" w:type="dxa"/>
          </w:tcPr>
          <w:p w:rsidR="00D14E7A" w:rsidRDefault="00D14E7A" w:rsidP="00847140">
            <w:pPr>
              <w:spacing w:before="120" w:after="120"/>
              <w:ind w:left="720"/>
              <w:rPr>
                <w:rFonts w:ascii="Arial" w:hAnsi="Arial"/>
              </w:rPr>
            </w:pPr>
            <w:r>
              <w:rPr>
                <w:rFonts w:ascii="Arial" w:hAnsi="Arial"/>
              </w:rPr>
              <w:t>$</w:t>
            </w:r>
          </w:p>
        </w:tc>
      </w:tr>
      <w:tr w:rsidR="00D14E7A" w:rsidTr="00AC3C46">
        <w:trPr>
          <w:trHeight w:val="296"/>
        </w:trPr>
        <w:tc>
          <w:tcPr>
            <w:tcW w:w="2515" w:type="dxa"/>
            <w:shd w:val="clear" w:color="auto" w:fill="D9D9D9" w:themeFill="background1" w:themeFillShade="D9"/>
          </w:tcPr>
          <w:p w:rsidR="00D14E7A" w:rsidRDefault="00D14E7A" w:rsidP="00AC3C46">
            <w:pPr>
              <w:spacing w:before="120" w:after="120"/>
              <w:ind w:left="720"/>
              <w:rPr>
                <w:rFonts w:ascii="Arial" w:hAnsi="Arial"/>
              </w:rPr>
            </w:pPr>
            <w:r>
              <w:rPr>
                <w:rFonts w:ascii="Arial" w:hAnsi="Arial"/>
              </w:rPr>
              <w:t>Description:</w:t>
            </w:r>
          </w:p>
        </w:tc>
        <w:tc>
          <w:tcPr>
            <w:tcW w:w="6835" w:type="dxa"/>
          </w:tcPr>
          <w:p w:rsidR="00D14E7A" w:rsidRDefault="00D14E7A" w:rsidP="00AC3C46">
            <w:pPr>
              <w:spacing w:before="120" w:after="120"/>
              <w:ind w:left="720"/>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A40DA9" w:rsidRPr="00A40DA9" w:rsidRDefault="00A40DA9" w:rsidP="00A40DA9">
      <w:pPr>
        <w:spacing w:after="0" w:line="240" w:lineRule="auto"/>
        <w:rPr>
          <w:rFonts w:ascii="Arial" w:eastAsia="Times New Roman" w:hAnsi="Arial" w:cs="Times New Roman"/>
          <w:szCs w:val="20"/>
        </w:rPr>
      </w:pPr>
    </w:p>
    <w:tbl>
      <w:tblPr>
        <w:tblStyle w:val="TableGrid1"/>
        <w:tblW w:w="0" w:type="auto"/>
        <w:tblLook w:val="04A0" w:firstRow="1" w:lastRow="0" w:firstColumn="1" w:lastColumn="0" w:noHBand="0" w:noVBand="1"/>
      </w:tblPr>
      <w:tblGrid>
        <w:gridCol w:w="9576"/>
      </w:tblGrid>
      <w:tr w:rsidR="00A40DA9" w:rsidRPr="00A40DA9" w:rsidTr="004313AF">
        <w:tc>
          <w:tcPr>
            <w:tcW w:w="9576" w:type="dxa"/>
            <w:shd w:val="clear" w:color="auto" w:fill="D9D9D9" w:themeFill="background1" w:themeFillShade="D9"/>
          </w:tcPr>
          <w:p w:rsidR="00A40DA9" w:rsidRPr="00A40DA9" w:rsidRDefault="00A40DA9" w:rsidP="00CD254E">
            <w:pPr>
              <w:numPr>
                <w:ilvl w:val="0"/>
                <w:numId w:val="18"/>
              </w:numPr>
              <w:rPr>
                <w:rFonts w:ascii="Arial" w:hAnsi="Arial"/>
              </w:rPr>
            </w:pPr>
            <w:r w:rsidRPr="00A40DA9">
              <w:rPr>
                <w:rFonts w:ascii="Arial" w:hAnsi="Arial"/>
                <w:b/>
              </w:rPr>
              <w:t>Cost Assumptions</w:t>
            </w:r>
            <w:r w:rsidR="00F011F9">
              <w:rPr>
                <w:rFonts w:ascii="Arial" w:hAnsi="Arial"/>
              </w:rPr>
              <w:t xml:space="preserve">. </w:t>
            </w:r>
            <w:r w:rsidRPr="00A40DA9">
              <w:rPr>
                <w:rFonts w:ascii="Arial" w:hAnsi="Arial"/>
              </w:rPr>
              <w:t xml:space="preserve">Briefly describe any assumptions you applied </w:t>
            </w:r>
            <w:r w:rsidR="00CD254E">
              <w:rPr>
                <w:rFonts w:ascii="Arial" w:hAnsi="Arial"/>
              </w:rPr>
              <w:t>in estimating</w:t>
            </w:r>
            <w:r w:rsidR="00CD254E" w:rsidRPr="00A40DA9">
              <w:rPr>
                <w:rFonts w:ascii="Arial" w:hAnsi="Arial"/>
              </w:rPr>
              <w:t xml:space="preserve"> </w:t>
            </w:r>
            <w:r w:rsidRPr="00A40DA9">
              <w:rPr>
                <w:rFonts w:ascii="Arial" w:hAnsi="Arial"/>
              </w:rPr>
              <w:t>the costs contained in this RFI response.</w:t>
            </w:r>
          </w:p>
        </w:tc>
      </w:tr>
      <w:tr w:rsidR="00A40DA9" w:rsidRPr="00A40DA9" w:rsidTr="004313AF">
        <w:tc>
          <w:tcPr>
            <w:tcW w:w="9576" w:type="dxa"/>
          </w:tcPr>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A40DA9" w:rsidRPr="00A40DA9" w:rsidRDefault="00A40DA9" w:rsidP="00A40DA9">
      <w:pPr>
        <w:spacing w:after="0" w:line="240" w:lineRule="auto"/>
        <w:rPr>
          <w:rFonts w:ascii="Arial" w:eastAsia="Times New Roman" w:hAnsi="Arial" w:cs="Times New Roman"/>
          <w:szCs w:val="20"/>
        </w:rPr>
      </w:pPr>
    </w:p>
    <w:tbl>
      <w:tblPr>
        <w:tblStyle w:val="TableGrid1"/>
        <w:tblW w:w="0" w:type="auto"/>
        <w:tblLook w:val="04A0" w:firstRow="1" w:lastRow="0" w:firstColumn="1" w:lastColumn="0" w:noHBand="0" w:noVBand="1"/>
      </w:tblPr>
      <w:tblGrid>
        <w:gridCol w:w="9576"/>
      </w:tblGrid>
      <w:tr w:rsidR="00A40DA9" w:rsidRPr="00A40DA9" w:rsidTr="004313AF">
        <w:tc>
          <w:tcPr>
            <w:tcW w:w="9576" w:type="dxa"/>
            <w:shd w:val="clear" w:color="auto" w:fill="D9D9D9" w:themeFill="background1" w:themeFillShade="D9"/>
          </w:tcPr>
          <w:p w:rsidR="00A40DA9" w:rsidRPr="00A40DA9" w:rsidRDefault="00A40DA9" w:rsidP="004B5451">
            <w:pPr>
              <w:numPr>
                <w:ilvl w:val="0"/>
                <w:numId w:val="18"/>
              </w:numPr>
              <w:rPr>
                <w:rFonts w:ascii="Arial" w:hAnsi="Arial"/>
              </w:rPr>
            </w:pPr>
            <w:r w:rsidRPr="00A40DA9">
              <w:rPr>
                <w:rFonts w:ascii="Arial" w:hAnsi="Arial"/>
                <w:b/>
              </w:rPr>
              <w:t>Estimated Implementation Schedule</w:t>
            </w:r>
            <w:r w:rsidR="00EB603C">
              <w:rPr>
                <w:rFonts w:ascii="Arial" w:hAnsi="Arial"/>
              </w:rPr>
              <w:t xml:space="preserve">. </w:t>
            </w:r>
            <w:r w:rsidRPr="00A40DA9">
              <w:rPr>
                <w:rFonts w:ascii="Arial" w:hAnsi="Arial"/>
              </w:rPr>
              <w:t xml:space="preserve">Assuming a January 1, 2017 start date, please provide an estimated schedule to implement the solution described. Would you propose </w:t>
            </w:r>
            <w:r w:rsidR="004B5451">
              <w:rPr>
                <w:rFonts w:ascii="Arial" w:hAnsi="Arial"/>
              </w:rPr>
              <w:t>a</w:t>
            </w:r>
            <w:r w:rsidR="00CD254E">
              <w:rPr>
                <w:rFonts w:ascii="Arial" w:hAnsi="Arial"/>
              </w:rPr>
              <w:t xml:space="preserve"> phased approach, e.g.</w:t>
            </w:r>
            <w:r w:rsidR="00307EC3">
              <w:rPr>
                <w:rFonts w:ascii="Arial" w:hAnsi="Arial"/>
              </w:rPr>
              <w:t>,</w:t>
            </w:r>
            <w:r w:rsidR="00CD254E">
              <w:rPr>
                <w:rFonts w:ascii="Arial" w:hAnsi="Arial"/>
              </w:rPr>
              <w:t xml:space="preserve"> </w:t>
            </w:r>
            <w:r w:rsidRPr="00A40DA9">
              <w:rPr>
                <w:rFonts w:ascii="Arial" w:hAnsi="Arial"/>
              </w:rPr>
              <w:t xml:space="preserve">configuring and deploying multiple programs simultaneously or one program at a time? </w:t>
            </w:r>
            <w:r w:rsidR="00CD254E">
              <w:rPr>
                <w:rFonts w:ascii="Arial" w:hAnsi="Arial"/>
              </w:rPr>
              <w:t xml:space="preserve">Or all programs, one region at a time? </w:t>
            </w:r>
            <w:r w:rsidR="0056683C">
              <w:rPr>
                <w:rFonts w:ascii="Arial" w:hAnsi="Arial"/>
              </w:rPr>
              <w:t>Do you see an opportunity for a pilot implementation?</w:t>
            </w:r>
          </w:p>
        </w:tc>
      </w:tr>
      <w:tr w:rsidR="00A40DA9" w:rsidRPr="00A40DA9" w:rsidTr="004313AF">
        <w:tc>
          <w:tcPr>
            <w:tcW w:w="9576" w:type="dxa"/>
          </w:tcPr>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A40DA9" w:rsidRPr="00A40DA9" w:rsidRDefault="00A40DA9" w:rsidP="00A40DA9">
      <w:pPr>
        <w:spacing w:after="0" w:line="240" w:lineRule="auto"/>
        <w:rPr>
          <w:rFonts w:ascii="Arial" w:eastAsia="Times New Roman" w:hAnsi="Arial" w:cs="Times New Roman"/>
          <w:szCs w:val="20"/>
        </w:rPr>
      </w:pPr>
    </w:p>
    <w:tbl>
      <w:tblPr>
        <w:tblStyle w:val="TableGrid1"/>
        <w:tblW w:w="0" w:type="auto"/>
        <w:tblLook w:val="04A0" w:firstRow="1" w:lastRow="0" w:firstColumn="1" w:lastColumn="0" w:noHBand="0" w:noVBand="1"/>
      </w:tblPr>
      <w:tblGrid>
        <w:gridCol w:w="9576"/>
      </w:tblGrid>
      <w:tr w:rsidR="00A40DA9" w:rsidRPr="00A40DA9" w:rsidTr="004313AF">
        <w:tc>
          <w:tcPr>
            <w:tcW w:w="9576" w:type="dxa"/>
            <w:shd w:val="clear" w:color="auto" w:fill="D9D9D9" w:themeFill="background1" w:themeFillShade="D9"/>
          </w:tcPr>
          <w:p w:rsidR="00A40DA9" w:rsidRPr="00A40DA9" w:rsidRDefault="00A40DA9" w:rsidP="002F69D8">
            <w:pPr>
              <w:numPr>
                <w:ilvl w:val="0"/>
                <w:numId w:val="18"/>
              </w:numPr>
              <w:rPr>
                <w:rFonts w:ascii="Arial" w:hAnsi="Arial"/>
              </w:rPr>
            </w:pPr>
            <w:r w:rsidRPr="00A40DA9">
              <w:rPr>
                <w:rFonts w:ascii="Arial" w:hAnsi="Arial"/>
                <w:b/>
              </w:rPr>
              <w:t>Additional Information</w:t>
            </w:r>
            <w:r w:rsidR="00EE52E4">
              <w:rPr>
                <w:rFonts w:ascii="Arial" w:hAnsi="Arial"/>
              </w:rPr>
              <w:t xml:space="preserve">. </w:t>
            </w:r>
            <w:r w:rsidRPr="00A40DA9">
              <w:rPr>
                <w:rFonts w:ascii="Arial" w:hAnsi="Arial"/>
              </w:rPr>
              <w:t xml:space="preserve">Please provide any additional information about your company, products, and/or services that you believe will help </w:t>
            </w:r>
            <w:r w:rsidR="002F69D8">
              <w:rPr>
                <w:rFonts w:ascii="Arial" w:hAnsi="Arial"/>
              </w:rPr>
              <w:t>the State Water Board</w:t>
            </w:r>
            <w:r w:rsidRPr="00A40DA9">
              <w:rPr>
                <w:rFonts w:ascii="Arial" w:hAnsi="Arial"/>
              </w:rPr>
              <w:t xml:space="preserve"> better understand your capabilities (e.g., additional current services, future plans to improve products and services, etc.).</w:t>
            </w:r>
          </w:p>
        </w:tc>
      </w:tr>
      <w:tr w:rsidR="00A40DA9" w:rsidRPr="00A40DA9" w:rsidTr="004313AF">
        <w:tc>
          <w:tcPr>
            <w:tcW w:w="9576" w:type="dxa"/>
          </w:tcPr>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p w:rsidR="00A40DA9" w:rsidRPr="00A40DA9" w:rsidRDefault="00A40DA9" w:rsidP="00A40DA9">
            <w:pPr>
              <w:rPr>
                <w:rFonts w:ascii="Arial" w:hAnsi="Arial"/>
              </w:rPr>
            </w:pPr>
          </w:p>
        </w:tc>
      </w:tr>
    </w:tbl>
    <w:p w:rsidR="00A40DA9" w:rsidRPr="00A40DA9" w:rsidRDefault="00A40DA9" w:rsidP="00A40DA9">
      <w:pPr>
        <w:spacing w:after="0" w:line="240" w:lineRule="auto"/>
        <w:rPr>
          <w:rFonts w:ascii="Arial" w:eastAsia="Times New Roman" w:hAnsi="Arial" w:cs="Times New Roman"/>
          <w:szCs w:val="20"/>
        </w:rPr>
      </w:pPr>
    </w:p>
    <w:p w:rsidR="002F69D8" w:rsidRDefault="002F69D8">
      <w:pPr>
        <w:rPr>
          <w:rFonts w:ascii="Arial" w:eastAsiaTheme="majorEastAsia" w:hAnsi="Arial" w:cs="Arial"/>
          <w:b/>
        </w:rPr>
      </w:pPr>
      <w:r>
        <w:rPr>
          <w:rFonts w:ascii="Arial" w:hAnsi="Arial" w:cs="Arial"/>
          <w:b/>
        </w:rPr>
        <w:br w:type="page"/>
      </w:r>
    </w:p>
    <w:p w:rsidR="008737FE" w:rsidRPr="00874EE4" w:rsidRDefault="00365DFC" w:rsidP="00874EE4">
      <w:pPr>
        <w:pStyle w:val="Heading1"/>
        <w:rPr>
          <w:rFonts w:ascii="Arial" w:hAnsi="Arial" w:cs="Arial"/>
          <w:b/>
          <w:color w:val="auto"/>
          <w:sz w:val="22"/>
          <w:szCs w:val="22"/>
        </w:rPr>
      </w:pPr>
      <w:r>
        <w:rPr>
          <w:rFonts w:ascii="Arial" w:hAnsi="Arial" w:cs="Arial"/>
          <w:b/>
          <w:color w:val="auto"/>
          <w:sz w:val="22"/>
          <w:szCs w:val="22"/>
        </w:rPr>
        <w:t>ATTACHMENT 3</w:t>
      </w:r>
      <w:r w:rsidR="00874EE4" w:rsidRPr="00874EE4">
        <w:rPr>
          <w:rFonts w:ascii="Arial" w:hAnsi="Arial" w:cs="Arial"/>
          <w:b/>
          <w:color w:val="auto"/>
          <w:sz w:val="22"/>
          <w:szCs w:val="22"/>
        </w:rPr>
        <w:t>: SYSTEM REQUIREMENTS</w:t>
      </w:r>
    </w:p>
    <w:p w:rsidR="00B86AC0" w:rsidRDefault="00B86AC0" w:rsidP="002708F4">
      <w:pPr>
        <w:rPr>
          <w:rFonts w:ascii="Arial" w:hAnsi="Arial" w:cs="Arial"/>
        </w:rPr>
      </w:pPr>
      <w:r>
        <w:rPr>
          <w:rFonts w:ascii="Arial" w:hAnsi="Arial" w:cs="Arial"/>
        </w:rPr>
        <w:t xml:space="preserve">The following </w:t>
      </w:r>
      <w:r w:rsidRPr="00B86AC0">
        <w:rPr>
          <w:rFonts w:ascii="Arial" w:hAnsi="Arial" w:cs="Arial"/>
          <w:u w:val="single"/>
        </w:rPr>
        <w:t>draft</w:t>
      </w:r>
      <w:r>
        <w:rPr>
          <w:rFonts w:ascii="Arial" w:hAnsi="Arial" w:cs="Arial"/>
        </w:rPr>
        <w:t xml:space="preserve"> system requirements are provided to help vendors better understand the Water Boards’ system needs, and for vendors to share feedback.</w:t>
      </w:r>
    </w:p>
    <w:p w:rsidR="00261595" w:rsidRDefault="00874EE4" w:rsidP="00E86CC6">
      <w:pPr>
        <w:rPr>
          <w:rFonts w:ascii="Arial" w:hAnsi="Arial" w:cs="Arial"/>
        </w:rPr>
      </w:pPr>
      <w:r w:rsidRPr="00874EE4">
        <w:rPr>
          <w:rFonts w:ascii="Arial" w:hAnsi="Arial" w:cs="Arial"/>
        </w:rPr>
        <w:t>Use the comment field to provide feedback about specific requirements (e.g., for requirements that need clarification or that significantly increase the risk or complexity of the system).</w:t>
      </w:r>
    </w:p>
    <w:tbl>
      <w:tblPr>
        <w:tblStyle w:val="TableGrid"/>
        <w:tblW w:w="5000" w:type="pct"/>
        <w:jc w:val="center"/>
        <w:tblLook w:val="04A0" w:firstRow="1" w:lastRow="0" w:firstColumn="1" w:lastColumn="0" w:noHBand="0" w:noVBand="1"/>
      </w:tblPr>
      <w:tblGrid>
        <w:gridCol w:w="5975"/>
        <w:gridCol w:w="3601"/>
      </w:tblGrid>
      <w:tr w:rsidR="00847140" w:rsidRPr="00B41515" w:rsidTr="00AC3C46">
        <w:trPr>
          <w:cantSplit/>
          <w:trHeight w:val="288"/>
          <w:tblHeader/>
          <w:jc w:val="center"/>
        </w:trPr>
        <w:tc>
          <w:tcPr>
            <w:tcW w:w="3120" w:type="pct"/>
            <w:shd w:val="clear" w:color="auto" w:fill="D9D9D9" w:themeFill="background1" w:themeFillShade="D9"/>
            <w:vAlign w:val="center"/>
          </w:tcPr>
          <w:p w:rsidR="00847140" w:rsidRPr="00B41515" w:rsidRDefault="00847140" w:rsidP="00AC3C46">
            <w:pPr>
              <w:rPr>
                <w:rFonts w:ascii="Arial" w:hAnsi="Arial" w:cs="Arial"/>
                <w:b/>
              </w:rPr>
            </w:pPr>
            <w:r w:rsidRPr="5A0742FF">
              <w:rPr>
                <w:rFonts w:ascii="Arial" w:eastAsia="Arial" w:hAnsi="Arial" w:cs="Arial"/>
                <w:b/>
                <w:bCs/>
              </w:rPr>
              <w:t>Functional Requirement</w:t>
            </w:r>
          </w:p>
        </w:tc>
        <w:tc>
          <w:tcPr>
            <w:tcW w:w="1880" w:type="pct"/>
            <w:shd w:val="clear" w:color="auto" w:fill="D9D9D9" w:themeFill="background1" w:themeFillShade="D9"/>
            <w:vAlign w:val="center"/>
          </w:tcPr>
          <w:p w:rsidR="00847140" w:rsidRPr="00B41515" w:rsidRDefault="00847140" w:rsidP="00AC3C46">
            <w:pPr>
              <w:jc w:val="center"/>
              <w:rPr>
                <w:rFonts w:ascii="Arial" w:hAnsi="Arial" w:cs="Arial"/>
                <w:b/>
              </w:rPr>
            </w:pPr>
            <w:r w:rsidRPr="00B41515">
              <w:rPr>
                <w:rFonts w:ascii="Arial" w:hAnsi="Arial" w:cs="Arial"/>
                <w:b/>
              </w:rPr>
              <w:t>Vendor Feedback</w:t>
            </w:r>
          </w:p>
        </w:tc>
      </w:tr>
      <w:tr w:rsidR="00847140" w:rsidRPr="00B41515" w:rsidTr="00AC3C46">
        <w:trPr>
          <w:trHeight w:val="288"/>
          <w:jc w:val="center"/>
        </w:trPr>
        <w:tc>
          <w:tcPr>
            <w:tcW w:w="5000" w:type="pct"/>
            <w:gridSpan w:val="2"/>
            <w:shd w:val="clear" w:color="auto" w:fill="F2F2F2" w:themeFill="background1" w:themeFillShade="F2"/>
          </w:tcPr>
          <w:p w:rsidR="00847140" w:rsidRPr="003C3FF5" w:rsidRDefault="00847140" w:rsidP="00AC3C46">
            <w:pPr>
              <w:pStyle w:val="NoSpacing"/>
              <w:rPr>
                <w:rFonts w:ascii="Arial" w:hAnsi="Arial" w:cs="Arial"/>
                <w:b/>
              </w:rPr>
            </w:pPr>
            <w:r w:rsidRPr="003C3FF5">
              <w:rPr>
                <w:rFonts w:ascii="Arial" w:hAnsi="Arial" w:cs="Arial"/>
                <w:b/>
              </w:rPr>
              <w:t>Data Management and Reporting</w:t>
            </w: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to </w:t>
            </w:r>
            <w:r>
              <w:rPr>
                <w:rFonts w:ascii="Arial" w:hAnsi="Arial" w:cs="Arial"/>
              </w:rPr>
              <w:t>import/export data to/from multiple State Water Board and external systems, as described in RFI Section F</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Default="00847140" w:rsidP="00D45200">
            <w:pPr>
              <w:pStyle w:val="ListParagraph"/>
              <w:numPr>
                <w:ilvl w:val="0"/>
                <w:numId w:val="6"/>
              </w:numPr>
              <w:rPr>
                <w:rFonts w:ascii="Arial" w:hAnsi="Arial" w:cs="Arial"/>
              </w:rPr>
            </w:pPr>
            <w:r>
              <w:rPr>
                <w:rFonts w:ascii="Arial" w:hAnsi="Arial" w:cs="Arial"/>
              </w:rPr>
              <w:t>Ability to view data</w:t>
            </w:r>
            <w:r w:rsidRPr="00544BCD">
              <w:rPr>
                <w:rFonts w:ascii="Arial" w:hAnsi="Arial" w:cs="Arial"/>
              </w:rPr>
              <w:t xml:space="preserve"> in tabular and </w:t>
            </w:r>
            <w:r>
              <w:rPr>
                <w:rFonts w:ascii="Arial" w:hAnsi="Arial" w:cs="Arial"/>
              </w:rPr>
              <w:t>geospatial (including points</w:t>
            </w:r>
            <w:r w:rsidR="00D45200">
              <w:rPr>
                <w:rFonts w:ascii="Arial" w:hAnsi="Arial" w:cs="Arial"/>
              </w:rPr>
              <w:t>, lines,</w:t>
            </w:r>
            <w:r>
              <w:rPr>
                <w:rFonts w:ascii="Arial" w:hAnsi="Arial" w:cs="Arial"/>
              </w:rPr>
              <w:t xml:space="preserve"> and polygons)</w:t>
            </w:r>
            <w:r w:rsidRPr="00544BCD">
              <w:rPr>
                <w:rFonts w:ascii="Arial" w:hAnsi="Arial" w:cs="Arial"/>
              </w:rPr>
              <w:t xml:space="preserve"> format</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Pr>
                <w:rFonts w:ascii="Arial" w:hAnsi="Arial" w:cs="Arial"/>
              </w:rPr>
              <w:t xml:space="preserve">Create and update </w:t>
            </w:r>
            <w:r w:rsidRPr="00B41515">
              <w:rPr>
                <w:rFonts w:ascii="Arial" w:hAnsi="Arial" w:cs="Arial"/>
              </w:rPr>
              <w:t>TMDL</w:t>
            </w:r>
            <w:r>
              <w:rPr>
                <w:rFonts w:ascii="Arial" w:hAnsi="Arial" w:cs="Arial"/>
              </w:rPr>
              <w:t>s and permits and link them to projects or each other</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Default="00847140" w:rsidP="00847140">
            <w:pPr>
              <w:pStyle w:val="ListParagraph"/>
              <w:numPr>
                <w:ilvl w:val="0"/>
                <w:numId w:val="6"/>
              </w:numPr>
              <w:rPr>
                <w:rFonts w:ascii="Arial" w:hAnsi="Arial" w:cs="Arial"/>
              </w:rPr>
            </w:pPr>
            <w:r>
              <w:rPr>
                <w:rFonts w:ascii="Arial" w:hAnsi="Arial" w:cs="Arial"/>
              </w:rPr>
              <w:t>Ability to create projects manually or as a result of interfacing with external agency systems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Default="00847140" w:rsidP="00847140">
            <w:pPr>
              <w:pStyle w:val="ListParagraph"/>
              <w:numPr>
                <w:ilvl w:val="0"/>
                <w:numId w:val="6"/>
              </w:numPr>
              <w:rPr>
                <w:rFonts w:ascii="Arial" w:hAnsi="Arial" w:cs="Arial"/>
              </w:rPr>
            </w:pPr>
            <w:r w:rsidRPr="00B30004">
              <w:rPr>
                <w:rFonts w:ascii="Arial" w:hAnsi="Arial" w:cs="Arial"/>
              </w:rPr>
              <w:t>Ability to link to ECM content (see Table 2 for additional information)</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Ability to upload, index, and archive deliverables such as documents, videos, and photos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Ability to capture results of an inspection or random audit, including comments, narrative, or desired follow-up items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for dischargers to </w:t>
            </w:r>
            <w:r>
              <w:rPr>
                <w:rFonts w:ascii="Arial" w:hAnsi="Arial" w:cs="Arial"/>
              </w:rPr>
              <w:t xml:space="preserve">submit and </w:t>
            </w:r>
            <w:r w:rsidRPr="00B41515">
              <w:rPr>
                <w:rFonts w:ascii="Arial" w:hAnsi="Arial" w:cs="Arial"/>
              </w:rPr>
              <w:t xml:space="preserve">update </w:t>
            </w:r>
            <w:r>
              <w:rPr>
                <w:rFonts w:ascii="Arial" w:hAnsi="Arial" w:cs="Arial"/>
              </w:rPr>
              <w:t xml:space="preserve">reporting </w:t>
            </w:r>
            <w:r w:rsidRPr="00B41515">
              <w:rPr>
                <w:rFonts w:ascii="Arial" w:hAnsi="Arial" w:cs="Arial"/>
              </w:rPr>
              <w:t>form</w:t>
            </w:r>
            <w:r>
              <w:rPr>
                <w:rFonts w:ascii="Arial" w:hAnsi="Arial" w:cs="Arial"/>
              </w:rPr>
              <w:t>s</w:t>
            </w:r>
            <w:r w:rsidRPr="00B41515">
              <w:rPr>
                <w:rFonts w:ascii="Arial" w:hAnsi="Arial" w:cs="Arial"/>
              </w:rPr>
              <w:t xml:space="preserve"> annually or as needed, without overwriting previous information</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to view, enter and update data </w:t>
            </w:r>
            <w:r>
              <w:rPr>
                <w:rFonts w:ascii="Arial" w:hAnsi="Arial" w:cs="Arial"/>
              </w:rPr>
              <w:t xml:space="preserve">into </w:t>
            </w:r>
            <w:r w:rsidRPr="00B41515">
              <w:rPr>
                <w:rFonts w:ascii="Arial" w:hAnsi="Arial" w:cs="Arial"/>
              </w:rPr>
              <w:t>handheld devices (e.</w:t>
            </w:r>
            <w:r>
              <w:rPr>
                <w:rFonts w:ascii="Arial" w:hAnsi="Arial" w:cs="Arial"/>
              </w:rPr>
              <w:t>g., smart phones or tablets), online or offline</w:t>
            </w:r>
          </w:p>
        </w:tc>
        <w:tc>
          <w:tcPr>
            <w:tcW w:w="1880" w:type="pct"/>
            <w:shd w:val="clear" w:color="auto" w:fill="auto"/>
          </w:tcPr>
          <w:p w:rsidR="00847140" w:rsidRPr="00B41515" w:rsidRDefault="00847140" w:rsidP="00AC3C46">
            <w:pPr>
              <w:pStyle w:val="NoSpacing"/>
              <w:rPr>
                <w:rFonts w:ascii="Arial" w:hAnsi="Arial" w:cs="Arial"/>
              </w:rPr>
            </w:pPr>
          </w:p>
        </w:tc>
      </w:tr>
      <w:tr w:rsidR="00D45200" w:rsidRPr="00B41515" w:rsidTr="00AC3C46">
        <w:trPr>
          <w:jc w:val="center"/>
        </w:trPr>
        <w:tc>
          <w:tcPr>
            <w:tcW w:w="3120" w:type="pct"/>
            <w:shd w:val="clear" w:color="auto" w:fill="auto"/>
          </w:tcPr>
          <w:p w:rsidR="00D45200" w:rsidRPr="00B41515" w:rsidRDefault="00D45200" w:rsidP="00847140">
            <w:pPr>
              <w:pStyle w:val="ListParagraph"/>
              <w:numPr>
                <w:ilvl w:val="0"/>
                <w:numId w:val="6"/>
              </w:numPr>
              <w:rPr>
                <w:rFonts w:ascii="Arial" w:hAnsi="Arial" w:cs="Arial"/>
              </w:rPr>
            </w:pPr>
            <w:r>
              <w:rPr>
                <w:rFonts w:ascii="Arial" w:hAnsi="Arial" w:cs="Arial"/>
              </w:rPr>
              <w:t>Ability to make data available to the public</w:t>
            </w:r>
          </w:p>
        </w:tc>
        <w:tc>
          <w:tcPr>
            <w:tcW w:w="1880" w:type="pct"/>
            <w:shd w:val="clear" w:color="auto" w:fill="auto"/>
          </w:tcPr>
          <w:p w:rsidR="00D45200" w:rsidRPr="00B41515" w:rsidRDefault="00D4520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Pr>
                <w:rFonts w:ascii="Arial" w:hAnsi="Arial" w:cs="Arial"/>
              </w:rPr>
              <w:t xml:space="preserve">Ability to manage and </w:t>
            </w:r>
            <w:r w:rsidRPr="00B41515">
              <w:rPr>
                <w:rFonts w:ascii="Arial" w:hAnsi="Arial" w:cs="Arial"/>
              </w:rPr>
              <w:t xml:space="preserve">limit access to proprietary information </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to </w:t>
            </w:r>
            <w:r>
              <w:rPr>
                <w:rFonts w:ascii="Arial" w:hAnsi="Arial" w:cs="Arial"/>
              </w:rPr>
              <w:t xml:space="preserve">provide both standard reports and the ability to run </w:t>
            </w:r>
            <w:r w:rsidRPr="007B1237">
              <w:rPr>
                <w:rFonts w:ascii="Arial" w:hAnsi="Arial" w:cs="Arial"/>
              </w:rPr>
              <w:t>ad hoc queries (approximately 100 reports)</w:t>
            </w:r>
            <w:r w:rsidRPr="00B41515">
              <w:rPr>
                <w:rFonts w:ascii="Arial" w:hAnsi="Arial" w:cs="Arial"/>
              </w:rPr>
              <w:t xml:space="preserve"> </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to </w:t>
            </w:r>
            <w:r>
              <w:rPr>
                <w:rFonts w:ascii="Arial" w:hAnsi="Arial" w:cs="Arial"/>
              </w:rPr>
              <w:t xml:space="preserve">spatially </w:t>
            </w:r>
            <w:r w:rsidRPr="00B41515">
              <w:rPr>
                <w:rFonts w:ascii="Arial" w:hAnsi="Arial" w:cs="Arial"/>
              </w:rPr>
              <w:t xml:space="preserve">track </w:t>
            </w:r>
            <w:r>
              <w:rPr>
                <w:rFonts w:ascii="Arial" w:hAnsi="Arial" w:cs="Arial"/>
              </w:rPr>
              <w:t>historical practices in a geographic area</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Pr>
                <w:rFonts w:ascii="Arial" w:hAnsi="Arial" w:cs="Arial"/>
              </w:rPr>
              <w:t>Ability to search for projects by various identifiers or criteria</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Default="00847140" w:rsidP="00847140">
            <w:pPr>
              <w:pStyle w:val="ListParagraph"/>
              <w:numPr>
                <w:ilvl w:val="0"/>
                <w:numId w:val="6"/>
              </w:numPr>
              <w:rPr>
                <w:rFonts w:ascii="Arial" w:hAnsi="Arial" w:cs="Arial"/>
              </w:rPr>
            </w:pPr>
            <w:r>
              <w:rPr>
                <w:rFonts w:ascii="Arial" w:hAnsi="Arial" w:cs="Arial"/>
              </w:rPr>
              <w:t>Provide business intelligence and reporting that allows Water Boards to:</w:t>
            </w:r>
          </w:p>
          <w:p w:rsidR="00847140" w:rsidRDefault="00847140" w:rsidP="00847140">
            <w:pPr>
              <w:pStyle w:val="ListParagraph"/>
              <w:numPr>
                <w:ilvl w:val="0"/>
                <w:numId w:val="16"/>
              </w:numPr>
              <w:rPr>
                <w:rFonts w:ascii="Arial" w:hAnsi="Arial" w:cs="Arial"/>
              </w:rPr>
            </w:pPr>
            <w:r>
              <w:rPr>
                <w:rFonts w:ascii="Arial" w:hAnsi="Arial" w:cs="Arial"/>
              </w:rPr>
              <w:t>Manage workflow and work queues</w:t>
            </w:r>
          </w:p>
          <w:p w:rsidR="00847140" w:rsidRDefault="00847140" w:rsidP="00847140">
            <w:pPr>
              <w:pStyle w:val="ListParagraph"/>
              <w:numPr>
                <w:ilvl w:val="0"/>
                <w:numId w:val="16"/>
              </w:numPr>
              <w:rPr>
                <w:rFonts w:ascii="Arial" w:hAnsi="Arial" w:cs="Arial"/>
              </w:rPr>
            </w:pPr>
            <w:r>
              <w:rPr>
                <w:rFonts w:ascii="Arial" w:hAnsi="Arial" w:cs="Arial"/>
              </w:rPr>
              <w:t>Manage resources</w:t>
            </w:r>
          </w:p>
          <w:p w:rsidR="00847140" w:rsidRDefault="00847140" w:rsidP="00847140">
            <w:pPr>
              <w:pStyle w:val="ListParagraph"/>
              <w:numPr>
                <w:ilvl w:val="0"/>
                <w:numId w:val="16"/>
              </w:numPr>
              <w:rPr>
                <w:rFonts w:ascii="Arial" w:hAnsi="Arial" w:cs="Arial"/>
              </w:rPr>
            </w:pPr>
            <w:r>
              <w:rPr>
                <w:rFonts w:ascii="Arial" w:hAnsi="Arial" w:cs="Arial"/>
              </w:rPr>
              <w:t>Plan, including long term resource needs</w:t>
            </w:r>
          </w:p>
          <w:p w:rsidR="00847140" w:rsidRDefault="00847140" w:rsidP="00847140">
            <w:pPr>
              <w:pStyle w:val="ListParagraph"/>
              <w:numPr>
                <w:ilvl w:val="0"/>
                <w:numId w:val="16"/>
              </w:numPr>
              <w:rPr>
                <w:rFonts w:ascii="Arial" w:hAnsi="Arial" w:cs="Arial"/>
              </w:rPr>
            </w:pPr>
            <w:r>
              <w:rPr>
                <w:rFonts w:ascii="Arial" w:hAnsi="Arial" w:cs="Arial"/>
              </w:rPr>
              <w:t>Ascertain trends</w:t>
            </w:r>
          </w:p>
          <w:p w:rsidR="00847140" w:rsidRDefault="00847140" w:rsidP="00847140">
            <w:pPr>
              <w:pStyle w:val="ListParagraph"/>
              <w:numPr>
                <w:ilvl w:val="0"/>
                <w:numId w:val="16"/>
              </w:numPr>
              <w:rPr>
                <w:rFonts w:ascii="Arial" w:hAnsi="Arial" w:cs="Arial"/>
              </w:rPr>
            </w:pPr>
            <w:r>
              <w:rPr>
                <w:rFonts w:ascii="Arial" w:hAnsi="Arial" w:cs="Arial"/>
              </w:rPr>
              <w:t>Track water quality and programmatic impacts</w:t>
            </w:r>
          </w:p>
          <w:p w:rsidR="00847140" w:rsidRDefault="00847140" w:rsidP="00847140">
            <w:pPr>
              <w:pStyle w:val="ListParagraph"/>
              <w:numPr>
                <w:ilvl w:val="0"/>
                <w:numId w:val="16"/>
              </w:numPr>
              <w:rPr>
                <w:rFonts w:ascii="Arial" w:hAnsi="Arial" w:cs="Arial"/>
              </w:rPr>
            </w:pPr>
            <w:r>
              <w:rPr>
                <w:rFonts w:ascii="Arial" w:hAnsi="Arial" w:cs="Arial"/>
              </w:rPr>
              <w:t>Make projections based on past trends</w:t>
            </w:r>
          </w:p>
          <w:p w:rsidR="00847140" w:rsidRPr="00F059BE" w:rsidRDefault="00847140" w:rsidP="00847140">
            <w:pPr>
              <w:pStyle w:val="ListParagraph"/>
              <w:numPr>
                <w:ilvl w:val="0"/>
                <w:numId w:val="16"/>
              </w:numPr>
              <w:rPr>
                <w:rFonts w:ascii="Arial" w:hAnsi="Arial" w:cs="Arial"/>
              </w:rPr>
            </w:pPr>
            <w:r>
              <w:rPr>
                <w:rFonts w:ascii="Arial" w:hAnsi="Arial" w:cs="Arial"/>
              </w:rPr>
              <w:t>Create random samples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trHeight w:val="288"/>
          <w:jc w:val="center"/>
        </w:trPr>
        <w:tc>
          <w:tcPr>
            <w:tcW w:w="5000" w:type="pct"/>
            <w:gridSpan w:val="2"/>
            <w:shd w:val="clear" w:color="auto" w:fill="F2F2F2" w:themeFill="background1" w:themeFillShade="F2"/>
          </w:tcPr>
          <w:p w:rsidR="00847140" w:rsidRPr="003C3FF5" w:rsidRDefault="00847140" w:rsidP="00AC3C46">
            <w:pPr>
              <w:pStyle w:val="NoSpacing"/>
              <w:rPr>
                <w:rFonts w:ascii="Arial" w:hAnsi="Arial" w:cs="Arial"/>
                <w:b/>
              </w:rPr>
            </w:pPr>
            <w:r>
              <w:rPr>
                <w:rFonts w:ascii="Arial" w:hAnsi="Arial" w:cs="Arial"/>
                <w:b/>
              </w:rPr>
              <w:t>Project Workflow</w:t>
            </w:r>
          </w:p>
        </w:tc>
      </w:tr>
      <w:tr w:rsidR="00847140" w:rsidRPr="00B41515" w:rsidTr="00AC3C46">
        <w:trPr>
          <w:jc w:val="center"/>
        </w:trPr>
        <w:tc>
          <w:tcPr>
            <w:tcW w:w="3120" w:type="pct"/>
            <w:shd w:val="clear" w:color="auto" w:fill="auto"/>
          </w:tcPr>
          <w:p w:rsidR="00847140" w:rsidRDefault="00847140" w:rsidP="00847140">
            <w:pPr>
              <w:pStyle w:val="ListParagraph"/>
              <w:numPr>
                <w:ilvl w:val="0"/>
                <w:numId w:val="6"/>
              </w:numPr>
              <w:rPr>
                <w:rFonts w:ascii="Arial" w:hAnsi="Arial" w:cs="Arial"/>
              </w:rPr>
            </w:pPr>
            <w:r w:rsidRPr="00B41515">
              <w:rPr>
                <w:rFonts w:ascii="Arial" w:hAnsi="Arial" w:cs="Arial"/>
              </w:rPr>
              <w:t xml:space="preserve">Ability to automatically assign new </w:t>
            </w:r>
            <w:r>
              <w:rPr>
                <w:rFonts w:ascii="Arial" w:hAnsi="Arial" w:cs="Arial"/>
              </w:rPr>
              <w:t xml:space="preserve">project or </w:t>
            </w:r>
            <w:r w:rsidRPr="00B41515">
              <w:rPr>
                <w:rFonts w:ascii="Arial" w:hAnsi="Arial" w:cs="Arial"/>
              </w:rPr>
              <w:t xml:space="preserve">enrollee to a </w:t>
            </w:r>
            <w:r>
              <w:rPr>
                <w:rFonts w:ascii="Arial" w:hAnsi="Arial" w:cs="Arial"/>
              </w:rPr>
              <w:t xml:space="preserve">Regional Water Board </w:t>
            </w:r>
            <w:r w:rsidRPr="00B41515">
              <w:rPr>
                <w:rFonts w:ascii="Arial" w:hAnsi="Arial" w:cs="Arial"/>
              </w:rPr>
              <w:t>staff member</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Default="00847140" w:rsidP="00847140">
            <w:pPr>
              <w:pStyle w:val="ListParagraph"/>
              <w:numPr>
                <w:ilvl w:val="0"/>
                <w:numId w:val="6"/>
              </w:numPr>
              <w:rPr>
                <w:rFonts w:ascii="Arial" w:hAnsi="Arial" w:cs="Arial"/>
              </w:rPr>
            </w:pPr>
            <w:r>
              <w:rPr>
                <w:rFonts w:ascii="Arial" w:hAnsi="Arial" w:cs="Arial"/>
              </w:rPr>
              <w:t>Create and update projects and manage them through the Project Life Cycle (Figure 3)</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Pr>
                <w:rFonts w:ascii="Arial" w:hAnsi="Arial" w:cs="Arial"/>
              </w:rPr>
              <w:t>Ability to track key milestones and activities, including dates, staff, and comments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Pr>
                <w:rFonts w:ascii="Arial" w:hAnsi="Arial" w:cs="Arial"/>
              </w:rPr>
              <w:t>Ability to auto-</w:t>
            </w:r>
            <w:r w:rsidRPr="00B41515">
              <w:rPr>
                <w:rFonts w:ascii="Arial" w:hAnsi="Arial" w:cs="Arial"/>
              </w:rPr>
              <w:t>populate tasks and due dates</w:t>
            </w:r>
            <w:r>
              <w:rPr>
                <w:rFonts w:ascii="Arial" w:hAnsi="Arial" w:cs="Arial"/>
              </w:rPr>
              <w:t xml:space="preserve"> (e.g.</w:t>
            </w:r>
            <w:r w:rsidR="00307EC3">
              <w:rPr>
                <w:rFonts w:ascii="Arial" w:hAnsi="Arial" w:cs="Arial"/>
              </w:rPr>
              <w:t>,</w:t>
            </w:r>
            <w:r>
              <w:rPr>
                <w:rFonts w:ascii="Arial" w:hAnsi="Arial" w:cs="Arial"/>
              </w:rPr>
              <w:t xml:space="preserve"> reporting deadlines)</w:t>
            </w:r>
            <w:r w:rsidRPr="00B41515">
              <w:rPr>
                <w:rFonts w:ascii="Arial" w:hAnsi="Arial" w:cs="Arial"/>
              </w:rPr>
              <w:t xml:space="preserve">, as specified by the discharger’s </w:t>
            </w:r>
            <w:r>
              <w:rPr>
                <w:rFonts w:ascii="Arial" w:hAnsi="Arial" w:cs="Arial"/>
              </w:rPr>
              <w:t>permit and project type</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Ability to automatically alert dischargers/</w:t>
            </w:r>
            <w:r>
              <w:rPr>
                <w:rFonts w:ascii="Arial" w:hAnsi="Arial" w:cs="Arial"/>
              </w:rPr>
              <w:t>third parties</w:t>
            </w:r>
            <w:r w:rsidRPr="00B41515">
              <w:rPr>
                <w:rFonts w:ascii="Arial" w:hAnsi="Arial" w:cs="Arial"/>
              </w:rPr>
              <w:t xml:space="preserve"> when tasks/deliverables are due via email or text</w:t>
            </w:r>
            <w:r>
              <w:rPr>
                <w:rFonts w:ascii="Arial" w:hAnsi="Arial" w:cs="Arial"/>
              </w:rPr>
              <w:t xml:space="preserve"> message</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Default="00847140" w:rsidP="00847140">
            <w:pPr>
              <w:pStyle w:val="ListParagraph"/>
              <w:numPr>
                <w:ilvl w:val="0"/>
                <w:numId w:val="6"/>
              </w:numPr>
              <w:rPr>
                <w:rFonts w:ascii="Arial" w:hAnsi="Arial" w:cs="Arial"/>
              </w:rPr>
            </w:pPr>
            <w:r w:rsidRPr="00B30004">
              <w:rPr>
                <w:rFonts w:ascii="Arial" w:hAnsi="Arial" w:cs="Arial"/>
              </w:rPr>
              <w:t xml:space="preserve">Ability to track and monitor compliance enforcement: inspections, owner contacts, correspondence, </w:t>
            </w:r>
            <w:r>
              <w:rPr>
                <w:rFonts w:ascii="Arial" w:hAnsi="Arial" w:cs="Arial"/>
              </w:rPr>
              <w:t>or notices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30004" w:rsidRDefault="00847140" w:rsidP="00847140">
            <w:pPr>
              <w:pStyle w:val="ListParagraph"/>
              <w:numPr>
                <w:ilvl w:val="0"/>
                <w:numId w:val="6"/>
              </w:numPr>
              <w:rPr>
                <w:rFonts w:ascii="Arial" w:hAnsi="Arial" w:cs="Arial"/>
              </w:rPr>
            </w:pPr>
            <w:r w:rsidRPr="00B41515">
              <w:rPr>
                <w:rFonts w:ascii="Arial" w:hAnsi="Arial" w:cs="Arial"/>
              </w:rPr>
              <w:t>Ability for staff to</w:t>
            </w:r>
            <w:r>
              <w:rPr>
                <w:rFonts w:ascii="Arial" w:hAnsi="Arial" w:cs="Arial"/>
              </w:rPr>
              <w:t xml:space="preserve"> </w:t>
            </w:r>
            <w:r w:rsidRPr="00B41515">
              <w:rPr>
                <w:rFonts w:ascii="Arial" w:hAnsi="Arial" w:cs="Arial"/>
              </w:rPr>
              <w:t xml:space="preserve">terminate </w:t>
            </w:r>
            <w:r>
              <w:rPr>
                <w:rFonts w:ascii="Arial" w:hAnsi="Arial" w:cs="Arial"/>
              </w:rPr>
              <w:t xml:space="preserve">discharger or third-party </w:t>
            </w:r>
            <w:r w:rsidRPr="00B41515">
              <w:rPr>
                <w:rFonts w:ascii="Arial" w:hAnsi="Arial" w:cs="Arial"/>
              </w:rPr>
              <w:t>enrollment</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w:t>
            </w:r>
            <w:r>
              <w:rPr>
                <w:rFonts w:ascii="Arial" w:hAnsi="Arial" w:cs="Arial"/>
              </w:rPr>
              <w:t>bility to a</w:t>
            </w:r>
            <w:r w:rsidRPr="00B41515">
              <w:rPr>
                <w:rFonts w:ascii="Arial" w:hAnsi="Arial" w:cs="Arial"/>
              </w:rPr>
              <w:t>utomatically notify third-party group if a member’s Notice of Termination is approved by the Regional Water Board</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D84C5D">
              <w:rPr>
                <w:rFonts w:ascii="Arial" w:hAnsi="Arial" w:cs="Arial"/>
              </w:rPr>
              <w:t xml:space="preserve">Capture requests from dischargers to exit the program and Regional </w:t>
            </w:r>
            <w:r>
              <w:rPr>
                <w:rFonts w:ascii="Arial" w:hAnsi="Arial" w:cs="Arial"/>
              </w:rPr>
              <w:t xml:space="preserve">Water Board’s approval using a </w:t>
            </w:r>
            <w:r w:rsidRPr="00D84C5D">
              <w:rPr>
                <w:rFonts w:ascii="Arial" w:hAnsi="Arial" w:cs="Arial"/>
              </w:rPr>
              <w:t>Notice of T</w:t>
            </w:r>
            <w:r>
              <w:rPr>
                <w:rFonts w:ascii="Arial" w:hAnsi="Arial" w:cs="Arial"/>
              </w:rPr>
              <w:t>ermination</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D84C5D" w:rsidRDefault="00847140" w:rsidP="00847140">
            <w:pPr>
              <w:pStyle w:val="ListParagraph"/>
              <w:numPr>
                <w:ilvl w:val="0"/>
                <w:numId w:val="6"/>
              </w:numPr>
              <w:rPr>
                <w:rFonts w:ascii="Arial" w:hAnsi="Arial" w:cs="Arial"/>
              </w:rPr>
            </w:pPr>
            <w:r w:rsidRPr="00B41515">
              <w:rPr>
                <w:rFonts w:ascii="Arial" w:hAnsi="Arial" w:cs="Arial"/>
              </w:rPr>
              <w:t>Abil</w:t>
            </w:r>
            <w:r w:rsidRPr="00E71F1E">
              <w:rPr>
                <w:rFonts w:ascii="Arial" w:hAnsi="Arial" w:cs="Arial"/>
              </w:rPr>
              <w:t>ity to automatically or manually identify and assign risk category</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to develop, monitor progress, and capture results of </w:t>
            </w:r>
            <w:r>
              <w:rPr>
                <w:rFonts w:ascii="Arial" w:hAnsi="Arial" w:cs="Arial"/>
              </w:rPr>
              <w:t xml:space="preserve">adaptive management activities, including </w:t>
            </w:r>
            <w:r w:rsidRPr="00B41515">
              <w:rPr>
                <w:rFonts w:ascii="Arial" w:hAnsi="Arial" w:cs="Arial"/>
              </w:rPr>
              <w:t>special demonstration projects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trHeight w:val="288"/>
          <w:jc w:val="center"/>
        </w:trPr>
        <w:tc>
          <w:tcPr>
            <w:tcW w:w="5000" w:type="pct"/>
            <w:gridSpan w:val="2"/>
            <w:shd w:val="clear" w:color="auto" w:fill="F2F2F2" w:themeFill="background1" w:themeFillShade="F2"/>
          </w:tcPr>
          <w:p w:rsidR="00847140" w:rsidRPr="003C3FF5" w:rsidRDefault="00847140" w:rsidP="00AC3C46">
            <w:pPr>
              <w:pStyle w:val="NoSpacing"/>
              <w:rPr>
                <w:rFonts w:ascii="Arial" w:hAnsi="Arial" w:cs="Arial"/>
                <w:b/>
              </w:rPr>
            </w:pPr>
            <w:r>
              <w:rPr>
                <w:rFonts w:ascii="Arial" w:hAnsi="Arial" w:cs="Arial"/>
                <w:b/>
              </w:rPr>
              <w:t>Enrollment</w:t>
            </w:r>
          </w:p>
        </w:tc>
      </w:tr>
      <w:tr w:rsidR="00847140" w:rsidRPr="00B41515" w:rsidTr="00AC3C46">
        <w:trPr>
          <w:jc w:val="center"/>
        </w:trPr>
        <w:tc>
          <w:tcPr>
            <w:tcW w:w="3120" w:type="pct"/>
            <w:shd w:val="clear" w:color="auto" w:fill="auto"/>
          </w:tcPr>
          <w:p w:rsidR="00847140" w:rsidRPr="00757061" w:rsidRDefault="00847140" w:rsidP="00847140">
            <w:pPr>
              <w:pStyle w:val="ListParagraph"/>
              <w:numPr>
                <w:ilvl w:val="0"/>
                <w:numId w:val="6"/>
              </w:numPr>
              <w:rPr>
                <w:rFonts w:ascii="Arial" w:hAnsi="Arial" w:cs="Arial"/>
              </w:rPr>
            </w:pPr>
            <w:r w:rsidRPr="00757061">
              <w:rPr>
                <w:rFonts w:ascii="Arial" w:hAnsi="Arial" w:cs="Arial"/>
              </w:rPr>
              <w:t xml:space="preserve">Ability to manage the third-party group application process </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Ability for dischargers to submit a</w:t>
            </w:r>
            <w:r>
              <w:rPr>
                <w:rFonts w:ascii="Arial" w:hAnsi="Arial" w:cs="Arial"/>
              </w:rPr>
              <w:t xml:space="preserve"> permit</w:t>
            </w:r>
            <w:r w:rsidRPr="00B41515">
              <w:rPr>
                <w:rFonts w:ascii="Arial" w:hAnsi="Arial" w:cs="Arial"/>
              </w:rPr>
              <w:t xml:space="preserve"> </w:t>
            </w:r>
            <w:r>
              <w:rPr>
                <w:rFonts w:ascii="Arial" w:hAnsi="Arial" w:cs="Arial"/>
              </w:rPr>
              <w:t xml:space="preserve">enrollment request </w:t>
            </w:r>
            <w:r w:rsidRPr="00B41515">
              <w:rPr>
                <w:rFonts w:ascii="Arial" w:hAnsi="Arial" w:cs="Arial"/>
              </w:rPr>
              <w:t>and upload supporting documentation</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Ability for dischargers to submit a</w:t>
            </w:r>
            <w:r>
              <w:rPr>
                <w:rFonts w:ascii="Arial" w:hAnsi="Arial" w:cs="Arial"/>
              </w:rPr>
              <w:t xml:space="preserve"> permit</w:t>
            </w:r>
            <w:r w:rsidRPr="00B41515">
              <w:rPr>
                <w:rFonts w:ascii="Arial" w:hAnsi="Arial" w:cs="Arial"/>
              </w:rPr>
              <w:t xml:space="preserve"> </w:t>
            </w:r>
            <w:r>
              <w:rPr>
                <w:rFonts w:ascii="Arial" w:hAnsi="Arial" w:cs="Arial"/>
              </w:rPr>
              <w:t xml:space="preserve">exemption request </w:t>
            </w:r>
            <w:r w:rsidRPr="00B41515">
              <w:rPr>
                <w:rFonts w:ascii="Arial" w:hAnsi="Arial" w:cs="Arial"/>
              </w:rPr>
              <w:t>and upload supporting documentation</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Ability for dischargers to update enrollment form annually or as needed, without overwriting previous information</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Ability to track relationship of third-party groups to individual dischargers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to match enrollees with </w:t>
            </w:r>
            <w:r>
              <w:rPr>
                <w:rFonts w:ascii="Arial" w:hAnsi="Arial" w:cs="Arial"/>
              </w:rPr>
              <w:t>potentially non-enrolled</w:t>
            </w:r>
            <w:r w:rsidRPr="00B41515">
              <w:rPr>
                <w:rFonts w:ascii="Arial" w:hAnsi="Arial" w:cs="Arial"/>
              </w:rPr>
              <w:t xml:space="preserve"> parcels, analyze geospatially, in order to identify non-enrollees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trHeight w:val="288"/>
          <w:jc w:val="center"/>
        </w:trPr>
        <w:tc>
          <w:tcPr>
            <w:tcW w:w="5000" w:type="pct"/>
            <w:gridSpan w:val="2"/>
            <w:shd w:val="clear" w:color="auto" w:fill="F2F2F2" w:themeFill="background1" w:themeFillShade="F2"/>
          </w:tcPr>
          <w:p w:rsidR="00847140" w:rsidRPr="003C3FF5" w:rsidRDefault="00847140" w:rsidP="00447816">
            <w:pPr>
              <w:pStyle w:val="NoSpacing"/>
              <w:keepNext/>
              <w:rPr>
                <w:rFonts w:ascii="Arial" w:hAnsi="Arial" w:cs="Arial"/>
                <w:b/>
              </w:rPr>
            </w:pPr>
            <w:r>
              <w:rPr>
                <w:rFonts w:ascii="Arial" w:hAnsi="Arial" w:cs="Arial"/>
                <w:b/>
              </w:rPr>
              <w:t>Correspondence and Notices</w:t>
            </w: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sidRPr="00B41515">
              <w:rPr>
                <w:rFonts w:ascii="Arial" w:hAnsi="Arial" w:cs="Arial"/>
              </w:rPr>
              <w:t xml:space="preserve">Ability to send </w:t>
            </w:r>
            <w:r>
              <w:rPr>
                <w:rFonts w:ascii="Arial" w:hAnsi="Arial" w:cs="Arial"/>
              </w:rPr>
              <w:t>notices and maintain record of notices sent</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Default="00847140" w:rsidP="00847140">
            <w:pPr>
              <w:pStyle w:val="ListParagraph"/>
              <w:numPr>
                <w:ilvl w:val="0"/>
                <w:numId w:val="6"/>
              </w:numPr>
              <w:rPr>
                <w:rFonts w:ascii="Arial" w:hAnsi="Arial" w:cs="Arial"/>
              </w:rPr>
            </w:pPr>
            <w:r>
              <w:rPr>
                <w:rFonts w:ascii="Arial" w:hAnsi="Arial" w:cs="Arial"/>
              </w:rPr>
              <w:t>Provide system access to defined user roles, such as Water Boards staff, third-party groups, dischargers, public, and key stakeholders</w:t>
            </w:r>
          </w:p>
        </w:tc>
        <w:tc>
          <w:tcPr>
            <w:tcW w:w="1880" w:type="pct"/>
            <w:shd w:val="clear" w:color="auto" w:fill="auto"/>
          </w:tcPr>
          <w:p w:rsidR="00847140" w:rsidRPr="00B41515" w:rsidRDefault="00847140" w:rsidP="00AC3C46">
            <w:pPr>
              <w:pStyle w:val="NoSpacing"/>
              <w:rPr>
                <w:rFonts w:ascii="Arial" w:hAnsi="Arial" w:cs="Arial"/>
              </w:rPr>
            </w:pPr>
          </w:p>
        </w:tc>
      </w:tr>
      <w:tr w:rsidR="00847140" w:rsidRPr="00B41515" w:rsidTr="00AC3C46">
        <w:trPr>
          <w:jc w:val="center"/>
        </w:trPr>
        <w:tc>
          <w:tcPr>
            <w:tcW w:w="3120" w:type="pct"/>
            <w:shd w:val="clear" w:color="auto" w:fill="auto"/>
          </w:tcPr>
          <w:p w:rsidR="00847140" w:rsidRPr="00B41515" w:rsidRDefault="00847140" w:rsidP="00847140">
            <w:pPr>
              <w:pStyle w:val="ListParagraph"/>
              <w:numPr>
                <w:ilvl w:val="0"/>
                <w:numId w:val="6"/>
              </w:numPr>
              <w:rPr>
                <w:rFonts w:ascii="Arial" w:hAnsi="Arial" w:cs="Arial"/>
              </w:rPr>
            </w:pPr>
            <w:r>
              <w:rPr>
                <w:rFonts w:ascii="Arial" w:hAnsi="Arial" w:cs="Arial"/>
              </w:rPr>
              <w:t>Allow approved</w:t>
            </w:r>
            <w:r w:rsidRPr="00B41515">
              <w:rPr>
                <w:rFonts w:ascii="Arial" w:hAnsi="Arial" w:cs="Arial"/>
              </w:rPr>
              <w:t xml:space="preserve"> third-part</w:t>
            </w:r>
            <w:r>
              <w:rPr>
                <w:rFonts w:ascii="Arial" w:hAnsi="Arial" w:cs="Arial"/>
              </w:rPr>
              <w:t>ies to</w:t>
            </w:r>
            <w:r w:rsidRPr="00B41515">
              <w:rPr>
                <w:rFonts w:ascii="Arial" w:hAnsi="Arial" w:cs="Arial"/>
              </w:rPr>
              <w:t xml:space="preserve"> </w:t>
            </w:r>
            <w:r>
              <w:rPr>
                <w:rFonts w:ascii="Arial" w:hAnsi="Arial" w:cs="Arial"/>
              </w:rPr>
              <w:t>manage enrollment or upload</w:t>
            </w:r>
            <w:r w:rsidRPr="00B41515">
              <w:rPr>
                <w:rFonts w:ascii="Arial" w:hAnsi="Arial" w:cs="Arial"/>
              </w:rPr>
              <w:t xml:space="preserve"> reports on behalf of </w:t>
            </w:r>
            <w:r>
              <w:rPr>
                <w:rFonts w:ascii="Arial" w:hAnsi="Arial" w:cs="Arial"/>
              </w:rPr>
              <w:t>group members</w:t>
            </w:r>
            <w:r w:rsidRPr="00B41515">
              <w:rPr>
                <w:rFonts w:ascii="Arial" w:hAnsi="Arial" w:cs="Arial"/>
              </w:rPr>
              <w:t xml:space="preserve"> </w:t>
            </w:r>
          </w:p>
        </w:tc>
        <w:tc>
          <w:tcPr>
            <w:tcW w:w="1880" w:type="pct"/>
            <w:shd w:val="clear" w:color="auto" w:fill="auto"/>
          </w:tcPr>
          <w:p w:rsidR="00847140" w:rsidRPr="00B41515" w:rsidRDefault="00847140" w:rsidP="00AC3C46">
            <w:pPr>
              <w:pStyle w:val="NoSpacing"/>
              <w:rPr>
                <w:rFonts w:ascii="Arial" w:hAnsi="Arial" w:cs="Arial"/>
              </w:rPr>
            </w:pPr>
          </w:p>
        </w:tc>
      </w:tr>
    </w:tbl>
    <w:p w:rsidR="00847140" w:rsidRDefault="00847140" w:rsidP="00E86CC6">
      <w:pPr>
        <w:rPr>
          <w:rFonts w:ascii="Arial" w:hAnsi="Arial" w:cs="Arial"/>
        </w:rPr>
      </w:pPr>
    </w:p>
    <w:p w:rsidR="00847140" w:rsidRDefault="00847140" w:rsidP="00E86CC6">
      <w:pPr>
        <w:rPr>
          <w:rFonts w:ascii="Arial" w:hAnsi="Arial" w:cs="Arial"/>
        </w:rPr>
      </w:pPr>
    </w:p>
    <w:tbl>
      <w:tblPr>
        <w:tblStyle w:val="TableGrid"/>
        <w:tblW w:w="5000" w:type="pct"/>
        <w:jc w:val="center"/>
        <w:tblLook w:val="04A0" w:firstRow="1" w:lastRow="0" w:firstColumn="1" w:lastColumn="0" w:noHBand="0" w:noVBand="1"/>
      </w:tblPr>
      <w:tblGrid>
        <w:gridCol w:w="5975"/>
        <w:gridCol w:w="3601"/>
      </w:tblGrid>
      <w:tr w:rsidR="002C5DF5" w:rsidRPr="001B56FB" w:rsidTr="002C5DF5">
        <w:trPr>
          <w:cantSplit/>
          <w:trHeight w:val="288"/>
          <w:tblHeader/>
          <w:jc w:val="center"/>
        </w:trPr>
        <w:tc>
          <w:tcPr>
            <w:tcW w:w="3120" w:type="pct"/>
            <w:shd w:val="clear" w:color="auto" w:fill="D9D9D9" w:themeFill="background1" w:themeFillShade="D9"/>
            <w:vAlign w:val="center"/>
          </w:tcPr>
          <w:p w:rsidR="002C5DF5" w:rsidRPr="001B56FB" w:rsidRDefault="002C5DF5" w:rsidP="002C5DF5">
            <w:pPr>
              <w:jc w:val="center"/>
              <w:rPr>
                <w:rFonts w:ascii="Arial" w:hAnsi="Arial" w:cs="Arial"/>
                <w:b/>
              </w:rPr>
            </w:pPr>
            <w:r w:rsidRPr="001B56FB">
              <w:rPr>
                <w:rFonts w:ascii="Arial" w:eastAsia="Arial" w:hAnsi="Arial" w:cs="Arial"/>
                <w:b/>
                <w:bCs/>
              </w:rPr>
              <w:t>Technical Requirement</w:t>
            </w:r>
          </w:p>
        </w:tc>
        <w:tc>
          <w:tcPr>
            <w:tcW w:w="1880" w:type="pct"/>
            <w:shd w:val="clear" w:color="auto" w:fill="D9D9D9" w:themeFill="background1" w:themeFillShade="D9"/>
            <w:vAlign w:val="center"/>
          </w:tcPr>
          <w:p w:rsidR="002C5DF5" w:rsidRPr="001B56FB" w:rsidRDefault="002C5DF5" w:rsidP="004313AF">
            <w:pPr>
              <w:jc w:val="center"/>
              <w:rPr>
                <w:rFonts w:ascii="Arial" w:hAnsi="Arial" w:cs="Arial"/>
                <w:b/>
              </w:rPr>
            </w:pPr>
            <w:r w:rsidRPr="001B56FB">
              <w:rPr>
                <w:rFonts w:ascii="Arial" w:hAnsi="Arial" w:cs="Arial"/>
                <w:b/>
              </w:rPr>
              <w:t>Vendor Feedback</w:t>
            </w: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support secure Internet access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comply with Code of Federal Regulations Section 508 and California Government Code Section 11135 guidelines for accessibility</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where appropriate, a listing of valid values at data entry (e.g., drop-down lists, pop-up windows, look-up tables)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validate all user-entered values based on business rules (e.g., mandatory fields, valid entries)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 xml:space="preserve">The system shall allow for completion of multiple system activities from a single action, where possible (e.g., by clicking a button, the system will add date, activity type, and other information as defined by </w:t>
            </w:r>
            <w:r w:rsidR="00D45200">
              <w:rPr>
                <w:rFonts w:ascii="Arial" w:hAnsi="Arial" w:cs="Arial"/>
              </w:rPr>
              <w:t>State Water Board</w:t>
            </w:r>
            <w:r w:rsidRPr="001B56FB">
              <w:rPr>
                <w:rFonts w:ascii="Arial" w:hAnsi="Arial" w:cs="Arial"/>
              </w:rPr>
              <w:t>)</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4B5451">
            <w:pPr>
              <w:pStyle w:val="ListParagraph"/>
              <w:numPr>
                <w:ilvl w:val="0"/>
                <w:numId w:val="20"/>
              </w:numPr>
              <w:rPr>
                <w:rFonts w:ascii="Arial" w:hAnsi="Arial" w:cs="Arial"/>
              </w:rPr>
            </w:pPr>
            <w:r w:rsidRPr="001B56FB">
              <w:rPr>
                <w:rFonts w:ascii="Arial" w:hAnsi="Arial" w:cs="Arial"/>
              </w:rPr>
              <w:t xml:space="preserve">The system </w:t>
            </w:r>
            <w:r w:rsidR="004B5451">
              <w:rPr>
                <w:rFonts w:ascii="Arial" w:hAnsi="Arial" w:cs="Arial"/>
              </w:rPr>
              <w:t>can</w:t>
            </w:r>
            <w:r w:rsidR="004B5451" w:rsidRPr="001B56FB">
              <w:rPr>
                <w:rFonts w:ascii="Arial" w:hAnsi="Arial" w:cs="Arial"/>
              </w:rPr>
              <w:t xml:space="preserve"> </w:t>
            </w:r>
            <w:r w:rsidRPr="001B56FB">
              <w:rPr>
                <w:rFonts w:ascii="Arial" w:hAnsi="Arial" w:cs="Arial"/>
              </w:rPr>
              <w:t>be hosted on the State of California CalCloud</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 xml:space="preserve">The system shall archive and purge data based on business rules and industry best practices; archive process and database must comply with enterprise data architecture, internal audit, and security standards for </w:t>
            </w:r>
            <w:r w:rsidR="00D45200">
              <w:rPr>
                <w:rFonts w:ascii="Arial" w:hAnsi="Arial" w:cs="Arial"/>
              </w:rPr>
              <w:t>State Water Board</w:t>
            </w:r>
            <w:r w:rsidRPr="001B56FB">
              <w:rPr>
                <w:rFonts w:ascii="Arial" w:hAnsi="Arial" w:cs="Arial"/>
              </w:rPr>
              <w:t xml:space="preserve"> and the State of California</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 xml:space="preserve">The system shall utilize a table-driven, rules-based architecture to maximize system flexibility and minimize the need for code-level modifications to business logic, and to comply with changes in applicable federal and </w:t>
            </w:r>
            <w:r w:rsidR="004B5451">
              <w:rPr>
                <w:rFonts w:ascii="Arial" w:hAnsi="Arial" w:cs="Arial"/>
              </w:rPr>
              <w:t>S</w:t>
            </w:r>
            <w:r w:rsidRPr="001B56FB">
              <w:rPr>
                <w:rFonts w:ascii="Arial" w:hAnsi="Arial" w:cs="Arial"/>
              </w:rPr>
              <w:t>tate law and regulations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 xml:space="preserve">The system shall provide the ability for configuration and customization of field labels on forms and menus, so that they are consistent with </w:t>
            </w:r>
            <w:r w:rsidR="00D45200">
              <w:rPr>
                <w:rFonts w:ascii="Arial" w:hAnsi="Arial" w:cs="Arial"/>
              </w:rPr>
              <w:t>State Water Board</w:t>
            </w:r>
            <w:r w:rsidRPr="001B56FB">
              <w:rPr>
                <w:rFonts w:ascii="Arial" w:hAnsi="Arial" w:cs="Arial"/>
              </w:rPr>
              <w:t xml:space="preserve"> terminology</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4B5451" w:rsidP="004B5451">
            <w:pPr>
              <w:pStyle w:val="ListParagraph"/>
              <w:numPr>
                <w:ilvl w:val="0"/>
                <w:numId w:val="20"/>
              </w:numPr>
              <w:rPr>
                <w:rFonts w:ascii="Arial" w:hAnsi="Arial" w:cs="Arial"/>
              </w:rPr>
            </w:pPr>
            <w:r>
              <w:rPr>
                <w:rFonts w:ascii="Arial" w:hAnsi="Arial" w:cs="Arial"/>
              </w:rPr>
              <w:t>The system shall c</w:t>
            </w:r>
            <w:r w:rsidR="002C5DF5" w:rsidRPr="001B56FB">
              <w:rPr>
                <w:rFonts w:ascii="Arial" w:hAnsi="Arial" w:cs="Arial"/>
              </w:rPr>
              <w:t xml:space="preserve">omply with the </w:t>
            </w:r>
            <w:r w:rsidR="00D45200">
              <w:rPr>
                <w:rFonts w:ascii="Arial" w:hAnsi="Arial" w:cs="Arial"/>
              </w:rPr>
              <w:t>State Water Board</w:t>
            </w:r>
            <w:r>
              <w:rPr>
                <w:rFonts w:ascii="Arial" w:hAnsi="Arial" w:cs="Arial"/>
              </w:rPr>
              <w:t>’s</w:t>
            </w:r>
            <w:r w:rsidRPr="001B56FB">
              <w:rPr>
                <w:rFonts w:ascii="Arial" w:hAnsi="Arial" w:cs="Arial"/>
              </w:rPr>
              <w:t xml:space="preserve"> </w:t>
            </w:r>
            <w:r w:rsidR="002C5DF5" w:rsidRPr="001B56FB">
              <w:rPr>
                <w:rFonts w:ascii="Arial" w:hAnsi="Arial" w:cs="Arial"/>
              </w:rPr>
              <w:t xml:space="preserve">IT architecture standards </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allow authorized user to modify business rules to accommodate legislative, policy, and procedural changes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D00490">
            <w:pPr>
              <w:pStyle w:val="ListParagraph"/>
              <w:numPr>
                <w:ilvl w:val="0"/>
                <w:numId w:val="20"/>
              </w:numPr>
              <w:rPr>
                <w:rFonts w:ascii="Arial" w:hAnsi="Arial" w:cs="Arial"/>
              </w:rPr>
            </w:pPr>
            <w:r w:rsidRPr="001B56FB">
              <w:rPr>
                <w:rFonts w:ascii="Arial" w:hAnsi="Arial" w:cs="Arial"/>
              </w:rPr>
              <w:t>The system shall provide a minimum capacity f</w:t>
            </w:r>
            <w:r w:rsidR="00EA53C7">
              <w:rPr>
                <w:rFonts w:ascii="Arial" w:hAnsi="Arial" w:cs="Arial"/>
              </w:rPr>
              <w:t>or handling 30</w:t>
            </w:r>
            <w:r w:rsidRPr="001B56FB">
              <w:rPr>
                <w:rFonts w:ascii="Arial" w:hAnsi="Arial" w:cs="Arial"/>
              </w:rPr>
              <w:t>,000 new records per year</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 xml:space="preserve">The system shall comply with </w:t>
            </w:r>
            <w:r w:rsidR="00D45200">
              <w:rPr>
                <w:rFonts w:ascii="Arial" w:hAnsi="Arial" w:cs="Arial"/>
              </w:rPr>
              <w:t>State Water Board</w:t>
            </w:r>
            <w:r w:rsidRPr="001B56FB">
              <w:rPr>
                <w:rFonts w:ascii="Arial" w:hAnsi="Arial" w:cs="Arial"/>
              </w:rPr>
              <w:t xml:space="preserve"> information security standards for web-based applications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D00490">
            <w:pPr>
              <w:pStyle w:val="ListParagraph"/>
              <w:numPr>
                <w:ilvl w:val="0"/>
                <w:numId w:val="20"/>
              </w:numPr>
              <w:rPr>
                <w:rFonts w:ascii="Arial" w:hAnsi="Arial" w:cs="Arial"/>
              </w:rPr>
            </w:pPr>
            <w:r w:rsidRPr="001B56FB">
              <w:rPr>
                <w:rFonts w:ascii="Arial" w:hAnsi="Arial" w:cs="Arial"/>
              </w:rPr>
              <w:t xml:space="preserve">The system shall provide multiple levels of security to accommodate role-based security administration, according to </w:t>
            </w:r>
            <w:r w:rsidR="00D45200">
              <w:rPr>
                <w:rFonts w:ascii="Arial" w:hAnsi="Arial" w:cs="Arial"/>
              </w:rPr>
              <w:t>State Water Board</w:t>
            </w:r>
            <w:r w:rsidR="00D00490">
              <w:rPr>
                <w:rFonts w:ascii="Arial" w:hAnsi="Arial" w:cs="Arial"/>
              </w:rPr>
              <w:t>-</w:t>
            </w:r>
            <w:r w:rsidRPr="001B56FB">
              <w:rPr>
                <w:rFonts w:ascii="Arial" w:hAnsi="Arial" w:cs="Arial"/>
              </w:rPr>
              <w:t>defined user roles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the ability to create and assign user IDs and passwords for stakeholders, both internal and external</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lock-out capability after a pre-defined number of unsuccessful user sign-on attempts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automatic logout of users when there has been no activity for a pre-defined period, maintaining transaction integrity</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online help documentation that is indexed and searchable (i.e.</w:t>
            </w:r>
            <w:r w:rsidR="00307EC3">
              <w:rPr>
                <w:rFonts w:ascii="Arial" w:hAnsi="Arial" w:cs="Arial"/>
              </w:rPr>
              <w:t>,</w:t>
            </w:r>
            <w:r w:rsidRPr="001B56FB">
              <w:rPr>
                <w:rFonts w:ascii="Arial" w:hAnsi="Arial" w:cs="Arial"/>
              </w:rPr>
              <w:t xml:space="preserve"> alphabetical, topical, etc.)</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847140">
            <w:pPr>
              <w:pStyle w:val="ListParagraph"/>
              <w:numPr>
                <w:ilvl w:val="0"/>
                <w:numId w:val="20"/>
              </w:numPr>
              <w:rPr>
                <w:rFonts w:ascii="Arial" w:hAnsi="Arial" w:cs="Arial"/>
              </w:rPr>
            </w:pPr>
            <w:r w:rsidRPr="001B56FB">
              <w:rPr>
                <w:rFonts w:ascii="Arial" w:hAnsi="Arial" w:cs="Arial"/>
              </w:rPr>
              <w:t>The system shall generate an audit record for all records and transactions, including but not limited to the following values: operator ID, workstation ID, IP address, date, and time</w:t>
            </w:r>
            <w:r w:rsidR="00D00490">
              <w:rPr>
                <w:rFonts w:ascii="Arial" w:hAnsi="Arial" w:cs="Arial"/>
              </w:rPr>
              <w:t xml:space="preserve"> </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prevent audit records from being physically deleted or altered, except as part of a system administration archival process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audit-tracking reports for user access, usage logs, and key data structures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online, web browser access 24X7, except during required maintenance and backups, or during unavailability due to off-hour batch processing</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D00490">
            <w:pPr>
              <w:pStyle w:val="ListParagraph"/>
              <w:numPr>
                <w:ilvl w:val="0"/>
                <w:numId w:val="20"/>
              </w:numPr>
              <w:rPr>
                <w:rFonts w:ascii="Arial" w:hAnsi="Arial" w:cs="Arial"/>
              </w:rPr>
            </w:pPr>
            <w:r w:rsidRPr="001B56FB">
              <w:rPr>
                <w:rFonts w:ascii="Arial" w:hAnsi="Arial" w:cs="Arial"/>
              </w:rPr>
              <w:t xml:space="preserve">The system shall adhere to Cal EPA and </w:t>
            </w:r>
            <w:r w:rsidR="00D45200">
              <w:rPr>
                <w:rFonts w:ascii="Arial" w:hAnsi="Arial" w:cs="Arial"/>
              </w:rPr>
              <w:t>State Water Board</w:t>
            </w:r>
            <w:r w:rsidR="00D00490" w:rsidRPr="001B56FB">
              <w:rPr>
                <w:rFonts w:ascii="Arial" w:hAnsi="Arial" w:cs="Arial"/>
              </w:rPr>
              <w:t xml:space="preserve"> </w:t>
            </w:r>
            <w:r w:rsidRPr="001B56FB">
              <w:rPr>
                <w:rFonts w:ascii="Arial" w:hAnsi="Arial" w:cs="Arial"/>
              </w:rPr>
              <w:t xml:space="preserve">disaster recovery requirements </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2C5DF5">
            <w:pPr>
              <w:pStyle w:val="ListParagraph"/>
              <w:numPr>
                <w:ilvl w:val="0"/>
                <w:numId w:val="20"/>
              </w:numPr>
              <w:rPr>
                <w:rFonts w:ascii="Arial" w:hAnsi="Arial" w:cs="Arial"/>
              </w:rPr>
            </w:pPr>
            <w:r w:rsidRPr="001B56FB">
              <w:rPr>
                <w:rFonts w:ascii="Arial" w:hAnsi="Arial" w:cs="Arial"/>
              </w:rPr>
              <w:t>The system shall provide tran</w:t>
            </w:r>
            <w:r w:rsidR="00EA53C7">
              <w:rPr>
                <w:rFonts w:ascii="Arial" w:hAnsi="Arial" w:cs="Arial"/>
              </w:rPr>
              <w:t>saction processing control for 5</w:t>
            </w:r>
            <w:r w:rsidRPr="001B56FB">
              <w:rPr>
                <w:rFonts w:ascii="Arial" w:hAnsi="Arial" w:cs="Arial"/>
              </w:rPr>
              <w:t xml:space="preserve">00 hundred concurrent authorized users without affecting system performance </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D00490">
            <w:pPr>
              <w:pStyle w:val="ListParagraph"/>
              <w:numPr>
                <w:ilvl w:val="0"/>
                <w:numId w:val="20"/>
              </w:numPr>
              <w:rPr>
                <w:rFonts w:ascii="Arial" w:hAnsi="Arial" w:cs="Arial"/>
              </w:rPr>
            </w:pPr>
            <w:r w:rsidRPr="001B56FB">
              <w:rPr>
                <w:rFonts w:ascii="Arial" w:hAnsi="Arial" w:cs="Arial"/>
              </w:rPr>
              <w:t xml:space="preserve">The system shall provide maximum 0.75 second transaction-level response time during normal </w:t>
            </w:r>
            <w:r w:rsidR="00D45200">
              <w:rPr>
                <w:rFonts w:ascii="Arial" w:hAnsi="Arial" w:cs="Arial"/>
              </w:rPr>
              <w:t>State Water Board</w:t>
            </w:r>
            <w:r w:rsidR="00D00490" w:rsidRPr="001B56FB">
              <w:rPr>
                <w:rFonts w:ascii="Arial" w:hAnsi="Arial" w:cs="Arial"/>
              </w:rPr>
              <w:t xml:space="preserve"> </w:t>
            </w:r>
            <w:r w:rsidRPr="001B56FB">
              <w:rPr>
                <w:rFonts w:ascii="Arial" w:hAnsi="Arial" w:cs="Arial"/>
              </w:rPr>
              <w:t>business hours</w:t>
            </w:r>
          </w:p>
        </w:tc>
        <w:tc>
          <w:tcPr>
            <w:tcW w:w="1880" w:type="pct"/>
            <w:shd w:val="clear" w:color="auto" w:fill="auto"/>
          </w:tcPr>
          <w:p w:rsidR="002C5DF5" w:rsidRPr="001B56FB" w:rsidRDefault="002C5DF5" w:rsidP="002C5DF5">
            <w:pPr>
              <w:pStyle w:val="NoSpacing"/>
              <w:rPr>
                <w:rFonts w:ascii="Arial" w:hAnsi="Arial" w:cs="Arial"/>
              </w:rPr>
            </w:pPr>
          </w:p>
        </w:tc>
      </w:tr>
      <w:tr w:rsidR="002C5DF5" w:rsidRPr="001B56FB" w:rsidTr="002C5DF5">
        <w:trPr>
          <w:jc w:val="center"/>
        </w:trPr>
        <w:tc>
          <w:tcPr>
            <w:tcW w:w="3120" w:type="pct"/>
            <w:shd w:val="clear" w:color="auto" w:fill="auto"/>
          </w:tcPr>
          <w:p w:rsidR="002C5DF5" w:rsidRPr="001B56FB" w:rsidRDefault="002C5DF5" w:rsidP="00D00490">
            <w:pPr>
              <w:pStyle w:val="ListParagraph"/>
              <w:numPr>
                <w:ilvl w:val="0"/>
                <w:numId w:val="20"/>
              </w:numPr>
              <w:rPr>
                <w:rFonts w:ascii="Arial" w:hAnsi="Arial" w:cs="Arial"/>
              </w:rPr>
            </w:pPr>
            <w:r w:rsidRPr="001B56FB">
              <w:rPr>
                <w:rFonts w:ascii="Arial" w:hAnsi="Arial" w:cs="Arial"/>
              </w:rPr>
              <w:t xml:space="preserve">The system shall provide backup and recovery plans and procedures to comply with California State Administrative Manual, Section 5355 and </w:t>
            </w:r>
            <w:r w:rsidR="00D45200">
              <w:rPr>
                <w:rFonts w:ascii="Arial" w:hAnsi="Arial" w:cs="Arial"/>
              </w:rPr>
              <w:t>State Water Board</w:t>
            </w:r>
            <w:r w:rsidR="00D00490" w:rsidRPr="001B56FB">
              <w:rPr>
                <w:rFonts w:ascii="Arial" w:hAnsi="Arial" w:cs="Arial"/>
              </w:rPr>
              <w:t xml:space="preserve"> </w:t>
            </w:r>
            <w:r w:rsidRPr="001B56FB">
              <w:rPr>
                <w:rFonts w:ascii="Arial" w:hAnsi="Arial" w:cs="Arial"/>
              </w:rPr>
              <w:t>standards for operational recovery</w:t>
            </w:r>
          </w:p>
        </w:tc>
        <w:tc>
          <w:tcPr>
            <w:tcW w:w="1880" w:type="pct"/>
            <w:shd w:val="clear" w:color="auto" w:fill="auto"/>
          </w:tcPr>
          <w:p w:rsidR="002C5DF5" w:rsidRPr="001B56FB" w:rsidRDefault="002C5DF5" w:rsidP="002C5DF5">
            <w:pPr>
              <w:pStyle w:val="NoSpacing"/>
              <w:rPr>
                <w:rFonts w:ascii="Arial" w:hAnsi="Arial" w:cs="Arial"/>
              </w:rPr>
            </w:pPr>
          </w:p>
        </w:tc>
      </w:tr>
    </w:tbl>
    <w:p w:rsidR="002C5DF5" w:rsidRDefault="002C5DF5" w:rsidP="00E86CC6">
      <w:pPr>
        <w:rPr>
          <w:rFonts w:ascii="Arial" w:hAnsi="Arial" w:cs="Arial"/>
        </w:rPr>
      </w:pPr>
    </w:p>
    <w:tbl>
      <w:tblPr>
        <w:tblStyle w:val="TableGrid"/>
        <w:tblW w:w="5000" w:type="pct"/>
        <w:jc w:val="center"/>
        <w:tblLook w:val="04A0" w:firstRow="1" w:lastRow="0" w:firstColumn="1" w:lastColumn="0" w:noHBand="0" w:noVBand="1"/>
      </w:tblPr>
      <w:tblGrid>
        <w:gridCol w:w="5975"/>
        <w:gridCol w:w="3601"/>
      </w:tblGrid>
      <w:tr w:rsidR="002C5DF5" w:rsidRPr="00B41515" w:rsidTr="004313AF">
        <w:trPr>
          <w:cantSplit/>
          <w:trHeight w:val="288"/>
          <w:tblHeader/>
          <w:jc w:val="center"/>
        </w:trPr>
        <w:tc>
          <w:tcPr>
            <w:tcW w:w="3120" w:type="pct"/>
            <w:shd w:val="clear" w:color="auto" w:fill="D9D9D9" w:themeFill="background1" w:themeFillShade="D9"/>
            <w:vAlign w:val="center"/>
          </w:tcPr>
          <w:p w:rsidR="002C5DF5" w:rsidRPr="00B41515" w:rsidRDefault="002C5DF5" w:rsidP="00447816">
            <w:pPr>
              <w:keepNext/>
              <w:jc w:val="center"/>
              <w:rPr>
                <w:rFonts w:ascii="Arial" w:hAnsi="Arial" w:cs="Arial"/>
                <w:b/>
              </w:rPr>
            </w:pPr>
            <w:r>
              <w:rPr>
                <w:rFonts w:ascii="Arial" w:eastAsia="Arial" w:hAnsi="Arial" w:cs="Arial"/>
                <w:b/>
                <w:bCs/>
              </w:rPr>
              <w:t>Other Vendor-proposed</w:t>
            </w:r>
            <w:r w:rsidRPr="5A0742FF">
              <w:rPr>
                <w:rFonts w:ascii="Arial" w:eastAsia="Arial" w:hAnsi="Arial" w:cs="Arial"/>
                <w:b/>
                <w:bCs/>
              </w:rPr>
              <w:t xml:space="preserve"> Requirement</w:t>
            </w:r>
          </w:p>
        </w:tc>
        <w:tc>
          <w:tcPr>
            <w:tcW w:w="1880" w:type="pct"/>
            <w:shd w:val="clear" w:color="auto" w:fill="D9D9D9" w:themeFill="background1" w:themeFillShade="D9"/>
            <w:vAlign w:val="center"/>
          </w:tcPr>
          <w:p w:rsidR="002C5DF5" w:rsidRPr="00B41515" w:rsidRDefault="002C5DF5" w:rsidP="00447816">
            <w:pPr>
              <w:keepNext/>
              <w:jc w:val="center"/>
              <w:rPr>
                <w:rFonts w:ascii="Arial" w:hAnsi="Arial" w:cs="Arial"/>
                <w:b/>
              </w:rPr>
            </w:pPr>
            <w:r w:rsidRPr="00B41515">
              <w:rPr>
                <w:rFonts w:ascii="Arial" w:hAnsi="Arial" w:cs="Arial"/>
                <w:b/>
              </w:rPr>
              <w:t xml:space="preserve">Vendor </w:t>
            </w:r>
            <w:r>
              <w:rPr>
                <w:rFonts w:ascii="Arial" w:hAnsi="Arial" w:cs="Arial"/>
                <w:b/>
              </w:rPr>
              <w:t>Comment</w:t>
            </w:r>
          </w:p>
        </w:tc>
      </w:tr>
      <w:tr w:rsidR="002C5DF5" w:rsidRPr="00B41515" w:rsidTr="004313AF">
        <w:trPr>
          <w:jc w:val="center"/>
        </w:trPr>
        <w:tc>
          <w:tcPr>
            <w:tcW w:w="3120" w:type="pct"/>
            <w:shd w:val="clear" w:color="auto" w:fill="auto"/>
          </w:tcPr>
          <w:p w:rsidR="002C5DF5" w:rsidRPr="00B41515" w:rsidRDefault="002C5DF5" w:rsidP="00447816">
            <w:pPr>
              <w:pStyle w:val="ListParagraph"/>
              <w:keepNext/>
              <w:numPr>
                <w:ilvl w:val="0"/>
                <w:numId w:val="21"/>
              </w:numPr>
              <w:rPr>
                <w:rFonts w:ascii="Arial" w:hAnsi="Arial" w:cs="Arial"/>
              </w:rPr>
            </w:pPr>
          </w:p>
        </w:tc>
        <w:tc>
          <w:tcPr>
            <w:tcW w:w="1880" w:type="pct"/>
            <w:shd w:val="clear" w:color="auto" w:fill="auto"/>
          </w:tcPr>
          <w:p w:rsidR="002C5DF5" w:rsidRPr="00B41515" w:rsidRDefault="002C5DF5" w:rsidP="00447816">
            <w:pPr>
              <w:pStyle w:val="NoSpacing"/>
              <w:keepNext/>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r w:rsidR="002C5DF5" w:rsidRPr="00B41515" w:rsidTr="004313AF">
        <w:trPr>
          <w:jc w:val="center"/>
        </w:trPr>
        <w:tc>
          <w:tcPr>
            <w:tcW w:w="3120" w:type="pct"/>
            <w:shd w:val="clear" w:color="auto" w:fill="auto"/>
          </w:tcPr>
          <w:p w:rsidR="002C5DF5" w:rsidRPr="00B41515" w:rsidRDefault="002C5DF5" w:rsidP="002C5DF5">
            <w:pPr>
              <w:pStyle w:val="ListParagraph"/>
              <w:numPr>
                <w:ilvl w:val="0"/>
                <w:numId w:val="21"/>
              </w:numPr>
              <w:rPr>
                <w:rFonts w:ascii="Arial" w:hAnsi="Arial" w:cs="Arial"/>
              </w:rPr>
            </w:pPr>
          </w:p>
        </w:tc>
        <w:tc>
          <w:tcPr>
            <w:tcW w:w="1880" w:type="pct"/>
            <w:shd w:val="clear" w:color="auto" w:fill="auto"/>
          </w:tcPr>
          <w:p w:rsidR="002C5DF5" w:rsidRPr="00B41515" w:rsidRDefault="002C5DF5" w:rsidP="004313AF">
            <w:pPr>
              <w:pStyle w:val="NoSpacing"/>
              <w:rPr>
                <w:rFonts w:ascii="Arial" w:hAnsi="Arial" w:cs="Arial"/>
              </w:rPr>
            </w:pPr>
          </w:p>
        </w:tc>
      </w:tr>
    </w:tbl>
    <w:p w:rsidR="005116A3" w:rsidRDefault="005116A3" w:rsidP="00E86CC6">
      <w:pPr>
        <w:rPr>
          <w:rFonts w:ascii="Arial" w:hAnsi="Arial" w:cs="Arial"/>
        </w:rPr>
        <w:sectPr w:rsidR="005116A3">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rsidR="005116A3" w:rsidRPr="00874EE4" w:rsidRDefault="005116A3" w:rsidP="005116A3">
      <w:pPr>
        <w:pStyle w:val="Heading1"/>
        <w:rPr>
          <w:rFonts w:ascii="Arial" w:hAnsi="Arial" w:cs="Arial"/>
          <w:b/>
          <w:color w:val="auto"/>
          <w:sz w:val="22"/>
          <w:szCs w:val="22"/>
        </w:rPr>
      </w:pPr>
      <w:r>
        <w:rPr>
          <w:rFonts w:ascii="Arial" w:hAnsi="Arial" w:cs="Arial"/>
          <w:b/>
          <w:color w:val="auto"/>
          <w:sz w:val="22"/>
          <w:szCs w:val="22"/>
        </w:rPr>
        <w:t>ATTACHMENT 4</w:t>
      </w:r>
      <w:r w:rsidRPr="00874EE4">
        <w:rPr>
          <w:rFonts w:ascii="Arial" w:hAnsi="Arial" w:cs="Arial"/>
          <w:b/>
          <w:color w:val="auto"/>
          <w:sz w:val="22"/>
          <w:szCs w:val="22"/>
        </w:rPr>
        <w:t xml:space="preserve">: </w:t>
      </w:r>
      <w:r>
        <w:rPr>
          <w:rFonts w:ascii="Arial" w:hAnsi="Arial" w:cs="Arial"/>
          <w:b/>
          <w:color w:val="auto"/>
          <w:sz w:val="22"/>
          <w:szCs w:val="22"/>
        </w:rPr>
        <w:t>PROCESS AND TECHNOLOGY MAP</w:t>
      </w:r>
    </w:p>
    <w:p w:rsidR="002C5DF5" w:rsidRDefault="005116A3" w:rsidP="00E86CC6">
      <w:pPr>
        <w:rPr>
          <w:rFonts w:ascii="Arial" w:hAnsi="Arial" w:cs="Arial"/>
        </w:rPr>
      </w:pPr>
      <w:r w:rsidRPr="005116A3">
        <w:rPr>
          <w:noProof/>
        </w:rPr>
        <w:drawing>
          <wp:inline distT="0" distB="0" distL="0" distR="0" wp14:anchorId="7FB980BF" wp14:editId="62EA5278">
            <wp:extent cx="7223760" cy="52974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23760" cy="5297462"/>
                    </a:xfrm>
                    <a:prstGeom prst="rect">
                      <a:avLst/>
                    </a:prstGeom>
                    <a:noFill/>
                    <a:ln>
                      <a:noFill/>
                    </a:ln>
                  </pic:spPr>
                </pic:pic>
              </a:graphicData>
            </a:graphic>
          </wp:inline>
        </w:drawing>
      </w:r>
    </w:p>
    <w:sectPr w:rsidR="002C5DF5" w:rsidSect="005116A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19" w:rsidRDefault="00245219" w:rsidP="00261595">
      <w:pPr>
        <w:spacing w:after="0" w:line="240" w:lineRule="auto"/>
      </w:pPr>
      <w:r>
        <w:separator/>
      </w:r>
    </w:p>
  </w:endnote>
  <w:endnote w:type="continuationSeparator" w:id="0">
    <w:p w:rsidR="00245219" w:rsidRDefault="00245219" w:rsidP="00261595">
      <w:pPr>
        <w:spacing w:after="0" w:line="240" w:lineRule="auto"/>
      </w:pPr>
      <w:r>
        <w:continuationSeparator/>
      </w:r>
    </w:p>
  </w:endnote>
  <w:endnote w:type="continuationNotice" w:id="1">
    <w:p w:rsidR="00245219" w:rsidRDefault="00245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9400"/>
      <w:docPartObj>
        <w:docPartGallery w:val="Page Numbers (Bottom of Page)"/>
        <w:docPartUnique/>
      </w:docPartObj>
    </w:sdtPr>
    <w:sdtEndPr>
      <w:rPr>
        <w:noProof/>
      </w:rPr>
    </w:sdtEndPr>
    <w:sdtContent>
      <w:p w:rsidR="006155BA" w:rsidRDefault="006155BA">
        <w:pPr>
          <w:pStyle w:val="Footer"/>
          <w:jc w:val="center"/>
        </w:pPr>
        <w:r w:rsidRPr="002F69D8">
          <w:rPr>
            <w:rFonts w:ascii="Arial" w:hAnsi="Arial" w:cs="Arial"/>
            <w:sz w:val="18"/>
            <w:szCs w:val="18"/>
          </w:rPr>
          <w:fldChar w:fldCharType="begin"/>
        </w:r>
        <w:r w:rsidRPr="002F69D8">
          <w:rPr>
            <w:rFonts w:ascii="Arial" w:hAnsi="Arial" w:cs="Arial"/>
            <w:sz w:val="18"/>
            <w:szCs w:val="18"/>
          </w:rPr>
          <w:instrText xml:space="preserve"> PAGE   \* MERGEFORMAT </w:instrText>
        </w:r>
        <w:r w:rsidRPr="002F69D8">
          <w:rPr>
            <w:rFonts w:ascii="Arial" w:hAnsi="Arial" w:cs="Arial"/>
            <w:sz w:val="18"/>
            <w:szCs w:val="18"/>
          </w:rPr>
          <w:fldChar w:fldCharType="separate"/>
        </w:r>
        <w:r w:rsidR="00A360EA">
          <w:rPr>
            <w:rFonts w:ascii="Arial" w:hAnsi="Arial" w:cs="Arial"/>
            <w:noProof/>
            <w:sz w:val="18"/>
            <w:szCs w:val="18"/>
          </w:rPr>
          <w:t>2</w:t>
        </w:r>
        <w:r w:rsidRPr="002F69D8">
          <w:rPr>
            <w:rFonts w:ascii="Arial" w:hAnsi="Arial" w:cs="Arial"/>
            <w:noProof/>
            <w:sz w:val="18"/>
            <w:szCs w:val="18"/>
          </w:rPr>
          <w:fldChar w:fldCharType="end"/>
        </w:r>
      </w:p>
    </w:sdtContent>
  </w:sdt>
  <w:p w:rsidR="006155BA" w:rsidRDefault="00615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19" w:rsidRDefault="00245219" w:rsidP="00261595">
      <w:pPr>
        <w:spacing w:after="0" w:line="240" w:lineRule="auto"/>
      </w:pPr>
      <w:r>
        <w:separator/>
      </w:r>
    </w:p>
  </w:footnote>
  <w:footnote w:type="continuationSeparator" w:id="0">
    <w:p w:rsidR="00245219" w:rsidRDefault="00245219" w:rsidP="00261595">
      <w:pPr>
        <w:spacing w:after="0" w:line="240" w:lineRule="auto"/>
      </w:pPr>
      <w:r>
        <w:continuationSeparator/>
      </w:r>
    </w:p>
  </w:footnote>
  <w:footnote w:type="continuationNotice" w:id="1">
    <w:p w:rsidR="00245219" w:rsidRDefault="002452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BA" w:rsidRDefault="00615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BA" w:rsidRPr="001B56FB" w:rsidRDefault="006155BA" w:rsidP="002C5DF5">
    <w:pPr>
      <w:pStyle w:val="NoSpacing"/>
      <w:rPr>
        <w:rFonts w:ascii="Arial" w:hAnsi="Arial" w:cs="Arial"/>
      </w:rPr>
    </w:pPr>
    <w:r w:rsidRPr="001B56FB">
      <w:rPr>
        <w:rFonts w:ascii="Arial" w:hAnsi="Arial" w:cs="Arial"/>
      </w:rPr>
      <w:t xml:space="preserve">Request for Information </w:t>
    </w:r>
  </w:p>
  <w:p w:rsidR="006155BA" w:rsidRPr="001B56FB" w:rsidRDefault="006155BA" w:rsidP="002C5DF5">
    <w:pPr>
      <w:pStyle w:val="NoSpacing"/>
      <w:rPr>
        <w:rFonts w:ascii="Arial" w:hAnsi="Arial" w:cs="Arial"/>
      </w:rPr>
    </w:pPr>
    <w:r w:rsidRPr="001B56FB">
      <w:rPr>
        <w:rFonts w:ascii="Arial" w:hAnsi="Arial" w:cs="Arial"/>
      </w:rPr>
      <w:t>State Water Resources Control Board</w:t>
    </w:r>
  </w:p>
  <w:p w:rsidR="006155BA" w:rsidRPr="001B56FB" w:rsidRDefault="006155BA" w:rsidP="002C5DF5">
    <w:pPr>
      <w:pStyle w:val="NoSpacing"/>
      <w:rPr>
        <w:rFonts w:ascii="Arial" w:hAnsi="Arial" w:cs="Arial"/>
      </w:rPr>
    </w:pPr>
    <w:r w:rsidRPr="001B56FB">
      <w:rPr>
        <w:rFonts w:ascii="Arial" w:hAnsi="Arial" w:cs="Arial"/>
      </w:rPr>
      <w:t xml:space="preserve">Page </w:t>
    </w:r>
    <w:r w:rsidRPr="00447816">
      <w:rPr>
        <w:rFonts w:ascii="Arial" w:hAnsi="Arial" w:cs="Arial"/>
        <w:b/>
      </w:rPr>
      <w:fldChar w:fldCharType="begin"/>
    </w:r>
    <w:r w:rsidRPr="00447816">
      <w:rPr>
        <w:rFonts w:ascii="Arial" w:hAnsi="Arial" w:cs="Arial"/>
        <w:b/>
      </w:rPr>
      <w:instrText xml:space="preserve"> PAGE  \* Arabic  \* MERGEFORMAT </w:instrText>
    </w:r>
    <w:r w:rsidRPr="00447816">
      <w:rPr>
        <w:rFonts w:ascii="Arial" w:hAnsi="Arial" w:cs="Arial"/>
        <w:b/>
      </w:rPr>
      <w:fldChar w:fldCharType="separate"/>
    </w:r>
    <w:r w:rsidR="00A360EA" w:rsidRPr="00A360EA">
      <w:rPr>
        <w:rFonts w:ascii="Arial" w:hAnsi="Arial" w:cs="Arial"/>
        <w:noProof/>
      </w:rPr>
      <w:t>2</w:t>
    </w:r>
    <w:r w:rsidRPr="00447816">
      <w:rPr>
        <w:rFonts w:ascii="Arial" w:hAnsi="Arial" w:cs="Arial"/>
        <w:b/>
      </w:rPr>
      <w:fldChar w:fldCharType="end"/>
    </w:r>
    <w:r w:rsidRPr="00307EC3">
      <w:rPr>
        <w:rFonts w:ascii="Arial" w:hAnsi="Arial" w:cs="Arial"/>
      </w:rPr>
      <w:t xml:space="preserve"> of </w:t>
    </w:r>
    <w:r w:rsidRPr="00447816">
      <w:rPr>
        <w:rFonts w:ascii="Arial" w:hAnsi="Arial" w:cs="Arial"/>
        <w:b/>
      </w:rPr>
      <w:fldChar w:fldCharType="begin"/>
    </w:r>
    <w:r w:rsidRPr="00447816">
      <w:rPr>
        <w:rFonts w:ascii="Arial" w:hAnsi="Arial" w:cs="Arial"/>
        <w:b/>
      </w:rPr>
      <w:instrText xml:space="preserve"> NUMPAGES  \* Arabic  \* MERGEFORMAT </w:instrText>
    </w:r>
    <w:r w:rsidRPr="00447816">
      <w:rPr>
        <w:rFonts w:ascii="Arial" w:hAnsi="Arial" w:cs="Arial"/>
        <w:b/>
      </w:rPr>
      <w:fldChar w:fldCharType="separate"/>
    </w:r>
    <w:r w:rsidR="00A360EA" w:rsidRPr="00A360EA">
      <w:rPr>
        <w:rFonts w:ascii="Arial" w:hAnsi="Arial" w:cs="Arial"/>
        <w:noProof/>
      </w:rPr>
      <w:t>17</w:t>
    </w:r>
    <w:r w:rsidRPr="00447816">
      <w:rPr>
        <w:rFonts w:ascii="Arial" w:hAnsi="Arial" w:cs="Arial"/>
        <w:b/>
      </w:rPr>
      <w:fldChar w:fldCharType="end"/>
    </w:r>
  </w:p>
  <w:p w:rsidR="006155BA" w:rsidRDefault="00615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BA" w:rsidRDefault="00615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1C8"/>
    <w:multiLevelType w:val="hybridMultilevel"/>
    <w:tmpl w:val="C7F4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505C1"/>
    <w:multiLevelType w:val="hybridMultilevel"/>
    <w:tmpl w:val="DA3C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034BE"/>
    <w:multiLevelType w:val="hybridMultilevel"/>
    <w:tmpl w:val="B0567ECE"/>
    <w:lvl w:ilvl="0" w:tplc="9A82E1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E821C0"/>
    <w:multiLevelType w:val="hybridMultilevel"/>
    <w:tmpl w:val="DC46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10E4B"/>
    <w:multiLevelType w:val="hybridMultilevel"/>
    <w:tmpl w:val="02608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A02501"/>
    <w:multiLevelType w:val="multilevel"/>
    <w:tmpl w:val="AF4A3480"/>
    <w:lvl w:ilvl="0">
      <w:start w:val="12"/>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bullet"/>
      <w:lvlText w:val=""/>
      <w:lvlJc w:val="left"/>
      <w:pPr>
        <w:ind w:left="1224" w:hanging="28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4A2C86"/>
    <w:multiLevelType w:val="hybridMultilevel"/>
    <w:tmpl w:val="9350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72AC3"/>
    <w:multiLevelType w:val="hybridMultilevel"/>
    <w:tmpl w:val="F9D4C282"/>
    <w:lvl w:ilvl="0" w:tplc="DD64C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0523F"/>
    <w:multiLevelType w:val="multilevel"/>
    <w:tmpl w:val="6FBAAEA4"/>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bullet"/>
      <w:lvlText w:val=""/>
      <w:lvlJc w:val="left"/>
      <w:pPr>
        <w:ind w:left="1224" w:hanging="28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1F641A"/>
    <w:multiLevelType w:val="hybridMultilevel"/>
    <w:tmpl w:val="934EB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2433E7"/>
    <w:multiLevelType w:val="multilevel"/>
    <w:tmpl w:val="6FBAAEA4"/>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bullet"/>
      <w:lvlText w:val=""/>
      <w:lvlJc w:val="left"/>
      <w:pPr>
        <w:ind w:left="1224" w:hanging="28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CEE02F7"/>
    <w:multiLevelType w:val="hybridMultilevel"/>
    <w:tmpl w:val="AC443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4D39BB"/>
    <w:multiLevelType w:val="hybridMultilevel"/>
    <w:tmpl w:val="FE74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758E1"/>
    <w:multiLevelType w:val="hybridMultilevel"/>
    <w:tmpl w:val="EB4A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E4F9F"/>
    <w:multiLevelType w:val="hybridMultilevel"/>
    <w:tmpl w:val="7C7A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107A6F"/>
    <w:multiLevelType w:val="hybridMultilevel"/>
    <w:tmpl w:val="7E66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5E55E4"/>
    <w:multiLevelType w:val="multilevel"/>
    <w:tmpl w:val="6FBAAEA4"/>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bullet"/>
      <w:lvlText w:val=""/>
      <w:lvlJc w:val="left"/>
      <w:pPr>
        <w:ind w:left="1224" w:hanging="28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DF069B8"/>
    <w:multiLevelType w:val="hybridMultilevel"/>
    <w:tmpl w:val="82A45BCA"/>
    <w:lvl w:ilvl="0" w:tplc="C0CCE766">
      <w:start w:val="1"/>
      <w:numFmt w:val="upperLetter"/>
      <w:lvlText w:val="%1."/>
      <w:lvlJc w:val="left"/>
      <w:pPr>
        <w:ind w:left="360" w:hanging="360"/>
      </w:pPr>
      <w:rPr>
        <w:color w:val="auto"/>
        <w:sz w:val="24"/>
      </w:rPr>
    </w:lvl>
    <w:lvl w:ilvl="1" w:tplc="0409000F">
      <w:start w:val="1"/>
      <w:numFmt w:val="decimal"/>
      <w:lvlText w:val="%2."/>
      <w:lvlJc w:val="left"/>
      <w:pPr>
        <w:ind w:left="1080" w:hanging="360"/>
      </w:pPr>
      <w:rPr>
        <w:color w:val="auto"/>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253B3E"/>
    <w:multiLevelType w:val="hybridMultilevel"/>
    <w:tmpl w:val="934EB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63114"/>
    <w:multiLevelType w:val="hybridMultilevel"/>
    <w:tmpl w:val="26922F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516613"/>
    <w:multiLevelType w:val="hybridMultilevel"/>
    <w:tmpl w:val="EE22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3A1AA2"/>
    <w:multiLevelType w:val="hybridMultilevel"/>
    <w:tmpl w:val="F434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
  </w:num>
  <w:num w:numId="4">
    <w:abstractNumId w:val="14"/>
  </w:num>
  <w:num w:numId="5">
    <w:abstractNumId w:val="1"/>
  </w:num>
  <w:num w:numId="6">
    <w:abstractNumId w:val="8"/>
  </w:num>
  <w:num w:numId="7">
    <w:abstractNumId w:val="5"/>
  </w:num>
  <w:num w:numId="8">
    <w:abstractNumId w:val="20"/>
  </w:num>
  <w:num w:numId="9">
    <w:abstractNumId w:val="21"/>
  </w:num>
  <w:num w:numId="10">
    <w:abstractNumId w:val="13"/>
  </w:num>
  <w:num w:numId="11">
    <w:abstractNumId w:val="4"/>
  </w:num>
  <w:num w:numId="12">
    <w:abstractNumId w:val="6"/>
  </w:num>
  <w:num w:numId="13">
    <w:abstractNumId w:val="0"/>
  </w:num>
  <w:num w:numId="14">
    <w:abstractNumId w:val="15"/>
  </w:num>
  <w:num w:numId="15">
    <w:abstractNumId w:val="3"/>
  </w:num>
  <w:num w:numId="16">
    <w:abstractNumId w:val="12"/>
  </w:num>
  <w:num w:numId="17">
    <w:abstractNumId w:val="18"/>
  </w:num>
  <w:num w:numId="18">
    <w:abstractNumId w:val="11"/>
  </w:num>
  <w:num w:numId="19">
    <w:abstractNumId w:val="19"/>
  </w:num>
  <w:num w:numId="20">
    <w:abstractNumId w:val="16"/>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58"/>
    <w:rsid w:val="00000EAC"/>
    <w:rsid w:val="00020545"/>
    <w:rsid w:val="00023FC7"/>
    <w:rsid w:val="0005258A"/>
    <w:rsid w:val="00056EF5"/>
    <w:rsid w:val="00064572"/>
    <w:rsid w:val="00076582"/>
    <w:rsid w:val="00094015"/>
    <w:rsid w:val="000B01D6"/>
    <w:rsid w:val="000C02D5"/>
    <w:rsid w:val="000C3DE9"/>
    <w:rsid w:val="000D2B29"/>
    <w:rsid w:val="000E761A"/>
    <w:rsid w:val="000F03DA"/>
    <w:rsid w:val="000F4D3A"/>
    <w:rsid w:val="00107A7A"/>
    <w:rsid w:val="00112D55"/>
    <w:rsid w:val="0011750D"/>
    <w:rsid w:val="00120F84"/>
    <w:rsid w:val="0012787A"/>
    <w:rsid w:val="00141359"/>
    <w:rsid w:val="00141CEE"/>
    <w:rsid w:val="0014368B"/>
    <w:rsid w:val="00144298"/>
    <w:rsid w:val="00166DC2"/>
    <w:rsid w:val="001720DC"/>
    <w:rsid w:val="00176F4C"/>
    <w:rsid w:val="001955E8"/>
    <w:rsid w:val="001A66D5"/>
    <w:rsid w:val="001B56FB"/>
    <w:rsid w:val="001C1321"/>
    <w:rsid w:val="001D138B"/>
    <w:rsid w:val="00204BFC"/>
    <w:rsid w:val="00216AE9"/>
    <w:rsid w:val="00226121"/>
    <w:rsid w:val="00245219"/>
    <w:rsid w:val="00250838"/>
    <w:rsid w:val="002573D2"/>
    <w:rsid w:val="00261595"/>
    <w:rsid w:val="00265C02"/>
    <w:rsid w:val="002708F4"/>
    <w:rsid w:val="00291F7B"/>
    <w:rsid w:val="002A1071"/>
    <w:rsid w:val="002A58DF"/>
    <w:rsid w:val="002B4D5D"/>
    <w:rsid w:val="002B53C9"/>
    <w:rsid w:val="002C2810"/>
    <w:rsid w:val="002C3DAA"/>
    <w:rsid w:val="002C5DF5"/>
    <w:rsid w:val="002E2B5C"/>
    <w:rsid w:val="002F46F5"/>
    <w:rsid w:val="002F57F3"/>
    <w:rsid w:val="002F69D8"/>
    <w:rsid w:val="00302C3B"/>
    <w:rsid w:val="00306358"/>
    <w:rsid w:val="00307EC3"/>
    <w:rsid w:val="003202D8"/>
    <w:rsid w:val="00322FB4"/>
    <w:rsid w:val="003241C6"/>
    <w:rsid w:val="00327202"/>
    <w:rsid w:val="00345F2F"/>
    <w:rsid w:val="0035266D"/>
    <w:rsid w:val="00361BAB"/>
    <w:rsid w:val="00363782"/>
    <w:rsid w:val="00365DFC"/>
    <w:rsid w:val="00365F3D"/>
    <w:rsid w:val="003703BE"/>
    <w:rsid w:val="00372DAB"/>
    <w:rsid w:val="00374294"/>
    <w:rsid w:val="00391C3D"/>
    <w:rsid w:val="003B164E"/>
    <w:rsid w:val="003B1ECA"/>
    <w:rsid w:val="003B5125"/>
    <w:rsid w:val="003B6F26"/>
    <w:rsid w:val="003D0E5E"/>
    <w:rsid w:val="003E6785"/>
    <w:rsid w:val="00424D70"/>
    <w:rsid w:val="00425C8B"/>
    <w:rsid w:val="004313AF"/>
    <w:rsid w:val="00434E04"/>
    <w:rsid w:val="00436683"/>
    <w:rsid w:val="00445DD6"/>
    <w:rsid w:val="0044632B"/>
    <w:rsid w:val="00447816"/>
    <w:rsid w:val="00451BC0"/>
    <w:rsid w:val="00471864"/>
    <w:rsid w:val="00482453"/>
    <w:rsid w:val="004B5451"/>
    <w:rsid w:val="004B797E"/>
    <w:rsid w:val="004C7B34"/>
    <w:rsid w:val="005075A4"/>
    <w:rsid w:val="00507E92"/>
    <w:rsid w:val="005116A3"/>
    <w:rsid w:val="0052680C"/>
    <w:rsid w:val="00526AC5"/>
    <w:rsid w:val="00531995"/>
    <w:rsid w:val="005340C7"/>
    <w:rsid w:val="00540A90"/>
    <w:rsid w:val="00544520"/>
    <w:rsid w:val="00544BCD"/>
    <w:rsid w:val="0054784A"/>
    <w:rsid w:val="00555FF0"/>
    <w:rsid w:val="00557D39"/>
    <w:rsid w:val="0056430E"/>
    <w:rsid w:val="0056683C"/>
    <w:rsid w:val="00573711"/>
    <w:rsid w:val="00577058"/>
    <w:rsid w:val="0059387E"/>
    <w:rsid w:val="005A1668"/>
    <w:rsid w:val="005C4923"/>
    <w:rsid w:val="005C4F1C"/>
    <w:rsid w:val="005C54A7"/>
    <w:rsid w:val="005D39A0"/>
    <w:rsid w:val="005D47F4"/>
    <w:rsid w:val="005F28F0"/>
    <w:rsid w:val="005F5692"/>
    <w:rsid w:val="005F6A3A"/>
    <w:rsid w:val="00603EAD"/>
    <w:rsid w:val="00605B8B"/>
    <w:rsid w:val="006155BA"/>
    <w:rsid w:val="0065718D"/>
    <w:rsid w:val="006733C2"/>
    <w:rsid w:val="00697686"/>
    <w:rsid w:val="006D07FD"/>
    <w:rsid w:val="006D1A46"/>
    <w:rsid w:val="006D226F"/>
    <w:rsid w:val="006D2839"/>
    <w:rsid w:val="006E743C"/>
    <w:rsid w:val="006F149B"/>
    <w:rsid w:val="006F7D83"/>
    <w:rsid w:val="007025E9"/>
    <w:rsid w:val="00720017"/>
    <w:rsid w:val="00726F5D"/>
    <w:rsid w:val="00746731"/>
    <w:rsid w:val="0074719E"/>
    <w:rsid w:val="0075110E"/>
    <w:rsid w:val="00757061"/>
    <w:rsid w:val="00774A74"/>
    <w:rsid w:val="00777626"/>
    <w:rsid w:val="007A3278"/>
    <w:rsid w:val="007B1237"/>
    <w:rsid w:val="007C4D63"/>
    <w:rsid w:val="007E54C0"/>
    <w:rsid w:val="00805754"/>
    <w:rsid w:val="00806ABE"/>
    <w:rsid w:val="00807B68"/>
    <w:rsid w:val="00815F7E"/>
    <w:rsid w:val="0083394B"/>
    <w:rsid w:val="00834173"/>
    <w:rsid w:val="00834324"/>
    <w:rsid w:val="0084341A"/>
    <w:rsid w:val="00843DC4"/>
    <w:rsid w:val="00847140"/>
    <w:rsid w:val="008540ED"/>
    <w:rsid w:val="00863F68"/>
    <w:rsid w:val="008737FE"/>
    <w:rsid w:val="00874EE4"/>
    <w:rsid w:val="008A2439"/>
    <w:rsid w:val="008A7C3D"/>
    <w:rsid w:val="008C677C"/>
    <w:rsid w:val="008D2C84"/>
    <w:rsid w:val="008E06B2"/>
    <w:rsid w:val="008E2FFE"/>
    <w:rsid w:val="008F5BFC"/>
    <w:rsid w:val="008F7A7D"/>
    <w:rsid w:val="00921365"/>
    <w:rsid w:val="00922CA9"/>
    <w:rsid w:val="00931E30"/>
    <w:rsid w:val="0093591E"/>
    <w:rsid w:val="009411C5"/>
    <w:rsid w:val="00941AA5"/>
    <w:rsid w:val="00955368"/>
    <w:rsid w:val="00963BFB"/>
    <w:rsid w:val="00981543"/>
    <w:rsid w:val="0099399A"/>
    <w:rsid w:val="00993D5B"/>
    <w:rsid w:val="009A50A3"/>
    <w:rsid w:val="009C7222"/>
    <w:rsid w:val="009D17A7"/>
    <w:rsid w:val="009D59A7"/>
    <w:rsid w:val="009E5504"/>
    <w:rsid w:val="00A13AC4"/>
    <w:rsid w:val="00A27ACC"/>
    <w:rsid w:val="00A360EA"/>
    <w:rsid w:val="00A40DA9"/>
    <w:rsid w:val="00A40F3F"/>
    <w:rsid w:val="00A751E5"/>
    <w:rsid w:val="00AA0963"/>
    <w:rsid w:val="00AA21B9"/>
    <w:rsid w:val="00AC2C9B"/>
    <w:rsid w:val="00AC3C46"/>
    <w:rsid w:val="00AD6A4E"/>
    <w:rsid w:val="00AD760F"/>
    <w:rsid w:val="00AD7829"/>
    <w:rsid w:val="00B01729"/>
    <w:rsid w:val="00B0340C"/>
    <w:rsid w:val="00B171C6"/>
    <w:rsid w:val="00B30004"/>
    <w:rsid w:val="00B356C4"/>
    <w:rsid w:val="00B41515"/>
    <w:rsid w:val="00B4626A"/>
    <w:rsid w:val="00B52A99"/>
    <w:rsid w:val="00B556B9"/>
    <w:rsid w:val="00B66476"/>
    <w:rsid w:val="00B86AC0"/>
    <w:rsid w:val="00B90007"/>
    <w:rsid w:val="00B90E67"/>
    <w:rsid w:val="00BB456B"/>
    <w:rsid w:val="00BB7351"/>
    <w:rsid w:val="00BC38C7"/>
    <w:rsid w:val="00BD0680"/>
    <w:rsid w:val="00BF62DC"/>
    <w:rsid w:val="00C0176A"/>
    <w:rsid w:val="00C17073"/>
    <w:rsid w:val="00C471BD"/>
    <w:rsid w:val="00C475B0"/>
    <w:rsid w:val="00C53900"/>
    <w:rsid w:val="00C55586"/>
    <w:rsid w:val="00C66112"/>
    <w:rsid w:val="00C74CD4"/>
    <w:rsid w:val="00C751F3"/>
    <w:rsid w:val="00C9012E"/>
    <w:rsid w:val="00C9626A"/>
    <w:rsid w:val="00C96974"/>
    <w:rsid w:val="00CD254E"/>
    <w:rsid w:val="00D00490"/>
    <w:rsid w:val="00D02096"/>
    <w:rsid w:val="00D14E7A"/>
    <w:rsid w:val="00D30B79"/>
    <w:rsid w:val="00D3322D"/>
    <w:rsid w:val="00D35F79"/>
    <w:rsid w:val="00D45200"/>
    <w:rsid w:val="00D54A91"/>
    <w:rsid w:val="00D642FB"/>
    <w:rsid w:val="00D74AC6"/>
    <w:rsid w:val="00D74E1B"/>
    <w:rsid w:val="00D84C5D"/>
    <w:rsid w:val="00D87723"/>
    <w:rsid w:val="00D90A2B"/>
    <w:rsid w:val="00D93899"/>
    <w:rsid w:val="00DA5276"/>
    <w:rsid w:val="00DA56CD"/>
    <w:rsid w:val="00DB216A"/>
    <w:rsid w:val="00DB7560"/>
    <w:rsid w:val="00DD2C15"/>
    <w:rsid w:val="00DE1402"/>
    <w:rsid w:val="00DE5825"/>
    <w:rsid w:val="00E2014E"/>
    <w:rsid w:val="00E30345"/>
    <w:rsid w:val="00E3055D"/>
    <w:rsid w:val="00E343D5"/>
    <w:rsid w:val="00E349DA"/>
    <w:rsid w:val="00E402D9"/>
    <w:rsid w:val="00E505DE"/>
    <w:rsid w:val="00E61220"/>
    <w:rsid w:val="00E71F1E"/>
    <w:rsid w:val="00E81A6A"/>
    <w:rsid w:val="00E83E70"/>
    <w:rsid w:val="00E86CC6"/>
    <w:rsid w:val="00E90804"/>
    <w:rsid w:val="00EA53C7"/>
    <w:rsid w:val="00EB603C"/>
    <w:rsid w:val="00EC573E"/>
    <w:rsid w:val="00ED4BB1"/>
    <w:rsid w:val="00ED524C"/>
    <w:rsid w:val="00EE38A7"/>
    <w:rsid w:val="00EE52E4"/>
    <w:rsid w:val="00F011F9"/>
    <w:rsid w:val="00F0391A"/>
    <w:rsid w:val="00F059BE"/>
    <w:rsid w:val="00F05DCB"/>
    <w:rsid w:val="00F217F5"/>
    <w:rsid w:val="00F22BE7"/>
    <w:rsid w:val="00F234E6"/>
    <w:rsid w:val="00F265C9"/>
    <w:rsid w:val="00F41873"/>
    <w:rsid w:val="00F41CBE"/>
    <w:rsid w:val="00F41E96"/>
    <w:rsid w:val="00F65176"/>
    <w:rsid w:val="00F7155D"/>
    <w:rsid w:val="00F860EB"/>
    <w:rsid w:val="00F86953"/>
    <w:rsid w:val="00F900A5"/>
    <w:rsid w:val="00F97117"/>
    <w:rsid w:val="00FA5362"/>
    <w:rsid w:val="00FA698D"/>
    <w:rsid w:val="00FB3DCB"/>
    <w:rsid w:val="00FC2611"/>
    <w:rsid w:val="00FC7A1E"/>
    <w:rsid w:val="00FD2889"/>
    <w:rsid w:val="00FD49E0"/>
    <w:rsid w:val="00FD7846"/>
    <w:rsid w:val="5A07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1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6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3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F7D83"/>
    <w:pPr>
      <w:ind w:left="720"/>
      <w:contextualSpacing/>
    </w:pPr>
  </w:style>
  <w:style w:type="table" w:styleId="TableGrid">
    <w:name w:val="Table Grid"/>
    <w:basedOn w:val="TableNormal"/>
    <w:uiPriority w:val="39"/>
    <w:rsid w:val="006F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4CD4"/>
    <w:rPr>
      <w:sz w:val="16"/>
      <w:szCs w:val="16"/>
    </w:rPr>
  </w:style>
  <w:style w:type="paragraph" w:styleId="CommentText">
    <w:name w:val="annotation text"/>
    <w:basedOn w:val="Normal"/>
    <w:link w:val="CommentTextChar"/>
    <w:uiPriority w:val="99"/>
    <w:unhideWhenUsed/>
    <w:rsid w:val="00C74CD4"/>
    <w:pPr>
      <w:spacing w:line="240" w:lineRule="auto"/>
    </w:pPr>
    <w:rPr>
      <w:sz w:val="20"/>
      <w:szCs w:val="20"/>
    </w:rPr>
  </w:style>
  <w:style w:type="character" w:customStyle="1" w:styleId="CommentTextChar">
    <w:name w:val="Comment Text Char"/>
    <w:basedOn w:val="DefaultParagraphFont"/>
    <w:link w:val="CommentText"/>
    <w:uiPriority w:val="99"/>
    <w:rsid w:val="00C74CD4"/>
    <w:rPr>
      <w:sz w:val="20"/>
      <w:szCs w:val="20"/>
    </w:rPr>
  </w:style>
  <w:style w:type="paragraph" w:styleId="CommentSubject">
    <w:name w:val="annotation subject"/>
    <w:basedOn w:val="CommentText"/>
    <w:next w:val="CommentText"/>
    <w:link w:val="CommentSubjectChar"/>
    <w:uiPriority w:val="99"/>
    <w:semiHidden/>
    <w:unhideWhenUsed/>
    <w:rsid w:val="00C74CD4"/>
    <w:rPr>
      <w:b/>
      <w:bCs/>
    </w:rPr>
  </w:style>
  <w:style w:type="character" w:customStyle="1" w:styleId="CommentSubjectChar">
    <w:name w:val="Comment Subject Char"/>
    <w:basedOn w:val="CommentTextChar"/>
    <w:link w:val="CommentSubject"/>
    <w:uiPriority w:val="99"/>
    <w:semiHidden/>
    <w:rsid w:val="00C74CD4"/>
    <w:rPr>
      <w:b/>
      <w:bCs/>
      <w:sz w:val="20"/>
      <w:szCs w:val="20"/>
    </w:rPr>
  </w:style>
  <w:style w:type="paragraph" w:styleId="BalloonText">
    <w:name w:val="Balloon Text"/>
    <w:basedOn w:val="Normal"/>
    <w:link w:val="BalloonTextChar"/>
    <w:uiPriority w:val="99"/>
    <w:semiHidden/>
    <w:unhideWhenUsed/>
    <w:rsid w:val="00C7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CD4"/>
    <w:rPr>
      <w:rFonts w:ascii="Segoe UI" w:hAnsi="Segoe UI" w:cs="Segoe UI"/>
      <w:sz w:val="18"/>
      <w:szCs w:val="18"/>
    </w:rPr>
  </w:style>
  <w:style w:type="paragraph" w:styleId="NoSpacing">
    <w:name w:val="No Spacing"/>
    <w:uiPriority w:val="1"/>
    <w:qFormat/>
    <w:rsid w:val="00261595"/>
    <w:pPr>
      <w:spacing w:after="0" w:line="240" w:lineRule="auto"/>
    </w:pPr>
  </w:style>
  <w:style w:type="paragraph" w:styleId="EndnoteText">
    <w:name w:val="endnote text"/>
    <w:basedOn w:val="Normal"/>
    <w:link w:val="EndnoteTextChar"/>
    <w:uiPriority w:val="99"/>
    <w:unhideWhenUsed/>
    <w:rsid w:val="00261595"/>
    <w:pPr>
      <w:spacing w:after="0" w:line="240" w:lineRule="auto"/>
    </w:pPr>
    <w:rPr>
      <w:sz w:val="20"/>
      <w:szCs w:val="20"/>
    </w:rPr>
  </w:style>
  <w:style w:type="character" w:customStyle="1" w:styleId="EndnoteTextChar">
    <w:name w:val="Endnote Text Char"/>
    <w:basedOn w:val="DefaultParagraphFont"/>
    <w:link w:val="EndnoteText"/>
    <w:uiPriority w:val="99"/>
    <w:rsid w:val="00261595"/>
    <w:rPr>
      <w:sz w:val="20"/>
      <w:szCs w:val="20"/>
    </w:rPr>
  </w:style>
  <w:style w:type="character" w:styleId="EndnoteReference">
    <w:name w:val="endnote reference"/>
    <w:basedOn w:val="DefaultParagraphFont"/>
    <w:uiPriority w:val="99"/>
    <w:semiHidden/>
    <w:unhideWhenUsed/>
    <w:rsid w:val="00261595"/>
    <w:rPr>
      <w:vertAlign w:val="superscript"/>
    </w:rPr>
  </w:style>
  <w:style w:type="paragraph" w:styleId="Caption">
    <w:name w:val="caption"/>
    <w:basedOn w:val="Normal"/>
    <w:next w:val="Normal"/>
    <w:uiPriority w:val="35"/>
    <w:unhideWhenUsed/>
    <w:qFormat/>
    <w:rsid w:val="00445DD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E30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345"/>
    <w:rPr>
      <w:sz w:val="20"/>
      <w:szCs w:val="20"/>
    </w:rPr>
  </w:style>
  <w:style w:type="character" w:styleId="FootnoteReference">
    <w:name w:val="footnote reference"/>
    <w:basedOn w:val="DefaultParagraphFont"/>
    <w:uiPriority w:val="99"/>
    <w:semiHidden/>
    <w:unhideWhenUsed/>
    <w:rsid w:val="00E30345"/>
    <w:rPr>
      <w:vertAlign w:val="superscript"/>
    </w:rPr>
  </w:style>
  <w:style w:type="paragraph" w:styleId="Header">
    <w:name w:val="header"/>
    <w:basedOn w:val="Normal"/>
    <w:link w:val="HeaderChar"/>
    <w:unhideWhenUsed/>
    <w:rsid w:val="00C17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73"/>
  </w:style>
  <w:style w:type="paragraph" w:styleId="Footer">
    <w:name w:val="footer"/>
    <w:basedOn w:val="Normal"/>
    <w:link w:val="FooterChar"/>
    <w:uiPriority w:val="99"/>
    <w:unhideWhenUsed/>
    <w:rsid w:val="00C17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73"/>
  </w:style>
  <w:style w:type="table" w:customStyle="1" w:styleId="TableGrid1">
    <w:name w:val="Table Grid1"/>
    <w:basedOn w:val="TableNormal"/>
    <w:next w:val="TableGrid"/>
    <w:uiPriority w:val="59"/>
    <w:rsid w:val="00A40D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6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3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F7D83"/>
    <w:pPr>
      <w:ind w:left="720"/>
      <w:contextualSpacing/>
    </w:pPr>
  </w:style>
  <w:style w:type="table" w:styleId="TableGrid">
    <w:name w:val="Table Grid"/>
    <w:basedOn w:val="TableNormal"/>
    <w:uiPriority w:val="39"/>
    <w:rsid w:val="006F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4CD4"/>
    <w:rPr>
      <w:sz w:val="16"/>
      <w:szCs w:val="16"/>
    </w:rPr>
  </w:style>
  <w:style w:type="paragraph" w:styleId="CommentText">
    <w:name w:val="annotation text"/>
    <w:basedOn w:val="Normal"/>
    <w:link w:val="CommentTextChar"/>
    <w:uiPriority w:val="99"/>
    <w:unhideWhenUsed/>
    <w:rsid w:val="00C74CD4"/>
    <w:pPr>
      <w:spacing w:line="240" w:lineRule="auto"/>
    </w:pPr>
    <w:rPr>
      <w:sz w:val="20"/>
      <w:szCs w:val="20"/>
    </w:rPr>
  </w:style>
  <w:style w:type="character" w:customStyle="1" w:styleId="CommentTextChar">
    <w:name w:val="Comment Text Char"/>
    <w:basedOn w:val="DefaultParagraphFont"/>
    <w:link w:val="CommentText"/>
    <w:uiPriority w:val="99"/>
    <w:rsid w:val="00C74CD4"/>
    <w:rPr>
      <w:sz w:val="20"/>
      <w:szCs w:val="20"/>
    </w:rPr>
  </w:style>
  <w:style w:type="paragraph" w:styleId="CommentSubject">
    <w:name w:val="annotation subject"/>
    <w:basedOn w:val="CommentText"/>
    <w:next w:val="CommentText"/>
    <w:link w:val="CommentSubjectChar"/>
    <w:uiPriority w:val="99"/>
    <w:semiHidden/>
    <w:unhideWhenUsed/>
    <w:rsid w:val="00C74CD4"/>
    <w:rPr>
      <w:b/>
      <w:bCs/>
    </w:rPr>
  </w:style>
  <w:style w:type="character" w:customStyle="1" w:styleId="CommentSubjectChar">
    <w:name w:val="Comment Subject Char"/>
    <w:basedOn w:val="CommentTextChar"/>
    <w:link w:val="CommentSubject"/>
    <w:uiPriority w:val="99"/>
    <w:semiHidden/>
    <w:rsid w:val="00C74CD4"/>
    <w:rPr>
      <w:b/>
      <w:bCs/>
      <w:sz w:val="20"/>
      <w:szCs w:val="20"/>
    </w:rPr>
  </w:style>
  <w:style w:type="paragraph" w:styleId="BalloonText">
    <w:name w:val="Balloon Text"/>
    <w:basedOn w:val="Normal"/>
    <w:link w:val="BalloonTextChar"/>
    <w:uiPriority w:val="99"/>
    <w:semiHidden/>
    <w:unhideWhenUsed/>
    <w:rsid w:val="00C7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CD4"/>
    <w:rPr>
      <w:rFonts w:ascii="Segoe UI" w:hAnsi="Segoe UI" w:cs="Segoe UI"/>
      <w:sz w:val="18"/>
      <w:szCs w:val="18"/>
    </w:rPr>
  </w:style>
  <w:style w:type="paragraph" w:styleId="NoSpacing">
    <w:name w:val="No Spacing"/>
    <w:uiPriority w:val="1"/>
    <w:qFormat/>
    <w:rsid w:val="00261595"/>
    <w:pPr>
      <w:spacing w:after="0" w:line="240" w:lineRule="auto"/>
    </w:pPr>
  </w:style>
  <w:style w:type="paragraph" w:styleId="EndnoteText">
    <w:name w:val="endnote text"/>
    <w:basedOn w:val="Normal"/>
    <w:link w:val="EndnoteTextChar"/>
    <w:uiPriority w:val="99"/>
    <w:unhideWhenUsed/>
    <w:rsid w:val="00261595"/>
    <w:pPr>
      <w:spacing w:after="0" w:line="240" w:lineRule="auto"/>
    </w:pPr>
    <w:rPr>
      <w:sz w:val="20"/>
      <w:szCs w:val="20"/>
    </w:rPr>
  </w:style>
  <w:style w:type="character" w:customStyle="1" w:styleId="EndnoteTextChar">
    <w:name w:val="Endnote Text Char"/>
    <w:basedOn w:val="DefaultParagraphFont"/>
    <w:link w:val="EndnoteText"/>
    <w:uiPriority w:val="99"/>
    <w:rsid w:val="00261595"/>
    <w:rPr>
      <w:sz w:val="20"/>
      <w:szCs w:val="20"/>
    </w:rPr>
  </w:style>
  <w:style w:type="character" w:styleId="EndnoteReference">
    <w:name w:val="endnote reference"/>
    <w:basedOn w:val="DefaultParagraphFont"/>
    <w:uiPriority w:val="99"/>
    <w:semiHidden/>
    <w:unhideWhenUsed/>
    <w:rsid w:val="00261595"/>
    <w:rPr>
      <w:vertAlign w:val="superscript"/>
    </w:rPr>
  </w:style>
  <w:style w:type="paragraph" w:styleId="Caption">
    <w:name w:val="caption"/>
    <w:basedOn w:val="Normal"/>
    <w:next w:val="Normal"/>
    <w:uiPriority w:val="35"/>
    <w:unhideWhenUsed/>
    <w:qFormat/>
    <w:rsid w:val="00445DD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E30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345"/>
    <w:rPr>
      <w:sz w:val="20"/>
      <w:szCs w:val="20"/>
    </w:rPr>
  </w:style>
  <w:style w:type="character" w:styleId="FootnoteReference">
    <w:name w:val="footnote reference"/>
    <w:basedOn w:val="DefaultParagraphFont"/>
    <w:uiPriority w:val="99"/>
    <w:semiHidden/>
    <w:unhideWhenUsed/>
    <w:rsid w:val="00E30345"/>
    <w:rPr>
      <w:vertAlign w:val="superscript"/>
    </w:rPr>
  </w:style>
  <w:style w:type="paragraph" w:styleId="Header">
    <w:name w:val="header"/>
    <w:basedOn w:val="Normal"/>
    <w:link w:val="HeaderChar"/>
    <w:unhideWhenUsed/>
    <w:rsid w:val="00C17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73"/>
  </w:style>
  <w:style w:type="paragraph" w:styleId="Footer">
    <w:name w:val="footer"/>
    <w:basedOn w:val="Normal"/>
    <w:link w:val="FooterChar"/>
    <w:uiPriority w:val="99"/>
    <w:unhideWhenUsed/>
    <w:rsid w:val="00C17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73"/>
  </w:style>
  <w:style w:type="table" w:customStyle="1" w:styleId="TableGrid1">
    <w:name w:val="Table Grid1"/>
    <w:basedOn w:val="TableNormal"/>
    <w:next w:val="TableGrid"/>
    <w:uiPriority w:val="59"/>
    <w:rsid w:val="00A40D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214">
      <w:bodyDiv w:val="1"/>
      <w:marLeft w:val="0"/>
      <w:marRight w:val="0"/>
      <w:marTop w:val="0"/>
      <w:marBottom w:val="0"/>
      <w:divBdr>
        <w:top w:val="none" w:sz="0" w:space="0" w:color="auto"/>
        <w:left w:val="none" w:sz="0" w:space="0" w:color="auto"/>
        <w:bottom w:val="none" w:sz="0" w:space="0" w:color="auto"/>
        <w:right w:val="none" w:sz="0" w:space="0" w:color="auto"/>
      </w:divBdr>
    </w:div>
    <w:div w:id="957755701">
      <w:bodyDiv w:val="1"/>
      <w:marLeft w:val="0"/>
      <w:marRight w:val="0"/>
      <w:marTop w:val="0"/>
      <w:marBottom w:val="0"/>
      <w:divBdr>
        <w:top w:val="none" w:sz="0" w:space="0" w:color="auto"/>
        <w:left w:val="none" w:sz="0" w:space="0" w:color="auto"/>
        <w:bottom w:val="none" w:sz="0" w:space="0" w:color="auto"/>
        <w:right w:val="none" w:sz="0" w:space="0" w:color="auto"/>
      </w:divBdr>
    </w:div>
    <w:div w:id="21175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diagramColors" Target="diagrams/colors2.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C75A2A-4830-4E08-BBD0-77F5B83C6C36}" type="doc">
      <dgm:prSet loTypeId="urn:microsoft.com/office/officeart/2005/8/layout/process3" loCatId="process" qsTypeId="urn:microsoft.com/office/officeart/2005/8/quickstyle/simple1" qsCatId="simple" csTypeId="urn:microsoft.com/office/officeart/2005/8/colors/accent0_1" csCatId="mainScheme" phldr="1"/>
      <dgm:spPr/>
    </dgm:pt>
    <dgm:pt modelId="{83E251D9-D2AD-4C3A-85C5-9DD22B076F64}">
      <dgm:prSet phldrT="[Text]" custT="1"/>
      <dgm:spPr/>
      <dgm:t>
        <a:bodyPr/>
        <a:lstStyle/>
        <a:p>
          <a:r>
            <a:rPr lang="en-US" sz="1200" b="1">
              <a:latin typeface="Arial" panose="020B0604020202020204" pitchFamily="34" charset="0"/>
              <a:cs typeface="Arial" panose="020B0604020202020204" pitchFamily="34" charset="0"/>
            </a:rPr>
            <a:t>TMDL</a:t>
          </a:r>
          <a:endParaRPr lang="en-US" sz="1000" b="1">
            <a:latin typeface="Arial" panose="020B0604020202020204" pitchFamily="34" charset="0"/>
            <a:cs typeface="Arial" panose="020B0604020202020204" pitchFamily="34" charset="0"/>
          </a:endParaRPr>
        </a:p>
      </dgm:t>
    </dgm:pt>
    <dgm:pt modelId="{7F6937C7-BC65-4C6F-A73C-17B71CF38071}" type="parTrans" cxnId="{DE2A5650-8214-4C51-BB45-CBB3EA58A0A5}">
      <dgm:prSet/>
      <dgm:spPr/>
      <dgm:t>
        <a:bodyPr/>
        <a:lstStyle/>
        <a:p>
          <a:endParaRPr lang="en-US">
            <a:latin typeface="Arial" panose="020B0604020202020204" pitchFamily="34" charset="0"/>
            <a:cs typeface="Arial" panose="020B0604020202020204" pitchFamily="34" charset="0"/>
          </a:endParaRPr>
        </a:p>
      </dgm:t>
    </dgm:pt>
    <dgm:pt modelId="{4367321A-E47E-48D6-98EE-70C074AA5690}" type="sibTrans" cxnId="{DE2A5650-8214-4C51-BB45-CBB3EA58A0A5}">
      <dgm:prSet/>
      <dgm:spPr/>
      <dgm:t>
        <a:bodyPr/>
        <a:lstStyle/>
        <a:p>
          <a:endParaRPr lang="en-US">
            <a:latin typeface="Arial" panose="020B0604020202020204" pitchFamily="34" charset="0"/>
            <a:cs typeface="Arial" panose="020B0604020202020204" pitchFamily="34" charset="0"/>
          </a:endParaRPr>
        </a:p>
      </dgm:t>
    </dgm:pt>
    <dgm:pt modelId="{1475AA48-3340-4CF1-8C2D-C868FFF4B84F}">
      <dgm:prSet phldrT="[Text]" custT="1"/>
      <dgm:spPr/>
      <dgm:t>
        <a:bodyPr/>
        <a:lstStyle/>
        <a:p>
          <a:r>
            <a:rPr lang="en-US" sz="1200" b="1">
              <a:latin typeface="Arial" panose="020B0604020202020204" pitchFamily="34" charset="0"/>
              <a:cs typeface="Arial" panose="020B0604020202020204" pitchFamily="34" charset="0"/>
            </a:rPr>
            <a:t>Permit</a:t>
          </a:r>
          <a:endParaRPr lang="en-US" sz="900" b="1">
            <a:latin typeface="Arial" panose="020B0604020202020204" pitchFamily="34" charset="0"/>
            <a:cs typeface="Arial" panose="020B0604020202020204" pitchFamily="34" charset="0"/>
          </a:endParaRPr>
        </a:p>
      </dgm:t>
    </dgm:pt>
    <dgm:pt modelId="{78E6BC0D-137E-4BC1-B454-34C2CD0943CF}" type="parTrans" cxnId="{53A74E84-D6DF-4902-9D29-9BB0FF80E04B}">
      <dgm:prSet/>
      <dgm:spPr/>
      <dgm:t>
        <a:bodyPr/>
        <a:lstStyle/>
        <a:p>
          <a:endParaRPr lang="en-US">
            <a:latin typeface="Arial" panose="020B0604020202020204" pitchFamily="34" charset="0"/>
            <a:cs typeface="Arial" panose="020B0604020202020204" pitchFamily="34" charset="0"/>
          </a:endParaRPr>
        </a:p>
      </dgm:t>
    </dgm:pt>
    <dgm:pt modelId="{2CCC8B57-079E-4CB4-8BD4-09DE7A7A6E2C}" type="sibTrans" cxnId="{53A74E84-D6DF-4902-9D29-9BB0FF80E04B}">
      <dgm:prSet/>
      <dgm:spPr/>
      <dgm:t>
        <a:bodyPr/>
        <a:lstStyle/>
        <a:p>
          <a:endParaRPr lang="en-US">
            <a:latin typeface="Arial" panose="020B0604020202020204" pitchFamily="34" charset="0"/>
            <a:cs typeface="Arial" panose="020B0604020202020204" pitchFamily="34" charset="0"/>
          </a:endParaRPr>
        </a:p>
      </dgm:t>
    </dgm:pt>
    <dgm:pt modelId="{FC437178-B56C-45A2-94E8-ABD64B5A720E}">
      <dgm:prSet phldrT="[Text]" custT="1"/>
      <dgm:spPr/>
      <dgm:t>
        <a:bodyPr/>
        <a:lstStyle/>
        <a:p>
          <a:r>
            <a:rPr lang="en-US" sz="1200" b="1">
              <a:latin typeface="Arial" panose="020B0604020202020204" pitchFamily="34" charset="0"/>
              <a:cs typeface="Arial" panose="020B0604020202020204" pitchFamily="34" charset="0"/>
            </a:rPr>
            <a:t>Project</a:t>
          </a:r>
          <a:endParaRPr lang="en-US" sz="900" b="1">
            <a:latin typeface="Arial" panose="020B0604020202020204" pitchFamily="34" charset="0"/>
            <a:cs typeface="Arial" panose="020B0604020202020204" pitchFamily="34" charset="0"/>
          </a:endParaRPr>
        </a:p>
      </dgm:t>
    </dgm:pt>
    <dgm:pt modelId="{1A392DD6-A173-41AB-B69A-2201A7619AE7}" type="parTrans" cxnId="{696F8FDD-A35E-4DF8-9C35-23757F12327D}">
      <dgm:prSet/>
      <dgm:spPr/>
      <dgm:t>
        <a:bodyPr/>
        <a:lstStyle/>
        <a:p>
          <a:endParaRPr lang="en-US">
            <a:latin typeface="Arial" panose="020B0604020202020204" pitchFamily="34" charset="0"/>
            <a:cs typeface="Arial" panose="020B0604020202020204" pitchFamily="34" charset="0"/>
          </a:endParaRPr>
        </a:p>
      </dgm:t>
    </dgm:pt>
    <dgm:pt modelId="{DDD3EED3-F950-4804-A876-D4796EE77BD3}" type="sibTrans" cxnId="{696F8FDD-A35E-4DF8-9C35-23757F12327D}">
      <dgm:prSet/>
      <dgm:spPr/>
      <dgm:t>
        <a:bodyPr/>
        <a:lstStyle/>
        <a:p>
          <a:endParaRPr lang="en-US">
            <a:latin typeface="Arial" panose="020B0604020202020204" pitchFamily="34" charset="0"/>
            <a:cs typeface="Arial" panose="020B0604020202020204" pitchFamily="34" charset="0"/>
          </a:endParaRPr>
        </a:p>
      </dgm:t>
    </dgm:pt>
    <dgm:pt modelId="{0B4F869E-95B3-4D56-A0E7-5A9582E36CD2}">
      <dgm:prSet/>
      <dgm:spPr/>
      <dgm:t>
        <a:bodyPr/>
        <a:lstStyle/>
        <a:p>
          <a:r>
            <a:rPr lang="en-US">
              <a:latin typeface="Arial" panose="020B0604020202020204" pitchFamily="34" charset="0"/>
              <a:cs typeface="Arial" panose="020B0604020202020204" pitchFamily="34" charset="0"/>
            </a:rPr>
            <a:t>Establishes specific targets and goals to improve and preserve water quality.</a:t>
          </a:r>
        </a:p>
      </dgm:t>
    </dgm:pt>
    <dgm:pt modelId="{747D12F0-75F5-4A5E-9733-F2E0C041E1EC}" type="parTrans" cxnId="{9C74B26F-0F5F-4109-AE64-A77FD0BCC727}">
      <dgm:prSet/>
      <dgm:spPr/>
      <dgm:t>
        <a:bodyPr/>
        <a:lstStyle/>
        <a:p>
          <a:endParaRPr lang="en-US">
            <a:latin typeface="Arial" panose="020B0604020202020204" pitchFamily="34" charset="0"/>
            <a:cs typeface="Arial" panose="020B0604020202020204" pitchFamily="34" charset="0"/>
          </a:endParaRPr>
        </a:p>
      </dgm:t>
    </dgm:pt>
    <dgm:pt modelId="{4879DDD3-AF70-4C8D-A5FB-16E233A637CE}" type="sibTrans" cxnId="{9C74B26F-0F5F-4109-AE64-A77FD0BCC727}">
      <dgm:prSet/>
      <dgm:spPr/>
      <dgm:t>
        <a:bodyPr/>
        <a:lstStyle/>
        <a:p>
          <a:endParaRPr lang="en-US">
            <a:latin typeface="Arial" panose="020B0604020202020204" pitchFamily="34" charset="0"/>
            <a:cs typeface="Arial" panose="020B0604020202020204" pitchFamily="34" charset="0"/>
          </a:endParaRPr>
        </a:p>
      </dgm:t>
    </dgm:pt>
    <dgm:pt modelId="{E34B9947-A6F8-4019-B42B-072AFB0A3265}">
      <dgm:prSet/>
      <dgm:spPr/>
      <dgm:t>
        <a:bodyPr/>
        <a:lstStyle/>
        <a:p>
          <a:r>
            <a:rPr lang="en-US">
              <a:latin typeface="Arial" panose="020B0604020202020204" pitchFamily="34" charset="0"/>
              <a:cs typeface="Arial" panose="020B0604020202020204" pitchFamily="34" charset="0"/>
            </a:rPr>
            <a:t>Defines monitoring and reporting requirements that dischargers must adhere to when executing projects. </a:t>
          </a:r>
        </a:p>
      </dgm:t>
    </dgm:pt>
    <dgm:pt modelId="{45CCFDA1-DADF-4E5C-9BA3-B907AEB2C6DA}" type="parTrans" cxnId="{6223E3AA-7C7D-45AC-BEA7-958F5326C412}">
      <dgm:prSet/>
      <dgm:spPr/>
      <dgm:t>
        <a:bodyPr/>
        <a:lstStyle/>
        <a:p>
          <a:endParaRPr lang="en-US">
            <a:latin typeface="Arial" panose="020B0604020202020204" pitchFamily="34" charset="0"/>
            <a:cs typeface="Arial" panose="020B0604020202020204" pitchFamily="34" charset="0"/>
          </a:endParaRPr>
        </a:p>
      </dgm:t>
    </dgm:pt>
    <dgm:pt modelId="{6CC2F160-FAB8-4E51-9855-8B6199B8F6D5}" type="sibTrans" cxnId="{6223E3AA-7C7D-45AC-BEA7-958F5326C412}">
      <dgm:prSet/>
      <dgm:spPr/>
      <dgm:t>
        <a:bodyPr/>
        <a:lstStyle/>
        <a:p>
          <a:endParaRPr lang="en-US">
            <a:latin typeface="Arial" panose="020B0604020202020204" pitchFamily="34" charset="0"/>
            <a:cs typeface="Arial" panose="020B0604020202020204" pitchFamily="34" charset="0"/>
          </a:endParaRPr>
        </a:p>
      </dgm:t>
    </dgm:pt>
    <dgm:pt modelId="{AACDFF1D-4383-4AB8-8077-8C2E67CDE10C}">
      <dgm:prSet/>
      <dgm:spPr/>
      <dgm:t>
        <a:bodyPr/>
        <a:lstStyle/>
        <a:p>
          <a:r>
            <a:rPr lang="en-US">
              <a:latin typeface="Arial" panose="020B0604020202020204" pitchFamily="34" charset="0"/>
              <a:cs typeface="Arial" panose="020B0604020202020204" pitchFamily="34" charset="0"/>
            </a:rPr>
            <a:t>Dischargers implement the requirements established in the permit.</a:t>
          </a:r>
        </a:p>
      </dgm:t>
    </dgm:pt>
    <dgm:pt modelId="{DDA039B7-20F2-4A04-9243-31E9205B4D86}" type="parTrans" cxnId="{1E6F9699-4A6B-48DF-9C2E-B5018F688B1A}">
      <dgm:prSet/>
      <dgm:spPr/>
      <dgm:t>
        <a:bodyPr/>
        <a:lstStyle/>
        <a:p>
          <a:endParaRPr lang="en-US">
            <a:latin typeface="Arial" panose="020B0604020202020204" pitchFamily="34" charset="0"/>
            <a:cs typeface="Arial" panose="020B0604020202020204" pitchFamily="34" charset="0"/>
          </a:endParaRPr>
        </a:p>
      </dgm:t>
    </dgm:pt>
    <dgm:pt modelId="{4D645462-F206-445E-8E07-A745647F957F}" type="sibTrans" cxnId="{1E6F9699-4A6B-48DF-9C2E-B5018F688B1A}">
      <dgm:prSet/>
      <dgm:spPr/>
      <dgm:t>
        <a:bodyPr/>
        <a:lstStyle/>
        <a:p>
          <a:endParaRPr lang="en-US">
            <a:latin typeface="Arial" panose="020B0604020202020204" pitchFamily="34" charset="0"/>
            <a:cs typeface="Arial" panose="020B0604020202020204" pitchFamily="34" charset="0"/>
          </a:endParaRPr>
        </a:p>
      </dgm:t>
    </dgm:pt>
    <dgm:pt modelId="{8027EFC0-287C-490E-8029-811CC1008C63}">
      <dgm:prSet/>
      <dgm:spPr/>
      <dgm:t>
        <a:bodyPr/>
        <a:lstStyle/>
        <a:p>
          <a:r>
            <a:rPr lang="en-US">
              <a:latin typeface="Arial" panose="020B0604020202020204" pitchFamily="34" charset="0"/>
              <a:cs typeface="Arial" panose="020B0604020202020204" pitchFamily="34" charset="0"/>
            </a:rPr>
            <a:t>May be created as a result of a TMDL.</a:t>
          </a:r>
        </a:p>
      </dgm:t>
    </dgm:pt>
    <dgm:pt modelId="{ED666D8D-422E-4C02-8B60-A37E66DA7184}" type="parTrans" cxnId="{E3F3DA24-B92C-4D21-88C6-33DD7C4B5707}">
      <dgm:prSet/>
      <dgm:spPr/>
      <dgm:t>
        <a:bodyPr/>
        <a:lstStyle/>
        <a:p>
          <a:endParaRPr lang="en-US"/>
        </a:p>
      </dgm:t>
    </dgm:pt>
    <dgm:pt modelId="{89697E92-81E2-4BDD-9203-A45C2811C3D1}" type="sibTrans" cxnId="{E3F3DA24-B92C-4D21-88C6-33DD7C4B5707}">
      <dgm:prSet/>
      <dgm:spPr/>
      <dgm:t>
        <a:bodyPr/>
        <a:lstStyle/>
        <a:p>
          <a:endParaRPr lang="en-US"/>
        </a:p>
      </dgm:t>
    </dgm:pt>
    <dgm:pt modelId="{44902102-EFB3-42A7-8180-4EDD32D33EDC}" type="pres">
      <dgm:prSet presAssocID="{D8C75A2A-4830-4E08-BBD0-77F5B83C6C36}" presName="linearFlow" presStyleCnt="0">
        <dgm:presLayoutVars>
          <dgm:dir/>
          <dgm:animLvl val="lvl"/>
          <dgm:resizeHandles val="exact"/>
        </dgm:presLayoutVars>
      </dgm:prSet>
      <dgm:spPr/>
    </dgm:pt>
    <dgm:pt modelId="{DC582A52-2FC9-4AA4-A992-F0147BCA5FD4}" type="pres">
      <dgm:prSet presAssocID="{83E251D9-D2AD-4C3A-85C5-9DD22B076F64}" presName="composite" presStyleCnt="0"/>
      <dgm:spPr/>
    </dgm:pt>
    <dgm:pt modelId="{6B32608C-C6F0-4EEC-9544-C2546C91E587}" type="pres">
      <dgm:prSet presAssocID="{83E251D9-D2AD-4C3A-85C5-9DD22B076F64}" presName="parTx" presStyleLbl="node1" presStyleIdx="0" presStyleCnt="3">
        <dgm:presLayoutVars>
          <dgm:chMax val="0"/>
          <dgm:chPref val="0"/>
          <dgm:bulletEnabled val="1"/>
        </dgm:presLayoutVars>
      </dgm:prSet>
      <dgm:spPr/>
      <dgm:t>
        <a:bodyPr/>
        <a:lstStyle/>
        <a:p>
          <a:endParaRPr lang="en-US"/>
        </a:p>
      </dgm:t>
    </dgm:pt>
    <dgm:pt modelId="{C8AC62D4-D3D2-4A76-8536-D065788F96A3}" type="pres">
      <dgm:prSet presAssocID="{83E251D9-D2AD-4C3A-85C5-9DD22B076F64}" presName="parSh" presStyleLbl="node1" presStyleIdx="0" presStyleCnt="3"/>
      <dgm:spPr/>
      <dgm:t>
        <a:bodyPr/>
        <a:lstStyle/>
        <a:p>
          <a:endParaRPr lang="en-US"/>
        </a:p>
      </dgm:t>
    </dgm:pt>
    <dgm:pt modelId="{C42B1FF7-C8C1-4C80-A59D-55B9D9065586}" type="pres">
      <dgm:prSet presAssocID="{83E251D9-D2AD-4C3A-85C5-9DD22B076F64}" presName="desTx" presStyleLbl="fgAcc1" presStyleIdx="0" presStyleCnt="3">
        <dgm:presLayoutVars>
          <dgm:bulletEnabled val="1"/>
        </dgm:presLayoutVars>
      </dgm:prSet>
      <dgm:spPr/>
      <dgm:t>
        <a:bodyPr/>
        <a:lstStyle/>
        <a:p>
          <a:endParaRPr lang="en-US"/>
        </a:p>
      </dgm:t>
    </dgm:pt>
    <dgm:pt modelId="{3D8DBD61-27AE-4EC4-8FF0-CC5DA84B7D85}" type="pres">
      <dgm:prSet presAssocID="{4367321A-E47E-48D6-98EE-70C074AA5690}" presName="sibTrans" presStyleLbl="sibTrans2D1" presStyleIdx="0" presStyleCnt="2"/>
      <dgm:spPr/>
      <dgm:t>
        <a:bodyPr/>
        <a:lstStyle/>
        <a:p>
          <a:endParaRPr lang="en-US"/>
        </a:p>
      </dgm:t>
    </dgm:pt>
    <dgm:pt modelId="{275009BF-0F66-44BB-931A-2041E2BFCCF5}" type="pres">
      <dgm:prSet presAssocID="{4367321A-E47E-48D6-98EE-70C074AA5690}" presName="connTx" presStyleLbl="sibTrans2D1" presStyleIdx="0" presStyleCnt="2"/>
      <dgm:spPr/>
      <dgm:t>
        <a:bodyPr/>
        <a:lstStyle/>
        <a:p>
          <a:endParaRPr lang="en-US"/>
        </a:p>
      </dgm:t>
    </dgm:pt>
    <dgm:pt modelId="{03FB6F74-28BC-44CA-BFF7-434F11FB16D2}" type="pres">
      <dgm:prSet presAssocID="{1475AA48-3340-4CF1-8C2D-C868FFF4B84F}" presName="composite" presStyleCnt="0"/>
      <dgm:spPr/>
    </dgm:pt>
    <dgm:pt modelId="{912FF403-F9C1-4E45-A02A-82931C8AADB3}" type="pres">
      <dgm:prSet presAssocID="{1475AA48-3340-4CF1-8C2D-C868FFF4B84F}" presName="parTx" presStyleLbl="node1" presStyleIdx="0" presStyleCnt="3">
        <dgm:presLayoutVars>
          <dgm:chMax val="0"/>
          <dgm:chPref val="0"/>
          <dgm:bulletEnabled val="1"/>
        </dgm:presLayoutVars>
      </dgm:prSet>
      <dgm:spPr/>
      <dgm:t>
        <a:bodyPr/>
        <a:lstStyle/>
        <a:p>
          <a:endParaRPr lang="en-US"/>
        </a:p>
      </dgm:t>
    </dgm:pt>
    <dgm:pt modelId="{94AD38F7-1C06-42CE-8807-9FA728B8F7B4}" type="pres">
      <dgm:prSet presAssocID="{1475AA48-3340-4CF1-8C2D-C868FFF4B84F}" presName="parSh" presStyleLbl="node1" presStyleIdx="1" presStyleCnt="3"/>
      <dgm:spPr/>
      <dgm:t>
        <a:bodyPr/>
        <a:lstStyle/>
        <a:p>
          <a:endParaRPr lang="en-US"/>
        </a:p>
      </dgm:t>
    </dgm:pt>
    <dgm:pt modelId="{0CC7E024-F680-4347-A673-3BE72FA2D417}" type="pres">
      <dgm:prSet presAssocID="{1475AA48-3340-4CF1-8C2D-C868FFF4B84F}" presName="desTx" presStyleLbl="fgAcc1" presStyleIdx="1" presStyleCnt="3" custScaleX="108511">
        <dgm:presLayoutVars>
          <dgm:bulletEnabled val="1"/>
        </dgm:presLayoutVars>
      </dgm:prSet>
      <dgm:spPr/>
      <dgm:t>
        <a:bodyPr/>
        <a:lstStyle/>
        <a:p>
          <a:endParaRPr lang="en-US"/>
        </a:p>
      </dgm:t>
    </dgm:pt>
    <dgm:pt modelId="{C4C17C99-FF76-49DE-BC9C-198260712D58}" type="pres">
      <dgm:prSet presAssocID="{2CCC8B57-079E-4CB4-8BD4-09DE7A7A6E2C}" presName="sibTrans" presStyleLbl="sibTrans2D1" presStyleIdx="1" presStyleCnt="2"/>
      <dgm:spPr/>
      <dgm:t>
        <a:bodyPr/>
        <a:lstStyle/>
        <a:p>
          <a:endParaRPr lang="en-US"/>
        </a:p>
      </dgm:t>
    </dgm:pt>
    <dgm:pt modelId="{D0A3BD47-2B74-4A8B-A1B9-B5555B193B95}" type="pres">
      <dgm:prSet presAssocID="{2CCC8B57-079E-4CB4-8BD4-09DE7A7A6E2C}" presName="connTx" presStyleLbl="sibTrans2D1" presStyleIdx="1" presStyleCnt="2"/>
      <dgm:spPr/>
      <dgm:t>
        <a:bodyPr/>
        <a:lstStyle/>
        <a:p>
          <a:endParaRPr lang="en-US"/>
        </a:p>
      </dgm:t>
    </dgm:pt>
    <dgm:pt modelId="{39D7593C-ED9C-4F74-B177-D300020B035E}" type="pres">
      <dgm:prSet presAssocID="{FC437178-B56C-45A2-94E8-ABD64B5A720E}" presName="composite" presStyleCnt="0"/>
      <dgm:spPr/>
    </dgm:pt>
    <dgm:pt modelId="{502C44A9-1518-4996-9AB3-E3B5F28D5F9A}" type="pres">
      <dgm:prSet presAssocID="{FC437178-B56C-45A2-94E8-ABD64B5A720E}" presName="parTx" presStyleLbl="node1" presStyleIdx="1" presStyleCnt="3">
        <dgm:presLayoutVars>
          <dgm:chMax val="0"/>
          <dgm:chPref val="0"/>
          <dgm:bulletEnabled val="1"/>
        </dgm:presLayoutVars>
      </dgm:prSet>
      <dgm:spPr/>
      <dgm:t>
        <a:bodyPr/>
        <a:lstStyle/>
        <a:p>
          <a:endParaRPr lang="en-US"/>
        </a:p>
      </dgm:t>
    </dgm:pt>
    <dgm:pt modelId="{C704D587-A45C-4341-A496-191EE9C1DECB}" type="pres">
      <dgm:prSet presAssocID="{FC437178-B56C-45A2-94E8-ABD64B5A720E}" presName="parSh" presStyleLbl="node1" presStyleIdx="2" presStyleCnt="3"/>
      <dgm:spPr/>
      <dgm:t>
        <a:bodyPr/>
        <a:lstStyle/>
        <a:p>
          <a:endParaRPr lang="en-US"/>
        </a:p>
      </dgm:t>
    </dgm:pt>
    <dgm:pt modelId="{7B7205B6-201B-4E52-941A-829E4AB81BB3}" type="pres">
      <dgm:prSet presAssocID="{FC437178-B56C-45A2-94E8-ABD64B5A720E}" presName="desTx" presStyleLbl="fgAcc1" presStyleIdx="2" presStyleCnt="3">
        <dgm:presLayoutVars>
          <dgm:bulletEnabled val="1"/>
        </dgm:presLayoutVars>
      </dgm:prSet>
      <dgm:spPr/>
      <dgm:t>
        <a:bodyPr/>
        <a:lstStyle/>
        <a:p>
          <a:endParaRPr lang="en-US"/>
        </a:p>
      </dgm:t>
    </dgm:pt>
  </dgm:ptLst>
  <dgm:cxnLst>
    <dgm:cxn modelId="{BA402161-0A39-4DF5-95E1-A89C06E90328}" type="presOf" srcId="{4367321A-E47E-48D6-98EE-70C074AA5690}" destId="{3D8DBD61-27AE-4EC4-8FF0-CC5DA84B7D85}" srcOrd="0" destOrd="0" presId="urn:microsoft.com/office/officeart/2005/8/layout/process3"/>
    <dgm:cxn modelId="{9C74B26F-0F5F-4109-AE64-A77FD0BCC727}" srcId="{83E251D9-D2AD-4C3A-85C5-9DD22B076F64}" destId="{0B4F869E-95B3-4D56-A0E7-5A9582E36CD2}" srcOrd="0" destOrd="0" parTransId="{747D12F0-75F5-4A5E-9733-F2E0C041E1EC}" sibTransId="{4879DDD3-AF70-4C8D-A5FB-16E233A637CE}"/>
    <dgm:cxn modelId="{E3F3DA24-B92C-4D21-88C6-33DD7C4B5707}" srcId="{1475AA48-3340-4CF1-8C2D-C868FFF4B84F}" destId="{8027EFC0-287C-490E-8029-811CC1008C63}" srcOrd="1" destOrd="0" parTransId="{ED666D8D-422E-4C02-8B60-A37E66DA7184}" sibTransId="{89697E92-81E2-4BDD-9203-A45C2811C3D1}"/>
    <dgm:cxn modelId="{F895EAB6-A01F-4E34-8931-61B492E899B9}" type="presOf" srcId="{0B4F869E-95B3-4D56-A0E7-5A9582E36CD2}" destId="{C42B1FF7-C8C1-4C80-A59D-55B9D9065586}" srcOrd="0" destOrd="0" presId="urn:microsoft.com/office/officeart/2005/8/layout/process3"/>
    <dgm:cxn modelId="{9090714C-9825-41F3-9FEF-CDC4B06C9BAD}" type="presOf" srcId="{1475AA48-3340-4CF1-8C2D-C868FFF4B84F}" destId="{912FF403-F9C1-4E45-A02A-82931C8AADB3}" srcOrd="0" destOrd="0" presId="urn:microsoft.com/office/officeart/2005/8/layout/process3"/>
    <dgm:cxn modelId="{4A37DCAE-BFB2-4B4A-A163-C573118D484A}" type="presOf" srcId="{FC437178-B56C-45A2-94E8-ABD64B5A720E}" destId="{502C44A9-1518-4996-9AB3-E3B5F28D5F9A}" srcOrd="0" destOrd="0" presId="urn:microsoft.com/office/officeart/2005/8/layout/process3"/>
    <dgm:cxn modelId="{B98349A7-19EA-4640-9518-A7EA74B11CCB}" type="presOf" srcId="{4367321A-E47E-48D6-98EE-70C074AA5690}" destId="{275009BF-0F66-44BB-931A-2041E2BFCCF5}" srcOrd="1" destOrd="0" presId="urn:microsoft.com/office/officeart/2005/8/layout/process3"/>
    <dgm:cxn modelId="{696F8FDD-A35E-4DF8-9C35-23757F12327D}" srcId="{D8C75A2A-4830-4E08-BBD0-77F5B83C6C36}" destId="{FC437178-B56C-45A2-94E8-ABD64B5A720E}" srcOrd="2" destOrd="0" parTransId="{1A392DD6-A173-41AB-B69A-2201A7619AE7}" sibTransId="{DDD3EED3-F950-4804-A876-D4796EE77BD3}"/>
    <dgm:cxn modelId="{E60112D0-9266-4F16-AFBF-5780F39C2AEE}" type="presOf" srcId="{FC437178-B56C-45A2-94E8-ABD64B5A720E}" destId="{C704D587-A45C-4341-A496-191EE9C1DECB}" srcOrd="1" destOrd="0" presId="urn:microsoft.com/office/officeart/2005/8/layout/process3"/>
    <dgm:cxn modelId="{1E6F9699-4A6B-48DF-9C2E-B5018F688B1A}" srcId="{FC437178-B56C-45A2-94E8-ABD64B5A720E}" destId="{AACDFF1D-4383-4AB8-8077-8C2E67CDE10C}" srcOrd="0" destOrd="0" parTransId="{DDA039B7-20F2-4A04-9243-31E9205B4D86}" sibTransId="{4D645462-F206-445E-8E07-A745647F957F}"/>
    <dgm:cxn modelId="{C221C2BE-C155-4FA8-8F66-6CA67C14E4E6}" type="presOf" srcId="{AACDFF1D-4383-4AB8-8077-8C2E67CDE10C}" destId="{7B7205B6-201B-4E52-941A-829E4AB81BB3}" srcOrd="0" destOrd="0" presId="urn:microsoft.com/office/officeart/2005/8/layout/process3"/>
    <dgm:cxn modelId="{4E410E6B-05AC-43DC-8EE7-8C64837DF6D5}" type="presOf" srcId="{2CCC8B57-079E-4CB4-8BD4-09DE7A7A6E2C}" destId="{C4C17C99-FF76-49DE-BC9C-198260712D58}" srcOrd="0" destOrd="0" presId="urn:microsoft.com/office/officeart/2005/8/layout/process3"/>
    <dgm:cxn modelId="{6223E3AA-7C7D-45AC-BEA7-958F5326C412}" srcId="{1475AA48-3340-4CF1-8C2D-C868FFF4B84F}" destId="{E34B9947-A6F8-4019-B42B-072AFB0A3265}" srcOrd="0" destOrd="0" parTransId="{45CCFDA1-DADF-4E5C-9BA3-B907AEB2C6DA}" sibTransId="{6CC2F160-FAB8-4E51-9855-8B6199B8F6D5}"/>
    <dgm:cxn modelId="{DE2A5650-8214-4C51-BB45-CBB3EA58A0A5}" srcId="{D8C75A2A-4830-4E08-BBD0-77F5B83C6C36}" destId="{83E251D9-D2AD-4C3A-85C5-9DD22B076F64}" srcOrd="0" destOrd="0" parTransId="{7F6937C7-BC65-4C6F-A73C-17B71CF38071}" sibTransId="{4367321A-E47E-48D6-98EE-70C074AA5690}"/>
    <dgm:cxn modelId="{7CAF41B8-B3AD-4311-BAA8-31E89D46391C}" type="presOf" srcId="{2CCC8B57-079E-4CB4-8BD4-09DE7A7A6E2C}" destId="{D0A3BD47-2B74-4A8B-A1B9-B5555B193B95}" srcOrd="1" destOrd="0" presId="urn:microsoft.com/office/officeart/2005/8/layout/process3"/>
    <dgm:cxn modelId="{4DEFD79B-53D1-43BC-8559-E9E88823C128}" type="presOf" srcId="{D8C75A2A-4830-4E08-BBD0-77F5B83C6C36}" destId="{44902102-EFB3-42A7-8180-4EDD32D33EDC}" srcOrd="0" destOrd="0" presId="urn:microsoft.com/office/officeart/2005/8/layout/process3"/>
    <dgm:cxn modelId="{53A74E84-D6DF-4902-9D29-9BB0FF80E04B}" srcId="{D8C75A2A-4830-4E08-BBD0-77F5B83C6C36}" destId="{1475AA48-3340-4CF1-8C2D-C868FFF4B84F}" srcOrd="1" destOrd="0" parTransId="{78E6BC0D-137E-4BC1-B454-34C2CD0943CF}" sibTransId="{2CCC8B57-079E-4CB4-8BD4-09DE7A7A6E2C}"/>
    <dgm:cxn modelId="{33FCE812-C67F-4D50-ABF6-13906011318F}" type="presOf" srcId="{83E251D9-D2AD-4C3A-85C5-9DD22B076F64}" destId="{C8AC62D4-D3D2-4A76-8536-D065788F96A3}" srcOrd="1" destOrd="0" presId="urn:microsoft.com/office/officeart/2005/8/layout/process3"/>
    <dgm:cxn modelId="{E0026ADF-02B5-4E40-B76F-4C6A50C3D5D1}" type="presOf" srcId="{1475AA48-3340-4CF1-8C2D-C868FFF4B84F}" destId="{94AD38F7-1C06-42CE-8807-9FA728B8F7B4}" srcOrd="1" destOrd="0" presId="urn:microsoft.com/office/officeart/2005/8/layout/process3"/>
    <dgm:cxn modelId="{81892DB2-F470-4E93-88E7-FD6B1E7933D8}" type="presOf" srcId="{E34B9947-A6F8-4019-B42B-072AFB0A3265}" destId="{0CC7E024-F680-4347-A673-3BE72FA2D417}" srcOrd="0" destOrd="0" presId="urn:microsoft.com/office/officeart/2005/8/layout/process3"/>
    <dgm:cxn modelId="{F9B0D2F2-9B45-4545-AC66-A2FBE3887BAB}" type="presOf" srcId="{83E251D9-D2AD-4C3A-85C5-9DD22B076F64}" destId="{6B32608C-C6F0-4EEC-9544-C2546C91E587}" srcOrd="0" destOrd="0" presId="urn:microsoft.com/office/officeart/2005/8/layout/process3"/>
    <dgm:cxn modelId="{607E8ECA-FC4A-4CCF-924E-851E743B74B7}" type="presOf" srcId="{8027EFC0-287C-490E-8029-811CC1008C63}" destId="{0CC7E024-F680-4347-A673-3BE72FA2D417}" srcOrd="0" destOrd="1" presId="urn:microsoft.com/office/officeart/2005/8/layout/process3"/>
    <dgm:cxn modelId="{9D58434B-E86E-4E34-8142-4290E9F5DC37}" type="presParOf" srcId="{44902102-EFB3-42A7-8180-4EDD32D33EDC}" destId="{DC582A52-2FC9-4AA4-A992-F0147BCA5FD4}" srcOrd="0" destOrd="0" presId="urn:microsoft.com/office/officeart/2005/8/layout/process3"/>
    <dgm:cxn modelId="{8C67EDC1-DFFA-4F87-AE7B-BB27C780DA87}" type="presParOf" srcId="{DC582A52-2FC9-4AA4-A992-F0147BCA5FD4}" destId="{6B32608C-C6F0-4EEC-9544-C2546C91E587}" srcOrd="0" destOrd="0" presId="urn:microsoft.com/office/officeart/2005/8/layout/process3"/>
    <dgm:cxn modelId="{8908C083-B361-4D6E-A1E3-189CFC91A49E}" type="presParOf" srcId="{DC582A52-2FC9-4AA4-A992-F0147BCA5FD4}" destId="{C8AC62D4-D3D2-4A76-8536-D065788F96A3}" srcOrd="1" destOrd="0" presId="urn:microsoft.com/office/officeart/2005/8/layout/process3"/>
    <dgm:cxn modelId="{DBC5272E-936C-4595-828E-655DE4E6D9CF}" type="presParOf" srcId="{DC582A52-2FC9-4AA4-A992-F0147BCA5FD4}" destId="{C42B1FF7-C8C1-4C80-A59D-55B9D9065586}" srcOrd="2" destOrd="0" presId="urn:microsoft.com/office/officeart/2005/8/layout/process3"/>
    <dgm:cxn modelId="{B7D70FE7-BD20-42D3-917C-ADE8951EC7CA}" type="presParOf" srcId="{44902102-EFB3-42A7-8180-4EDD32D33EDC}" destId="{3D8DBD61-27AE-4EC4-8FF0-CC5DA84B7D85}" srcOrd="1" destOrd="0" presId="urn:microsoft.com/office/officeart/2005/8/layout/process3"/>
    <dgm:cxn modelId="{84210538-A011-4D24-92FC-DCABE8D11DCC}" type="presParOf" srcId="{3D8DBD61-27AE-4EC4-8FF0-CC5DA84B7D85}" destId="{275009BF-0F66-44BB-931A-2041E2BFCCF5}" srcOrd="0" destOrd="0" presId="urn:microsoft.com/office/officeart/2005/8/layout/process3"/>
    <dgm:cxn modelId="{24770306-6000-4836-AFD6-6DC68C801781}" type="presParOf" srcId="{44902102-EFB3-42A7-8180-4EDD32D33EDC}" destId="{03FB6F74-28BC-44CA-BFF7-434F11FB16D2}" srcOrd="2" destOrd="0" presId="urn:microsoft.com/office/officeart/2005/8/layout/process3"/>
    <dgm:cxn modelId="{8BC7CB31-9D70-4890-BF14-475338DE7290}" type="presParOf" srcId="{03FB6F74-28BC-44CA-BFF7-434F11FB16D2}" destId="{912FF403-F9C1-4E45-A02A-82931C8AADB3}" srcOrd="0" destOrd="0" presId="urn:microsoft.com/office/officeart/2005/8/layout/process3"/>
    <dgm:cxn modelId="{9380E8D0-2D3D-4BAF-B56F-FAC71CA8D687}" type="presParOf" srcId="{03FB6F74-28BC-44CA-BFF7-434F11FB16D2}" destId="{94AD38F7-1C06-42CE-8807-9FA728B8F7B4}" srcOrd="1" destOrd="0" presId="urn:microsoft.com/office/officeart/2005/8/layout/process3"/>
    <dgm:cxn modelId="{4396823E-4283-481F-ADFF-4905C635C40C}" type="presParOf" srcId="{03FB6F74-28BC-44CA-BFF7-434F11FB16D2}" destId="{0CC7E024-F680-4347-A673-3BE72FA2D417}" srcOrd="2" destOrd="0" presId="urn:microsoft.com/office/officeart/2005/8/layout/process3"/>
    <dgm:cxn modelId="{EE86E9F7-BF4A-4D95-95DF-C96D3FD4AC97}" type="presParOf" srcId="{44902102-EFB3-42A7-8180-4EDD32D33EDC}" destId="{C4C17C99-FF76-49DE-BC9C-198260712D58}" srcOrd="3" destOrd="0" presId="urn:microsoft.com/office/officeart/2005/8/layout/process3"/>
    <dgm:cxn modelId="{A44C94EA-1269-4BFF-92F4-6573B2B43EB0}" type="presParOf" srcId="{C4C17C99-FF76-49DE-BC9C-198260712D58}" destId="{D0A3BD47-2B74-4A8B-A1B9-B5555B193B95}" srcOrd="0" destOrd="0" presId="urn:microsoft.com/office/officeart/2005/8/layout/process3"/>
    <dgm:cxn modelId="{1E081F13-0BE3-4665-AC55-EE0726BF5FF8}" type="presParOf" srcId="{44902102-EFB3-42A7-8180-4EDD32D33EDC}" destId="{39D7593C-ED9C-4F74-B177-D300020B035E}" srcOrd="4" destOrd="0" presId="urn:microsoft.com/office/officeart/2005/8/layout/process3"/>
    <dgm:cxn modelId="{756B451B-75C6-42F5-B409-06D0C9433F33}" type="presParOf" srcId="{39D7593C-ED9C-4F74-B177-D300020B035E}" destId="{502C44A9-1518-4996-9AB3-E3B5F28D5F9A}" srcOrd="0" destOrd="0" presId="urn:microsoft.com/office/officeart/2005/8/layout/process3"/>
    <dgm:cxn modelId="{B0445424-4D62-4940-B558-5C20FD5B174B}" type="presParOf" srcId="{39D7593C-ED9C-4F74-B177-D300020B035E}" destId="{C704D587-A45C-4341-A496-191EE9C1DECB}" srcOrd="1" destOrd="0" presId="urn:microsoft.com/office/officeart/2005/8/layout/process3"/>
    <dgm:cxn modelId="{320E511A-30F0-4956-87C2-09B34F128FCD}" type="presParOf" srcId="{39D7593C-ED9C-4F74-B177-D300020B035E}" destId="{7B7205B6-201B-4E52-941A-829E4AB81BB3}"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25B172-5F26-4E4D-BC4F-AA77154E44DA}" type="doc">
      <dgm:prSet loTypeId="urn:microsoft.com/office/officeart/2005/8/layout/process1" loCatId="process" qsTypeId="urn:microsoft.com/office/officeart/2005/8/quickstyle/simple1" qsCatId="simple" csTypeId="urn:microsoft.com/office/officeart/2005/8/colors/accent0_1" csCatId="mainScheme" phldr="1"/>
      <dgm:spPr/>
    </dgm:pt>
    <dgm:pt modelId="{EE6C540C-E74F-4BC0-B63F-59D84D7A4176}">
      <dgm:prSet phldrT="[Text]" custT="1"/>
      <dgm:spPr/>
      <dgm:t>
        <a:bodyPr/>
        <a:lstStyle/>
        <a:p>
          <a:pPr algn="ctr"/>
          <a:r>
            <a:rPr lang="en-US" sz="1000" b="1">
              <a:latin typeface="Arial" panose="020B0604020202020204" pitchFamily="34" charset="0"/>
              <a:cs typeface="Arial" panose="020B0604020202020204" pitchFamily="34" charset="0"/>
            </a:rPr>
            <a:t>Project Creation</a:t>
          </a:r>
        </a:p>
      </dgm:t>
    </dgm:pt>
    <dgm:pt modelId="{B3F0CB6D-F194-4F6B-9B41-9C5BBC233E1E}" type="parTrans" cxnId="{B36D519E-1744-42BD-8D77-037ED0861EB5}">
      <dgm:prSet/>
      <dgm:spPr/>
      <dgm:t>
        <a:bodyPr/>
        <a:lstStyle/>
        <a:p>
          <a:pPr algn="ctr"/>
          <a:endParaRPr lang="en-US" sz="2400" b="1">
            <a:latin typeface="Arial" panose="020B0604020202020204" pitchFamily="34" charset="0"/>
            <a:cs typeface="Arial" panose="020B0604020202020204" pitchFamily="34" charset="0"/>
          </a:endParaRPr>
        </a:p>
      </dgm:t>
    </dgm:pt>
    <dgm:pt modelId="{28E04BBB-4023-4516-8851-E52A33A044D1}" type="sibTrans" cxnId="{B36D519E-1744-42BD-8D77-037ED0861EB5}">
      <dgm:prSet custT="1"/>
      <dgm:spPr/>
      <dgm:t>
        <a:bodyPr/>
        <a:lstStyle/>
        <a:p>
          <a:pPr algn="ctr"/>
          <a:endParaRPr lang="en-US" sz="800" b="1">
            <a:latin typeface="Arial" panose="020B0604020202020204" pitchFamily="34" charset="0"/>
            <a:cs typeface="Arial" panose="020B0604020202020204" pitchFamily="34" charset="0"/>
          </a:endParaRPr>
        </a:p>
      </dgm:t>
    </dgm:pt>
    <dgm:pt modelId="{B7651BDD-EF6B-460F-B765-8CBDE385DC61}">
      <dgm:prSet phldrT="[Text]" custT="1"/>
      <dgm:spPr/>
      <dgm:t>
        <a:bodyPr/>
        <a:lstStyle/>
        <a:p>
          <a:pPr algn="ctr"/>
          <a:r>
            <a:rPr lang="en-US" sz="1000" b="1">
              <a:latin typeface="Arial" panose="020B0604020202020204" pitchFamily="34" charset="0"/>
              <a:cs typeface="Arial" panose="020B0604020202020204" pitchFamily="34" charset="0"/>
            </a:rPr>
            <a:t>Enrollment</a:t>
          </a:r>
        </a:p>
      </dgm:t>
    </dgm:pt>
    <dgm:pt modelId="{B45EDA82-8172-4EF6-93AE-C868625DEB7E}" type="parTrans" cxnId="{2572D08F-285B-404E-AAF5-74134FDC56C2}">
      <dgm:prSet/>
      <dgm:spPr/>
      <dgm:t>
        <a:bodyPr/>
        <a:lstStyle/>
        <a:p>
          <a:pPr algn="ctr"/>
          <a:endParaRPr lang="en-US" sz="2400" b="1">
            <a:latin typeface="Arial" panose="020B0604020202020204" pitchFamily="34" charset="0"/>
            <a:cs typeface="Arial" panose="020B0604020202020204" pitchFamily="34" charset="0"/>
          </a:endParaRPr>
        </a:p>
      </dgm:t>
    </dgm:pt>
    <dgm:pt modelId="{B39F481B-C40A-4309-8776-6B7C250F58E0}" type="sibTrans" cxnId="{2572D08F-285B-404E-AAF5-74134FDC56C2}">
      <dgm:prSet custT="1"/>
      <dgm:spPr/>
      <dgm:t>
        <a:bodyPr/>
        <a:lstStyle/>
        <a:p>
          <a:pPr algn="ctr"/>
          <a:endParaRPr lang="en-US" sz="800" b="1">
            <a:latin typeface="Arial" panose="020B0604020202020204" pitchFamily="34" charset="0"/>
            <a:cs typeface="Arial" panose="020B0604020202020204" pitchFamily="34" charset="0"/>
          </a:endParaRPr>
        </a:p>
      </dgm:t>
    </dgm:pt>
    <dgm:pt modelId="{BC9C6B89-482C-428B-B0AF-D923CE769EE2}">
      <dgm:prSet phldrT="[Text]" custT="1"/>
      <dgm:spPr/>
      <dgm:t>
        <a:bodyPr/>
        <a:lstStyle/>
        <a:p>
          <a:pPr algn="ctr"/>
          <a:r>
            <a:rPr lang="en-US" sz="1000" b="1">
              <a:latin typeface="Arial" panose="020B0604020202020204" pitchFamily="34" charset="0"/>
              <a:cs typeface="Arial" panose="020B0604020202020204" pitchFamily="34" charset="0"/>
            </a:rPr>
            <a:t>Implementation</a:t>
          </a:r>
        </a:p>
      </dgm:t>
    </dgm:pt>
    <dgm:pt modelId="{1C1DC6E9-FEE4-4138-BFB8-17E6E15C33A9}" type="parTrans" cxnId="{4042763A-08EA-4338-9CC5-ABA2CB9985D6}">
      <dgm:prSet/>
      <dgm:spPr/>
      <dgm:t>
        <a:bodyPr/>
        <a:lstStyle/>
        <a:p>
          <a:pPr algn="ctr"/>
          <a:endParaRPr lang="en-US" sz="2400" b="1">
            <a:latin typeface="Arial" panose="020B0604020202020204" pitchFamily="34" charset="0"/>
            <a:cs typeface="Arial" panose="020B0604020202020204" pitchFamily="34" charset="0"/>
          </a:endParaRPr>
        </a:p>
      </dgm:t>
    </dgm:pt>
    <dgm:pt modelId="{B8FB49D1-0D67-410D-9BE8-55696EE437B1}" type="sibTrans" cxnId="{4042763A-08EA-4338-9CC5-ABA2CB9985D6}">
      <dgm:prSet custT="1"/>
      <dgm:spPr/>
      <dgm:t>
        <a:bodyPr/>
        <a:lstStyle/>
        <a:p>
          <a:pPr algn="ctr"/>
          <a:endParaRPr lang="en-US" sz="800" b="1">
            <a:latin typeface="Arial" panose="020B0604020202020204" pitchFamily="34" charset="0"/>
            <a:cs typeface="Arial" panose="020B0604020202020204" pitchFamily="34" charset="0"/>
          </a:endParaRPr>
        </a:p>
      </dgm:t>
    </dgm:pt>
    <dgm:pt modelId="{FDE2CD42-27DC-4054-92D8-43E892B47606}">
      <dgm:prSet phldrT="[Text]" custT="1"/>
      <dgm:spPr/>
      <dgm:t>
        <a:bodyPr/>
        <a:lstStyle/>
        <a:p>
          <a:pPr algn="ctr"/>
          <a:r>
            <a:rPr lang="en-US" sz="1000" b="1">
              <a:latin typeface="Arial" panose="020B0604020202020204" pitchFamily="34" charset="0"/>
              <a:cs typeface="Arial" panose="020B0604020202020204" pitchFamily="34" charset="0"/>
            </a:rPr>
            <a:t>Adaptive Management</a:t>
          </a:r>
        </a:p>
      </dgm:t>
    </dgm:pt>
    <dgm:pt modelId="{F40C7500-46E2-42EA-8591-39C46BCBD131}" type="parTrans" cxnId="{42FC71DA-0DEF-4401-A7BA-778B8CE527D1}">
      <dgm:prSet/>
      <dgm:spPr/>
      <dgm:t>
        <a:bodyPr/>
        <a:lstStyle/>
        <a:p>
          <a:pPr algn="ctr"/>
          <a:endParaRPr lang="en-US" sz="2400" b="1">
            <a:latin typeface="Arial" panose="020B0604020202020204" pitchFamily="34" charset="0"/>
            <a:cs typeface="Arial" panose="020B0604020202020204" pitchFamily="34" charset="0"/>
          </a:endParaRPr>
        </a:p>
      </dgm:t>
    </dgm:pt>
    <dgm:pt modelId="{679E53FD-FDFC-48EE-BC1B-FAF3C54211EF}" type="sibTrans" cxnId="{42FC71DA-0DEF-4401-A7BA-778B8CE527D1}">
      <dgm:prSet custT="1"/>
      <dgm:spPr/>
      <dgm:t>
        <a:bodyPr/>
        <a:lstStyle/>
        <a:p>
          <a:pPr algn="ctr"/>
          <a:endParaRPr lang="en-US" sz="800" b="1">
            <a:latin typeface="Arial" panose="020B0604020202020204" pitchFamily="34" charset="0"/>
            <a:cs typeface="Arial" panose="020B0604020202020204" pitchFamily="34" charset="0"/>
          </a:endParaRPr>
        </a:p>
      </dgm:t>
    </dgm:pt>
    <dgm:pt modelId="{A60035B7-0EDA-40D0-B97D-4E059BCD10C3}">
      <dgm:prSet phldrT="[Text]" custT="1"/>
      <dgm:spPr/>
      <dgm:t>
        <a:bodyPr/>
        <a:lstStyle/>
        <a:p>
          <a:pPr algn="ctr"/>
          <a:r>
            <a:rPr lang="en-US" sz="1000" b="1">
              <a:latin typeface="Arial" panose="020B0604020202020204" pitchFamily="34" charset="0"/>
              <a:cs typeface="Arial" panose="020B0604020202020204" pitchFamily="34" charset="0"/>
            </a:rPr>
            <a:t>Project Closure</a:t>
          </a:r>
        </a:p>
      </dgm:t>
    </dgm:pt>
    <dgm:pt modelId="{3D21F2E0-2B85-4127-9D13-789972A6E2A0}" type="parTrans" cxnId="{253D6DE5-53D9-44DB-9883-F5FA50DC2F5A}">
      <dgm:prSet/>
      <dgm:spPr/>
      <dgm:t>
        <a:bodyPr/>
        <a:lstStyle/>
        <a:p>
          <a:pPr algn="ctr"/>
          <a:endParaRPr lang="en-US" sz="2400" b="1">
            <a:latin typeface="Arial" panose="020B0604020202020204" pitchFamily="34" charset="0"/>
            <a:cs typeface="Arial" panose="020B0604020202020204" pitchFamily="34" charset="0"/>
          </a:endParaRPr>
        </a:p>
      </dgm:t>
    </dgm:pt>
    <dgm:pt modelId="{10953257-8B99-4B27-AAC0-0EA4316E34D7}" type="sibTrans" cxnId="{253D6DE5-53D9-44DB-9883-F5FA50DC2F5A}">
      <dgm:prSet/>
      <dgm:spPr/>
      <dgm:t>
        <a:bodyPr/>
        <a:lstStyle/>
        <a:p>
          <a:pPr algn="ctr"/>
          <a:endParaRPr lang="en-US" sz="2400" b="1">
            <a:latin typeface="Arial" panose="020B0604020202020204" pitchFamily="34" charset="0"/>
            <a:cs typeface="Arial" panose="020B0604020202020204" pitchFamily="34" charset="0"/>
          </a:endParaRPr>
        </a:p>
      </dgm:t>
    </dgm:pt>
    <dgm:pt modelId="{BA137B07-F643-485B-9136-6F4317BB3B35}" type="pres">
      <dgm:prSet presAssocID="{FD25B172-5F26-4E4D-BC4F-AA77154E44DA}" presName="Name0" presStyleCnt="0">
        <dgm:presLayoutVars>
          <dgm:dir/>
          <dgm:resizeHandles val="exact"/>
        </dgm:presLayoutVars>
      </dgm:prSet>
      <dgm:spPr/>
    </dgm:pt>
    <dgm:pt modelId="{5FB63DBE-89A6-482B-A90E-4B47DE2F9646}" type="pres">
      <dgm:prSet presAssocID="{EE6C540C-E74F-4BC0-B63F-59D84D7A4176}" presName="node" presStyleLbl="node1" presStyleIdx="0" presStyleCnt="5">
        <dgm:presLayoutVars>
          <dgm:bulletEnabled val="1"/>
        </dgm:presLayoutVars>
      </dgm:prSet>
      <dgm:spPr/>
      <dgm:t>
        <a:bodyPr/>
        <a:lstStyle/>
        <a:p>
          <a:endParaRPr lang="en-US"/>
        </a:p>
      </dgm:t>
    </dgm:pt>
    <dgm:pt modelId="{AF5EA73A-ACA5-4EAD-B8C8-06E51DC17DAE}" type="pres">
      <dgm:prSet presAssocID="{28E04BBB-4023-4516-8851-E52A33A044D1}" presName="sibTrans" presStyleLbl="sibTrans2D1" presStyleIdx="0" presStyleCnt="4"/>
      <dgm:spPr/>
      <dgm:t>
        <a:bodyPr/>
        <a:lstStyle/>
        <a:p>
          <a:endParaRPr lang="en-US"/>
        </a:p>
      </dgm:t>
    </dgm:pt>
    <dgm:pt modelId="{28A646D0-D029-4AB3-B688-5876FAE7516E}" type="pres">
      <dgm:prSet presAssocID="{28E04BBB-4023-4516-8851-E52A33A044D1}" presName="connectorText" presStyleLbl="sibTrans2D1" presStyleIdx="0" presStyleCnt="4"/>
      <dgm:spPr/>
      <dgm:t>
        <a:bodyPr/>
        <a:lstStyle/>
        <a:p>
          <a:endParaRPr lang="en-US"/>
        </a:p>
      </dgm:t>
    </dgm:pt>
    <dgm:pt modelId="{58A38BE7-7DF1-49C0-820E-AF079476A06E}" type="pres">
      <dgm:prSet presAssocID="{B7651BDD-EF6B-460F-B765-8CBDE385DC61}" presName="node" presStyleLbl="node1" presStyleIdx="1" presStyleCnt="5" custScaleX="112159">
        <dgm:presLayoutVars>
          <dgm:bulletEnabled val="1"/>
        </dgm:presLayoutVars>
      </dgm:prSet>
      <dgm:spPr/>
      <dgm:t>
        <a:bodyPr/>
        <a:lstStyle/>
        <a:p>
          <a:endParaRPr lang="en-US"/>
        </a:p>
      </dgm:t>
    </dgm:pt>
    <dgm:pt modelId="{877FA027-B4B0-42B7-8898-19EE9C4066AD}" type="pres">
      <dgm:prSet presAssocID="{B39F481B-C40A-4309-8776-6B7C250F58E0}" presName="sibTrans" presStyleLbl="sibTrans2D1" presStyleIdx="1" presStyleCnt="4"/>
      <dgm:spPr/>
      <dgm:t>
        <a:bodyPr/>
        <a:lstStyle/>
        <a:p>
          <a:endParaRPr lang="en-US"/>
        </a:p>
      </dgm:t>
    </dgm:pt>
    <dgm:pt modelId="{3C44B434-AA74-4C6A-ACBE-BCAEC126F207}" type="pres">
      <dgm:prSet presAssocID="{B39F481B-C40A-4309-8776-6B7C250F58E0}" presName="connectorText" presStyleLbl="sibTrans2D1" presStyleIdx="1" presStyleCnt="4"/>
      <dgm:spPr/>
      <dgm:t>
        <a:bodyPr/>
        <a:lstStyle/>
        <a:p>
          <a:endParaRPr lang="en-US"/>
        </a:p>
      </dgm:t>
    </dgm:pt>
    <dgm:pt modelId="{2423EAAC-EC1F-4326-860D-27027FA9BB88}" type="pres">
      <dgm:prSet presAssocID="{BC9C6B89-482C-428B-B0AF-D923CE769EE2}" presName="node" presStyleLbl="node1" presStyleIdx="2" presStyleCnt="5" custScaleX="155248">
        <dgm:presLayoutVars>
          <dgm:bulletEnabled val="1"/>
        </dgm:presLayoutVars>
      </dgm:prSet>
      <dgm:spPr/>
      <dgm:t>
        <a:bodyPr/>
        <a:lstStyle/>
        <a:p>
          <a:endParaRPr lang="en-US"/>
        </a:p>
      </dgm:t>
    </dgm:pt>
    <dgm:pt modelId="{5BCCFB9E-F56E-4CB1-B201-00B9548C6BC9}" type="pres">
      <dgm:prSet presAssocID="{B8FB49D1-0D67-410D-9BE8-55696EE437B1}" presName="sibTrans" presStyleLbl="sibTrans2D1" presStyleIdx="2" presStyleCnt="4"/>
      <dgm:spPr/>
      <dgm:t>
        <a:bodyPr/>
        <a:lstStyle/>
        <a:p>
          <a:endParaRPr lang="en-US"/>
        </a:p>
      </dgm:t>
    </dgm:pt>
    <dgm:pt modelId="{5519BAB2-E28B-4C7D-83C7-069B5F7BC942}" type="pres">
      <dgm:prSet presAssocID="{B8FB49D1-0D67-410D-9BE8-55696EE437B1}" presName="connectorText" presStyleLbl="sibTrans2D1" presStyleIdx="2" presStyleCnt="4"/>
      <dgm:spPr/>
      <dgm:t>
        <a:bodyPr/>
        <a:lstStyle/>
        <a:p>
          <a:endParaRPr lang="en-US"/>
        </a:p>
      </dgm:t>
    </dgm:pt>
    <dgm:pt modelId="{FBDC20E1-B1CE-4EEB-835A-AF2F9C84E9B6}" type="pres">
      <dgm:prSet presAssocID="{FDE2CD42-27DC-4054-92D8-43E892B47606}" presName="node" presStyleLbl="node1" presStyleIdx="3" presStyleCnt="5" custScaleX="132130">
        <dgm:presLayoutVars>
          <dgm:bulletEnabled val="1"/>
        </dgm:presLayoutVars>
      </dgm:prSet>
      <dgm:spPr/>
      <dgm:t>
        <a:bodyPr/>
        <a:lstStyle/>
        <a:p>
          <a:endParaRPr lang="en-US"/>
        </a:p>
      </dgm:t>
    </dgm:pt>
    <dgm:pt modelId="{3DDCF6AD-9B82-4174-BC53-A0C82C13EE59}" type="pres">
      <dgm:prSet presAssocID="{679E53FD-FDFC-48EE-BC1B-FAF3C54211EF}" presName="sibTrans" presStyleLbl="sibTrans2D1" presStyleIdx="3" presStyleCnt="4"/>
      <dgm:spPr/>
      <dgm:t>
        <a:bodyPr/>
        <a:lstStyle/>
        <a:p>
          <a:endParaRPr lang="en-US"/>
        </a:p>
      </dgm:t>
    </dgm:pt>
    <dgm:pt modelId="{84F95582-E23D-45DE-948D-BBBA6C973455}" type="pres">
      <dgm:prSet presAssocID="{679E53FD-FDFC-48EE-BC1B-FAF3C54211EF}" presName="connectorText" presStyleLbl="sibTrans2D1" presStyleIdx="3" presStyleCnt="4"/>
      <dgm:spPr/>
      <dgm:t>
        <a:bodyPr/>
        <a:lstStyle/>
        <a:p>
          <a:endParaRPr lang="en-US"/>
        </a:p>
      </dgm:t>
    </dgm:pt>
    <dgm:pt modelId="{0FFA3061-70D7-46D0-8DCA-265E69FF7C91}" type="pres">
      <dgm:prSet presAssocID="{A60035B7-0EDA-40D0-B97D-4E059BCD10C3}" presName="node" presStyleLbl="node1" presStyleIdx="4" presStyleCnt="5">
        <dgm:presLayoutVars>
          <dgm:bulletEnabled val="1"/>
        </dgm:presLayoutVars>
      </dgm:prSet>
      <dgm:spPr/>
      <dgm:t>
        <a:bodyPr/>
        <a:lstStyle/>
        <a:p>
          <a:endParaRPr lang="en-US"/>
        </a:p>
      </dgm:t>
    </dgm:pt>
  </dgm:ptLst>
  <dgm:cxnLst>
    <dgm:cxn modelId="{546260D7-E192-4334-9779-FA6E4D77E722}" type="presOf" srcId="{B7651BDD-EF6B-460F-B765-8CBDE385DC61}" destId="{58A38BE7-7DF1-49C0-820E-AF079476A06E}" srcOrd="0" destOrd="0" presId="urn:microsoft.com/office/officeart/2005/8/layout/process1"/>
    <dgm:cxn modelId="{253D6DE5-53D9-44DB-9883-F5FA50DC2F5A}" srcId="{FD25B172-5F26-4E4D-BC4F-AA77154E44DA}" destId="{A60035B7-0EDA-40D0-B97D-4E059BCD10C3}" srcOrd="4" destOrd="0" parTransId="{3D21F2E0-2B85-4127-9D13-789972A6E2A0}" sibTransId="{10953257-8B99-4B27-AAC0-0EA4316E34D7}"/>
    <dgm:cxn modelId="{0DD9A454-A8A5-4A48-BCEF-A8126E1EB753}" type="presOf" srcId="{B39F481B-C40A-4309-8776-6B7C250F58E0}" destId="{877FA027-B4B0-42B7-8898-19EE9C4066AD}" srcOrd="0" destOrd="0" presId="urn:microsoft.com/office/officeart/2005/8/layout/process1"/>
    <dgm:cxn modelId="{4042763A-08EA-4338-9CC5-ABA2CB9985D6}" srcId="{FD25B172-5F26-4E4D-BC4F-AA77154E44DA}" destId="{BC9C6B89-482C-428B-B0AF-D923CE769EE2}" srcOrd="2" destOrd="0" parTransId="{1C1DC6E9-FEE4-4138-BFB8-17E6E15C33A9}" sibTransId="{B8FB49D1-0D67-410D-9BE8-55696EE437B1}"/>
    <dgm:cxn modelId="{AADB8F83-6E0C-4BC4-8CC1-3984D881DF27}" type="presOf" srcId="{B39F481B-C40A-4309-8776-6B7C250F58E0}" destId="{3C44B434-AA74-4C6A-ACBE-BCAEC126F207}" srcOrd="1" destOrd="0" presId="urn:microsoft.com/office/officeart/2005/8/layout/process1"/>
    <dgm:cxn modelId="{368E9756-BB69-4A30-88AB-225C97F45ADB}" type="presOf" srcId="{B8FB49D1-0D67-410D-9BE8-55696EE437B1}" destId="{5519BAB2-E28B-4C7D-83C7-069B5F7BC942}" srcOrd="1" destOrd="0" presId="urn:microsoft.com/office/officeart/2005/8/layout/process1"/>
    <dgm:cxn modelId="{993D822C-D01D-41B5-951D-B4D81D7E2ADA}" type="presOf" srcId="{FDE2CD42-27DC-4054-92D8-43E892B47606}" destId="{FBDC20E1-B1CE-4EEB-835A-AF2F9C84E9B6}" srcOrd="0" destOrd="0" presId="urn:microsoft.com/office/officeart/2005/8/layout/process1"/>
    <dgm:cxn modelId="{2572D08F-285B-404E-AAF5-74134FDC56C2}" srcId="{FD25B172-5F26-4E4D-BC4F-AA77154E44DA}" destId="{B7651BDD-EF6B-460F-B765-8CBDE385DC61}" srcOrd="1" destOrd="0" parTransId="{B45EDA82-8172-4EF6-93AE-C868625DEB7E}" sibTransId="{B39F481B-C40A-4309-8776-6B7C250F58E0}"/>
    <dgm:cxn modelId="{59A382D2-1FA2-4387-9C04-43F8134490B5}" type="presOf" srcId="{BC9C6B89-482C-428B-B0AF-D923CE769EE2}" destId="{2423EAAC-EC1F-4326-860D-27027FA9BB88}" srcOrd="0" destOrd="0" presId="urn:microsoft.com/office/officeart/2005/8/layout/process1"/>
    <dgm:cxn modelId="{2AB5F423-ED10-4D1B-811D-FB0397E009FE}" type="presOf" srcId="{FD25B172-5F26-4E4D-BC4F-AA77154E44DA}" destId="{BA137B07-F643-485B-9136-6F4317BB3B35}" srcOrd="0" destOrd="0" presId="urn:microsoft.com/office/officeart/2005/8/layout/process1"/>
    <dgm:cxn modelId="{4ABCD7CE-43DB-4A25-BA64-066FCA7E61D2}" type="presOf" srcId="{A60035B7-0EDA-40D0-B97D-4E059BCD10C3}" destId="{0FFA3061-70D7-46D0-8DCA-265E69FF7C91}" srcOrd="0" destOrd="0" presId="urn:microsoft.com/office/officeart/2005/8/layout/process1"/>
    <dgm:cxn modelId="{BFE55199-642C-4FE1-869D-B32C4082B189}" type="presOf" srcId="{679E53FD-FDFC-48EE-BC1B-FAF3C54211EF}" destId="{3DDCF6AD-9B82-4174-BC53-A0C82C13EE59}" srcOrd="0" destOrd="0" presId="urn:microsoft.com/office/officeart/2005/8/layout/process1"/>
    <dgm:cxn modelId="{52C5CF08-F279-43F7-BE34-6966A6044961}" type="presOf" srcId="{679E53FD-FDFC-48EE-BC1B-FAF3C54211EF}" destId="{84F95582-E23D-45DE-948D-BBBA6C973455}" srcOrd="1" destOrd="0" presId="urn:microsoft.com/office/officeart/2005/8/layout/process1"/>
    <dgm:cxn modelId="{C7D7A361-8D9A-4F41-921B-DF7E6179AFE6}" type="presOf" srcId="{EE6C540C-E74F-4BC0-B63F-59D84D7A4176}" destId="{5FB63DBE-89A6-482B-A90E-4B47DE2F9646}" srcOrd="0" destOrd="0" presId="urn:microsoft.com/office/officeart/2005/8/layout/process1"/>
    <dgm:cxn modelId="{93DB2236-4DD6-4C0A-8816-14CDEB5DC744}" type="presOf" srcId="{28E04BBB-4023-4516-8851-E52A33A044D1}" destId="{AF5EA73A-ACA5-4EAD-B8C8-06E51DC17DAE}" srcOrd="0" destOrd="0" presId="urn:microsoft.com/office/officeart/2005/8/layout/process1"/>
    <dgm:cxn modelId="{B36D519E-1744-42BD-8D77-037ED0861EB5}" srcId="{FD25B172-5F26-4E4D-BC4F-AA77154E44DA}" destId="{EE6C540C-E74F-4BC0-B63F-59D84D7A4176}" srcOrd="0" destOrd="0" parTransId="{B3F0CB6D-F194-4F6B-9B41-9C5BBC233E1E}" sibTransId="{28E04BBB-4023-4516-8851-E52A33A044D1}"/>
    <dgm:cxn modelId="{AFA230EC-0FC3-46FF-A973-E26D1F4379F0}" type="presOf" srcId="{B8FB49D1-0D67-410D-9BE8-55696EE437B1}" destId="{5BCCFB9E-F56E-4CB1-B201-00B9548C6BC9}" srcOrd="0" destOrd="0" presId="urn:microsoft.com/office/officeart/2005/8/layout/process1"/>
    <dgm:cxn modelId="{6C6A6D30-0217-4BD4-803D-98131D038967}" type="presOf" srcId="{28E04BBB-4023-4516-8851-E52A33A044D1}" destId="{28A646D0-D029-4AB3-B688-5876FAE7516E}" srcOrd="1" destOrd="0" presId="urn:microsoft.com/office/officeart/2005/8/layout/process1"/>
    <dgm:cxn modelId="{42FC71DA-0DEF-4401-A7BA-778B8CE527D1}" srcId="{FD25B172-5F26-4E4D-BC4F-AA77154E44DA}" destId="{FDE2CD42-27DC-4054-92D8-43E892B47606}" srcOrd="3" destOrd="0" parTransId="{F40C7500-46E2-42EA-8591-39C46BCBD131}" sibTransId="{679E53FD-FDFC-48EE-BC1B-FAF3C54211EF}"/>
    <dgm:cxn modelId="{9A5BE8B4-372D-459A-9810-20EAC845032C}" type="presParOf" srcId="{BA137B07-F643-485B-9136-6F4317BB3B35}" destId="{5FB63DBE-89A6-482B-A90E-4B47DE2F9646}" srcOrd="0" destOrd="0" presId="urn:microsoft.com/office/officeart/2005/8/layout/process1"/>
    <dgm:cxn modelId="{2823A642-4F2B-4819-A1DC-089F937643EA}" type="presParOf" srcId="{BA137B07-F643-485B-9136-6F4317BB3B35}" destId="{AF5EA73A-ACA5-4EAD-B8C8-06E51DC17DAE}" srcOrd="1" destOrd="0" presId="urn:microsoft.com/office/officeart/2005/8/layout/process1"/>
    <dgm:cxn modelId="{E8EF060B-DEF7-4E42-928D-56F5405FD024}" type="presParOf" srcId="{AF5EA73A-ACA5-4EAD-B8C8-06E51DC17DAE}" destId="{28A646D0-D029-4AB3-B688-5876FAE7516E}" srcOrd="0" destOrd="0" presId="urn:microsoft.com/office/officeart/2005/8/layout/process1"/>
    <dgm:cxn modelId="{D3EBDA7D-D510-4306-BE0F-3DF6002D2397}" type="presParOf" srcId="{BA137B07-F643-485B-9136-6F4317BB3B35}" destId="{58A38BE7-7DF1-49C0-820E-AF079476A06E}" srcOrd="2" destOrd="0" presId="urn:microsoft.com/office/officeart/2005/8/layout/process1"/>
    <dgm:cxn modelId="{3401CED5-6301-4767-985F-102A65CEB509}" type="presParOf" srcId="{BA137B07-F643-485B-9136-6F4317BB3B35}" destId="{877FA027-B4B0-42B7-8898-19EE9C4066AD}" srcOrd="3" destOrd="0" presId="urn:microsoft.com/office/officeart/2005/8/layout/process1"/>
    <dgm:cxn modelId="{276A00CF-019E-46DC-9828-8991914EB6E4}" type="presParOf" srcId="{877FA027-B4B0-42B7-8898-19EE9C4066AD}" destId="{3C44B434-AA74-4C6A-ACBE-BCAEC126F207}" srcOrd="0" destOrd="0" presId="urn:microsoft.com/office/officeart/2005/8/layout/process1"/>
    <dgm:cxn modelId="{D38FD586-C11F-4DB2-A1AF-FB411B61B3C5}" type="presParOf" srcId="{BA137B07-F643-485B-9136-6F4317BB3B35}" destId="{2423EAAC-EC1F-4326-860D-27027FA9BB88}" srcOrd="4" destOrd="0" presId="urn:microsoft.com/office/officeart/2005/8/layout/process1"/>
    <dgm:cxn modelId="{81657C1E-2CB4-4856-BB13-DBF652DB8EC1}" type="presParOf" srcId="{BA137B07-F643-485B-9136-6F4317BB3B35}" destId="{5BCCFB9E-F56E-4CB1-B201-00B9548C6BC9}" srcOrd="5" destOrd="0" presId="urn:microsoft.com/office/officeart/2005/8/layout/process1"/>
    <dgm:cxn modelId="{A66ABC2F-98DA-4E46-A995-29B7E42ECAF4}" type="presParOf" srcId="{5BCCFB9E-F56E-4CB1-B201-00B9548C6BC9}" destId="{5519BAB2-E28B-4C7D-83C7-069B5F7BC942}" srcOrd="0" destOrd="0" presId="urn:microsoft.com/office/officeart/2005/8/layout/process1"/>
    <dgm:cxn modelId="{96055A1C-5A85-404F-BF98-88EF833CC11C}" type="presParOf" srcId="{BA137B07-F643-485B-9136-6F4317BB3B35}" destId="{FBDC20E1-B1CE-4EEB-835A-AF2F9C84E9B6}" srcOrd="6" destOrd="0" presId="urn:microsoft.com/office/officeart/2005/8/layout/process1"/>
    <dgm:cxn modelId="{50191FB6-796A-4799-BEB1-A17841DF4EE9}" type="presParOf" srcId="{BA137B07-F643-485B-9136-6F4317BB3B35}" destId="{3DDCF6AD-9B82-4174-BC53-A0C82C13EE59}" srcOrd="7" destOrd="0" presId="urn:microsoft.com/office/officeart/2005/8/layout/process1"/>
    <dgm:cxn modelId="{9D4E3BB4-7013-4382-AD78-B4728E6A6CEB}" type="presParOf" srcId="{3DDCF6AD-9B82-4174-BC53-A0C82C13EE59}" destId="{84F95582-E23D-45DE-948D-BBBA6C973455}" srcOrd="0" destOrd="0" presId="urn:microsoft.com/office/officeart/2005/8/layout/process1"/>
    <dgm:cxn modelId="{14B40088-D4AF-4B3E-9727-A985C65C1004}" type="presParOf" srcId="{BA137B07-F643-485B-9136-6F4317BB3B35}" destId="{0FFA3061-70D7-46D0-8DCA-265E69FF7C91}" srcOrd="8"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C62D4-D3D2-4A76-8536-D065788F96A3}">
      <dsp:nvSpPr>
        <dsp:cNvPr id="0" name=""/>
        <dsp:cNvSpPr/>
      </dsp:nvSpPr>
      <dsp:spPr>
        <a:xfrm>
          <a:off x="1131" y="164055"/>
          <a:ext cx="1239837" cy="44428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TMDL</a:t>
          </a:r>
          <a:endParaRPr lang="en-US" sz="1000" b="1" kern="1200">
            <a:latin typeface="Arial" panose="020B0604020202020204" pitchFamily="34" charset="0"/>
            <a:cs typeface="Arial" panose="020B0604020202020204" pitchFamily="34" charset="0"/>
          </a:endParaRPr>
        </a:p>
      </dsp:txBody>
      <dsp:txXfrm>
        <a:off x="1131" y="164055"/>
        <a:ext cx="1239837" cy="296189"/>
      </dsp:txXfrm>
    </dsp:sp>
    <dsp:sp modelId="{C42B1FF7-C8C1-4C80-A59D-55B9D9065586}">
      <dsp:nvSpPr>
        <dsp:cNvPr id="0" name=""/>
        <dsp:cNvSpPr/>
      </dsp:nvSpPr>
      <dsp:spPr>
        <a:xfrm>
          <a:off x="255074" y="460244"/>
          <a:ext cx="1239837" cy="1166400"/>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Establishes specific targets and goals to improve and preserve water quality.</a:t>
          </a:r>
        </a:p>
      </dsp:txBody>
      <dsp:txXfrm>
        <a:off x="289237" y="494407"/>
        <a:ext cx="1171511" cy="1098074"/>
      </dsp:txXfrm>
    </dsp:sp>
    <dsp:sp modelId="{3D8DBD61-27AE-4EC4-8FF0-CC5DA84B7D85}">
      <dsp:nvSpPr>
        <dsp:cNvPr id="0" name=""/>
        <dsp:cNvSpPr/>
      </dsp:nvSpPr>
      <dsp:spPr>
        <a:xfrm>
          <a:off x="1428924" y="157808"/>
          <a:ext cx="398464" cy="30868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latin typeface="Arial" panose="020B0604020202020204" pitchFamily="34" charset="0"/>
            <a:cs typeface="Arial" panose="020B0604020202020204" pitchFamily="34" charset="0"/>
          </a:endParaRPr>
        </a:p>
      </dsp:txBody>
      <dsp:txXfrm>
        <a:off x="1428924" y="219545"/>
        <a:ext cx="305859" cy="185209"/>
      </dsp:txXfrm>
    </dsp:sp>
    <dsp:sp modelId="{94AD38F7-1C06-42CE-8807-9FA728B8F7B4}">
      <dsp:nvSpPr>
        <dsp:cNvPr id="0" name=""/>
        <dsp:cNvSpPr/>
      </dsp:nvSpPr>
      <dsp:spPr>
        <a:xfrm>
          <a:off x="1992789" y="164055"/>
          <a:ext cx="1239837" cy="44428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Permit</a:t>
          </a:r>
          <a:endParaRPr lang="en-US" sz="900" b="1" kern="1200">
            <a:latin typeface="Arial" panose="020B0604020202020204" pitchFamily="34" charset="0"/>
            <a:cs typeface="Arial" panose="020B0604020202020204" pitchFamily="34" charset="0"/>
          </a:endParaRPr>
        </a:p>
      </dsp:txBody>
      <dsp:txXfrm>
        <a:off x="1992789" y="164055"/>
        <a:ext cx="1239837" cy="296189"/>
      </dsp:txXfrm>
    </dsp:sp>
    <dsp:sp modelId="{0CC7E024-F680-4347-A673-3BE72FA2D417}">
      <dsp:nvSpPr>
        <dsp:cNvPr id="0" name=""/>
        <dsp:cNvSpPr/>
      </dsp:nvSpPr>
      <dsp:spPr>
        <a:xfrm>
          <a:off x="2193970" y="460244"/>
          <a:ext cx="1345360" cy="1166400"/>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Defines monitoring and reporting requirements that dischargers must adhere to when executing projects. </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May be created as a result of a TMDL.</a:t>
          </a:r>
        </a:p>
      </dsp:txBody>
      <dsp:txXfrm>
        <a:off x="2228133" y="494407"/>
        <a:ext cx="1277034" cy="1098074"/>
      </dsp:txXfrm>
    </dsp:sp>
    <dsp:sp modelId="{C4C17C99-FF76-49DE-BC9C-198260712D58}">
      <dsp:nvSpPr>
        <dsp:cNvPr id="0" name=""/>
        <dsp:cNvSpPr/>
      </dsp:nvSpPr>
      <dsp:spPr>
        <a:xfrm>
          <a:off x="3433772" y="157808"/>
          <a:ext cx="426427" cy="30868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latin typeface="Arial" panose="020B0604020202020204" pitchFamily="34" charset="0"/>
            <a:cs typeface="Arial" panose="020B0604020202020204" pitchFamily="34" charset="0"/>
          </a:endParaRPr>
        </a:p>
      </dsp:txBody>
      <dsp:txXfrm>
        <a:off x="3433772" y="219545"/>
        <a:ext cx="333822" cy="185209"/>
      </dsp:txXfrm>
    </dsp:sp>
    <dsp:sp modelId="{C704D587-A45C-4341-A496-191EE9C1DECB}">
      <dsp:nvSpPr>
        <dsp:cNvPr id="0" name=""/>
        <dsp:cNvSpPr/>
      </dsp:nvSpPr>
      <dsp:spPr>
        <a:xfrm>
          <a:off x="4037207" y="164055"/>
          <a:ext cx="1239837" cy="44428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en-US" sz="1200" b="1" kern="1200">
              <a:latin typeface="Arial" panose="020B0604020202020204" pitchFamily="34" charset="0"/>
              <a:cs typeface="Arial" panose="020B0604020202020204" pitchFamily="34" charset="0"/>
            </a:rPr>
            <a:t>Project</a:t>
          </a:r>
          <a:endParaRPr lang="en-US" sz="900" b="1" kern="1200">
            <a:latin typeface="Arial" panose="020B0604020202020204" pitchFamily="34" charset="0"/>
            <a:cs typeface="Arial" panose="020B0604020202020204" pitchFamily="34" charset="0"/>
          </a:endParaRPr>
        </a:p>
      </dsp:txBody>
      <dsp:txXfrm>
        <a:off x="4037207" y="164055"/>
        <a:ext cx="1239837" cy="296189"/>
      </dsp:txXfrm>
    </dsp:sp>
    <dsp:sp modelId="{7B7205B6-201B-4E52-941A-829E4AB81BB3}">
      <dsp:nvSpPr>
        <dsp:cNvPr id="0" name=""/>
        <dsp:cNvSpPr/>
      </dsp:nvSpPr>
      <dsp:spPr>
        <a:xfrm>
          <a:off x="4291150" y="460244"/>
          <a:ext cx="1239837" cy="1166400"/>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Dischargers implement the requirements established in the permit.</a:t>
          </a:r>
        </a:p>
      </dsp:txBody>
      <dsp:txXfrm>
        <a:off x="4325313" y="494407"/>
        <a:ext cx="1171511" cy="10980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B63DBE-89A6-482B-A90E-4B47DE2F9646}">
      <dsp:nvSpPr>
        <dsp:cNvPr id="0" name=""/>
        <dsp:cNvSpPr/>
      </dsp:nvSpPr>
      <dsp:spPr>
        <a:xfrm>
          <a:off x="4113" y="75605"/>
          <a:ext cx="726984" cy="43661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Project Creation</a:t>
          </a:r>
        </a:p>
      </dsp:txBody>
      <dsp:txXfrm>
        <a:off x="16901" y="88393"/>
        <a:ext cx="701408" cy="411041"/>
      </dsp:txXfrm>
    </dsp:sp>
    <dsp:sp modelId="{AF5EA73A-ACA5-4EAD-B8C8-06E51DC17DAE}">
      <dsp:nvSpPr>
        <dsp:cNvPr id="0" name=""/>
        <dsp:cNvSpPr/>
      </dsp:nvSpPr>
      <dsp:spPr>
        <a:xfrm>
          <a:off x="803796" y="203768"/>
          <a:ext cx="154120" cy="1802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b="1" kern="1200">
            <a:latin typeface="Arial" panose="020B0604020202020204" pitchFamily="34" charset="0"/>
            <a:cs typeface="Arial" panose="020B0604020202020204" pitchFamily="34" charset="0"/>
          </a:endParaRPr>
        </a:p>
      </dsp:txBody>
      <dsp:txXfrm>
        <a:off x="803796" y="239826"/>
        <a:ext cx="107884" cy="108176"/>
      </dsp:txXfrm>
    </dsp:sp>
    <dsp:sp modelId="{58A38BE7-7DF1-49C0-820E-AF079476A06E}">
      <dsp:nvSpPr>
        <dsp:cNvPr id="0" name=""/>
        <dsp:cNvSpPr/>
      </dsp:nvSpPr>
      <dsp:spPr>
        <a:xfrm>
          <a:off x="1021891" y="75605"/>
          <a:ext cx="815378" cy="43661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Enrollment</a:t>
          </a:r>
        </a:p>
      </dsp:txBody>
      <dsp:txXfrm>
        <a:off x="1034679" y="88393"/>
        <a:ext cx="789802" cy="411041"/>
      </dsp:txXfrm>
    </dsp:sp>
    <dsp:sp modelId="{877FA027-B4B0-42B7-8898-19EE9C4066AD}">
      <dsp:nvSpPr>
        <dsp:cNvPr id="0" name=""/>
        <dsp:cNvSpPr/>
      </dsp:nvSpPr>
      <dsp:spPr>
        <a:xfrm>
          <a:off x="1909968" y="203768"/>
          <a:ext cx="154120" cy="1802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b="1" kern="1200">
            <a:latin typeface="Arial" panose="020B0604020202020204" pitchFamily="34" charset="0"/>
            <a:cs typeface="Arial" panose="020B0604020202020204" pitchFamily="34" charset="0"/>
          </a:endParaRPr>
        </a:p>
      </dsp:txBody>
      <dsp:txXfrm>
        <a:off x="1909968" y="239826"/>
        <a:ext cx="107884" cy="108176"/>
      </dsp:txXfrm>
    </dsp:sp>
    <dsp:sp modelId="{2423EAAC-EC1F-4326-860D-27027FA9BB88}">
      <dsp:nvSpPr>
        <dsp:cNvPr id="0" name=""/>
        <dsp:cNvSpPr/>
      </dsp:nvSpPr>
      <dsp:spPr>
        <a:xfrm>
          <a:off x="2128064" y="75605"/>
          <a:ext cx="1128628" cy="43661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Implementation</a:t>
          </a:r>
        </a:p>
      </dsp:txBody>
      <dsp:txXfrm>
        <a:off x="2140852" y="88393"/>
        <a:ext cx="1103052" cy="411041"/>
      </dsp:txXfrm>
    </dsp:sp>
    <dsp:sp modelId="{5BCCFB9E-F56E-4CB1-B201-00B9548C6BC9}">
      <dsp:nvSpPr>
        <dsp:cNvPr id="0" name=""/>
        <dsp:cNvSpPr/>
      </dsp:nvSpPr>
      <dsp:spPr>
        <a:xfrm>
          <a:off x="3329391" y="203768"/>
          <a:ext cx="154120" cy="1802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b="1" kern="1200">
            <a:latin typeface="Arial" panose="020B0604020202020204" pitchFamily="34" charset="0"/>
            <a:cs typeface="Arial" panose="020B0604020202020204" pitchFamily="34" charset="0"/>
          </a:endParaRPr>
        </a:p>
      </dsp:txBody>
      <dsp:txXfrm>
        <a:off x="3329391" y="239826"/>
        <a:ext cx="107884" cy="108176"/>
      </dsp:txXfrm>
    </dsp:sp>
    <dsp:sp modelId="{FBDC20E1-B1CE-4EEB-835A-AF2F9C84E9B6}">
      <dsp:nvSpPr>
        <dsp:cNvPr id="0" name=""/>
        <dsp:cNvSpPr/>
      </dsp:nvSpPr>
      <dsp:spPr>
        <a:xfrm>
          <a:off x="3547486" y="75605"/>
          <a:ext cx="960564" cy="43661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Adaptive Management</a:t>
          </a:r>
        </a:p>
      </dsp:txBody>
      <dsp:txXfrm>
        <a:off x="3560274" y="88393"/>
        <a:ext cx="934988" cy="411041"/>
      </dsp:txXfrm>
    </dsp:sp>
    <dsp:sp modelId="{3DDCF6AD-9B82-4174-BC53-A0C82C13EE59}">
      <dsp:nvSpPr>
        <dsp:cNvPr id="0" name=""/>
        <dsp:cNvSpPr/>
      </dsp:nvSpPr>
      <dsp:spPr>
        <a:xfrm>
          <a:off x="4580749" y="203768"/>
          <a:ext cx="154120" cy="1802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b="1" kern="1200">
            <a:latin typeface="Arial" panose="020B0604020202020204" pitchFamily="34" charset="0"/>
            <a:cs typeface="Arial" panose="020B0604020202020204" pitchFamily="34" charset="0"/>
          </a:endParaRPr>
        </a:p>
      </dsp:txBody>
      <dsp:txXfrm>
        <a:off x="4580749" y="239826"/>
        <a:ext cx="107884" cy="108176"/>
      </dsp:txXfrm>
    </dsp:sp>
    <dsp:sp modelId="{0FFA3061-70D7-46D0-8DCA-265E69FF7C91}">
      <dsp:nvSpPr>
        <dsp:cNvPr id="0" name=""/>
        <dsp:cNvSpPr/>
      </dsp:nvSpPr>
      <dsp:spPr>
        <a:xfrm>
          <a:off x="4798845" y="75605"/>
          <a:ext cx="726984" cy="43661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Project Closure</a:t>
          </a:r>
        </a:p>
      </dsp:txBody>
      <dsp:txXfrm>
        <a:off x="4811633" y="88393"/>
        <a:ext cx="701408" cy="4110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C917ED508614094B79F69C3EEB2E1" ma:contentTypeVersion="2" ma:contentTypeDescription="Create a new document." ma:contentTypeScope="" ma:versionID="3e5bdd3f97ef1ea59fa514fed6fb5d2f">
  <xsd:schema xmlns:xsd="http://www.w3.org/2001/XMLSchema" xmlns:xs="http://www.w3.org/2001/XMLSchema" xmlns:p="http://schemas.microsoft.com/office/2006/metadata/properties" xmlns:ns2="a2414795-7ab2-49a0-beb7-87e511530658" targetNamespace="http://schemas.microsoft.com/office/2006/metadata/properties" ma:root="true" ma:fieldsID="133a17c9a038bf06f3b6161c2fd1c8b8" ns2:_="">
    <xsd:import namespace="a2414795-7ab2-49a0-beb7-87e5115306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14795-7ab2-49a0-beb7-87e5115306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EDB6-BB82-44E5-B8FF-66F8F4497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14795-7ab2-49a0-beb7-87e511530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9C4D9-5940-479F-AE1B-3DF12D928C1F}">
  <ds:schemaRefs>
    <ds:schemaRef ds:uri="http://schemas.microsoft.com/sharepoint/v3/contenttype/forms"/>
  </ds:schemaRefs>
</ds:datastoreItem>
</file>

<file path=customXml/itemProps3.xml><?xml version="1.0" encoding="utf-8"?>
<ds:datastoreItem xmlns:ds="http://schemas.openxmlformats.org/officeDocument/2006/customXml" ds:itemID="{40A35BC9-3916-4D0D-A278-F9CC72E25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FE08FD-23A0-45B6-A54D-97ED8835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Cuper</dc:creator>
  <cp:lastModifiedBy>Clingman, Lhoi@Waterboards</cp:lastModifiedBy>
  <cp:revision>2</cp:revision>
  <dcterms:created xsi:type="dcterms:W3CDTF">2016-02-09T19:24:00Z</dcterms:created>
  <dcterms:modified xsi:type="dcterms:W3CDTF">2016-02-09T19:24:00Z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0x01010023DC917ED508614094B79F69C3EEB2E1</vt:lpwstr>
  </property>
</Properties>
</file>