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E40" w:rsidRPr="002E26ED" w:rsidRDefault="00355E40" w:rsidP="00355E40">
      <w:pPr>
        <w:jc w:val="center"/>
        <w:rPr>
          <w:rFonts w:ascii="Arial" w:hAnsi="Arial" w:cs="Arial"/>
          <w:sz w:val="22"/>
          <w:szCs w:val="22"/>
        </w:rPr>
      </w:pPr>
      <w:r>
        <w:rPr>
          <w:rFonts w:ascii="Arial" w:hAnsi="Arial" w:cs="Arial"/>
          <w:sz w:val="22"/>
          <w:szCs w:val="22"/>
        </w:rPr>
        <w:t>CLEAN WATER STATE REVO</w:t>
      </w:r>
      <w:r w:rsidR="00E935CE">
        <w:rPr>
          <w:rFonts w:ascii="Arial" w:hAnsi="Arial" w:cs="Arial"/>
          <w:sz w:val="22"/>
          <w:szCs w:val="22"/>
        </w:rPr>
        <w:t>LV</w:t>
      </w:r>
      <w:r>
        <w:rPr>
          <w:rFonts w:ascii="Arial" w:hAnsi="Arial" w:cs="Arial"/>
          <w:sz w:val="22"/>
          <w:szCs w:val="22"/>
        </w:rPr>
        <w:t>ING FUND PROGRAM</w:t>
      </w:r>
      <w:r w:rsidR="00D1167C">
        <w:rPr>
          <w:rFonts w:ascii="Arial" w:hAnsi="Arial" w:cs="Arial"/>
          <w:sz w:val="22"/>
          <w:szCs w:val="22"/>
        </w:rPr>
        <w:t xml:space="preserve"> </w:t>
      </w:r>
    </w:p>
    <w:p w:rsidR="00025BC1" w:rsidRPr="002E26ED" w:rsidRDefault="00025BC1" w:rsidP="00355E40">
      <w:pPr>
        <w:jc w:val="center"/>
        <w:rPr>
          <w:rFonts w:ascii="Arial" w:hAnsi="Arial" w:cs="Arial"/>
          <w:sz w:val="22"/>
          <w:szCs w:val="22"/>
        </w:rPr>
      </w:pPr>
      <w:r w:rsidRPr="002E26ED">
        <w:rPr>
          <w:rFonts w:ascii="Arial" w:hAnsi="Arial" w:cs="Arial"/>
          <w:sz w:val="22"/>
          <w:szCs w:val="22"/>
        </w:rPr>
        <w:t>INSTRUCTIONS</w:t>
      </w:r>
      <w:r>
        <w:rPr>
          <w:rFonts w:ascii="Arial" w:hAnsi="Arial" w:cs="Arial"/>
          <w:sz w:val="22"/>
          <w:szCs w:val="22"/>
        </w:rPr>
        <w:t xml:space="preserve"> AND GUIDANCE</w:t>
      </w:r>
      <w:r w:rsidRPr="002E26ED">
        <w:rPr>
          <w:rFonts w:ascii="Arial" w:hAnsi="Arial" w:cs="Arial"/>
          <w:sz w:val="22"/>
          <w:szCs w:val="22"/>
        </w:rPr>
        <w:t xml:space="preserve"> FOR</w:t>
      </w:r>
    </w:p>
    <w:p w:rsidR="00025BC1" w:rsidRPr="002E26ED" w:rsidRDefault="00025BC1" w:rsidP="00025BC1">
      <w:pPr>
        <w:jc w:val="center"/>
        <w:rPr>
          <w:rFonts w:ascii="Arial" w:hAnsi="Arial" w:cs="Arial"/>
          <w:sz w:val="22"/>
          <w:szCs w:val="22"/>
        </w:rPr>
      </w:pPr>
      <w:r w:rsidRPr="002E26ED">
        <w:rPr>
          <w:rFonts w:ascii="Arial" w:hAnsi="Arial" w:cs="Arial"/>
          <w:sz w:val="22"/>
          <w:szCs w:val="22"/>
        </w:rPr>
        <w:t>“ENVIRONMENTAL COMPLIANCE INFORMATION”</w:t>
      </w:r>
      <w:r w:rsidR="00355E40">
        <w:rPr>
          <w:rFonts w:ascii="Arial" w:hAnsi="Arial" w:cs="Arial"/>
          <w:sz w:val="22"/>
          <w:szCs w:val="22"/>
        </w:rPr>
        <w:t xml:space="preserve"> </w:t>
      </w:r>
    </w:p>
    <w:p w:rsidR="00025BC1" w:rsidRPr="002E26ED" w:rsidRDefault="00025BC1" w:rsidP="00025BC1">
      <w:pPr>
        <w:rPr>
          <w:rFonts w:ascii="Arial" w:hAnsi="Arial" w:cs="Arial"/>
          <w:sz w:val="22"/>
          <w:szCs w:val="22"/>
        </w:rPr>
      </w:pPr>
    </w:p>
    <w:p w:rsidR="00025BC1" w:rsidRDefault="00025BC1" w:rsidP="00025BC1">
      <w:pPr>
        <w:rPr>
          <w:rFonts w:ascii="Arial" w:hAnsi="Arial" w:cs="Arial"/>
          <w:sz w:val="22"/>
          <w:szCs w:val="22"/>
        </w:rPr>
      </w:pPr>
    </w:p>
    <w:p w:rsidR="00FC4AB0" w:rsidRPr="002E26ED" w:rsidRDefault="00FC4AB0" w:rsidP="00025BC1">
      <w:pPr>
        <w:rPr>
          <w:rFonts w:ascii="Arial" w:hAnsi="Arial" w:cs="Arial"/>
          <w:sz w:val="22"/>
          <w:szCs w:val="22"/>
        </w:rPr>
      </w:pPr>
    </w:p>
    <w:p w:rsidR="00025BC1" w:rsidRPr="002E26ED" w:rsidRDefault="00025BC1" w:rsidP="00025BC1">
      <w:pPr>
        <w:rPr>
          <w:rFonts w:ascii="Arial" w:hAnsi="Arial" w:cs="Arial"/>
          <w:sz w:val="22"/>
          <w:szCs w:val="22"/>
        </w:rPr>
      </w:pPr>
      <w:r w:rsidRPr="002E26ED">
        <w:rPr>
          <w:rFonts w:ascii="Arial" w:hAnsi="Arial" w:cs="Arial"/>
          <w:sz w:val="22"/>
          <w:szCs w:val="22"/>
        </w:rPr>
        <w:t>Introduction:</w:t>
      </w:r>
    </w:p>
    <w:p w:rsidR="00025BC1" w:rsidRPr="002E26ED" w:rsidRDefault="00025BC1" w:rsidP="00025BC1">
      <w:pPr>
        <w:rPr>
          <w:rFonts w:ascii="Arial" w:hAnsi="Arial" w:cs="Arial"/>
          <w:sz w:val="22"/>
          <w:szCs w:val="22"/>
        </w:rPr>
      </w:pPr>
    </w:p>
    <w:p w:rsidR="007845A7" w:rsidRDefault="00A436B9" w:rsidP="00025BC1">
      <w:pPr>
        <w:rPr>
          <w:rFonts w:ascii="Arial" w:hAnsi="Arial" w:cs="Arial"/>
          <w:sz w:val="22"/>
          <w:szCs w:val="22"/>
        </w:rPr>
      </w:pPr>
      <w:r>
        <w:rPr>
          <w:rFonts w:ascii="Arial" w:hAnsi="Arial" w:cs="Arial"/>
          <w:sz w:val="22"/>
          <w:szCs w:val="22"/>
        </w:rPr>
        <w:t xml:space="preserve">The State Water Resources Control Board (State Water Board) uses the California Environmental Quality Act (CEQA) review </w:t>
      </w:r>
      <w:r w:rsidR="00A57D3D">
        <w:rPr>
          <w:rFonts w:ascii="Arial" w:hAnsi="Arial" w:cs="Arial"/>
          <w:sz w:val="22"/>
          <w:szCs w:val="22"/>
        </w:rPr>
        <w:t>process and</w:t>
      </w:r>
      <w:r w:rsidR="00666187">
        <w:rPr>
          <w:rFonts w:ascii="Arial" w:hAnsi="Arial" w:cs="Arial"/>
          <w:sz w:val="22"/>
          <w:szCs w:val="22"/>
        </w:rPr>
        <w:t xml:space="preserve"> compliance with</w:t>
      </w:r>
      <w:r>
        <w:rPr>
          <w:rFonts w:ascii="Arial" w:hAnsi="Arial" w:cs="Arial"/>
          <w:sz w:val="22"/>
          <w:szCs w:val="22"/>
        </w:rPr>
        <w:t xml:space="preserve"> federal environmental laws</w:t>
      </w:r>
      <w:r w:rsidR="00666187">
        <w:rPr>
          <w:rFonts w:ascii="Arial" w:hAnsi="Arial" w:cs="Arial"/>
          <w:sz w:val="22"/>
          <w:szCs w:val="22"/>
        </w:rPr>
        <w:t xml:space="preserve"> and regulations to satisfy the</w:t>
      </w:r>
      <w:r>
        <w:rPr>
          <w:rFonts w:ascii="Arial" w:hAnsi="Arial" w:cs="Arial"/>
          <w:sz w:val="22"/>
          <w:szCs w:val="22"/>
        </w:rPr>
        <w:t xml:space="preserve"> </w:t>
      </w:r>
      <w:r w:rsidR="00A671BD">
        <w:rPr>
          <w:rFonts w:ascii="Arial" w:hAnsi="Arial" w:cs="Arial"/>
          <w:sz w:val="22"/>
          <w:szCs w:val="22"/>
        </w:rPr>
        <w:t xml:space="preserve">environmental requirements of the </w:t>
      </w:r>
      <w:r w:rsidR="00666187">
        <w:rPr>
          <w:rFonts w:ascii="Arial" w:hAnsi="Arial" w:cs="Arial"/>
          <w:sz w:val="22"/>
          <w:szCs w:val="22"/>
        </w:rPr>
        <w:t xml:space="preserve">Clean Water State Revolving Fund (CWSRF) Program Operating Agreement between the </w:t>
      </w:r>
      <w:r>
        <w:rPr>
          <w:rFonts w:ascii="Arial" w:hAnsi="Arial" w:cs="Arial"/>
          <w:sz w:val="22"/>
          <w:szCs w:val="22"/>
        </w:rPr>
        <w:t>United States Environmental Protection Agency (USEPA)</w:t>
      </w:r>
      <w:r w:rsidR="00666187">
        <w:rPr>
          <w:rFonts w:ascii="Arial" w:hAnsi="Arial" w:cs="Arial"/>
          <w:sz w:val="22"/>
          <w:szCs w:val="22"/>
        </w:rPr>
        <w:t xml:space="preserve"> and the State Water Board</w:t>
      </w:r>
      <w:r>
        <w:rPr>
          <w:rFonts w:ascii="Arial" w:hAnsi="Arial" w:cs="Arial"/>
          <w:sz w:val="22"/>
          <w:szCs w:val="22"/>
        </w:rPr>
        <w:t xml:space="preserve">.  </w:t>
      </w:r>
      <w:r w:rsidR="007845A7">
        <w:rPr>
          <w:rFonts w:ascii="Arial" w:hAnsi="Arial" w:cs="Arial"/>
          <w:sz w:val="22"/>
          <w:szCs w:val="22"/>
        </w:rPr>
        <w:t>The CWSRF Program is partially funded by a capitalization grant from the USEPA.  The issuance of funds from the CWSRF Program is equivalent to a federal action, and thus, compliance with federal environmental laws and regulations is required</w:t>
      </w:r>
      <w:r w:rsidR="00666187">
        <w:rPr>
          <w:rFonts w:ascii="Arial" w:hAnsi="Arial" w:cs="Arial"/>
          <w:sz w:val="22"/>
          <w:szCs w:val="22"/>
        </w:rPr>
        <w:t xml:space="preserve"> for projects being</w:t>
      </w:r>
      <w:r w:rsidR="007845A7">
        <w:rPr>
          <w:rFonts w:ascii="Arial" w:hAnsi="Arial" w:cs="Arial"/>
          <w:sz w:val="22"/>
          <w:szCs w:val="22"/>
        </w:rPr>
        <w:t xml:space="preserve"> funded under the CWSRF Program.  </w:t>
      </w:r>
    </w:p>
    <w:p w:rsidR="007845A7" w:rsidRDefault="007845A7" w:rsidP="00025BC1">
      <w:pPr>
        <w:rPr>
          <w:rFonts w:ascii="Arial" w:hAnsi="Arial" w:cs="Arial"/>
          <w:sz w:val="22"/>
          <w:szCs w:val="22"/>
        </w:rPr>
      </w:pPr>
    </w:p>
    <w:p w:rsidR="00A436B9" w:rsidRDefault="007845A7" w:rsidP="00025BC1">
      <w:pPr>
        <w:rPr>
          <w:rFonts w:ascii="Arial" w:hAnsi="Arial" w:cs="Arial"/>
          <w:sz w:val="22"/>
          <w:szCs w:val="22"/>
        </w:rPr>
      </w:pPr>
      <w:r>
        <w:rPr>
          <w:rFonts w:ascii="Arial" w:hAnsi="Arial" w:cs="Arial"/>
          <w:sz w:val="22"/>
          <w:szCs w:val="22"/>
        </w:rPr>
        <w:t xml:space="preserve">All CWSRF Program applicants must submit adequate </w:t>
      </w:r>
      <w:r w:rsidR="00B32F4B">
        <w:rPr>
          <w:rFonts w:ascii="Arial" w:hAnsi="Arial" w:cs="Arial"/>
          <w:sz w:val="22"/>
          <w:szCs w:val="22"/>
        </w:rPr>
        <w:t xml:space="preserve">and complete </w:t>
      </w:r>
      <w:r>
        <w:rPr>
          <w:rFonts w:ascii="Arial" w:hAnsi="Arial" w:cs="Arial"/>
          <w:sz w:val="22"/>
          <w:szCs w:val="22"/>
        </w:rPr>
        <w:t xml:space="preserve">environmental documentation </w:t>
      </w:r>
      <w:r w:rsidR="00B32F4B">
        <w:rPr>
          <w:rFonts w:ascii="Arial" w:hAnsi="Arial" w:cs="Arial"/>
          <w:sz w:val="22"/>
          <w:szCs w:val="22"/>
        </w:rPr>
        <w:t>to the State Water Board</w:t>
      </w:r>
      <w:r w:rsidR="00A671BD">
        <w:rPr>
          <w:rFonts w:ascii="Arial" w:hAnsi="Arial" w:cs="Arial"/>
          <w:sz w:val="22"/>
          <w:szCs w:val="22"/>
        </w:rPr>
        <w:t>.  Foll</w:t>
      </w:r>
      <w:r w:rsidR="00A57D3D">
        <w:rPr>
          <w:rFonts w:ascii="Arial" w:hAnsi="Arial" w:cs="Arial"/>
          <w:sz w:val="22"/>
          <w:szCs w:val="22"/>
        </w:rPr>
        <w:t>owing submittal of an</w:t>
      </w:r>
      <w:r w:rsidR="00A671BD">
        <w:rPr>
          <w:rFonts w:ascii="Arial" w:hAnsi="Arial" w:cs="Arial"/>
          <w:sz w:val="22"/>
          <w:szCs w:val="22"/>
        </w:rPr>
        <w:t xml:space="preserve"> applicant’s environmental documents, t</w:t>
      </w:r>
      <w:r w:rsidR="00666187">
        <w:rPr>
          <w:rFonts w:ascii="Arial" w:hAnsi="Arial" w:cs="Arial"/>
          <w:sz w:val="22"/>
          <w:szCs w:val="22"/>
        </w:rPr>
        <w:t xml:space="preserve">he State Water Board </w:t>
      </w:r>
      <w:r w:rsidR="00A671BD">
        <w:rPr>
          <w:rFonts w:ascii="Arial" w:hAnsi="Arial" w:cs="Arial"/>
          <w:sz w:val="22"/>
          <w:szCs w:val="22"/>
        </w:rPr>
        <w:t>will review the documents to determin</w:t>
      </w:r>
      <w:r w:rsidR="00A57D3D">
        <w:rPr>
          <w:rFonts w:ascii="Arial" w:hAnsi="Arial" w:cs="Arial"/>
          <w:sz w:val="22"/>
          <w:szCs w:val="22"/>
        </w:rPr>
        <w:t>e if the information is sufficient</w:t>
      </w:r>
      <w:r w:rsidR="00A671BD">
        <w:rPr>
          <w:rFonts w:ascii="Arial" w:hAnsi="Arial" w:cs="Arial"/>
          <w:sz w:val="22"/>
          <w:szCs w:val="22"/>
        </w:rPr>
        <w:t xml:space="preserve"> to document compliance with the CWSRF Program environmental requirements</w:t>
      </w:r>
      <w:r w:rsidR="00382A67">
        <w:rPr>
          <w:rFonts w:ascii="Arial" w:hAnsi="Arial" w:cs="Arial"/>
          <w:sz w:val="22"/>
          <w:szCs w:val="22"/>
        </w:rPr>
        <w:t xml:space="preserve">, including </w:t>
      </w:r>
      <w:r w:rsidR="004A264D">
        <w:rPr>
          <w:rFonts w:ascii="Arial" w:hAnsi="Arial" w:cs="Arial"/>
          <w:sz w:val="22"/>
          <w:szCs w:val="22"/>
        </w:rPr>
        <w:t>making a determination</w:t>
      </w:r>
      <w:r w:rsidR="00382A67">
        <w:rPr>
          <w:rFonts w:ascii="Arial" w:hAnsi="Arial" w:cs="Arial"/>
          <w:sz w:val="22"/>
          <w:szCs w:val="22"/>
        </w:rPr>
        <w:t xml:space="preserve"> if consultation with federal authorities is required</w:t>
      </w:r>
      <w:r w:rsidR="004A264D">
        <w:rPr>
          <w:rFonts w:ascii="Arial" w:hAnsi="Arial" w:cs="Arial"/>
          <w:sz w:val="22"/>
          <w:szCs w:val="22"/>
        </w:rPr>
        <w:t xml:space="preserve">, and </w:t>
      </w:r>
      <w:r w:rsidR="00A671BD">
        <w:rPr>
          <w:rFonts w:ascii="Arial" w:hAnsi="Arial" w:cs="Arial"/>
          <w:sz w:val="22"/>
          <w:szCs w:val="22"/>
        </w:rPr>
        <w:t xml:space="preserve">may request </w:t>
      </w:r>
      <w:r w:rsidR="00666187">
        <w:rPr>
          <w:rFonts w:ascii="Arial" w:hAnsi="Arial" w:cs="Arial"/>
          <w:sz w:val="22"/>
          <w:szCs w:val="22"/>
        </w:rPr>
        <w:t>additional environmental information</w:t>
      </w:r>
      <w:r w:rsidR="00A671BD">
        <w:rPr>
          <w:rFonts w:ascii="Arial" w:hAnsi="Arial" w:cs="Arial"/>
          <w:sz w:val="22"/>
          <w:szCs w:val="22"/>
        </w:rPr>
        <w:t>, when needed</w:t>
      </w:r>
      <w:r w:rsidR="00666187">
        <w:rPr>
          <w:rFonts w:ascii="Arial" w:hAnsi="Arial" w:cs="Arial"/>
          <w:sz w:val="22"/>
          <w:szCs w:val="22"/>
        </w:rPr>
        <w:t>.</w:t>
      </w:r>
      <w:r w:rsidR="00A57D3D">
        <w:rPr>
          <w:rFonts w:ascii="Arial" w:hAnsi="Arial" w:cs="Arial"/>
          <w:sz w:val="22"/>
          <w:szCs w:val="22"/>
        </w:rPr>
        <w:t xml:space="preserve">  The State Water Board encourages all applicants to initiate early consultation, so that the State Water Board can better streamline the environmental review process.   </w:t>
      </w:r>
    </w:p>
    <w:p w:rsidR="00A436B9" w:rsidRDefault="00A436B9" w:rsidP="00025BC1">
      <w:pPr>
        <w:rPr>
          <w:rFonts w:ascii="Arial" w:hAnsi="Arial" w:cs="Arial"/>
          <w:sz w:val="22"/>
          <w:szCs w:val="22"/>
        </w:rPr>
      </w:pPr>
    </w:p>
    <w:p w:rsidR="00025BC1" w:rsidRDefault="00025BC1" w:rsidP="00025BC1">
      <w:pPr>
        <w:rPr>
          <w:rFonts w:ascii="Arial" w:hAnsi="Arial" w:cs="Arial"/>
          <w:sz w:val="22"/>
          <w:szCs w:val="22"/>
        </w:rPr>
      </w:pPr>
    </w:p>
    <w:p w:rsidR="00025BC1" w:rsidRDefault="005075F2" w:rsidP="00025BC1">
      <w:pPr>
        <w:rPr>
          <w:rFonts w:ascii="Arial" w:hAnsi="Arial" w:cs="Arial"/>
          <w:sz w:val="22"/>
          <w:szCs w:val="22"/>
        </w:rPr>
      </w:pPr>
      <w:r>
        <w:rPr>
          <w:rFonts w:ascii="Arial" w:hAnsi="Arial" w:cs="Arial"/>
          <w:sz w:val="22"/>
          <w:szCs w:val="22"/>
        </w:rPr>
        <w:t xml:space="preserve">CEQA </w:t>
      </w:r>
      <w:r w:rsidR="00702DD4">
        <w:rPr>
          <w:rFonts w:ascii="Arial" w:hAnsi="Arial" w:cs="Arial"/>
          <w:sz w:val="22"/>
          <w:szCs w:val="22"/>
        </w:rPr>
        <w:t>Information</w:t>
      </w:r>
      <w:r w:rsidR="00025BC1">
        <w:rPr>
          <w:rFonts w:ascii="Arial" w:hAnsi="Arial" w:cs="Arial"/>
          <w:sz w:val="22"/>
          <w:szCs w:val="22"/>
        </w:rPr>
        <w:t>:</w:t>
      </w:r>
    </w:p>
    <w:p w:rsidR="00025BC1" w:rsidRDefault="00025BC1" w:rsidP="00025BC1">
      <w:pPr>
        <w:rPr>
          <w:rFonts w:ascii="Arial" w:hAnsi="Arial" w:cs="Arial"/>
          <w:sz w:val="22"/>
          <w:szCs w:val="22"/>
        </w:rPr>
      </w:pPr>
    </w:p>
    <w:p w:rsidR="000E3353" w:rsidRDefault="00F80125" w:rsidP="00412699">
      <w:pPr>
        <w:rPr>
          <w:rFonts w:ascii="Arial" w:hAnsi="Arial" w:cs="Arial"/>
          <w:sz w:val="22"/>
          <w:szCs w:val="22"/>
        </w:rPr>
      </w:pPr>
      <w:r w:rsidRPr="00F80125">
        <w:rPr>
          <w:rFonts w:ascii="Arial" w:hAnsi="Arial" w:cs="Arial"/>
          <w:sz w:val="22"/>
          <w:szCs w:val="22"/>
        </w:rPr>
        <w:t>All projects coming to the State Water Board for funding are considered “p</w:t>
      </w:r>
      <w:r w:rsidR="001F7E45">
        <w:rPr>
          <w:rFonts w:ascii="Arial" w:hAnsi="Arial" w:cs="Arial"/>
          <w:sz w:val="22"/>
          <w:szCs w:val="22"/>
        </w:rPr>
        <w:t xml:space="preserve">rojects” under CEQA because of the </w:t>
      </w:r>
      <w:r w:rsidRPr="00F80125">
        <w:rPr>
          <w:rFonts w:ascii="Arial" w:hAnsi="Arial" w:cs="Arial"/>
          <w:sz w:val="22"/>
          <w:szCs w:val="22"/>
        </w:rPr>
        <w:t>State Water Board</w:t>
      </w:r>
      <w:r w:rsidR="001F7E45">
        <w:rPr>
          <w:rFonts w:ascii="Arial" w:hAnsi="Arial" w:cs="Arial"/>
          <w:sz w:val="22"/>
          <w:szCs w:val="22"/>
        </w:rPr>
        <w:t>’s</w:t>
      </w:r>
      <w:r w:rsidRPr="00F80125">
        <w:rPr>
          <w:rFonts w:ascii="Arial" w:hAnsi="Arial" w:cs="Arial"/>
          <w:sz w:val="22"/>
          <w:szCs w:val="22"/>
        </w:rPr>
        <w:t xml:space="preserve"> </w:t>
      </w:r>
      <w:r w:rsidR="001F7E45">
        <w:rPr>
          <w:rFonts w:ascii="Arial" w:hAnsi="Arial" w:cs="Arial"/>
          <w:sz w:val="22"/>
          <w:szCs w:val="22"/>
        </w:rPr>
        <w:t xml:space="preserve">discretionary </w:t>
      </w:r>
      <w:r w:rsidR="00B4038E">
        <w:rPr>
          <w:rFonts w:ascii="Arial" w:hAnsi="Arial" w:cs="Arial"/>
          <w:sz w:val="22"/>
          <w:szCs w:val="22"/>
        </w:rPr>
        <w:t xml:space="preserve">decision to approve </w:t>
      </w:r>
      <w:r w:rsidRPr="00F80125">
        <w:rPr>
          <w:rFonts w:ascii="Arial" w:hAnsi="Arial" w:cs="Arial"/>
          <w:sz w:val="22"/>
          <w:szCs w:val="22"/>
        </w:rPr>
        <w:t>funding.</w:t>
      </w:r>
    </w:p>
    <w:p w:rsidR="00F80125" w:rsidRDefault="00F80125" w:rsidP="00412699">
      <w:pPr>
        <w:rPr>
          <w:rFonts w:ascii="Arial" w:hAnsi="Arial" w:cs="Arial"/>
          <w:sz w:val="22"/>
          <w:szCs w:val="22"/>
        </w:rPr>
      </w:pPr>
    </w:p>
    <w:p w:rsidR="00412699" w:rsidRPr="002E26ED" w:rsidRDefault="00412699" w:rsidP="00412699">
      <w:pPr>
        <w:rPr>
          <w:rFonts w:ascii="Arial" w:hAnsi="Arial" w:cs="Arial"/>
          <w:sz w:val="22"/>
          <w:szCs w:val="22"/>
        </w:rPr>
      </w:pPr>
      <w:r w:rsidRPr="002E26ED">
        <w:rPr>
          <w:rFonts w:ascii="Arial" w:hAnsi="Arial" w:cs="Arial"/>
          <w:sz w:val="22"/>
          <w:szCs w:val="22"/>
        </w:rPr>
        <w:t>Detailed information</w:t>
      </w:r>
      <w:r>
        <w:rPr>
          <w:rFonts w:ascii="Arial" w:hAnsi="Arial" w:cs="Arial"/>
          <w:sz w:val="22"/>
          <w:szCs w:val="22"/>
        </w:rPr>
        <w:t xml:space="preserve">, including </w:t>
      </w:r>
      <w:r w:rsidR="00217410">
        <w:rPr>
          <w:rFonts w:ascii="Arial" w:hAnsi="Arial" w:cs="Arial"/>
          <w:sz w:val="22"/>
          <w:szCs w:val="22"/>
        </w:rPr>
        <w:t xml:space="preserve">CEQA </w:t>
      </w:r>
      <w:r>
        <w:rPr>
          <w:rFonts w:ascii="Arial" w:hAnsi="Arial" w:cs="Arial"/>
          <w:sz w:val="22"/>
          <w:szCs w:val="22"/>
        </w:rPr>
        <w:t>statutes and guidelines</w:t>
      </w:r>
      <w:r w:rsidRPr="002E26ED">
        <w:rPr>
          <w:rFonts w:ascii="Arial" w:hAnsi="Arial" w:cs="Arial"/>
          <w:sz w:val="22"/>
          <w:szCs w:val="22"/>
        </w:rPr>
        <w:t xml:space="preserve"> </w:t>
      </w:r>
      <w:r>
        <w:rPr>
          <w:rFonts w:ascii="Arial" w:hAnsi="Arial" w:cs="Arial"/>
          <w:sz w:val="22"/>
          <w:szCs w:val="22"/>
        </w:rPr>
        <w:t>can</w:t>
      </w:r>
      <w:r w:rsidR="00217410">
        <w:rPr>
          <w:rFonts w:ascii="Arial" w:hAnsi="Arial" w:cs="Arial"/>
          <w:sz w:val="22"/>
          <w:szCs w:val="22"/>
        </w:rPr>
        <w:t xml:space="preserve"> be </w:t>
      </w:r>
      <w:r w:rsidR="00032C45">
        <w:rPr>
          <w:rFonts w:ascii="Arial" w:hAnsi="Arial" w:cs="Arial"/>
          <w:sz w:val="22"/>
          <w:szCs w:val="22"/>
        </w:rPr>
        <w:t xml:space="preserve">found </w:t>
      </w:r>
      <w:r w:rsidR="00217410">
        <w:rPr>
          <w:rFonts w:ascii="Arial" w:hAnsi="Arial" w:cs="Arial"/>
          <w:sz w:val="22"/>
          <w:szCs w:val="22"/>
        </w:rPr>
        <w:t>online at the California Natural Resources Agency website</w:t>
      </w:r>
      <w:r w:rsidRPr="002E26ED">
        <w:rPr>
          <w:rFonts w:ascii="Arial" w:hAnsi="Arial" w:cs="Arial"/>
          <w:sz w:val="22"/>
          <w:szCs w:val="22"/>
        </w:rPr>
        <w:t xml:space="preserve"> </w:t>
      </w:r>
      <w:r w:rsidR="00983F1C">
        <w:rPr>
          <w:rFonts w:ascii="Arial" w:hAnsi="Arial" w:cs="Arial"/>
          <w:sz w:val="22"/>
          <w:szCs w:val="22"/>
        </w:rPr>
        <w:t xml:space="preserve">at </w:t>
      </w:r>
      <w:hyperlink r:id="rId9" w:history="1">
        <w:r w:rsidRPr="002A30A1">
          <w:rPr>
            <w:rStyle w:val="Hyperlink"/>
            <w:rFonts w:ascii="Arial" w:hAnsi="Arial" w:cs="Arial"/>
            <w:sz w:val="22"/>
            <w:szCs w:val="22"/>
            <w:u w:val="none"/>
          </w:rPr>
          <w:t>http://ceres.ca.gov/ceqa</w:t>
        </w:r>
      </w:hyperlink>
      <w:r w:rsidRPr="002A30A1">
        <w:rPr>
          <w:rFonts w:ascii="Arial" w:hAnsi="Arial" w:cs="Arial"/>
          <w:sz w:val="22"/>
          <w:szCs w:val="22"/>
        </w:rPr>
        <w:t xml:space="preserve">.  A CEQA Process Flowchart that shows interaction points between lead and responsible agencies can be found at </w:t>
      </w:r>
      <w:hyperlink r:id="rId10" w:history="1">
        <w:r w:rsidRPr="002A30A1">
          <w:rPr>
            <w:rStyle w:val="Hyperlink"/>
            <w:rFonts w:ascii="Arial" w:hAnsi="Arial" w:cs="Arial"/>
            <w:sz w:val="22"/>
            <w:szCs w:val="22"/>
            <w:u w:val="none"/>
          </w:rPr>
          <w:t>http://ceres.ca.gov/topic/env_law/ceqa/flowchart/index.html</w:t>
        </w:r>
      </w:hyperlink>
      <w:r w:rsidRPr="002A30A1">
        <w:rPr>
          <w:rFonts w:ascii="Arial" w:hAnsi="Arial" w:cs="Arial"/>
          <w:sz w:val="22"/>
          <w:szCs w:val="22"/>
        </w:rPr>
        <w:t>.  In addition, State Water Board environmental staff is available to answer questions abo</w:t>
      </w:r>
      <w:r w:rsidRPr="002E26ED">
        <w:rPr>
          <w:rFonts w:ascii="Arial" w:hAnsi="Arial" w:cs="Arial"/>
          <w:sz w:val="22"/>
          <w:szCs w:val="22"/>
        </w:rPr>
        <w:t>ut the CEQA process</w:t>
      </w:r>
      <w:r w:rsidR="00217410">
        <w:rPr>
          <w:rFonts w:ascii="Arial" w:hAnsi="Arial" w:cs="Arial"/>
          <w:sz w:val="22"/>
          <w:szCs w:val="22"/>
        </w:rPr>
        <w:t>, as well as the CWSRF Program environmental requirements</w:t>
      </w:r>
      <w:r w:rsidRPr="002E26ED">
        <w:rPr>
          <w:rFonts w:ascii="Arial" w:hAnsi="Arial" w:cs="Arial"/>
          <w:sz w:val="22"/>
          <w:szCs w:val="22"/>
        </w:rPr>
        <w:t xml:space="preserve">.  Please contact </w:t>
      </w:r>
      <w:r>
        <w:rPr>
          <w:rFonts w:ascii="Arial" w:hAnsi="Arial" w:cs="Arial"/>
          <w:sz w:val="22"/>
          <w:szCs w:val="22"/>
        </w:rPr>
        <w:t xml:space="preserve">your assigned Project Manager </w:t>
      </w:r>
      <w:r w:rsidR="00217410">
        <w:rPr>
          <w:rFonts w:ascii="Arial" w:hAnsi="Arial" w:cs="Arial"/>
          <w:sz w:val="22"/>
          <w:szCs w:val="22"/>
        </w:rPr>
        <w:t xml:space="preserve">at the State Water Board, </w:t>
      </w:r>
      <w:r w:rsidR="000E3353">
        <w:rPr>
          <w:rFonts w:ascii="Arial" w:hAnsi="Arial" w:cs="Arial"/>
          <w:sz w:val="22"/>
          <w:szCs w:val="22"/>
        </w:rPr>
        <w:t>regarding contact information for</w:t>
      </w:r>
      <w:r w:rsidR="002911D0">
        <w:rPr>
          <w:rFonts w:ascii="Arial" w:hAnsi="Arial" w:cs="Arial"/>
          <w:sz w:val="22"/>
          <w:szCs w:val="22"/>
        </w:rPr>
        <w:t xml:space="preserve"> the appropriate environmental staff</w:t>
      </w:r>
      <w:r>
        <w:rPr>
          <w:rFonts w:ascii="Arial" w:hAnsi="Arial" w:cs="Arial"/>
          <w:sz w:val="22"/>
          <w:szCs w:val="22"/>
        </w:rPr>
        <w:t>.</w:t>
      </w:r>
    </w:p>
    <w:p w:rsidR="002911D0" w:rsidRDefault="002911D0" w:rsidP="00025BC1">
      <w:pPr>
        <w:rPr>
          <w:rFonts w:ascii="Arial" w:hAnsi="Arial" w:cs="Arial"/>
          <w:sz w:val="22"/>
          <w:szCs w:val="22"/>
        </w:rPr>
      </w:pPr>
    </w:p>
    <w:p w:rsidR="0083485C" w:rsidRDefault="0083485C" w:rsidP="00025BC1">
      <w:pPr>
        <w:rPr>
          <w:rFonts w:ascii="Arial" w:hAnsi="Arial" w:cs="Arial"/>
          <w:sz w:val="22"/>
          <w:szCs w:val="22"/>
        </w:rPr>
      </w:pPr>
      <w:r w:rsidRPr="0083485C">
        <w:rPr>
          <w:rFonts w:ascii="Arial" w:hAnsi="Arial" w:cs="Arial"/>
          <w:sz w:val="22"/>
          <w:szCs w:val="22"/>
        </w:rPr>
        <w:t xml:space="preserve">CEQA requires full disclosure of all aspects of the project, including impacts and mitigation measures that are not only regulated by state agencies, but also by federal agencies.  Early consultation with state and federal agencies in the CEQA process will assist in minimizing changes to the project when funding is being requested from the State Water Board.  </w:t>
      </w:r>
    </w:p>
    <w:p w:rsidR="0083485C" w:rsidRDefault="0083485C" w:rsidP="00025BC1">
      <w:pPr>
        <w:rPr>
          <w:rFonts w:ascii="Arial" w:hAnsi="Arial" w:cs="Arial"/>
          <w:sz w:val="22"/>
          <w:szCs w:val="22"/>
        </w:rPr>
      </w:pPr>
    </w:p>
    <w:p w:rsidR="003E1DCF" w:rsidRDefault="00025BC1" w:rsidP="00DD4362">
      <w:pPr>
        <w:autoSpaceDE w:val="0"/>
        <w:autoSpaceDN w:val="0"/>
        <w:adjustRightInd w:val="0"/>
        <w:rPr>
          <w:rFonts w:ascii="Arial" w:hAnsi="Arial" w:cs="Arial"/>
          <w:sz w:val="22"/>
          <w:szCs w:val="22"/>
        </w:rPr>
      </w:pPr>
      <w:r w:rsidRPr="00DD4362">
        <w:rPr>
          <w:rFonts w:ascii="Arial" w:hAnsi="Arial" w:cs="Arial"/>
          <w:sz w:val="22"/>
          <w:szCs w:val="22"/>
        </w:rPr>
        <w:t>The types of CEQA documents that m</w:t>
      </w:r>
      <w:r w:rsidR="000E3353">
        <w:rPr>
          <w:rFonts w:ascii="Arial" w:hAnsi="Arial" w:cs="Arial"/>
          <w:sz w:val="22"/>
          <w:szCs w:val="22"/>
        </w:rPr>
        <w:t>ay</w:t>
      </w:r>
      <w:r w:rsidRPr="00DD4362">
        <w:rPr>
          <w:rFonts w:ascii="Arial" w:hAnsi="Arial" w:cs="Arial"/>
          <w:sz w:val="22"/>
          <w:szCs w:val="22"/>
        </w:rPr>
        <w:t xml:space="preserve"> apply to an applicant’s project include one </w:t>
      </w:r>
      <w:r w:rsidR="00355E40" w:rsidRPr="00DD4362">
        <w:rPr>
          <w:rFonts w:ascii="Arial" w:hAnsi="Arial" w:cs="Arial"/>
          <w:sz w:val="22"/>
          <w:szCs w:val="22"/>
        </w:rPr>
        <w:t xml:space="preserve">or a combination </w:t>
      </w:r>
      <w:r w:rsidR="000452A6">
        <w:rPr>
          <w:rFonts w:ascii="Arial" w:hAnsi="Arial" w:cs="Arial"/>
          <w:sz w:val="22"/>
          <w:szCs w:val="22"/>
        </w:rPr>
        <w:t>of the following: 1)</w:t>
      </w:r>
      <w:r w:rsidRPr="00DD4362">
        <w:rPr>
          <w:rFonts w:ascii="Arial" w:hAnsi="Arial" w:cs="Arial"/>
          <w:sz w:val="22"/>
          <w:szCs w:val="22"/>
        </w:rPr>
        <w:t xml:space="preserve"> Notice of Exemption</w:t>
      </w:r>
      <w:r w:rsidR="00032C45">
        <w:rPr>
          <w:rFonts w:ascii="Arial" w:hAnsi="Arial" w:cs="Arial"/>
          <w:sz w:val="22"/>
          <w:szCs w:val="22"/>
        </w:rPr>
        <w:t xml:space="preserve"> (NOE)</w:t>
      </w:r>
      <w:r w:rsidR="000452A6">
        <w:rPr>
          <w:rFonts w:ascii="Arial" w:hAnsi="Arial" w:cs="Arial"/>
          <w:sz w:val="22"/>
          <w:szCs w:val="22"/>
        </w:rPr>
        <w:t>; 2)</w:t>
      </w:r>
      <w:r w:rsidRPr="00DD4362">
        <w:rPr>
          <w:rFonts w:ascii="Arial" w:hAnsi="Arial" w:cs="Arial"/>
          <w:sz w:val="22"/>
          <w:szCs w:val="22"/>
        </w:rPr>
        <w:t xml:space="preserve"> Initial Study</w:t>
      </w:r>
      <w:r w:rsidR="00355E40" w:rsidRPr="00DD4362">
        <w:rPr>
          <w:rFonts w:ascii="Arial" w:hAnsi="Arial" w:cs="Arial"/>
          <w:sz w:val="22"/>
          <w:szCs w:val="22"/>
        </w:rPr>
        <w:t xml:space="preserve"> and </w:t>
      </w:r>
      <w:r w:rsidRPr="00DD4362">
        <w:rPr>
          <w:rFonts w:ascii="Arial" w:hAnsi="Arial" w:cs="Arial"/>
          <w:sz w:val="22"/>
          <w:szCs w:val="22"/>
        </w:rPr>
        <w:t>Negative Declaration</w:t>
      </w:r>
      <w:r w:rsidR="00E53D89">
        <w:rPr>
          <w:rFonts w:ascii="Arial" w:hAnsi="Arial" w:cs="Arial"/>
          <w:sz w:val="22"/>
          <w:szCs w:val="22"/>
        </w:rPr>
        <w:t xml:space="preserve"> (ND)</w:t>
      </w:r>
      <w:r w:rsidR="00032C45">
        <w:rPr>
          <w:rFonts w:ascii="Arial" w:hAnsi="Arial" w:cs="Arial"/>
          <w:sz w:val="22"/>
          <w:szCs w:val="22"/>
        </w:rPr>
        <w:t>;</w:t>
      </w:r>
      <w:r w:rsidR="000452A6">
        <w:rPr>
          <w:rFonts w:ascii="Arial" w:hAnsi="Arial" w:cs="Arial"/>
          <w:sz w:val="22"/>
          <w:szCs w:val="22"/>
        </w:rPr>
        <w:t xml:space="preserve"> </w:t>
      </w:r>
      <w:r w:rsidR="008A1ACB">
        <w:rPr>
          <w:rFonts w:ascii="Arial" w:hAnsi="Arial" w:cs="Arial"/>
          <w:sz w:val="22"/>
          <w:szCs w:val="22"/>
        </w:rPr>
        <w:t xml:space="preserve">         </w:t>
      </w:r>
      <w:r w:rsidR="000452A6">
        <w:rPr>
          <w:rFonts w:ascii="Arial" w:hAnsi="Arial" w:cs="Arial"/>
          <w:sz w:val="22"/>
          <w:szCs w:val="22"/>
        </w:rPr>
        <w:t>3)</w:t>
      </w:r>
      <w:r w:rsidR="00412699">
        <w:rPr>
          <w:rFonts w:ascii="Arial" w:hAnsi="Arial" w:cs="Arial"/>
          <w:sz w:val="22"/>
          <w:szCs w:val="22"/>
        </w:rPr>
        <w:t xml:space="preserve"> Initial Study and</w:t>
      </w:r>
      <w:r w:rsidRPr="00DD4362">
        <w:rPr>
          <w:rFonts w:ascii="Arial" w:hAnsi="Arial" w:cs="Arial"/>
          <w:sz w:val="22"/>
          <w:szCs w:val="22"/>
        </w:rPr>
        <w:t xml:space="preserve"> Mitigated Negative Declaration</w:t>
      </w:r>
      <w:r w:rsidR="00E53D89">
        <w:rPr>
          <w:rFonts w:ascii="Arial" w:hAnsi="Arial" w:cs="Arial"/>
          <w:sz w:val="22"/>
          <w:szCs w:val="22"/>
        </w:rPr>
        <w:t xml:space="preserve"> (MND)</w:t>
      </w:r>
      <w:r w:rsidRPr="00DD4362">
        <w:rPr>
          <w:rFonts w:ascii="Arial" w:hAnsi="Arial" w:cs="Arial"/>
          <w:sz w:val="22"/>
          <w:szCs w:val="22"/>
        </w:rPr>
        <w:t xml:space="preserve"> with a Mitigation Monitor</w:t>
      </w:r>
      <w:r w:rsidR="0083485C">
        <w:rPr>
          <w:rFonts w:ascii="Arial" w:hAnsi="Arial" w:cs="Arial"/>
          <w:sz w:val="22"/>
          <w:szCs w:val="22"/>
        </w:rPr>
        <w:t>ing and Reporting Program (MMRP</w:t>
      </w:r>
      <w:r w:rsidRPr="00DD4362">
        <w:rPr>
          <w:rFonts w:ascii="Arial" w:hAnsi="Arial" w:cs="Arial"/>
          <w:sz w:val="22"/>
          <w:szCs w:val="22"/>
        </w:rPr>
        <w:t xml:space="preserve">); </w:t>
      </w:r>
      <w:r w:rsidR="00412699">
        <w:rPr>
          <w:rFonts w:ascii="Arial" w:hAnsi="Arial" w:cs="Arial"/>
          <w:sz w:val="22"/>
          <w:szCs w:val="22"/>
        </w:rPr>
        <w:t>4</w:t>
      </w:r>
      <w:r w:rsidR="000452A6">
        <w:rPr>
          <w:rFonts w:ascii="Arial" w:hAnsi="Arial" w:cs="Arial"/>
          <w:sz w:val="22"/>
          <w:szCs w:val="22"/>
        </w:rPr>
        <w:t>)</w:t>
      </w:r>
      <w:r w:rsidRPr="00DD4362">
        <w:rPr>
          <w:rFonts w:ascii="Arial" w:hAnsi="Arial" w:cs="Arial"/>
          <w:sz w:val="22"/>
          <w:szCs w:val="22"/>
        </w:rPr>
        <w:t xml:space="preserve"> Environmental Impact Report (EIR) with an MMRP</w:t>
      </w:r>
      <w:r w:rsidR="00032C45">
        <w:rPr>
          <w:rFonts w:ascii="Arial" w:hAnsi="Arial" w:cs="Arial"/>
          <w:sz w:val="22"/>
          <w:szCs w:val="22"/>
        </w:rPr>
        <w:t>;</w:t>
      </w:r>
      <w:r w:rsidR="00E53D89">
        <w:rPr>
          <w:rFonts w:ascii="Arial" w:hAnsi="Arial" w:cs="Arial"/>
          <w:sz w:val="22"/>
          <w:szCs w:val="22"/>
        </w:rPr>
        <w:t xml:space="preserve"> and/or 5) Addendum, Supplemental and Subsequent ND, MND or EIR</w:t>
      </w:r>
      <w:r w:rsidRPr="00DD4362">
        <w:rPr>
          <w:rFonts w:ascii="Arial" w:hAnsi="Arial" w:cs="Arial"/>
          <w:sz w:val="22"/>
          <w:szCs w:val="22"/>
        </w:rPr>
        <w:t>.  The applicant must determine the appropriate document for its project and submit the supporting information listed under the applicable section of the</w:t>
      </w:r>
      <w:r w:rsidR="00412699" w:rsidRPr="006641B7">
        <w:rPr>
          <w:rFonts w:ascii="Arial" w:hAnsi="Arial" w:cs="Arial"/>
          <w:sz w:val="22"/>
          <w:szCs w:val="22"/>
        </w:rPr>
        <w:t xml:space="preserve"> </w:t>
      </w:r>
      <w:r w:rsidR="00412699">
        <w:rPr>
          <w:rFonts w:ascii="Arial" w:hAnsi="Arial" w:cs="Arial"/>
          <w:sz w:val="22"/>
          <w:szCs w:val="22"/>
          <w:u w:val="single"/>
        </w:rPr>
        <w:t xml:space="preserve">Environmental Package </w:t>
      </w:r>
      <w:r w:rsidRPr="00DD4362">
        <w:rPr>
          <w:rFonts w:ascii="Arial" w:hAnsi="Arial" w:cs="Arial"/>
          <w:sz w:val="22"/>
          <w:szCs w:val="22"/>
          <w:u w:val="single"/>
        </w:rPr>
        <w:t>Checklist</w:t>
      </w:r>
      <w:r w:rsidR="00412699">
        <w:rPr>
          <w:rFonts w:ascii="Arial" w:hAnsi="Arial" w:cs="Arial"/>
          <w:sz w:val="22"/>
          <w:szCs w:val="22"/>
          <w:u w:val="single"/>
        </w:rPr>
        <w:t xml:space="preserve"> for Applicant</w:t>
      </w:r>
      <w:r w:rsidR="00412699">
        <w:rPr>
          <w:rFonts w:ascii="Arial" w:hAnsi="Arial" w:cs="Arial"/>
          <w:sz w:val="22"/>
          <w:szCs w:val="22"/>
        </w:rPr>
        <w:t xml:space="preserve"> (</w:t>
      </w:r>
      <w:r w:rsidR="00DD4362" w:rsidRPr="00DD4362">
        <w:rPr>
          <w:rFonts w:ascii="Arial" w:hAnsi="Arial" w:cs="Arial"/>
          <w:sz w:val="22"/>
          <w:szCs w:val="22"/>
        </w:rPr>
        <w:t>Attachment</w:t>
      </w:r>
      <w:r w:rsidR="00412699">
        <w:rPr>
          <w:rFonts w:ascii="Arial" w:hAnsi="Arial" w:cs="Arial"/>
          <w:sz w:val="22"/>
          <w:szCs w:val="22"/>
        </w:rPr>
        <w:t xml:space="preserve"> </w:t>
      </w:r>
      <w:r w:rsidR="0025705D" w:rsidRPr="00DD4362">
        <w:rPr>
          <w:rFonts w:ascii="Arial" w:hAnsi="Arial" w:cs="Arial"/>
          <w:sz w:val="22"/>
          <w:szCs w:val="22"/>
        </w:rPr>
        <w:t>1</w:t>
      </w:r>
      <w:r w:rsidR="00412699">
        <w:rPr>
          <w:rFonts w:ascii="Arial" w:hAnsi="Arial" w:cs="Arial"/>
          <w:sz w:val="22"/>
          <w:szCs w:val="22"/>
        </w:rPr>
        <w:t>)</w:t>
      </w:r>
      <w:r w:rsidR="00DD4362" w:rsidRPr="00DD4362">
        <w:rPr>
          <w:rFonts w:ascii="Arial" w:hAnsi="Arial" w:cs="Arial"/>
          <w:sz w:val="22"/>
          <w:szCs w:val="22"/>
        </w:rPr>
        <w:t>,</w:t>
      </w:r>
      <w:r w:rsidR="0025705D" w:rsidRPr="00DD4362">
        <w:rPr>
          <w:rFonts w:ascii="Arial" w:hAnsi="Arial" w:cs="Arial"/>
          <w:sz w:val="22"/>
          <w:szCs w:val="22"/>
        </w:rPr>
        <w:t xml:space="preserve"> </w:t>
      </w:r>
      <w:r w:rsidR="00412699">
        <w:rPr>
          <w:rFonts w:ascii="Arial" w:hAnsi="Arial" w:cs="Arial"/>
          <w:sz w:val="22"/>
          <w:szCs w:val="22"/>
        </w:rPr>
        <w:t xml:space="preserve">along with </w:t>
      </w:r>
      <w:r w:rsidR="00DD4362">
        <w:rPr>
          <w:rFonts w:ascii="Arial" w:hAnsi="Arial" w:cs="Arial"/>
          <w:sz w:val="22"/>
          <w:szCs w:val="22"/>
        </w:rPr>
        <w:t xml:space="preserve">a </w:t>
      </w:r>
      <w:r w:rsidR="00DD4362" w:rsidRPr="00DD4362">
        <w:rPr>
          <w:rFonts w:ascii="Arial" w:hAnsi="Arial" w:cs="Arial"/>
          <w:sz w:val="22"/>
          <w:szCs w:val="22"/>
        </w:rPr>
        <w:t xml:space="preserve">completed copy of the </w:t>
      </w:r>
      <w:r w:rsidR="00DD4362" w:rsidRPr="00DD4362">
        <w:rPr>
          <w:rFonts w:ascii="Arial" w:hAnsi="Arial" w:cs="Arial"/>
          <w:color w:val="000000"/>
          <w:sz w:val="22"/>
          <w:szCs w:val="22"/>
          <w:u w:val="single"/>
        </w:rPr>
        <w:t>Evaluation Form for Environmental Review and Federal Coordination</w:t>
      </w:r>
      <w:r w:rsidR="00412699">
        <w:rPr>
          <w:rFonts w:ascii="Arial" w:hAnsi="Arial" w:cs="Arial"/>
          <w:color w:val="000000"/>
          <w:sz w:val="22"/>
          <w:szCs w:val="22"/>
        </w:rPr>
        <w:t xml:space="preserve"> (</w:t>
      </w:r>
      <w:r w:rsidR="00DD4362">
        <w:rPr>
          <w:rFonts w:ascii="Arial" w:hAnsi="Arial" w:cs="Arial"/>
          <w:color w:val="000000"/>
          <w:sz w:val="22"/>
          <w:szCs w:val="22"/>
        </w:rPr>
        <w:t>Attachment 2</w:t>
      </w:r>
      <w:r w:rsidR="00412699">
        <w:rPr>
          <w:rFonts w:ascii="Arial" w:hAnsi="Arial" w:cs="Arial"/>
          <w:color w:val="000000"/>
          <w:sz w:val="22"/>
          <w:szCs w:val="22"/>
        </w:rPr>
        <w:t>)</w:t>
      </w:r>
      <w:r w:rsidR="00DD4362" w:rsidRPr="00DD4362">
        <w:rPr>
          <w:rFonts w:ascii="Arial" w:hAnsi="Arial" w:cs="Arial"/>
          <w:color w:val="000000"/>
          <w:sz w:val="22"/>
          <w:szCs w:val="22"/>
        </w:rPr>
        <w:t>.</w:t>
      </w:r>
      <w:r w:rsidR="00DD4362">
        <w:rPr>
          <w:rFonts w:ascii="Arial" w:hAnsi="Arial" w:cs="Arial"/>
          <w:color w:val="000000"/>
          <w:sz w:val="22"/>
          <w:szCs w:val="22"/>
        </w:rPr>
        <w:t xml:space="preserve">  </w:t>
      </w:r>
      <w:r w:rsidRPr="00DD4362">
        <w:rPr>
          <w:rFonts w:ascii="Arial" w:hAnsi="Arial" w:cs="Arial"/>
          <w:sz w:val="22"/>
          <w:szCs w:val="22"/>
        </w:rPr>
        <w:t xml:space="preserve">Please submit </w:t>
      </w:r>
      <w:r w:rsidRPr="00DD4362">
        <w:rPr>
          <w:rFonts w:ascii="Arial" w:hAnsi="Arial" w:cs="Arial"/>
          <w:sz w:val="22"/>
          <w:szCs w:val="22"/>
          <w:u w:val="single"/>
        </w:rPr>
        <w:t>two</w:t>
      </w:r>
      <w:r w:rsidRPr="00DD4362">
        <w:rPr>
          <w:rFonts w:ascii="Arial" w:hAnsi="Arial" w:cs="Arial"/>
          <w:sz w:val="22"/>
          <w:szCs w:val="22"/>
        </w:rPr>
        <w:t xml:space="preserve"> copies of all </w:t>
      </w:r>
      <w:r w:rsidR="00355E40" w:rsidRPr="00DD4362">
        <w:rPr>
          <w:rFonts w:ascii="Arial" w:hAnsi="Arial" w:cs="Arial"/>
          <w:sz w:val="22"/>
          <w:szCs w:val="22"/>
        </w:rPr>
        <w:t xml:space="preserve">CEQA </w:t>
      </w:r>
      <w:r w:rsidRPr="00DD4362">
        <w:rPr>
          <w:rFonts w:ascii="Arial" w:hAnsi="Arial" w:cs="Arial"/>
          <w:sz w:val="22"/>
          <w:szCs w:val="22"/>
        </w:rPr>
        <w:t xml:space="preserve">documents.  </w:t>
      </w:r>
    </w:p>
    <w:p w:rsidR="003E1DCF" w:rsidRDefault="003E1DCF" w:rsidP="00DD4362">
      <w:pPr>
        <w:autoSpaceDE w:val="0"/>
        <w:autoSpaceDN w:val="0"/>
        <w:adjustRightInd w:val="0"/>
        <w:rPr>
          <w:rFonts w:ascii="Arial" w:hAnsi="Arial" w:cs="Arial"/>
          <w:sz w:val="22"/>
          <w:szCs w:val="22"/>
        </w:rPr>
      </w:pPr>
    </w:p>
    <w:p w:rsidR="00FC4AB0" w:rsidRDefault="00FC4AB0" w:rsidP="00DD4362">
      <w:pPr>
        <w:autoSpaceDE w:val="0"/>
        <w:autoSpaceDN w:val="0"/>
        <w:adjustRightInd w:val="0"/>
        <w:rPr>
          <w:rFonts w:ascii="Arial" w:hAnsi="Arial" w:cs="Arial"/>
          <w:sz w:val="22"/>
          <w:szCs w:val="22"/>
        </w:rPr>
      </w:pPr>
    </w:p>
    <w:p w:rsidR="00FC4AB0" w:rsidRDefault="00FC4AB0" w:rsidP="00DD4362">
      <w:pPr>
        <w:autoSpaceDE w:val="0"/>
        <w:autoSpaceDN w:val="0"/>
        <w:adjustRightInd w:val="0"/>
        <w:rPr>
          <w:rFonts w:ascii="Arial" w:hAnsi="Arial" w:cs="Arial"/>
          <w:sz w:val="22"/>
          <w:szCs w:val="22"/>
        </w:rPr>
      </w:pPr>
    </w:p>
    <w:p w:rsidR="00FC4AB0" w:rsidRDefault="00FC4AB0" w:rsidP="00DD4362">
      <w:pPr>
        <w:autoSpaceDE w:val="0"/>
        <w:autoSpaceDN w:val="0"/>
        <w:adjustRightInd w:val="0"/>
        <w:rPr>
          <w:rFonts w:ascii="Arial" w:hAnsi="Arial" w:cs="Arial"/>
          <w:sz w:val="22"/>
          <w:szCs w:val="22"/>
        </w:rPr>
      </w:pPr>
    </w:p>
    <w:p w:rsidR="009F3FAE" w:rsidRDefault="009F3FAE" w:rsidP="00DD4362">
      <w:pPr>
        <w:autoSpaceDE w:val="0"/>
        <w:autoSpaceDN w:val="0"/>
        <w:adjustRightInd w:val="0"/>
        <w:rPr>
          <w:rFonts w:ascii="Arial" w:hAnsi="Arial" w:cs="Arial"/>
          <w:sz w:val="22"/>
          <w:szCs w:val="22"/>
        </w:rPr>
      </w:pPr>
      <w:r w:rsidRPr="009F3FAE">
        <w:rPr>
          <w:rFonts w:ascii="Arial" w:hAnsi="Arial" w:cs="Arial"/>
          <w:sz w:val="22"/>
          <w:szCs w:val="22"/>
        </w:rPr>
        <w:lastRenderedPageBreak/>
        <w:t>The applicant must ensure the CEQA document is specific to the project for which funding is being requested.  Program or Master Plan EIRs may not be suitable for satisfying the State Water Board environmental requirements if these documents are not project-specific.  When an applicant uses an Addendum, Supplemental or Subsequent CEQA document for a project, the associated Program or Master Plan EIR must also be submitted, especially if the Addendum, Supplemental or Subsequent CEQA document includes references to pertinent environmental and mitigation information contained in the Program or Master Plan EIR</w:t>
      </w:r>
      <w:r>
        <w:rPr>
          <w:rFonts w:ascii="Arial" w:hAnsi="Arial" w:cs="Arial"/>
          <w:sz w:val="22"/>
          <w:szCs w:val="22"/>
        </w:rPr>
        <w:t>.</w:t>
      </w:r>
    </w:p>
    <w:p w:rsidR="009F3FAE" w:rsidRDefault="009F3FAE" w:rsidP="00DD4362">
      <w:pPr>
        <w:autoSpaceDE w:val="0"/>
        <w:autoSpaceDN w:val="0"/>
        <w:adjustRightInd w:val="0"/>
        <w:rPr>
          <w:rFonts w:ascii="Arial" w:hAnsi="Arial" w:cs="Arial"/>
          <w:sz w:val="22"/>
          <w:szCs w:val="22"/>
        </w:rPr>
      </w:pPr>
    </w:p>
    <w:p w:rsidR="00025BC1" w:rsidRPr="00DD4362" w:rsidRDefault="00025BC1" w:rsidP="00DD4362">
      <w:pPr>
        <w:autoSpaceDE w:val="0"/>
        <w:autoSpaceDN w:val="0"/>
        <w:adjustRightInd w:val="0"/>
        <w:rPr>
          <w:rFonts w:ascii="HMPGIB+TimesNewRoman" w:hAnsi="HMPGIB+TimesNewRoman" w:cs="HMPGIB+TimesNewRoman"/>
          <w:color w:val="000000"/>
          <w:sz w:val="22"/>
          <w:szCs w:val="22"/>
        </w:rPr>
      </w:pPr>
      <w:r w:rsidRPr="00DD4362">
        <w:rPr>
          <w:rFonts w:ascii="Arial" w:hAnsi="Arial" w:cs="Arial"/>
          <w:sz w:val="22"/>
          <w:szCs w:val="22"/>
        </w:rPr>
        <w:t xml:space="preserve">If the applicant is using a CEQA document that is older than five years, the applicant must re-evaluate environmental and project conditions, and develop and submit an updated </w:t>
      </w:r>
      <w:r w:rsidR="00355E40" w:rsidRPr="00DD4362">
        <w:rPr>
          <w:rFonts w:ascii="Arial" w:hAnsi="Arial" w:cs="Arial"/>
          <w:sz w:val="22"/>
          <w:szCs w:val="22"/>
        </w:rPr>
        <w:t xml:space="preserve">environmental </w:t>
      </w:r>
      <w:r w:rsidRPr="00DD4362">
        <w:rPr>
          <w:rFonts w:ascii="Arial" w:hAnsi="Arial" w:cs="Arial"/>
          <w:sz w:val="22"/>
          <w:szCs w:val="22"/>
        </w:rPr>
        <w:t xml:space="preserve">document </w:t>
      </w:r>
      <w:r w:rsidR="003E1DCF">
        <w:rPr>
          <w:rFonts w:ascii="Arial" w:hAnsi="Arial" w:cs="Arial"/>
          <w:sz w:val="22"/>
          <w:szCs w:val="22"/>
        </w:rPr>
        <w:t xml:space="preserve">(such as an Addendum, Supplemental or Subsequent CEQA document) </w:t>
      </w:r>
      <w:r w:rsidRPr="00DD4362">
        <w:rPr>
          <w:rFonts w:ascii="Arial" w:hAnsi="Arial" w:cs="Arial"/>
          <w:sz w:val="22"/>
          <w:szCs w:val="22"/>
        </w:rPr>
        <w:t>based on the results of that re-evaluation.</w:t>
      </w:r>
      <w:r w:rsidR="00E53D89">
        <w:rPr>
          <w:rFonts w:ascii="Arial" w:hAnsi="Arial" w:cs="Arial"/>
          <w:sz w:val="22"/>
          <w:szCs w:val="22"/>
        </w:rPr>
        <w:t xml:space="preserve">  The updated environmental document must be circulated through the State Clearinghouse for public review</w:t>
      </w:r>
      <w:r w:rsidR="003E1DCF">
        <w:rPr>
          <w:rFonts w:ascii="Arial" w:hAnsi="Arial" w:cs="Arial"/>
          <w:sz w:val="22"/>
          <w:szCs w:val="22"/>
        </w:rPr>
        <w:t xml:space="preserve">.  The applicant must adopt the final updated environmental document, including any new identified measures, make CEQA findings, and file a Notice of Determination (NOD) with the local county clerk(s) and the </w:t>
      </w:r>
      <w:r w:rsidR="00982F1F">
        <w:rPr>
          <w:rFonts w:ascii="Arial" w:hAnsi="Arial" w:cs="Arial"/>
          <w:sz w:val="22"/>
          <w:szCs w:val="22"/>
        </w:rPr>
        <w:t xml:space="preserve">Governor’s Office of Planning and Research, </w:t>
      </w:r>
      <w:r w:rsidR="003E1DCF">
        <w:rPr>
          <w:rFonts w:ascii="Arial" w:hAnsi="Arial" w:cs="Arial"/>
          <w:sz w:val="22"/>
          <w:szCs w:val="22"/>
        </w:rPr>
        <w:t>State Clearinghouse</w:t>
      </w:r>
      <w:r w:rsidR="00982F1F">
        <w:rPr>
          <w:rFonts w:ascii="Arial" w:hAnsi="Arial" w:cs="Arial"/>
          <w:sz w:val="22"/>
          <w:szCs w:val="22"/>
        </w:rPr>
        <w:t xml:space="preserve"> (State Clearinghouse)</w:t>
      </w:r>
      <w:r w:rsidR="003E1DCF">
        <w:rPr>
          <w:rFonts w:ascii="Arial" w:hAnsi="Arial" w:cs="Arial"/>
          <w:sz w:val="22"/>
          <w:szCs w:val="22"/>
        </w:rPr>
        <w:t xml:space="preserve">.  </w:t>
      </w:r>
    </w:p>
    <w:p w:rsidR="00025BC1" w:rsidRDefault="00025BC1" w:rsidP="00025BC1">
      <w:pPr>
        <w:rPr>
          <w:rFonts w:ascii="Arial" w:hAnsi="Arial" w:cs="Arial"/>
          <w:sz w:val="22"/>
          <w:szCs w:val="22"/>
        </w:rPr>
      </w:pPr>
    </w:p>
    <w:p w:rsidR="00025BC1" w:rsidRDefault="00025BC1" w:rsidP="00025BC1">
      <w:pPr>
        <w:rPr>
          <w:rFonts w:ascii="Arial" w:hAnsi="Arial" w:cs="Arial"/>
          <w:sz w:val="22"/>
          <w:szCs w:val="22"/>
        </w:rPr>
      </w:pPr>
      <w:r>
        <w:rPr>
          <w:rFonts w:ascii="Arial" w:hAnsi="Arial" w:cs="Arial"/>
          <w:sz w:val="22"/>
          <w:szCs w:val="22"/>
        </w:rPr>
        <w:t xml:space="preserve">Each applicant, if it is a public agency, is responsible for approving the CEQA documents it uses regardless of whether or not it is a lead agency under CEQA.  Non-profit organizations shall only be responsible for approving </w:t>
      </w:r>
      <w:r w:rsidR="00920582">
        <w:rPr>
          <w:rFonts w:ascii="Arial" w:hAnsi="Arial" w:cs="Arial"/>
          <w:sz w:val="22"/>
          <w:szCs w:val="22"/>
        </w:rPr>
        <w:t xml:space="preserve">and ensuring implementation of </w:t>
      </w:r>
      <w:r>
        <w:rPr>
          <w:rFonts w:ascii="Arial" w:hAnsi="Arial" w:cs="Arial"/>
          <w:sz w:val="22"/>
          <w:szCs w:val="22"/>
        </w:rPr>
        <w:t xml:space="preserve">the applicable project mitigation measures identified in the MMRP.  </w:t>
      </w:r>
      <w:r w:rsidR="00920582">
        <w:rPr>
          <w:rFonts w:ascii="Arial" w:hAnsi="Arial" w:cs="Arial"/>
          <w:sz w:val="22"/>
          <w:szCs w:val="22"/>
        </w:rPr>
        <w:t>A</w:t>
      </w:r>
      <w:r>
        <w:rPr>
          <w:rFonts w:ascii="Arial" w:hAnsi="Arial" w:cs="Arial"/>
          <w:sz w:val="22"/>
          <w:szCs w:val="22"/>
        </w:rPr>
        <w:t xml:space="preserve">ll public agencies applying for </w:t>
      </w:r>
      <w:r w:rsidR="00920582">
        <w:rPr>
          <w:rFonts w:ascii="Arial" w:hAnsi="Arial" w:cs="Arial"/>
          <w:sz w:val="22"/>
          <w:szCs w:val="22"/>
        </w:rPr>
        <w:t>CWSRF Program</w:t>
      </w:r>
      <w:r>
        <w:rPr>
          <w:rFonts w:ascii="Arial" w:hAnsi="Arial" w:cs="Arial"/>
          <w:sz w:val="22"/>
          <w:szCs w:val="22"/>
        </w:rPr>
        <w:t xml:space="preserve"> funding shall file either a</w:t>
      </w:r>
      <w:r w:rsidR="00DC761C">
        <w:rPr>
          <w:rFonts w:ascii="Arial" w:hAnsi="Arial" w:cs="Arial"/>
          <w:sz w:val="22"/>
          <w:szCs w:val="22"/>
        </w:rPr>
        <w:t>n</w:t>
      </w:r>
      <w:r w:rsidR="006641B7">
        <w:rPr>
          <w:rFonts w:ascii="Arial" w:hAnsi="Arial" w:cs="Arial"/>
          <w:sz w:val="22"/>
          <w:szCs w:val="22"/>
        </w:rPr>
        <w:t xml:space="preserve"> </w:t>
      </w:r>
      <w:r w:rsidR="00DC761C">
        <w:rPr>
          <w:rFonts w:ascii="Arial" w:hAnsi="Arial" w:cs="Arial"/>
          <w:sz w:val="22"/>
          <w:szCs w:val="22"/>
        </w:rPr>
        <w:t>NOE</w:t>
      </w:r>
      <w:r>
        <w:rPr>
          <w:rFonts w:ascii="Arial" w:hAnsi="Arial" w:cs="Arial"/>
          <w:sz w:val="22"/>
          <w:szCs w:val="22"/>
        </w:rPr>
        <w:t xml:space="preserve"> or a</w:t>
      </w:r>
      <w:r w:rsidR="00982F1F">
        <w:rPr>
          <w:rFonts w:ascii="Arial" w:hAnsi="Arial" w:cs="Arial"/>
          <w:sz w:val="22"/>
          <w:szCs w:val="22"/>
        </w:rPr>
        <w:t>n NOD</w:t>
      </w:r>
      <w:r w:rsidR="006641B7">
        <w:rPr>
          <w:rFonts w:ascii="Arial" w:hAnsi="Arial" w:cs="Arial"/>
          <w:sz w:val="22"/>
          <w:szCs w:val="22"/>
        </w:rPr>
        <w:t xml:space="preserve"> </w:t>
      </w:r>
      <w:r>
        <w:rPr>
          <w:rFonts w:ascii="Arial" w:hAnsi="Arial" w:cs="Arial"/>
          <w:sz w:val="22"/>
          <w:szCs w:val="22"/>
        </w:rPr>
        <w:t>with the State Clearinghouse</w:t>
      </w:r>
      <w:r w:rsidR="00355E40">
        <w:rPr>
          <w:rFonts w:ascii="Arial" w:hAnsi="Arial" w:cs="Arial"/>
          <w:sz w:val="22"/>
          <w:szCs w:val="22"/>
        </w:rPr>
        <w:t xml:space="preserve"> and the </w:t>
      </w:r>
      <w:r w:rsidR="00920582">
        <w:rPr>
          <w:rFonts w:ascii="Arial" w:hAnsi="Arial" w:cs="Arial"/>
          <w:sz w:val="22"/>
          <w:szCs w:val="22"/>
        </w:rPr>
        <w:t xml:space="preserve">local </w:t>
      </w:r>
      <w:r w:rsidR="00355E40">
        <w:rPr>
          <w:rFonts w:ascii="Arial" w:hAnsi="Arial" w:cs="Arial"/>
          <w:sz w:val="22"/>
          <w:szCs w:val="22"/>
        </w:rPr>
        <w:t>county clerk(s)</w:t>
      </w:r>
      <w:r>
        <w:rPr>
          <w:rFonts w:ascii="Arial" w:hAnsi="Arial" w:cs="Arial"/>
          <w:sz w:val="22"/>
          <w:szCs w:val="22"/>
        </w:rPr>
        <w:t xml:space="preserve">.  </w:t>
      </w:r>
      <w:r w:rsidR="00920582">
        <w:rPr>
          <w:rFonts w:ascii="Arial" w:hAnsi="Arial" w:cs="Arial"/>
          <w:sz w:val="22"/>
          <w:szCs w:val="22"/>
        </w:rPr>
        <w:t>Date s</w:t>
      </w:r>
      <w:r>
        <w:rPr>
          <w:rFonts w:ascii="Arial" w:hAnsi="Arial" w:cs="Arial"/>
          <w:sz w:val="22"/>
          <w:szCs w:val="22"/>
        </w:rPr>
        <w:t>tamped copies of th</w:t>
      </w:r>
      <w:r w:rsidR="006641B7">
        <w:rPr>
          <w:rFonts w:ascii="Arial" w:hAnsi="Arial" w:cs="Arial"/>
          <w:sz w:val="22"/>
          <w:szCs w:val="22"/>
        </w:rPr>
        <w:t>o</w:t>
      </w:r>
      <w:r>
        <w:rPr>
          <w:rFonts w:ascii="Arial" w:hAnsi="Arial" w:cs="Arial"/>
          <w:sz w:val="22"/>
          <w:szCs w:val="22"/>
        </w:rPr>
        <w:t xml:space="preserve">se notices </w:t>
      </w:r>
      <w:r w:rsidR="0083485C">
        <w:rPr>
          <w:rFonts w:ascii="Arial" w:hAnsi="Arial" w:cs="Arial"/>
          <w:sz w:val="22"/>
          <w:szCs w:val="22"/>
        </w:rPr>
        <w:t>must</w:t>
      </w:r>
      <w:r>
        <w:rPr>
          <w:rFonts w:ascii="Arial" w:hAnsi="Arial" w:cs="Arial"/>
          <w:sz w:val="22"/>
          <w:szCs w:val="22"/>
        </w:rPr>
        <w:t xml:space="preserve"> be submitted with </w:t>
      </w:r>
      <w:r w:rsidR="00355E40">
        <w:rPr>
          <w:rFonts w:ascii="Arial" w:hAnsi="Arial" w:cs="Arial"/>
          <w:sz w:val="22"/>
          <w:szCs w:val="22"/>
        </w:rPr>
        <w:t>all</w:t>
      </w:r>
      <w:r>
        <w:rPr>
          <w:rFonts w:ascii="Arial" w:hAnsi="Arial" w:cs="Arial"/>
          <w:sz w:val="22"/>
          <w:szCs w:val="22"/>
        </w:rPr>
        <w:t xml:space="preserve"> the </w:t>
      </w:r>
      <w:r w:rsidR="00355E40">
        <w:rPr>
          <w:rFonts w:ascii="Arial" w:hAnsi="Arial" w:cs="Arial"/>
          <w:sz w:val="22"/>
          <w:szCs w:val="22"/>
        </w:rPr>
        <w:t xml:space="preserve">applicable </w:t>
      </w:r>
      <w:r>
        <w:rPr>
          <w:rFonts w:ascii="Arial" w:hAnsi="Arial" w:cs="Arial"/>
          <w:sz w:val="22"/>
          <w:szCs w:val="22"/>
        </w:rPr>
        <w:t>environmental documents.</w:t>
      </w:r>
    </w:p>
    <w:p w:rsidR="00025BC1" w:rsidRDefault="00025BC1" w:rsidP="00025BC1">
      <w:pPr>
        <w:rPr>
          <w:rFonts w:ascii="Arial" w:hAnsi="Arial" w:cs="Arial"/>
          <w:sz w:val="22"/>
          <w:szCs w:val="22"/>
        </w:rPr>
      </w:pPr>
    </w:p>
    <w:p w:rsidR="005075F2" w:rsidRDefault="00025BC1" w:rsidP="00025BC1">
      <w:pPr>
        <w:rPr>
          <w:rFonts w:ascii="Arial" w:hAnsi="Arial" w:cs="Arial"/>
          <w:sz w:val="22"/>
          <w:szCs w:val="22"/>
        </w:rPr>
      </w:pPr>
      <w:r>
        <w:rPr>
          <w:rFonts w:ascii="Arial" w:hAnsi="Arial" w:cs="Arial"/>
          <w:sz w:val="22"/>
          <w:szCs w:val="22"/>
        </w:rPr>
        <w:t>If the</w:t>
      </w:r>
      <w:r w:rsidR="006641B7">
        <w:rPr>
          <w:rFonts w:ascii="Arial" w:hAnsi="Arial" w:cs="Arial"/>
          <w:sz w:val="22"/>
          <w:szCs w:val="22"/>
        </w:rPr>
        <w:t xml:space="preserve"> </w:t>
      </w:r>
      <w:r>
        <w:rPr>
          <w:rFonts w:ascii="Arial" w:hAnsi="Arial" w:cs="Arial"/>
          <w:sz w:val="22"/>
          <w:szCs w:val="22"/>
        </w:rPr>
        <w:t xml:space="preserve">CEQA document </w:t>
      </w:r>
      <w:r w:rsidR="00920582">
        <w:rPr>
          <w:rFonts w:ascii="Arial" w:hAnsi="Arial" w:cs="Arial"/>
          <w:sz w:val="22"/>
          <w:szCs w:val="22"/>
        </w:rPr>
        <w:t xml:space="preserve">was jointly prepared by a federal public governmental agency </w:t>
      </w:r>
      <w:r w:rsidR="00B747A6">
        <w:rPr>
          <w:rFonts w:ascii="Arial" w:hAnsi="Arial" w:cs="Arial"/>
          <w:sz w:val="22"/>
          <w:szCs w:val="22"/>
        </w:rPr>
        <w:t xml:space="preserve">to satisfy </w:t>
      </w:r>
      <w:r w:rsidR="006641B7">
        <w:rPr>
          <w:rFonts w:ascii="Arial" w:hAnsi="Arial" w:cs="Arial"/>
          <w:sz w:val="22"/>
          <w:szCs w:val="22"/>
        </w:rPr>
        <w:t xml:space="preserve">the </w:t>
      </w:r>
      <w:r>
        <w:rPr>
          <w:rFonts w:ascii="Arial" w:hAnsi="Arial" w:cs="Arial"/>
          <w:sz w:val="22"/>
          <w:szCs w:val="22"/>
        </w:rPr>
        <w:t xml:space="preserve">National Environmental Policy Act (NEPA) </w:t>
      </w:r>
      <w:r w:rsidR="006641B7">
        <w:rPr>
          <w:rFonts w:ascii="Arial" w:hAnsi="Arial" w:cs="Arial"/>
          <w:sz w:val="22"/>
          <w:szCs w:val="22"/>
        </w:rPr>
        <w:t xml:space="preserve">requirements, </w:t>
      </w:r>
      <w:r>
        <w:rPr>
          <w:rFonts w:ascii="Arial" w:hAnsi="Arial" w:cs="Arial"/>
          <w:sz w:val="22"/>
          <w:szCs w:val="22"/>
        </w:rPr>
        <w:t xml:space="preserve">then </w:t>
      </w:r>
      <w:r w:rsidR="006641B7">
        <w:rPr>
          <w:rFonts w:ascii="Arial" w:hAnsi="Arial" w:cs="Arial"/>
          <w:sz w:val="22"/>
          <w:szCs w:val="22"/>
        </w:rPr>
        <w:t xml:space="preserve">the applicant </w:t>
      </w:r>
      <w:r w:rsidR="0083485C">
        <w:rPr>
          <w:rFonts w:ascii="Arial" w:hAnsi="Arial" w:cs="Arial"/>
          <w:sz w:val="22"/>
          <w:szCs w:val="22"/>
        </w:rPr>
        <w:t xml:space="preserve">must </w:t>
      </w:r>
      <w:r w:rsidR="006641B7">
        <w:rPr>
          <w:rFonts w:ascii="Arial" w:hAnsi="Arial" w:cs="Arial"/>
          <w:sz w:val="22"/>
          <w:szCs w:val="22"/>
        </w:rPr>
        <w:t xml:space="preserve">submit the </w:t>
      </w:r>
      <w:r>
        <w:rPr>
          <w:rFonts w:ascii="Arial" w:hAnsi="Arial" w:cs="Arial"/>
          <w:sz w:val="22"/>
          <w:szCs w:val="22"/>
        </w:rPr>
        <w:t xml:space="preserve">corresponding NEPA </w:t>
      </w:r>
      <w:r w:rsidR="00B747A6">
        <w:rPr>
          <w:rFonts w:ascii="Arial" w:hAnsi="Arial" w:cs="Arial"/>
          <w:sz w:val="22"/>
          <w:szCs w:val="22"/>
        </w:rPr>
        <w:t>documents, including</w:t>
      </w:r>
      <w:r w:rsidR="006641B7">
        <w:rPr>
          <w:rFonts w:ascii="Arial" w:hAnsi="Arial" w:cs="Arial"/>
          <w:sz w:val="22"/>
          <w:szCs w:val="22"/>
        </w:rPr>
        <w:t xml:space="preserve"> </w:t>
      </w:r>
      <w:r>
        <w:rPr>
          <w:rFonts w:ascii="Arial" w:hAnsi="Arial" w:cs="Arial"/>
          <w:sz w:val="22"/>
          <w:szCs w:val="22"/>
        </w:rPr>
        <w:t>a Finding of No Significant Impact, or a Record of Decision</w:t>
      </w:r>
      <w:r w:rsidR="00B747A6">
        <w:rPr>
          <w:rFonts w:ascii="Arial" w:hAnsi="Arial" w:cs="Arial"/>
          <w:sz w:val="22"/>
          <w:szCs w:val="22"/>
        </w:rPr>
        <w:t xml:space="preserve"> completed</w:t>
      </w:r>
      <w:r>
        <w:rPr>
          <w:rFonts w:ascii="Arial" w:hAnsi="Arial" w:cs="Arial"/>
          <w:sz w:val="22"/>
          <w:szCs w:val="22"/>
        </w:rPr>
        <w:t xml:space="preserve"> by the </w:t>
      </w:r>
      <w:r w:rsidR="00B747A6">
        <w:rPr>
          <w:rFonts w:ascii="Arial" w:hAnsi="Arial" w:cs="Arial"/>
          <w:sz w:val="22"/>
          <w:szCs w:val="22"/>
        </w:rPr>
        <w:t xml:space="preserve">federal NEPA </w:t>
      </w:r>
      <w:r>
        <w:rPr>
          <w:rFonts w:ascii="Arial" w:hAnsi="Arial" w:cs="Arial"/>
          <w:sz w:val="22"/>
          <w:szCs w:val="22"/>
        </w:rPr>
        <w:t>lead agency.</w:t>
      </w:r>
    </w:p>
    <w:p w:rsidR="005075F2" w:rsidRDefault="005075F2" w:rsidP="00025BC1">
      <w:pPr>
        <w:rPr>
          <w:rFonts w:ascii="Arial" w:hAnsi="Arial" w:cs="Arial"/>
          <w:sz w:val="22"/>
          <w:szCs w:val="22"/>
        </w:rPr>
      </w:pPr>
    </w:p>
    <w:p w:rsidR="00982F1F" w:rsidRDefault="00982F1F" w:rsidP="00EB2881">
      <w:pPr>
        <w:rPr>
          <w:rFonts w:ascii="Arial" w:hAnsi="Arial" w:cs="Arial"/>
          <w:sz w:val="22"/>
          <w:szCs w:val="22"/>
        </w:rPr>
      </w:pPr>
    </w:p>
    <w:p w:rsidR="00EB2881" w:rsidRDefault="00EB2881" w:rsidP="00EB2881">
      <w:pPr>
        <w:rPr>
          <w:rFonts w:ascii="Arial" w:hAnsi="Arial" w:cs="Arial"/>
          <w:sz w:val="22"/>
          <w:szCs w:val="22"/>
        </w:rPr>
      </w:pPr>
      <w:r>
        <w:rPr>
          <w:rFonts w:ascii="Arial" w:hAnsi="Arial" w:cs="Arial"/>
          <w:sz w:val="22"/>
          <w:szCs w:val="22"/>
        </w:rPr>
        <w:t>Federal Information:</w:t>
      </w:r>
    </w:p>
    <w:p w:rsidR="00025BC1" w:rsidRDefault="00025BC1" w:rsidP="00025BC1">
      <w:pPr>
        <w:rPr>
          <w:rFonts w:ascii="Arial" w:hAnsi="Arial" w:cs="Arial"/>
          <w:sz w:val="22"/>
          <w:szCs w:val="22"/>
        </w:rPr>
      </w:pPr>
    </w:p>
    <w:p w:rsidR="00EB2881" w:rsidRDefault="00EB2881" w:rsidP="00025BC1">
      <w:pPr>
        <w:rPr>
          <w:rFonts w:ascii="Arial" w:hAnsi="Arial" w:cs="Arial"/>
          <w:sz w:val="22"/>
          <w:szCs w:val="22"/>
        </w:rPr>
      </w:pPr>
      <w:r>
        <w:rPr>
          <w:rFonts w:ascii="Arial" w:hAnsi="Arial" w:cs="Arial"/>
          <w:sz w:val="22"/>
          <w:szCs w:val="22"/>
        </w:rPr>
        <w:t>In addition to CEQA compliance, the State Water Board is required to document environmental compliance with federal environmental laws and regulations, including:</w:t>
      </w:r>
    </w:p>
    <w:p w:rsidR="00025BC1" w:rsidRDefault="00025BC1" w:rsidP="00025BC1">
      <w:pPr>
        <w:rPr>
          <w:rFonts w:ascii="Arial" w:hAnsi="Arial" w:cs="Arial"/>
          <w:sz w:val="22"/>
          <w:szCs w:val="22"/>
        </w:rPr>
      </w:pPr>
    </w:p>
    <w:p w:rsidR="00025BC1" w:rsidRDefault="00025BC1" w:rsidP="00025BC1">
      <w:pPr>
        <w:rPr>
          <w:rFonts w:ascii="Arial" w:hAnsi="Arial" w:cs="Arial"/>
          <w:sz w:val="22"/>
          <w:szCs w:val="22"/>
        </w:rPr>
      </w:pPr>
      <w:r w:rsidRPr="004955FF">
        <w:rPr>
          <w:rFonts w:ascii="Arial" w:hAnsi="Arial" w:cs="Arial"/>
          <w:sz w:val="22"/>
          <w:szCs w:val="22"/>
        </w:rPr>
        <w:t>1.  Federal Endangered Species Act</w:t>
      </w:r>
      <w:r>
        <w:rPr>
          <w:rFonts w:ascii="Arial" w:hAnsi="Arial" w:cs="Arial"/>
          <w:sz w:val="22"/>
          <w:szCs w:val="22"/>
        </w:rPr>
        <w:t xml:space="preserve"> (ESA)</w:t>
      </w:r>
      <w:r w:rsidRPr="004955FF">
        <w:rPr>
          <w:rFonts w:ascii="Arial" w:hAnsi="Arial" w:cs="Arial"/>
          <w:sz w:val="22"/>
          <w:szCs w:val="22"/>
        </w:rPr>
        <w:t>, Section 7:</w:t>
      </w:r>
    </w:p>
    <w:p w:rsidR="00025BC1" w:rsidRPr="004955FF" w:rsidRDefault="00025BC1" w:rsidP="00025BC1">
      <w:pPr>
        <w:rPr>
          <w:rFonts w:ascii="Arial" w:hAnsi="Arial" w:cs="Arial"/>
          <w:sz w:val="22"/>
          <w:szCs w:val="22"/>
        </w:rPr>
      </w:pPr>
    </w:p>
    <w:p w:rsidR="00BC3C7F" w:rsidRDefault="00393DCB" w:rsidP="00B47AE0">
      <w:pPr>
        <w:rPr>
          <w:rFonts w:ascii="Arial" w:hAnsi="Arial" w:cs="Arial"/>
          <w:sz w:val="22"/>
          <w:szCs w:val="22"/>
        </w:rPr>
      </w:pPr>
      <w:r>
        <w:rPr>
          <w:rFonts w:ascii="Arial" w:hAnsi="Arial" w:cs="Arial"/>
          <w:sz w:val="22"/>
          <w:szCs w:val="22"/>
        </w:rPr>
        <w:t xml:space="preserve">The United States Department of the Interior, Fish and Wildlife Service (USFWS) and the United States Department of Commerce National Oceanic and Atmospheric Administration, National Marine Fisheries Service (NMFS) must be consulted for any project that will have the potential to </w:t>
      </w:r>
      <w:r w:rsidR="00BC3C7F">
        <w:rPr>
          <w:rFonts w:ascii="Arial" w:hAnsi="Arial" w:cs="Arial"/>
          <w:sz w:val="22"/>
          <w:szCs w:val="22"/>
        </w:rPr>
        <w:t xml:space="preserve">adversely </w:t>
      </w:r>
      <w:r>
        <w:rPr>
          <w:rFonts w:ascii="Arial" w:hAnsi="Arial" w:cs="Arial"/>
          <w:sz w:val="22"/>
          <w:szCs w:val="22"/>
        </w:rPr>
        <w:t>impact a federal special-status species.  The USEPA delegated the State Water Board to act as the non-federal lead for initiating informal Section 7 ESA consultation with the</w:t>
      </w:r>
      <w:r w:rsidR="00BC3C7F">
        <w:rPr>
          <w:rFonts w:ascii="Arial" w:hAnsi="Arial" w:cs="Arial"/>
          <w:sz w:val="22"/>
          <w:szCs w:val="22"/>
        </w:rPr>
        <w:t xml:space="preserve"> USFWS</w:t>
      </w:r>
      <w:r>
        <w:rPr>
          <w:rFonts w:ascii="Arial" w:hAnsi="Arial" w:cs="Arial"/>
          <w:sz w:val="22"/>
          <w:szCs w:val="22"/>
        </w:rPr>
        <w:t>.</w:t>
      </w:r>
      <w:r w:rsidR="00BC3C7F">
        <w:rPr>
          <w:rFonts w:ascii="Arial" w:hAnsi="Arial" w:cs="Arial"/>
          <w:sz w:val="22"/>
          <w:szCs w:val="22"/>
        </w:rPr>
        <w:t xml:space="preserve">  The State Water Board will coordinate with the USEPA for projects requiring formal Section 7 ESA consultation with the USFWS and projects that will impact federal special-status fish species under the NMFS jurisdiction.  The USFWS and NMFS must provide written concurrence prior t</w:t>
      </w:r>
      <w:r w:rsidR="00266DA1">
        <w:rPr>
          <w:rFonts w:ascii="Arial" w:hAnsi="Arial" w:cs="Arial"/>
          <w:sz w:val="22"/>
          <w:szCs w:val="22"/>
        </w:rPr>
        <w:t xml:space="preserve">o a CWSRF financing agreement.  </w:t>
      </w:r>
      <w:r w:rsidR="00266DA1" w:rsidRPr="00266DA1">
        <w:rPr>
          <w:rFonts w:ascii="Arial" w:hAnsi="Arial" w:cs="Arial"/>
          <w:sz w:val="22"/>
          <w:szCs w:val="22"/>
        </w:rPr>
        <w:t>USFWS and NM</w:t>
      </w:r>
      <w:r w:rsidR="0083485C">
        <w:rPr>
          <w:rFonts w:ascii="Arial" w:hAnsi="Arial" w:cs="Arial"/>
          <w:sz w:val="22"/>
          <w:szCs w:val="22"/>
        </w:rPr>
        <w:t xml:space="preserve">FS comments may include </w:t>
      </w:r>
      <w:r w:rsidR="00266DA1" w:rsidRPr="00266DA1">
        <w:rPr>
          <w:rFonts w:ascii="Arial" w:hAnsi="Arial" w:cs="Arial"/>
          <w:sz w:val="22"/>
          <w:szCs w:val="22"/>
        </w:rPr>
        <w:t xml:space="preserve">conservation measures, for which the </w:t>
      </w:r>
      <w:r w:rsidR="0083485C" w:rsidRPr="0083485C">
        <w:rPr>
          <w:rFonts w:ascii="Arial" w:hAnsi="Arial" w:cs="Arial"/>
          <w:sz w:val="22"/>
          <w:szCs w:val="22"/>
        </w:rPr>
        <w:t>applicant’s CWSRF financing agreement</w:t>
      </w:r>
      <w:r w:rsidR="00266DA1" w:rsidRPr="00266DA1">
        <w:rPr>
          <w:rFonts w:ascii="Arial" w:hAnsi="Arial" w:cs="Arial"/>
          <w:sz w:val="22"/>
          <w:szCs w:val="22"/>
        </w:rPr>
        <w:t xml:space="preserve"> will be condi</w:t>
      </w:r>
      <w:r w:rsidR="0083485C">
        <w:rPr>
          <w:rFonts w:ascii="Arial" w:hAnsi="Arial" w:cs="Arial"/>
          <w:sz w:val="22"/>
          <w:szCs w:val="22"/>
        </w:rPr>
        <w:t>tioned to ensure compliance.</w:t>
      </w:r>
    </w:p>
    <w:p w:rsidR="0083485C" w:rsidRDefault="0083485C" w:rsidP="00B47AE0">
      <w:pPr>
        <w:rPr>
          <w:rFonts w:ascii="Arial" w:hAnsi="Arial" w:cs="Arial"/>
          <w:sz w:val="22"/>
          <w:szCs w:val="22"/>
        </w:rPr>
      </w:pPr>
    </w:p>
    <w:p w:rsidR="00B47AE0" w:rsidRPr="000B719E" w:rsidRDefault="00025BC1" w:rsidP="00B47AE0">
      <w:pPr>
        <w:rPr>
          <w:rFonts w:ascii="Arial" w:hAnsi="Arial" w:cs="Arial"/>
          <w:sz w:val="22"/>
          <w:szCs w:val="22"/>
          <w:u w:val="single"/>
        </w:rPr>
      </w:pPr>
      <w:r w:rsidRPr="002E26ED">
        <w:rPr>
          <w:rFonts w:ascii="Arial" w:hAnsi="Arial" w:cs="Arial"/>
          <w:sz w:val="22"/>
          <w:szCs w:val="22"/>
        </w:rPr>
        <w:t>For further information on the</w:t>
      </w:r>
      <w:r>
        <w:rPr>
          <w:rFonts w:ascii="Arial" w:hAnsi="Arial" w:cs="Arial"/>
          <w:sz w:val="22"/>
          <w:szCs w:val="22"/>
        </w:rPr>
        <w:t xml:space="preserve"> federal ESA </w:t>
      </w:r>
      <w:r w:rsidRPr="002E26ED">
        <w:rPr>
          <w:rFonts w:ascii="Arial" w:hAnsi="Arial" w:cs="Arial"/>
          <w:sz w:val="22"/>
          <w:szCs w:val="22"/>
        </w:rPr>
        <w:t xml:space="preserve">law, regulation, policy, and notices, go to </w:t>
      </w:r>
      <w:hyperlink r:id="rId11" w:history="1">
        <w:r w:rsidR="00E51891" w:rsidRPr="009026BC">
          <w:rPr>
            <w:rStyle w:val="Hyperlink"/>
            <w:rFonts w:ascii="Arial" w:hAnsi="Arial" w:cs="Arial"/>
            <w:sz w:val="22"/>
            <w:szCs w:val="22"/>
          </w:rPr>
          <w:t>http://www.fws.gov/endangered/laws-policies/index.html</w:t>
        </w:r>
      </w:hyperlink>
      <w:r w:rsidR="00E51891">
        <w:rPr>
          <w:rFonts w:ascii="Arial" w:hAnsi="Arial" w:cs="Arial"/>
          <w:sz w:val="22"/>
          <w:szCs w:val="22"/>
        </w:rPr>
        <w:t xml:space="preserve"> </w:t>
      </w:r>
      <w:r w:rsidRPr="002A30A1">
        <w:rPr>
          <w:rFonts w:ascii="Arial" w:hAnsi="Arial" w:cs="Arial"/>
          <w:sz w:val="22"/>
          <w:szCs w:val="22"/>
        </w:rPr>
        <w:t xml:space="preserve">and </w:t>
      </w:r>
      <w:hyperlink r:id="rId12" w:history="1">
        <w:r w:rsidRPr="000B719E">
          <w:rPr>
            <w:rStyle w:val="Hyperlink"/>
            <w:rFonts w:ascii="Arial" w:hAnsi="Arial" w:cs="Arial"/>
            <w:sz w:val="22"/>
            <w:szCs w:val="22"/>
          </w:rPr>
          <w:t>http://www.nmfs.noaa.gov/pr/laws/esa/</w:t>
        </w:r>
      </w:hyperlink>
      <w:r w:rsidRPr="002A30A1">
        <w:rPr>
          <w:rFonts w:ascii="Arial" w:hAnsi="Arial" w:cs="Arial"/>
          <w:sz w:val="22"/>
          <w:szCs w:val="22"/>
        </w:rPr>
        <w:t>.</w:t>
      </w:r>
      <w:r>
        <w:rPr>
          <w:rFonts w:ascii="Arial" w:hAnsi="Arial" w:cs="Arial"/>
          <w:sz w:val="22"/>
          <w:szCs w:val="22"/>
        </w:rPr>
        <w:t xml:space="preserve">  Note that compliance with both </w:t>
      </w:r>
      <w:r w:rsidR="00794DD5">
        <w:rPr>
          <w:rFonts w:ascii="Arial" w:hAnsi="Arial" w:cs="Arial"/>
          <w:sz w:val="22"/>
          <w:szCs w:val="22"/>
        </w:rPr>
        <w:t xml:space="preserve">the </w:t>
      </w:r>
      <w:r>
        <w:rPr>
          <w:rFonts w:ascii="Arial" w:hAnsi="Arial" w:cs="Arial"/>
          <w:sz w:val="22"/>
          <w:szCs w:val="22"/>
        </w:rPr>
        <w:t>state and federal ESA</w:t>
      </w:r>
      <w:r w:rsidR="00794DD5">
        <w:rPr>
          <w:rFonts w:ascii="Arial" w:hAnsi="Arial" w:cs="Arial"/>
          <w:sz w:val="22"/>
          <w:szCs w:val="22"/>
        </w:rPr>
        <w:t>s</w:t>
      </w:r>
      <w:r>
        <w:rPr>
          <w:rFonts w:ascii="Arial" w:hAnsi="Arial" w:cs="Arial"/>
          <w:sz w:val="22"/>
          <w:szCs w:val="22"/>
        </w:rPr>
        <w:t xml:space="preserve"> is required of projects having the potential to impact </w:t>
      </w:r>
      <w:r w:rsidR="00794DD5">
        <w:rPr>
          <w:rFonts w:ascii="Arial" w:hAnsi="Arial" w:cs="Arial"/>
          <w:sz w:val="22"/>
          <w:szCs w:val="22"/>
        </w:rPr>
        <w:t xml:space="preserve">state and federal </w:t>
      </w:r>
      <w:r>
        <w:rPr>
          <w:rFonts w:ascii="Arial" w:hAnsi="Arial" w:cs="Arial"/>
          <w:sz w:val="22"/>
          <w:szCs w:val="22"/>
        </w:rPr>
        <w:t>special</w:t>
      </w:r>
      <w:r w:rsidR="00794DD5">
        <w:rPr>
          <w:rFonts w:ascii="Arial" w:hAnsi="Arial" w:cs="Arial"/>
          <w:sz w:val="22"/>
          <w:szCs w:val="22"/>
        </w:rPr>
        <w:t>-</w:t>
      </w:r>
      <w:r>
        <w:rPr>
          <w:rFonts w:ascii="Arial" w:hAnsi="Arial" w:cs="Arial"/>
          <w:sz w:val="22"/>
          <w:szCs w:val="22"/>
        </w:rPr>
        <w:t>status species.  Although overlap</w:t>
      </w:r>
      <w:r w:rsidR="00FB1A7A">
        <w:rPr>
          <w:rFonts w:ascii="Arial" w:hAnsi="Arial" w:cs="Arial"/>
          <w:sz w:val="22"/>
          <w:szCs w:val="22"/>
        </w:rPr>
        <w:t xml:space="preserve"> exists between the </w:t>
      </w:r>
      <w:r>
        <w:rPr>
          <w:rFonts w:ascii="Arial" w:hAnsi="Arial" w:cs="Arial"/>
          <w:sz w:val="22"/>
          <w:szCs w:val="22"/>
        </w:rPr>
        <w:t>state</w:t>
      </w:r>
      <w:r w:rsidR="00794DD5">
        <w:rPr>
          <w:rFonts w:ascii="Arial" w:hAnsi="Arial" w:cs="Arial"/>
          <w:sz w:val="22"/>
          <w:szCs w:val="22"/>
        </w:rPr>
        <w:t xml:space="preserve"> and federal</w:t>
      </w:r>
      <w:r>
        <w:rPr>
          <w:rFonts w:ascii="Arial" w:hAnsi="Arial" w:cs="Arial"/>
          <w:sz w:val="22"/>
          <w:szCs w:val="22"/>
        </w:rPr>
        <w:t xml:space="preserve"> ESAs, there might be additional or more restrictive state requirements.  For further information on the state ESA, </w:t>
      </w:r>
      <w:r w:rsidR="00794DD5">
        <w:rPr>
          <w:rFonts w:ascii="Arial" w:hAnsi="Arial" w:cs="Arial"/>
          <w:sz w:val="22"/>
          <w:szCs w:val="22"/>
        </w:rPr>
        <w:t>refer to the California Department of Fish and Game website</w:t>
      </w:r>
      <w:r w:rsidR="00FB1A7A">
        <w:rPr>
          <w:rFonts w:ascii="Arial" w:hAnsi="Arial" w:cs="Arial"/>
          <w:sz w:val="22"/>
          <w:szCs w:val="22"/>
        </w:rPr>
        <w:t xml:space="preserve"> at </w:t>
      </w:r>
      <w:hyperlink r:id="rId13" w:history="1">
        <w:r w:rsidRPr="000B719E">
          <w:rPr>
            <w:rStyle w:val="Hyperlink"/>
            <w:rFonts w:ascii="Arial" w:hAnsi="Arial" w:cs="Arial"/>
            <w:sz w:val="22"/>
            <w:szCs w:val="22"/>
          </w:rPr>
          <w:t>http://www.dfg.ca.gov/habcon/cesa/</w:t>
        </w:r>
      </w:hyperlink>
      <w:r w:rsidRPr="000B719E">
        <w:rPr>
          <w:rFonts w:ascii="Arial" w:hAnsi="Arial" w:cs="Arial"/>
          <w:sz w:val="22"/>
          <w:szCs w:val="22"/>
          <w:u w:val="single"/>
        </w:rPr>
        <w:t>.</w:t>
      </w:r>
      <w:r w:rsidR="00EB2881" w:rsidRPr="000B719E">
        <w:rPr>
          <w:rFonts w:ascii="Arial" w:hAnsi="Arial" w:cs="Arial"/>
          <w:sz w:val="22"/>
          <w:szCs w:val="22"/>
          <w:u w:val="single"/>
        </w:rPr>
        <w:t xml:space="preserve">  </w:t>
      </w:r>
    </w:p>
    <w:p w:rsidR="00FE7DCD" w:rsidRDefault="00FE7DCD" w:rsidP="00B47AE0">
      <w:pPr>
        <w:rPr>
          <w:rFonts w:ascii="Arial" w:hAnsi="Arial" w:cs="Arial"/>
          <w:sz w:val="22"/>
          <w:szCs w:val="22"/>
        </w:rPr>
      </w:pPr>
    </w:p>
    <w:p w:rsidR="00B47AE0" w:rsidRDefault="00B47AE0" w:rsidP="00B47AE0">
      <w:pPr>
        <w:numPr>
          <w:ilvl w:val="0"/>
          <w:numId w:val="12"/>
        </w:numPr>
        <w:tabs>
          <w:tab w:val="clear" w:pos="720"/>
        </w:tabs>
        <w:ind w:left="360"/>
        <w:rPr>
          <w:rFonts w:ascii="Arial" w:hAnsi="Arial" w:cs="Arial"/>
          <w:sz w:val="22"/>
          <w:szCs w:val="22"/>
        </w:rPr>
      </w:pPr>
      <w:r>
        <w:rPr>
          <w:rFonts w:ascii="Arial" w:hAnsi="Arial" w:cs="Arial"/>
          <w:sz w:val="22"/>
          <w:szCs w:val="22"/>
        </w:rPr>
        <w:lastRenderedPageBreak/>
        <w:t>Magnuson-Stevens Fishery</w:t>
      </w:r>
      <w:r w:rsidR="00FB1A7A">
        <w:rPr>
          <w:rFonts w:ascii="Arial" w:hAnsi="Arial" w:cs="Arial"/>
          <w:sz w:val="22"/>
          <w:szCs w:val="22"/>
        </w:rPr>
        <w:t xml:space="preserve"> </w:t>
      </w:r>
      <w:r w:rsidRPr="00FB1A7A">
        <w:rPr>
          <w:rFonts w:ascii="Arial" w:hAnsi="Arial" w:cs="Arial"/>
          <w:sz w:val="22"/>
          <w:szCs w:val="22"/>
        </w:rPr>
        <w:t>Conservation and Management Act</w:t>
      </w:r>
      <w:r w:rsidR="00EB2881" w:rsidRPr="00FB1A7A">
        <w:rPr>
          <w:rFonts w:ascii="Arial" w:hAnsi="Arial" w:cs="Arial"/>
          <w:sz w:val="22"/>
          <w:szCs w:val="22"/>
        </w:rPr>
        <w:t>, Essential Fish Habitat</w:t>
      </w:r>
      <w:r w:rsidR="00393DCB" w:rsidRPr="00FB1A7A">
        <w:rPr>
          <w:rFonts w:ascii="Arial" w:hAnsi="Arial" w:cs="Arial"/>
          <w:sz w:val="22"/>
          <w:szCs w:val="22"/>
        </w:rPr>
        <w:t xml:space="preserve"> (EFH)</w:t>
      </w:r>
      <w:r w:rsidRPr="00FB1A7A">
        <w:rPr>
          <w:rFonts w:ascii="Arial" w:hAnsi="Arial" w:cs="Arial"/>
          <w:sz w:val="22"/>
          <w:szCs w:val="22"/>
        </w:rPr>
        <w:t>:</w:t>
      </w:r>
    </w:p>
    <w:p w:rsidR="00FB1A7A" w:rsidRPr="00FB1A7A" w:rsidRDefault="00FB1A7A" w:rsidP="00FB1A7A">
      <w:pPr>
        <w:ind w:left="360"/>
        <w:rPr>
          <w:rFonts w:ascii="Arial" w:hAnsi="Arial" w:cs="Arial"/>
          <w:sz w:val="22"/>
          <w:szCs w:val="22"/>
        </w:rPr>
      </w:pPr>
    </w:p>
    <w:p w:rsidR="00B47AE0" w:rsidRDefault="00B47AE0" w:rsidP="00B47AE0">
      <w:pPr>
        <w:rPr>
          <w:rFonts w:ascii="Arial" w:hAnsi="Arial" w:cs="Arial"/>
          <w:sz w:val="22"/>
          <w:szCs w:val="22"/>
        </w:rPr>
      </w:pPr>
      <w:r>
        <w:rPr>
          <w:rFonts w:ascii="Arial" w:hAnsi="Arial" w:cs="Arial"/>
          <w:sz w:val="22"/>
          <w:szCs w:val="22"/>
        </w:rPr>
        <w:t xml:space="preserve">The Magnuson-Stevens Fishery Conservation and Management Act, as amended, </w:t>
      </w:r>
      <w:proofErr w:type="gramStart"/>
      <w:r>
        <w:rPr>
          <w:rFonts w:ascii="Arial" w:hAnsi="Arial" w:cs="Arial"/>
          <w:sz w:val="22"/>
          <w:szCs w:val="22"/>
        </w:rPr>
        <w:t>is</w:t>
      </w:r>
      <w:proofErr w:type="gramEnd"/>
      <w:r>
        <w:rPr>
          <w:rFonts w:ascii="Arial" w:hAnsi="Arial" w:cs="Arial"/>
          <w:sz w:val="22"/>
          <w:szCs w:val="22"/>
        </w:rPr>
        <w:t xml:space="preserve"> designed to manage and conserve national fishery resources.  EFH consultations are only required for actions that may adversely effect EFH.  </w:t>
      </w:r>
      <w:r w:rsidR="00266DA1">
        <w:rPr>
          <w:rFonts w:ascii="Arial" w:hAnsi="Arial" w:cs="Arial"/>
          <w:sz w:val="22"/>
          <w:szCs w:val="22"/>
        </w:rPr>
        <w:t>T</w:t>
      </w:r>
      <w:r>
        <w:rPr>
          <w:rFonts w:ascii="Arial" w:hAnsi="Arial" w:cs="Arial"/>
          <w:sz w:val="22"/>
          <w:szCs w:val="22"/>
        </w:rPr>
        <w:t>he applicant needs to determine whether the proposed project may adversely affect EFH.  NMFS</w:t>
      </w:r>
      <w:r w:rsidR="0003581E">
        <w:rPr>
          <w:rFonts w:ascii="Arial" w:hAnsi="Arial" w:cs="Arial"/>
          <w:sz w:val="22"/>
          <w:szCs w:val="22"/>
        </w:rPr>
        <w:t xml:space="preserve"> is responsible for publishing</w:t>
      </w:r>
      <w:r w:rsidR="004C1032">
        <w:rPr>
          <w:rFonts w:ascii="Arial" w:hAnsi="Arial" w:cs="Arial"/>
          <w:sz w:val="22"/>
          <w:szCs w:val="22"/>
        </w:rPr>
        <w:t xml:space="preserve"> </w:t>
      </w:r>
      <w:r>
        <w:rPr>
          <w:rFonts w:ascii="Arial" w:hAnsi="Arial" w:cs="Arial"/>
          <w:sz w:val="22"/>
          <w:szCs w:val="22"/>
        </w:rPr>
        <w:t xml:space="preserve">maps and other information on the locations of </w:t>
      </w:r>
      <w:r w:rsidR="0003581E">
        <w:rPr>
          <w:rFonts w:ascii="Arial" w:hAnsi="Arial" w:cs="Arial"/>
          <w:sz w:val="22"/>
          <w:szCs w:val="22"/>
        </w:rPr>
        <w:t xml:space="preserve">designated </w:t>
      </w:r>
      <w:r>
        <w:rPr>
          <w:rFonts w:ascii="Arial" w:hAnsi="Arial" w:cs="Arial"/>
          <w:sz w:val="22"/>
          <w:szCs w:val="22"/>
        </w:rPr>
        <w:t xml:space="preserve">EFH, </w:t>
      </w:r>
      <w:r w:rsidR="0003581E">
        <w:rPr>
          <w:rFonts w:ascii="Arial" w:hAnsi="Arial" w:cs="Arial"/>
          <w:sz w:val="22"/>
          <w:szCs w:val="22"/>
        </w:rPr>
        <w:t>and can</w:t>
      </w:r>
      <w:r>
        <w:rPr>
          <w:rFonts w:ascii="Arial" w:hAnsi="Arial" w:cs="Arial"/>
          <w:sz w:val="22"/>
          <w:szCs w:val="22"/>
        </w:rPr>
        <w:t xml:space="preserve"> provide information on ways to promote conservation of EFH</w:t>
      </w:r>
      <w:r w:rsidR="0003581E">
        <w:rPr>
          <w:rFonts w:ascii="Arial" w:hAnsi="Arial" w:cs="Arial"/>
          <w:sz w:val="22"/>
          <w:szCs w:val="22"/>
        </w:rPr>
        <w:t>s</w:t>
      </w:r>
      <w:r>
        <w:rPr>
          <w:rFonts w:ascii="Arial" w:hAnsi="Arial" w:cs="Arial"/>
          <w:sz w:val="22"/>
          <w:szCs w:val="22"/>
        </w:rPr>
        <w:t xml:space="preserve"> to facilitate this assessment.  If </w:t>
      </w:r>
      <w:r w:rsidR="00BC3C7F">
        <w:rPr>
          <w:rFonts w:ascii="Arial" w:hAnsi="Arial" w:cs="Arial"/>
          <w:sz w:val="22"/>
          <w:szCs w:val="22"/>
        </w:rPr>
        <w:t>a</w:t>
      </w:r>
      <w:r>
        <w:rPr>
          <w:rFonts w:ascii="Arial" w:hAnsi="Arial" w:cs="Arial"/>
          <w:sz w:val="22"/>
          <w:szCs w:val="22"/>
        </w:rPr>
        <w:t xml:space="preserve"> project may adversely affect </w:t>
      </w:r>
      <w:r w:rsidR="00BC3C7F">
        <w:rPr>
          <w:rFonts w:ascii="Arial" w:hAnsi="Arial" w:cs="Arial"/>
          <w:sz w:val="22"/>
          <w:szCs w:val="22"/>
        </w:rPr>
        <w:t xml:space="preserve">a designated </w:t>
      </w:r>
      <w:r>
        <w:rPr>
          <w:rFonts w:ascii="Arial" w:hAnsi="Arial" w:cs="Arial"/>
          <w:sz w:val="22"/>
          <w:szCs w:val="22"/>
        </w:rPr>
        <w:t xml:space="preserve">EFH, the applicant must complete an EFH consultation.  </w:t>
      </w:r>
    </w:p>
    <w:p w:rsidR="00B47AE0" w:rsidRDefault="00B47AE0" w:rsidP="00B47AE0">
      <w:pPr>
        <w:rPr>
          <w:rFonts w:ascii="Arial" w:hAnsi="Arial" w:cs="Arial"/>
          <w:sz w:val="22"/>
          <w:szCs w:val="22"/>
        </w:rPr>
      </w:pPr>
    </w:p>
    <w:p w:rsidR="00B47AE0" w:rsidRPr="008E5D05" w:rsidRDefault="00B47AE0" w:rsidP="00C4750A">
      <w:pPr>
        <w:rPr>
          <w:rFonts w:ascii="Arial" w:hAnsi="Arial" w:cs="Arial"/>
          <w:sz w:val="22"/>
          <w:szCs w:val="22"/>
        </w:rPr>
      </w:pPr>
      <w:r w:rsidRPr="008E5D05">
        <w:rPr>
          <w:rFonts w:ascii="Arial" w:hAnsi="Arial" w:cs="Arial"/>
          <w:sz w:val="22"/>
          <w:szCs w:val="22"/>
        </w:rPr>
        <w:t>The State Water Board will</w:t>
      </w:r>
      <w:r w:rsidR="0003581E">
        <w:rPr>
          <w:rFonts w:ascii="Arial" w:hAnsi="Arial" w:cs="Arial"/>
          <w:sz w:val="22"/>
          <w:szCs w:val="22"/>
        </w:rPr>
        <w:t xml:space="preserve"> coordinate with</w:t>
      </w:r>
      <w:r>
        <w:rPr>
          <w:rFonts w:ascii="Arial" w:hAnsi="Arial" w:cs="Arial"/>
          <w:sz w:val="22"/>
          <w:szCs w:val="22"/>
        </w:rPr>
        <w:t xml:space="preserve"> </w:t>
      </w:r>
      <w:r w:rsidR="0003581E">
        <w:rPr>
          <w:rFonts w:ascii="Arial" w:hAnsi="Arial" w:cs="Arial"/>
          <w:sz w:val="22"/>
          <w:szCs w:val="22"/>
        </w:rPr>
        <w:t xml:space="preserve">the </w:t>
      </w:r>
      <w:r>
        <w:rPr>
          <w:rFonts w:ascii="Arial" w:hAnsi="Arial" w:cs="Arial"/>
          <w:sz w:val="22"/>
          <w:szCs w:val="22"/>
        </w:rPr>
        <w:t xml:space="preserve">USEPA to </w:t>
      </w:r>
      <w:r w:rsidR="0003581E">
        <w:rPr>
          <w:rFonts w:ascii="Arial" w:hAnsi="Arial" w:cs="Arial"/>
          <w:sz w:val="22"/>
          <w:szCs w:val="22"/>
        </w:rPr>
        <w:t xml:space="preserve">request an EFH consultation from the NMFS. </w:t>
      </w:r>
      <w:r w:rsidR="00266DA1">
        <w:rPr>
          <w:rFonts w:ascii="Arial" w:hAnsi="Arial" w:cs="Arial"/>
          <w:sz w:val="22"/>
          <w:szCs w:val="22"/>
        </w:rPr>
        <w:t xml:space="preserve"> </w:t>
      </w:r>
      <w:r w:rsidRPr="008E5D05">
        <w:rPr>
          <w:rFonts w:ascii="Arial" w:hAnsi="Arial" w:cs="Arial"/>
          <w:sz w:val="22"/>
          <w:szCs w:val="22"/>
        </w:rPr>
        <w:t xml:space="preserve">NMFS </w:t>
      </w:r>
      <w:r w:rsidR="0068419D">
        <w:rPr>
          <w:rFonts w:ascii="Arial" w:hAnsi="Arial" w:cs="Arial"/>
          <w:sz w:val="22"/>
          <w:szCs w:val="22"/>
        </w:rPr>
        <w:t>is required to</w:t>
      </w:r>
      <w:r w:rsidRPr="008E5D05">
        <w:rPr>
          <w:rFonts w:ascii="Arial" w:hAnsi="Arial" w:cs="Arial"/>
          <w:sz w:val="22"/>
          <w:szCs w:val="22"/>
        </w:rPr>
        <w:t xml:space="preserve"> respond informally or in writing.  NMFS comments may include conservation </w:t>
      </w:r>
      <w:r w:rsidR="005075F2">
        <w:rPr>
          <w:rFonts w:ascii="Arial" w:hAnsi="Arial" w:cs="Arial"/>
          <w:sz w:val="22"/>
          <w:szCs w:val="22"/>
        </w:rPr>
        <w:t>measures</w:t>
      </w:r>
      <w:r w:rsidR="0068419D">
        <w:rPr>
          <w:rFonts w:ascii="Arial" w:hAnsi="Arial" w:cs="Arial"/>
          <w:sz w:val="22"/>
          <w:szCs w:val="22"/>
        </w:rPr>
        <w:t xml:space="preserve">, for which the </w:t>
      </w:r>
      <w:r w:rsidR="0083485C" w:rsidRPr="0083485C">
        <w:rPr>
          <w:rFonts w:ascii="Arial" w:hAnsi="Arial" w:cs="Arial"/>
          <w:sz w:val="22"/>
          <w:szCs w:val="22"/>
        </w:rPr>
        <w:t xml:space="preserve">applicant’s CWSRF financing agreement </w:t>
      </w:r>
      <w:r w:rsidR="0068419D">
        <w:rPr>
          <w:rFonts w:ascii="Arial" w:hAnsi="Arial" w:cs="Arial"/>
          <w:sz w:val="22"/>
          <w:szCs w:val="22"/>
        </w:rPr>
        <w:t>will be conditioned to ensure compliance</w:t>
      </w:r>
      <w:r w:rsidR="0083485C">
        <w:rPr>
          <w:rFonts w:ascii="Arial" w:hAnsi="Arial" w:cs="Arial"/>
          <w:sz w:val="22"/>
          <w:szCs w:val="22"/>
        </w:rPr>
        <w:t xml:space="preserve">.  </w:t>
      </w:r>
      <w:r>
        <w:rPr>
          <w:rFonts w:ascii="Arial" w:hAnsi="Arial" w:cs="Arial"/>
          <w:sz w:val="22"/>
          <w:szCs w:val="22"/>
        </w:rPr>
        <w:t>For more information, see the brochure at</w:t>
      </w:r>
      <w:r w:rsidR="002A30A1">
        <w:rPr>
          <w:rFonts w:ascii="Arial" w:hAnsi="Arial" w:cs="Arial"/>
          <w:sz w:val="22"/>
          <w:szCs w:val="22"/>
        </w:rPr>
        <w:t xml:space="preserve"> </w:t>
      </w:r>
      <w:hyperlink r:id="rId14" w:history="1">
        <w:r w:rsidRPr="000B719E">
          <w:rPr>
            <w:rStyle w:val="Hyperlink"/>
            <w:rFonts w:ascii="Arial" w:hAnsi="Arial" w:cs="Arial"/>
            <w:sz w:val="22"/>
            <w:szCs w:val="22"/>
          </w:rPr>
          <w:t>http://www.nmfs.noaa.gov/sfa/reg_svcs/Council%20stuff/council%20orientation/2007/2007TrainingCD/TabT-EFH/EFH_CH_Handout_Final_3107.pdf</w:t>
        </w:r>
      </w:hyperlink>
      <w:r w:rsidRPr="000B719E">
        <w:rPr>
          <w:rFonts w:ascii="Arial" w:hAnsi="Arial" w:cs="Arial"/>
          <w:sz w:val="22"/>
          <w:szCs w:val="22"/>
          <w:u w:val="single"/>
        </w:rPr>
        <w:t>.</w:t>
      </w:r>
    </w:p>
    <w:p w:rsidR="00C87CA2" w:rsidRPr="002E26ED" w:rsidRDefault="00C87CA2" w:rsidP="00025BC1">
      <w:pPr>
        <w:rPr>
          <w:rFonts w:ascii="Arial" w:hAnsi="Arial" w:cs="Arial"/>
          <w:sz w:val="22"/>
          <w:szCs w:val="22"/>
        </w:rPr>
      </w:pPr>
    </w:p>
    <w:p w:rsidR="00025BC1" w:rsidRPr="004955FF" w:rsidRDefault="00B47AE0" w:rsidP="00C4750A">
      <w:pPr>
        <w:rPr>
          <w:rFonts w:ascii="Arial" w:hAnsi="Arial" w:cs="Arial"/>
          <w:sz w:val="22"/>
          <w:szCs w:val="22"/>
        </w:rPr>
      </w:pPr>
      <w:r>
        <w:rPr>
          <w:rFonts w:ascii="Arial" w:hAnsi="Arial" w:cs="Arial"/>
          <w:sz w:val="22"/>
          <w:szCs w:val="22"/>
        </w:rPr>
        <w:t>3</w:t>
      </w:r>
      <w:r w:rsidR="00025BC1" w:rsidRPr="004955FF">
        <w:rPr>
          <w:rFonts w:ascii="Arial" w:hAnsi="Arial" w:cs="Arial"/>
          <w:sz w:val="22"/>
          <w:szCs w:val="22"/>
        </w:rPr>
        <w:t>.  National Historic Preservation Act</w:t>
      </w:r>
      <w:r w:rsidR="005075F2">
        <w:rPr>
          <w:rFonts w:ascii="Arial" w:hAnsi="Arial" w:cs="Arial"/>
          <w:sz w:val="22"/>
          <w:szCs w:val="22"/>
        </w:rPr>
        <w:t xml:space="preserve"> (NHPA)</w:t>
      </w:r>
      <w:r w:rsidR="00025BC1">
        <w:rPr>
          <w:rFonts w:ascii="Arial" w:hAnsi="Arial" w:cs="Arial"/>
          <w:sz w:val="22"/>
          <w:szCs w:val="22"/>
        </w:rPr>
        <w:t>, Section 106:</w:t>
      </w:r>
    </w:p>
    <w:p w:rsidR="005075F2" w:rsidRDefault="005075F2" w:rsidP="00025BC1">
      <w:pPr>
        <w:rPr>
          <w:rFonts w:ascii="Arial" w:hAnsi="Arial" w:cs="Arial"/>
          <w:sz w:val="22"/>
          <w:szCs w:val="22"/>
        </w:rPr>
      </w:pPr>
    </w:p>
    <w:p w:rsidR="00F059E4" w:rsidRDefault="00025BC1" w:rsidP="00DC761C">
      <w:pPr>
        <w:autoSpaceDE w:val="0"/>
        <w:autoSpaceDN w:val="0"/>
        <w:adjustRightInd w:val="0"/>
        <w:rPr>
          <w:rFonts w:ascii="Arial" w:hAnsi="Arial" w:cs="Arial"/>
          <w:sz w:val="22"/>
          <w:szCs w:val="22"/>
        </w:rPr>
      </w:pPr>
      <w:r>
        <w:rPr>
          <w:rFonts w:ascii="Arial" w:hAnsi="Arial" w:cs="Arial"/>
          <w:sz w:val="22"/>
          <w:szCs w:val="22"/>
        </w:rPr>
        <w:t>The NHPA focuses on federal compliance.</w:t>
      </w:r>
      <w:r w:rsidR="00F059E4">
        <w:rPr>
          <w:rFonts w:ascii="Arial" w:hAnsi="Arial" w:cs="Arial"/>
          <w:sz w:val="22"/>
          <w:szCs w:val="22"/>
        </w:rPr>
        <w:t xml:space="preserve">  </w:t>
      </w:r>
      <w:r w:rsidR="00B82C11">
        <w:rPr>
          <w:rFonts w:ascii="Arial" w:hAnsi="Arial" w:cs="Arial"/>
          <w:sz w:val="22"/>
          <w:szCs w:val="22"/>
        </w:rPr>
        <w:t xml:space="preserve">Section 106 </w:t>
      </w:r>
      <w:r w:rsidR="00B82C11" w:rsidRPr="00925C59">
        <w:rPr>
          <w:rFonts w:ascii="Arial" w:hAnsi="Arial" w:cs="Arial"/>
          <w:sz w:val="22"/>
          <w:szCs w:val="22"/>
        </w:rPr>
        <w:t>requires</w:t>
      </w:r>
      <w:r w:rsidR="00B82C11">
        <w:rPr>
          <w:rFonts w:cs="Arial"/>
        </w:rPr>
        <w:t xml:space="preserve"> </w:t>
      </w:r>
      <w:r w:rsidR="00B82C11" w:rsidRPr="00925C59">
        <w:rPr>
          <w:rFonts w:ascii="Arial" w:hAnsi="Arial" w:cs="Arial"/>
          <w:sz w:val="22"/>
          <w:szCs w:val="22"/>
        </w:rPr>
        <w:t>Federal agencies to take into account the</w:t>
      </w:r>
      <w:r w:rsidR="00B82C11">
        <w:rPr>
          <w:rFonts w:cs="Arial"/>
        </w:rPr>
        <w:t xml:space="preserve"> </w:t>
      </w:r>
      <w:r w:rsidR="00B82C11" w:rsidRPr="00925C59">
        <w:rPr>
          <w:rFonts w:ascii="Arial" w:hAnsi="Arial" w:cs="Arial"/>
          <w:sz w:val="22"/>
          <w:szCs w:val="22"/>
        </w:rPr>
        <w:t xml:space="preserve">effects of their undertakings on </w:t>
      </w:r>
      <w:r w:rsidR="00B82C11" w:rsidRPr="00F059E4">
        <w:rPr>
          <w:rFonts w:ascii="Arial" w:hAnsi="Arial" w:cs="Arial"/>
          <w:sz w:val="22"/>
          <w:szCs w:val="22"/>
        </w:rPr>
        <w:t>historic</w:t>
      </w:r>
      <w:r w:rsidR="00B82C11" w:rsidRPr="00F059E4">
        <w:rPr>
          <w:rFonts w:ascii="Arial" w:hAnsi="Arial" w:cs="Arial"/>
        </w:rPr>
        <w:t xml:space="preserve"> </w:t>
      </w:r>
      <w:r w:rsidR="00B82C11" w:rsidRPr="00F059E4">
        <w:rPr>
          <w:rFonts w:ascii="Arial" w:hAnsi="Arial" w:cs="Arial"/>
          <w:sz w:val="22"/>
          <w:szCs w:val="22"/>
        </w:rPr>
        <w:t>properties.</w:t>
      </w:r>
      <w:r w:rsidR="00B82C11">
        <w:rPr>
          <w:rFonts w:cs="Arial"/>
        </w:rPr>
        <w:t xml:space="preserve">  </w:t>
      </w:r>
      <w:r w:rsidR="00F059E4">
        <w:rPr>
          <w:rFonts w:ascii="Arial" w:hAnsi="Arial" w:cs="Arial"/>
          <w:sz w:val="22"/>
          <w:szCs w:val="22"/>
        </w:rPr>
        <w:t>The S</w:t>
      </w:r>
      <w:r w:rsidR="00B82C11" w:rsidRPr="001F0913">
        <w:rPr>
          <w:rFonts w:ascii="Arial" w:hAnsi="Arial" w:cs="Arial"/>
          <w:sz w:val="22"/>
          <w:szCs w:val="22"/>
        </w:rPr>
        <w:t>ection 106 process seeks to</w:t>
      </w:r>
      <w:r w:rsidR="00B82C11">
        <w:rPr>
          <w:rFonts w:cs="Arial"/>
        </w:rPr>
        <w:t xml:space="preserve"> </w:t>
      </w:r>
      <w:r w:rsidR="00B82C11" w:rsidRPr="001F0913">
        <w:rPr>
          <w:rFonts w:ascii="Arial" w:hAnsi="Arial" w:cs="Arial"/>
          <w:sz w:val="22"/>
          <w:szCs w:val="22"/>
        </w:rPr>
        <w:t>accommodate historic preservation</w:t>
      </w:r>
      <w:r w:rsidR="00B82C11">
        <w:rPr>
          <w:rFonts w:cs="Arial"/>
        </w:rPr>
        <w:t xml:space="preserve"> </w:t>
      </w:r>
      <w:r w:rsidR="00B82C11" w:rsidRPr="001F0913">
        <w:rPr>
          <w:rFonts w:ascii="Arial" w:hAnsi="Arial" w:cs="Arial"/>
          <w:sz w:val="22"/>
          <w:szCs w:val="22"/>
        </w:rPr>
        <w:t>concerns with the needs of Federal</w:t>
      </w:r>
      <w:r w:rsidR="00B82C11">
        <w:rPr>
          <w:rFonts w:cs="Arial"/>
        </w:rPr>
        <w:t xml:space="preserve"> </w:t>
      </w:r>
      <w:r w:rsidR="00B82C11" w:rsidRPr="001F0913">
        <w:rPr>
          <w:rFonts w:ascii="Arial" w:hAnsi="Arial" w:cs="Arial"/>
          <w:sz w:val="22"/>
          <w:szCs w:val="22"/>
        </w:rPr>
        <w:t>undertakings through consultation</w:t>
      </w:r>
      <w:r w:rsidR="00B82C11">
        <w:rPr>
          <w:rFonts w:cs="Arial"/>
        </w:rPr>
        <w:t xml:space="preserve"> </w:t>
      </w:r>
      <w:r w:rsidR="00B82C11" w:rsidRPr="001F0913">
        <w:rPr>
          <w:rFonts w:ascii="Arial" w:hAnsi="Arial" w:cs="Arial"/>
          <w:sz w:val="22"/>
          <w:szCs w:val="22"/>
        </w:rPr>
        <w:t>among the agency official and other</w:t>
      </w:r>
      <w:r w:rsidR="00B82C11">
        <w:rPr>
          <w:rFonts w:cs="Arial"/>
        </w:rPr>
        <w:t xml:space="preserve"> </w:t>
      </w:r>
      <w:r w:rsidR="00B82C11" w:rsidRPr="001F0913">
        <w:rPr>
          <w:rFonts w:ascii="Arial" w:hAnsi="Arial" w:cs="Arial"/>
          <w:sz w:val="22"/>
          <w:szCs w:val="22"/>
        </w:rPr>
        <w:t>parties with an interest in the effects of</w:t>
      </w:r>
      <w:r w:rsidR="00B82C11">
        <w:rPr>
          <w:rFonts w:cs="Arial"/>
        </w:rPr>
        <w:t xml:space="preserve"> </w:t>
      </w:r>
      <w:r w:rsidR="00B82C11" w:rsidRPr="001F0913">
        <w:rPr>
          <w:rFonts w:ascii="Arial" w:hAnsi="Arial" w:cs="Arial"/>
          <w:sz w:val="22"/>
          <w:szCs w:val="22"/>
        </w:rPr>
        <w:t>the undertaking on historic properties</w:t>
      </w:r>
      <w:r w:rsidR="00B82C11">
        <w:rPr>
          <w:rFonts w:cs="Arial"/>
        </w:rPr>
        <w:t xml:space="preserve">.  </w:t>
      </w:r>
      <w:r w:rsidR="00B82C11" w:rsidRPr="00925C59">
        <w:rPr>
          <w:rFonts w:ascii="Arial" w:hAnsi="Arial" w:cs="Arial"/>
          <w:sz w:val="22"/>
          <w:szCs w:val="22"/>
        </w:rPr>
        <w:t>The goal of</w:t>
      </w:r>
      <w:r w:rsidR="00B82C11">
        <w:rPr>
          <w:rFonts w:cs="Arial"/>
        </w:rPr>
        <w:t xml:space="preserve"> </w:t>
      </w:r>
      <w:r w:rsidR="00B82C11" w:rsidRPr="00925C59">
        <w:rPr>
          <w:rFonts w:ascii="Arial" w:hAnsi="Arial" w:cs="Arial"/>
          <w:sz w:val="22"/>
          <w:szCs w:val="22"/>
        </w:rPr>
        <w:t>consultation is to identify historic</w:t>
      </w:r>
      <w:r w:rsidR="00B82C11">
        <w:rPr>
          <w:rFonts w:cs="Arial"/>
        </w:rPr>
        <w:t xml:space="preserve"> </w:t>
      </w:r>
      <w:r w:rsidR="00B82C11" w:rsidRPr="00925C59">
        <w:rPr>
          <w:rFonts w:ascii="Arial" w:hAnsi="Arial" w:cs="Arial"/>
          <w:sz w:val="22"/>
          <w:szCs w:val="22"/>
        </w:rPr>
        <w:t>properties potentially affected by the</w:t>
      </w:r>
      <w:r w:rsidR="00B82C11">
        <w:rPr>
          <w:rFonts w:cs="Arial"/>
        </w:rPr>
        <w:t xml:space="preserve"> </w:t>
      </w:r>
      <w:r w:rsidR="00B82C11" w:rsidRPr="00925C59">
        <w:rPr>
          <w:rFonts w:ascii="Arial" w:hAnsi="Arial" w:cs="Arial"/>
          <w:sz w:val="22"/>
          <w:szCs w:val="22"/>
        </w:rPr>
        <w:t>undertaking, assess its effects and seek</w:t>
      </w:r>
      <w:r w:rsidR="00B82C11">
        <w:rPr>
          <w:rFonts w:cs="Arial"/>
        </w:rPr>
        <w:t xml:space="preserve"> </w:t>
      </w:r>
      <w:r w:rsidR="00B82C11" w:rsidRPr="00925C59">
        <w:rPr>
          <w:rFonts w:ascii="Arial" w:hAnsi="Arial" w:cs="Arial"/>
          <w:sz w:val="22"/>
          <w:szCs w:val="22"/>
        </w:rPr>
        <w:t>ways to avoid, minimize or mitigate any</w:t>
      </w:r>
      <w:r w:rsidR="00B82C11">
        <w:rPr>
          <w:rFonts w:cs="Arial"/>
        </w:rPr>
        <w:t xml:space="preserve"> </w:t>
      </w:r>
      <w:r w:rsidR="00B82C11" w:rsidRPr="00925C59">
        <w:rPr>
          <w:rFonts w:ascii="Arial" w:hAnsi="Arial" w:cs="Arial"/>
          <w:sz w:val="22"/>
          <w:szCs w:val="22"/>
        </w:rPr>
        <w:t>adverse effects on historic properties.</w:t>
      </w:r>
      <w:r w:rsidR="00B82C11">
        <w:rPr>
          <w:rFonts w:ascii="Arial" w:hAnsi="Arial" w:cs="Arial"/>
          <w:sz w:val="22"/>
          <w:szCs w:val="22"/>
        </w:rPr>
        <w:t xml:space="preserve">  </w:t>
      </w:r>
      <w:r w:rsidR="00F059E4">
        <w:rPr>
          <w:rFonts w:ascii="Arial" w:hAnsi="Arial" w:cs="Arial"/>
          <w:sz w:val="22"/>
          <w:szCs w:val="22"/>
        </w:rPr>
        <w:t xml:space="preserve">The </w:t>
      </w:r>
      <w:r w:rsidR="000F5DB9" w:rsidRPr="0034570F">
        <w:rPr>
          <w:rFonts w:ascii="Arial" w:hAnsi="Arial" w:cs="Arial"/>
          <w:sz w:val="22"/>
        </w:rPr>
        <w:t xml:space="preserve">Section 106 compliance </w:t>
      </w:r>
      <w:r w:rsidR="000F5DB9">
        <w:rPr>
          <w:rFonts w:ascii="Arial" w:hAnsi="Arial" w:cs="Arial"/>
          <w:sz w:val="22"/>
        </w:rPr>
        <w:t xml:space="preserve">efforts and </w:t>
      </w:r>
      <w:r w:rsidR="000F5DB9" w:rsidRPr="0034570F">
        <w:rPr>
          <w:rFonts w:ascii="Arial" w:hAnsi="Arial" w:cs="Arial"/>
          <w:sz w:val="22"/>
        </w:rPr>
        <w:t xml:space="preserve">reports must be prepared by a qualified researcher that meets the </w:t>
      </w:r>
      <w:r w:rsidR="000F5DB9" w:rsidRPr="0034570F">
        <w:rPr>
          <w:rFonts w:ascii="Arial" w:hAnsi="Arial" w:cs="Arial"/>
          <w:sz w:val="22"/>
          <w:szCs w:val="22"/>
        </w:rPr>
        <w:t>Secretary of the Interior’s Professional Qualifications Standards (</w:t>
      </w:r>
      <w:hyperlink r:id="rId15" w:history="1">
        <w:r w:rsidR="000F5DB9" w:rsidRPr="000B719E">
          <w:rPr>
            <w:rStyle w:val="Hyperlink"/>
            <w:rFonts w:ascii="Arial" w:hAnsi="Arial" w:cs="Arial"/>
            <w:sz w:val="22"/>
            <w:szCs w:val="22"/>
          </w:rPr>
          <w:t>www.cr.nps.gov/local-law/arch_stnds_9.htm</w:t>
        </w:r>
      </w:hyperlink>
      <w:r w:rsidR="000F5DB9" w:rsidRPr="002A30A1">
        <w:rPr>
          <w:rFonts w:ascii="Arial" w:hAnsi="Arial" w:cs="Arial"/>
          <w:sz w:val="22"/>
          <w:szCs w:val="22"/>
        </w:rPr>
        <w:t>).</w:t>
      </w:r>
      <w:r w:rsidR="000F5DB9" w:rsidRPr="0034570F">
        <w:rPr>
          <w:rFonts w:ascii="Arial" w:hAnsi="Arial" w:cs="Arial"/>
          <w:sz w:val="22"/>
          <w:szCs w:val="22"/>
        </w:rPr>
        <w:t xml:space="preserve">  </w:t>
      </w:r>
    </w:p>
    <w:p w:rsidR="00F059E4" w:rsidRDefault="00F059E4" w:rsidP="00DC761C">
      <w:pPr>
        <w:autoSpaceDE w:val="0"/>
        <w:autoSpaceDN w:val="0"/>
        <w:adjustRightInd w:val="0"/>
        <w:rPr>
          <w:rFonts w:ascii="Arial" w:hAnsi="Arial" w:cs="Arial"/>
          <w:sz w:val="22"/>
          <w:szCs w:val="22"/>
        </w:rPr>
      </w:pPr>
    </w:p>
    <w:p w:rsidR="00025BC1" w:rsidRPr="007444FA" w:rsidRDefault="00025BC1" w:rsidP="00DC761C">
      <w:pPr>
        <w:autoSpaceDE w:val="0"/>
        <w:autoSpaceDN w:val="0"/>
        <w:adjustRightInd w:val="0"/>
        <w:rPr>
          <w:rFonts w:ascii="Arial" w:hAnsi="Arial" w:cs="Arial"/>
          <w:sz w:val="22"/>
          <w:szCs w:val="22"/>
        </w:rPr>
      </w:pPr>
      <w:r w:rsidRPr="007444FA">
        <w:rPr>
          <w:rFonts w:ascii="Arial" w:hAnsi="Arial" w:cs="Arial"/>
          <w:sz w:val="22"/>
          <w:szCs w:val="22"/>
        </w:rPr>
        <w:t>In addition, CEQA requires that impacts to cultural and h</w:t>
      </w:r>
      <w:r w:rsidR="00F059E4" w:rsidRPr="007444FA">
        <w:rPr>
          <w:rFonts w:ascii="Arial" w:hAnsi="Arial" w:cs="Arial"/>
          <w:sz w:val="22"/>
          <w:szCs w:val="22"/>
        </w:rPr>
        <w:t xml:space="preserve">istoric resources be analyzed.  </w:t>
      </w:r>
      <w:r w:rsidRPr="007444FA">
        <w:rPr>
          <w:rFonts w:ascii="Arial" w:hAnsi="Arial" w:cs="Arial"/>
          <w:sz w:val="22"/>
          <w:szCs w:val="22"/>
        </w:rPr>
        <w:t>The “CEQA and Archeological Resources” section from the Governor’s Office of Planning and Research CEQA Technical Advice Series states that the lead agency obtain</w:t>
      </w:r>
      <w:r w:rsidR="007444FA" w:rsidRPr="007444FA">
        <w:rPr>
          <w:rFonts w:ascii="Arial" w:hAnsi="Arial" w:cs="Arial"/>
          <w:sz w:val="22"/>
          <w:szCs w:val="22"/>
        </w:rPr>
        <w:t>s</w:t>
      </w:r>
      <w:r w:rsidRPr="007444FA">
        <w:rPr>
          <w:rFonts w:ascii="Arial" w:hAnsi="Arial" w:cs="Arial"/>
          <w:sz w:val="22"/>
          <w:szCs w:val="22"/>
        </w:rPr>
        <w:t xml:space="preserve"> a current records search from the appropriate California Historical Resources Information </w:t>
      </w:r>
      <w:r w:rsidR="005075F2" w:rsidRPr="007444FA">
        <w:rPr>
          <w:rFonts w:ascii="Arial" w:hAnsi="Arial" w:cs="Arial"/>
          <w:sz w:val="22"/>
          <w:szCs w:val="22"/>
        </w:rPr>
        <w:t xml:space="preserve">System </w:t>
      </w:r>
      <w:r w:rsidRPr="007444FA">
        <w:rPr>
          <w:rFonts w:ascii="Arial" w:hAnsi="Arial" w:cs="Arial"/>
          <w:sz w:val="22"/>
          <w:szCs w:val="22"/>
        </w:rPr>
        <w:t xml:space="preserve">Center.  </w:t>
      </w:r>
      <w:r w:rsidR="000F5DB9" w:rsidRPr="007444FA">
        <w:rPr>
          <w:rFonts w:ascii="Arial" w:hAnsi="Arial" w:cs="Arial"/>
          <w:sz w:val="22"/>
          <w:szCs w:val="22"/>
        </w:rPr>
        <w:t xml:space="preserve">Also, </w:t>
      </w:r>
      <w:r w:rsidR="007444FA" w:rsidRPr="007444FA">
        <w:rPr>
          <w:rFonts w:ascii="Arial" w:hAnsi="Arial" w:cs="Arial"/>
          <w:sz w:val="22"/>
          <w:szCs w:val="22"/>
        </w:rPr>
        <w:t xml:space="preserve">to contact </w:t>
      </w:r>
      <w:r w:rsidR="007444FA">
        <w:rPr>
          <w:rFonts w:ascii="Arial" w:hAnsi="Arial" w:cs="Arial"/>
          <w:sz w:val="22"/>
          <w:szCs w:val="22"/>
        </w:rPr>
        <w:t xml:space="preserve">the </w:t>
      </w:r>
      <w:r w:rsidR="007444FA" w:rsidRPr="007444FA">
        <w:rPr>
          <w:rFonts w:ascii="Arial" w:hAnsi="Arial" w:cs="Arial"/>
          <w:sz w:val="22"/>
          <w:szCs w:val="22"/>
        </w:rPr>
        <w:t xml:space="preserve">Native American tribes </w:t>
      </w:r>
      <w:r w:rsidRPr="007444FA">
        <w:rPr>
          <w:rFonts w:ascii="Arial" w:hAnsi="Arial" w:cs="Arial"/>
          <w:sz w:val="22"/>
          <w:szCs w:val="22"/>
        </w:rPr>
        <w:t>that are culturally affiliated with a project area</w:t>
      </w:r>
      <w:r w:rsidR="007444FA" w:rsidRPr="007444FA">
        <w:rPr>
          <w:rFonts w:ascii="Arial" w:hAnsi="Arial" w:cs="Arial"/>
          <w:sz w:val="22"/>
          <w:szCs w:val="22"/>
        </w:rPr>
        <w:t xml:space="preserve"> from the list obtained from the Native American Heritage Commission (NAHC)</w:t>
      </w:r>
      <w:r w:rsidRPr="007444FA">
        <w:rPr>
          <w:rFonts w:ascii="Arial" w:hAnsi="Arial" w:cs="Arial"/>
          <w:sz w:val="22"/>
          <w:szCs w:val="22"/>
        </w:rPr>
        <w:t>.</w:t>
      </w:r>
      <w:r w:rsidRPr="007444FA">
        <w:rPr>
          <w:rFonts w:ascii="Arial" w:hAnsi="Arial" w:cs="Arial"/>
          <w:sz w:val="22"/>
          <w:szCs w:val="22"/>
        </w:rPr>
        <w:br/>
      </w:r>
    </w:p>
    <w:p w:rsidR="00025BC1" w:rsidRPr="002E26ED" w:rsidRDefault="00025BC1" w:rsidP="00025BC1">
      <w:pPr>
        <w:spacing w:line="360" w:lineRule="auto"/>
        <w:rPr>
          <w:rFonts w:ascii="Arial" w:hAnsi="Arial" w:cs="Arial"/>
          <w:sz w:val="22"/>
          <w:szCs w:val="22"/>
        </w:rPr>
      </w:pPr>
      <w:r w:rsidRPr="002E26ED">
        <w:rPr>
          <w:rFonts w:ascii="Arial" w:hAnsi="Arial" w:cs="Arial"/>
          <w:sz w:val="22"/>
          <w:szCs w:val="22"/>
        </w:rPr>
        <w:t>The NAHC can be contacted at:</w:t>
      </w:r>
      <w:r>
        <w:rPr>
          <w:rFonts w:ascii="Arial" w:hAnsi="Arial" w:cs="Arial"/>
          <w:sz w:val="22"/>
          <w:szCs w:val="22"/>
        </w:rPr>
        <w:t xml:space="preserve"> </w:t>
      </w:r>
    </w:p>
    <w:p w:rsidR="00025BC1" w:rsidRPr="002E26ED" w:rsidRDefault="00025BC1" w:rsidP="00025BC1">
      <w:pPr>
        <w:ind w:left="180"/>
        <w:rPr>
          <w:rFonts w:ascii="Arial" w:hAnsi="Arial" w:cs="Arial"/>
          <w:sz w:val="22"/>
          <w:szCs w:val="22"/>
        </w:rPr>
      </w:pPr>
      <w:r w:rsidRPr="002E26ED">
        <w:rPr>
          <w:rFonts w:ascii="Arial" w:hAnsi="Arial" w:cs="Arial"/>
          <w:sz w:val="22"/>
          <w:szCs w:val="22"/>
        </w:rPr>
        <w:tab/>
      </w:r>
      <w:r w:rsidRPr="002E26ED">
        <w:rPr>
          <w:rFonts w:ascii="Arial" w:hAnsi="Arial" w:cs="Arial"/>
          <w:sz w:val="22"/>
          <w:szCs w:val="22"/>
        </w:rPr>
        <w:tab/>
      </w:r>
      <w:r w:rsidRPr="002E26ED">
        <w:rPr>
          <w:rFonts w:ascii="Arial" w:hAnsi="Arial" w:cs="Arial"/>
          <w:sz w:val="22"/>
          <w:szCs w:val="22"/>
        </w:rPr>
        <w:tab/>
      </w:r>
      <w:r w:rsidRPr="002E26ED">
        <w:rPr>
          <w:rFonts w:ascii="Arial" w:hAnsi="Arial" w:cs="Arial"/>
          <w:sz w:val="22"/>
          <w:szCs w:val="22"/>
        </w:rPr>
        <w:tab/>
      </w:r>
      <w:r w:rsidRPr="002E26ED">
        <w:rPr>
          <w:rFonts w:ascii="Arial" w:hAnsi="Arial" w:cs="Arial"/>
          <w:sz w:val="22"/>
          <w:szCs w:val="22"/>
        </w:rPr>
        <w:tab/>
        <w:t>915 Capitol Mall, Room 364</w:t>
      </w:r>
    </w:p>
    <w:p w:rsidR="00025BC1" w:rsidRPr="002E26ED" w:rsidRDefault="00025BC1" w:rsidP="00025BC1">
      <w:pPr>
        <w:ind w:left="180"/>
        <w:rPr>
          <w:rFonts w:ascii="Arial" w:hAnsi="Arial" w:cs="Arial"/>
          <w:sz w:val="22"/>
          <w:szCs w:val="22"/>
        </w:rPr>
      </w:pPr>
      <w:r w:rsidRPr="002E26ED">
        <w:rPr>
          <w:rFonts w:ascii="Arial" w:hAnsi="Arial" w:cs="Arial"/>
          <w:sz w:val="22"/>
          <w:szCs w:val="22"/>
        </w:rPr>
        <w:tab/>
      </w:r>
      <w:r w:rsidRPr="002E26ED">
        <w:rPr>
          <w:rFonts w:ascii="Arial" w:hAnsi="Arial" w:cs="Arial"/>
          <w:sz w:val="22"/>
          <w:szCs w:val="22"/>
        </w:rPr>
        <w:tab/>
      </w:r>
      <w:r w:rsidRPr="002E26ED">
        <w:rPr>
          <w:rFonts w:ascii="Arial" w:hAnsi="Arial" w:cs="Arial"/>
          <w:sz w:val="22"/>
          <w:szCs w:val="22"/>
        </w:rPr>
        <w:tab/>
      </w:r>
      <w:r w:rsidRPr="002E26ED">
        <w:rPr>
          <w:rFonts w:ascii="Arial" w:hAnsi="Arial" w:cs="Arial"/>
          <w:sz w:val="22"/>
          <w:szCs w:val="22"/>
        </w:rPr>
        <w:tab/>
      </w:r>
      <w:r w:rsidRPr="002E26ED">
        <w:rPr>
          <w:rFonts w:ascii="Arial" w:hAnsi="Arial" w:cs="Arial"/>
          <w:sz w:val="22"/>
          <w:szCs w:val="22"/>
        </w:rPr>
        <w:tab/>
        <w:t>Sacramento, CA 95814</w:t>
      </w:r>
    </w:p>
    <w:p w:rsidR="00355E40" w:rsidRDefault="00025BC1" w:rsidP="005075F2">
      <w:pPr>
        <w:ind w:left="180"/>
        <w:rPr>
          <w:rFonts w:ascii="Arial" w:hAnsi="Arial" w:cs="Arial"/>
          <w:sz w:val="22"/>
          <w:szCs w:val="22"/>
        </w:rPr>
      </w:pPr>
      <w:r w:rsidRPr="002E26ED">
        <w:rPr>
          <w:rFonts w:ascii="Arial" w:hAnsi="Arial" w:cs="Arial"/>
          <w:sz w:val="22"/>
          <w:szCs w:val="22"/>
        </w:rPr>
        <w:tab/>
      </w:r>
      <w:r w:rsidRPr="002E26ED">
        <w:rPr>
          <w:rFonts w:ascii="Arial" w:hAnsi="Arial" w:cs="Arial"/>
          <w:sz w:val="22"/>
          <w:szCs w:val="22"/>
        </w:rPr>
        <w:tab/>
      </w:r>
      <w:r w:rsidRPr="002E26ED">
        <w:rPr>
          <w:rFonts w:ascii="Arial" w:hAnsi="Arial" w:cs="Arial"/>
          <w:sz w:val="22"/>
          <w:szCs w:val="22"/>
        </w:rPr>
        <w:tab/>
      </w:r>
      <w:r w:rsidRPr="002E26ED">
        <w:rPr>
          <w:rFonts w:ascii="Arial" w:hAnsi="Arial" w:cs="Arial"/>
          <w:sz w:val="22"/>
          <w:szCs w:val="22"/>
        </w:rPr>
        <w:tab/>
      </w:r>
      <w:r w:rsidRPr="002E26ED">
        <w:rPr>
          <w:rFonts w:ascii="Arial" w:hAnsi="Arial" w:cs="Arial"/>
          <w:sz w:val="22"/>
          <w:szCs w:val="22"/>
        </w:rPr>
        <w:tab/>
      </w:r>
      <w:r w:rsidR="0083485C">
        <w:rPr>
          <w:rFonts w:ascii="Arial" w:hAnsi="Arial" w:cs="Arial"/>
          <w:sz w:val="22"/>
          <w:szCs w:val="22"/>
        </w:rPr>
        <w:t xml:space="preserve">Tele: </w:t>
      </w:r>
      <w:r w:rsidRPr="002E26ED">
        <w:rPr>
          <w:rFonts w:ascii="Arial" w:hAnsi="Arial" w:cs="Arial"/>
          <w:sz w:val="22"/>
          <w:szCs w:val="22"/>
        </w:rPr>
        <w:t>(916) 653-4082</w:t>
      </w:r>
    </w:p>
    <w:p w:rsidR="004C1032" w:rsidRDefault="004C1032" w:rsidP="00025BC1">
      <w:pPr>
        <w:autoSpaceDE w:val="0"/>
        <w:autoSpaceDN w:val="0"/>
        <w:adjustRightInd w:val="0"/>
        <w:rPr>
          <w:rFonts w:ascii="Arial" w:hAnsi="Arial" w:cs="Arial"/>
          <w:sz w:val="22"/>
          <w:szCs w:val="22"/>
        </w:rPr>
      </w:pPr>
    </w:p>
    <w:p w:rsidR="00025BC1" w:rsidRDefault="00B47AE0" w:rsidP="00025BC1">
      <w:pPr>
        <w:autoSpaceDE w:val="0"/>
        <w:autoSpaceDN w:val="0"/>
        <w:adjustRightInd w:val="0"/>
        <w:rPr>
          <w:rFonts w:ascii="Arial" w:hAnsi="Arial" w:cs="Arial"/>
          <w:sz w:val="22"/>
          <w:szCs w:val="22"/>
        </w:rPr>
      </w:pPr>
      <w:r>
        <w:rPr>
          <w:rFonts w:ascii="Arial" w:hAnsi="Arial" w:cs="Arial"/>
          <w:sz w:val="22"/>
          <w:szCs w:val="22"/>
        </w:rPr>
        <w:t>4</w:t>
      </w:r>
      <w:r w:rsidR="00025BC1" w:rsidRPr="002E26ED">
        <w:rPr>
          <w:rFonts w:ascii="Arial" w:hAnsi="Arial" w:cs="Arial"/>
          <w:sz w:val="22"/>
          <w:szCs w:val="22"/>
        </w:rPr>
        <w:t xml:space="preserve">.  </w:t>
      </w:r>
      <w:r w:rsidR="00025BC1" w:rsidRPr="00125C66">
        <w:rPr>
          <w:rFonts w:ascii="Arial" w:hAnsi="Arial" w:cs="Arial"/>
          <w:sz w:val="22"/>
          <w:szCs w:val="22"/>
        </w:rPr>
        <w:t>Clean Air Act</w:t>
      </w:r>
      <w:r w:rsidR="00025BC1">
        <w:rPr>
          <w:rFonts w:ascii="Arial" w:hAnsi="Arial" w:cs="Arial"/>
          <w:sz w:val="22"/>
          <w:szCs w:val="22"/>
        </w:rPr>
        <w:t>:</w:t>
      </w:r>
    </w:p>
    <w:p w:rsidR="00025BC1" w:rsidRPr="00125C66" w:rsidRDefault="00025BC1" w:rsidP="00025BC1">
      <w:pPr>
        <w:autoSpaceDE w:val="0"/>
        <w:autoSpaceDN w:val="0"/>
        <w:adjustRightInd w:val="0"/>
        <w:rPr>
          <w:rFonts w:ascii="Arial" w:hAnsi="Arial" w:cs="Arial"/>
          <w:sz w:val="22"/>
          <w:szCs w:val="22"/>
        </w:rPr>
      </w:pPr>
    </w:p>
    <w:p w:rsidR="00045D07" w:rsidRDefault="00025BC1" w:rsidP="00025BC1">
      <w:pPr>
        <w:rPr>
          <w:rFonts w:ascii="Arial" w:hAnsi="Arial" w:cs="Arial"/>
          <w:sz w:val="22"/>
          <w:szCs w:val="22"/>
        </w:rPr>
      </w:pPr>
      <w:r>
        <w:rPr>
          <w:rFonts w:ascii="Arial" w:hAnsi="Arial" w:cs="Arial"/>
          <w:sz w:val="22"/>
          <w:szCs w:val="22"/>
        </w:rPr>
        <w:t xml:space="preserve">For </w:t>
      </w:r>
      <w:r w:rsidRPr="002E26ED">
        <w:rPr>
          <w:rFonts w:ascii="Arial" w:hAnsi="Arial" w:cs="Arial"/>
          <w:sz w:val="22"/>
          <w:szCs w:val="22"/>
        </w:rPr>
        <w:t>CWSRF financed projects</w:t>
      </w:r>
      <w:r>
        <w:rPr>
          <w:rFonts w:ascii="Arial" w:hAnsi="Arial" w:cs="Arial"/>
          <w:sz w:val="22"/>
          <w:szCs w:val="22"/>
        </w:rPr>
        <w:t>,</w:t>
      </w:r>
      <w:r w:rsidRPr="002E26ED">
        <w:rPr>
          <w:rFonts w:ascii="Arial" w:hAnsi="Arial" w:cs="Arial"/>
          <w:sz w:val="22"/>
          <w:szCs w:val="22"/>
        </w:rPr>
        <w:t xml:space="preserve"> we recommend including a general conformity section </w:t>
      </w:r>
      <w:r>
        <w:rPr>
          <w:rFonts w:ascii="Arial" w:hAnsi="Arial" w:cs="Arial"/>
          <w:sz w:val="22"/>
          <w:szCs w:val="22"/>
        </w:rPr>
        <w:t xml:space="preserve">in the CEQA documents so that another public review process will not be needed, should a conformity determination be required.  The applicant should check with its </w:t>
      </w:r>
      <w:r w:rsidR="00342FF1">
        <w:rPr>
          <w:rFonts w:ascii="Arial" w:hAnsi="Arial" w:cs="Arial"/>
          <w:sz w:val="22"/>
          <w:szCs w:val="22"/>
        </w:rPr>
        <w:t xml:space="preserve">local </w:t>
      </w:r>
      <w:r w:rsidRPr="002E26ED">
        <w:rPr>
          <w:rFonts w:ascii="Arial" w:hAnsi="Arial" w:cs="Arial"/>
          <w:sz w:val="22"/>
          <w:szCs w:val="22"/>
        </w:rPr>
        <w:t xml:space="preserve">air quality management district and </w:t>
      </w:r>
      <w:r>
        <w:rPr>
          <w:rFonts w:ascii="Arial" w:hAnsi="Arial" w:cs="Arial"/>
          <w:sz w:val="22"/>
          <w:szCs w:val="22"/>
        </w:rPr>
        <w:t xml:space="preserve">review </w:t>
      </w:r>
      <w:r w:rsidRPr="002E26ED">
        <w:rPr>
          <w:rFonts w:ascii="Arial" w:hAnsi="Arial" w:cs="Arial"/>
          <w:sz w:val="22"/>
          <w:szCs w:val="22"/>
        </w:rPr>
        <w:t xml:space="preserve">the Air Resources Board </w:t>
      </w:r>
      <w:hyperlink r:id="rId16" w:history="1">
        <w:r w:rsidRPr="002E26ED">
          <w:rPr>
            <w:rStyle w:val="Hyperlink"/>
            <w:rFonts w:ascii="Arial" w:hAnsi="Arial" w:cs="Arial"/>
            <w:sz w:val="22"/>
            <w:szCs w:val="22"/>
          </w:rPr>
          <w:t>California air emissions map</w:t>
        </w:r>
      </w:hyperlink>
      <w:r>
        <w:rPr>
          <w:rFonts w:ascii="Arial" w:hAnsi="Arial" w:cs="Arial"/>
          <w:sz w:val="22"/>
          <w:szCs w:val="22"/>
        </w:rPr>
        <w:t xml:space="preserve"> for information on the State Implementation Plan</w:t>
      </w:r>
      <w:r w:rsidRPr="002E26ED">
        <w:rPr>
          <w:rFonts w:ascii="Arial" w:hAnsi="Arial" w:cs="Arial"/>
          <w:sz w:val="22"/>
          <w:szCs w:val="22"/>
        </w:rPr>
        <w:t>.</w:t>
      </w:r>
      <w:r w:rsidR="00A37A80">
        <w:rPr>
          <w:rFonts w:ascii="Arial" w:hAnsi="Arial" w:cs="Arial"/>
          <w:sz w:val="22"/>
          <w:szCs w:val="22"/>
        </w:rPr>
        <w:t xml:space="preserve">  </w:t>
      </w:r>
      <w:r>
        <w:rPr>
          <w:rFonts w:ascii="Arial" w:hAnsi="Arial" w:cs="Arial"/>
          <w:sz w:val="22"/>
          <w:szCs w:val="22"/>
        </w:rPr>
        <w:t xml:space="preserve">For information on the analysis steps involved in evaluating </w:t>
      </w:r>
      <w:r w:rsidR="005314AD">
        <w:rPr>
          <w:rFonts w:ascii="Arial" w:hAnsi="Arial" w:cs="Arial"/>
          <w:sz w:val="22"/>
          <w:szCs w:val="22"/>
        </w:rPr>
        <w:t xml:space="preserve">air quality </w:t>
      </w:r>
      <w:r>
        <w:rPr>
          <w:rFonts w:ascii="Arial" w:hAnsi="Arial" w:cs="Arial"/>
          <w:sz w:val="22"/>
          <w:szCs w:val="22"/>
        </w:rPr>
        <w:t xml:space="preserve">conformity, please contact the </w:t>
      </w:r>
      <w:r w:rsidR="00342FF1">
        <w:rPr>
          <w:rFonts w:ascii="Arial" w:hAnsi="Arial" w:cs="Arial"/>
          <w:sz w:val="22"/>
          <w:szCs w:val="22"/>
        </w:rPr>
        <w:t xml:space="preserve">State Water Board </w:t>
      </w:r>
      <w:r w:rsidR="00F059E4">
        <w:rPr>
          <w:rFonts w:ascii="Arial" w:hAnsi="Arial" w:cs="Arial"/>
          <w:sz w:val="22"/>
          <w:szCs w:val="22"/>
        </w:rPr>
        <w:t xml:space="preserve">environmental staff </w:t>
      </w:r>
      <w:r>
        <w:rPr>
          <w:rFonts w:ascii="Arial" w:hAnsi="Arial" w:cs="Arial"/>
          <w:sz w:val="22"/>
          <w:szCs w:val="22"/>
        </w:rPr>
        <w:t>through the assigned Project Manager.</w:t>
      </w:r>
      <w:r>
        <w:rPr>
          <w:rFonts w:ascii="Arial" w:hAnsi="Arial" w:cs="Arial"/>
          <w:sz w:val="22"/>
          <w:szCs w:val="22"/>
        </w:rPr>
        <w:br/>
      </w:r>
    </w:p>
    <w:p w:rsidR="00FC4AB0" w:rsidRDefault="00FC4AB0" w:rsidP="00025BC1">
      <w:pPr>
        <w:rPr>
          <w:rFonts w:ascii="Arial" w:hAnsi="Arial" w:cs="Arial"/>
          <w:sz w:val="22"/>
          <w:szCs w:val="22"/>
        </w:rPr>
      </w:pPr>
    </w:p>
    <w:p w:rsidR="00FC4AB0" w:rsidRDefault="00FC4AB0" w:rsidP="00025BC1">
      <w:pPr>
        <w:rPr>
          <w:rFonts w:ascii="Arial" w:hAnsi="Arial" w:cs="Arial"/>
          <w:sz w:val="22"/>
          <w:szCs w:val="22"/>
        </w:rPr>
      </w:pPr>
    </w:p>
    <w:p w:rsidR="00FC4AB0" w:rsidRDefault="00FC4AB0" w:rsidP="00025BC1">
      <w:pPr>
        <w:rPr>
          <w:rFonts w:ascii="Arial" w:hAnsi="Arial" w:cs="Arial"/>
          <w:sz w:val="22"/>
          <w:szCs w:val="22"/>
        </w:rPr>
      </w:pPr>
    </w:p>
    <w:p w:rsidR="00FC4AB0" w:rsidRDefault="00FC4AB0" w:rsidP="00025BC1">
      <w:pPr>
        <w:rPr>
          <w:rFonts w:ascii="Arial" w:hAnsi="Arial" w:cs="Arial"/>
          <w:sz w:val="22"/>
          <w:szCs w:val="22"/>
        </w:rPr>
      </w:pPr>
    </w:p>
    <w:p w:rsidR="00025BC1" w:rsidRDefault="00B47AE0" w:rsidP="00025BC1">
      <w:pPr>
        <w:rPr>
          <w:rFonts w:ascii="Arial" w:hAnsi="Arial" w:cs="Arial"/>
          <w:sz w:val="22"/>
          <w:szCs w:val="22"/>
        </w:rPr>
      </w:pPr>
      <w:r>
        <w:rPr>
          <w:rFonts w:ascii="Arial" w:hAnsi="Arial" w:cs="Arial"/>
          <w:sz w:val="22"/>
          <w:szCs w:val="22"/>
        </w:rPr>
        <w:lastRenderedPageBreak/>
        <w:t>5</w:t>
      </w:r>
      <w:r w:rsidR="00025BC1" w:rsidRPr="002E26ED">
        <w:rPr>
          <w:rFonts w:ascii="Arial" w:hAnsi="Arial" w:cs="Arial"/>
          <w:sz w:val="22"/>
          <w:szCs w:val="22"/>
        </w:rPr>
        <w:t xml:space="preserve">.  </w:t>
      </w:r>
      <w:r w:rsidR="00025BC1" w:rsidRPr="00CB7D31">
        <w:rPr>
          <w:rFonts w:ascii="Arial" w:hAnsi="Arial" w:cs="Arial"/>
          <w:sz w:val="22"/>
          <w:szCs w:val="22"/>
        </w:rPr>
        <w:t>Coastal Zone Management Act</w:t>
      </w:r>
      <w:r w:rsidR="00025BC1">
        <w:rPr>
          <w:rFonts w:ascii="Arial" w:hAnsi="Arial" w:cs="Arial"/>
          <w:sz w:val="22"/>
          <w:szCs w:val="22"/>
        </w:rPr>
        <w:t>:</w:t>
      </w:r>
    </w:p>
    <w:p w:rsidR="00025BC1" w:rsidRDefault="00025BC1" w:rsidP="00025BC1">
      <w:pPr>
        <w:rPr>
          <w:rFonts w:ascii="Arial" w:hAnsi="Arial" w:cs="Arial"/>
          <w:sz w:val="22"/>
          <w:szCs w:val="22"/>
        </w:rPr>
      </w:pPr>
    </w:p>
    <w:p w:rsidR="00A37A80" w:rsidRDefault="00342FF1" w:rsidP="00B47AE0">
      <w:pPr>
        <w:rPr>
          <w:rFonts w:ascii="Arial" w:hAnsi="Arial" w:cs="Arial"/>
          <w:sz w:val="22"/>
          <w:szCs w:val="22"/>
        </w:rPr>
      </w:pPr>
      <w:r>
        <w:rPr>
          <w:rFonts w:ascii="Arial" w:hAnsi="Arial" w:cs="Arial"/>
          <w:sz w:val="22"/>
          <w:szCs w:val="22"/>
        </w:rPr>
        <w:t xml:space="preserve">Projects </w:t>
      </w:r>
      <w:r w:rsidR="00B96EEE">
        <w:rPr>
          <w:rFonts w:ascii="Arial" w:hAnsi="Arial" w:cs="Arial"/>
          <w:sz w:val="22"/>
          <w:szCs w:val="22"/>
        </w:rPr>
        <w:t>proposing construction</w:t>
      </w:r>
      <w:r>
        <w:rPr>
          <w:rFonts w:ascii="Arial" w:hAnsi="Arial" w:cs="Arial"/>
          <w:sz w:val="22"/>
          <w:szCs w:val="22"/>
        </w:rPr>
        <w:t xml:space="preserve"> </w:t>
      </w:r>
      <w:r w:rsidR="00B96EEE">
        <w:rPr>
          <w:rFonts w:ascii="Arial" w:hAnsi="Arial" w:cs="Arial"/>
          <w:sz w:val="22"/>
          <w:szCs w:val="22"/>
        </w:rPr>
        <w:t xml:space="preserve">in </w:t>
      </w:r>
      <w:r>
        <w:rPr>
          <w:rFonts w:ascii="Arial" w:hAnsi="Arial" w:cs="Arial"/>
          <w:sz w:val="22"/>
          <w:szCs w:val="22"/>
        </w:rPr>
        <w:t>the Coastal Zone will require consultation with either the California Coastal Commission (or the</w:t>
      </w:r>
      <w:r w:rsidR="00F33396">
        <w:rPr>
          <w:rFonts w:ascii="Arial" w:hAnsi="Arial" w:cs="Arial"/>
          <w:sz w:val="22"/>
          <w:szCs w:val="22"/>
        </w:rPr>
        <w:t xml:space="preserve"> </w:t>
      </w:r>
      <w:r>
        <w:rPr>
          <w:rFonts w:ascii="Arial" w:hAnsi="Arial" w:cs="Arial"/>
          <w:sz w:val="22"/>
          <w:szCs w:val="22"/>
        </w:rPr>
        <w:t>designated</w:t>
      </w:r>
      <w:r w:rsidR="00F33396">
        <w:rPr>
          <w:rFonts w:ascii="Arial" w:hAnsi="Arial" w:cs="Arial"/>
          <w:sz w:val="22"/>
          <w:szCs w:val="22"/>
        </w:rPr>
        <w:t xml:space="preserve"> local agency with a Local Coastal Program</w:t>
      </w:r>
      <w:r>
        <w:rPr>
          <w:rFonts w:ascii="Arial" w:hAnsi="Arial" w:cs="Arial"/>
          <w:sz w:val="22"/>
          <w:szCs w:val="22"/>
        </w:rPr>
        <w:t xml:space="preserve">), or the San Francisco Bay Conservation and Development Commission (for projects located in the San Francisco Bay area). </w:t>
      </w:r>
      <w:r w:rsidR="00F33396">
        <w:rPr>
          <w:rFonts w:ascii="Arial" w:hAnsi="Arial" w:cs="Arial"/>
          <w:sz w:val="22"/>
          <w:szCs w:val="22"/>
        </w:rPr>
        <w:t xml:space="preserve"> The applicant must submit a copy of the approved Coastal Development permit to the State Water Board to satisfy this requirement.</w:t>
      </w:r>
      <w:r w:rsidR="00A37A80">
        <w:rPr>
          <w:rFonts w:ascii="Arial" w:hAnsi="Arial" w:cs="Arial"/>
          <w:sz w:val="22"/>
          <w:szCs w:val="22"/>
        </w:rPr>
        <w:t xml:space="preserve">  </w:t>
      </w:r>
    </w:p>
    <w:p w:rsidR="0083485C" w:rsidRDefault="0083485C" w:rsidP="00B47AE0">
      <w:pPr>
        <w:rPr>
          <w:rFonts w:ascii="Arial" w:hAnsi="Arial" w:cs="Arial"/>
          <w:sz w:val="22"/>
          <w:szCs w:val="22"/>
        </w:rPr>
      </w:pPr>
    </w:p>
    <w:p w:rsidR="00DF3051" w:rsidRDefault="00025BC1" w:rsidP="00B47AE0">
      <w:pPr>
        <w:rPr>
          <w:rFonts w:ascii="Arial" w:hAnsi="Arial" w:cs="Arial"/>
          <w:sz w:val="22"/>
          <w:szCs w:val="22"/>
        </w:rPr>
      </w:pPr>
      <w:r>
        <w:rPr>
          <w:rFonts w:ascii="Arial" w:hAnsi="Arial" w:cs="Arial"/>
          <w:sz w:val="22"/>
          <w:szCs w:val="22"/>
        </w:rPr>
        <w:t xml:space="preserve">For </w:t>
      </w:r>
      <w:r w:rsidR="00B96EEE">
        <w:rPr>
          <w:rFonts w:ascii="Arial" w:hAnsi="Arial" w:cs="Arial"/>
          <w:sz w:val="22"/>
          <w:szCs w:val="22"/>
        </w:rPr>
        <w:t>more information</w:t>
      </w:r>
      <w:r>
        <w:rPr>
          <w:rFonts w:ascii="Arial" w:hAnsi="Arial" w:cs="Arial"/>
          <w:sz w:val="22"/>
          <w:szCs w:val="22"/>
        </w:rPr>
        <w:t xml:space="preserve"> </w:t>
      </w:r>
      <w:r w:rsidR="004E17AC">
        <w:rPr>
          <w:rFonts w:ascii="Arial" w:hAnsi="Arial" w:cs="Arial"/>
          <w:sz w:val="22"/>
          <w:szCs w:val="22"/>
        </w:rPr>
        <w:t xml:space="preserve">on </w:t>
      </w:r>
      <w:r w:rsidR="004E17AC" w:rsidRPr="004E17AC">
        <w:rPr>
          <w:rFonts w:ascii="Arial" w:hAnsi="Arial" w:cs="Arial"/>
          <w:sz w:val="22"/>
          <w:szCs w:val="22"/>
        </w:rPr>
        <w:t xml:space="preserve">Coastal Zone Management Act </w:t>
      </w:r>
      <w:r w:rsidR="004E17AC">
        <w:rPr>
          <w:rFonts w:ascii="Arial" w:hAnsi="Arial" w:cs="Arial"/>
          <w:sz w:val="22"/>
          <w:szCs w:val="22"/>
        </w:rPr>
        <w:t xml:space="preserve">requirements </w:t>
      </w:r>
      <w:r>
        <w:rPr>
          <w:rFonts w:ascii="Arial" w:hAnsi="Arial" w:cs="Arial"/>
          <w:sz w:val="22"/>
          <w:szCs w:val="22"/>
        </w:rPr>
        <w:t>refer to</w:t>
      </w:r>
      <w:r w:rsidR="00B96EEE">
        <w:rPr>
          <w:rFonts w:ascii="Arial" w:hAnsi="Arial" w:cs="Arial"/>
          <w:sz w:val="22"/>
          <w:szCs w:val="22"/>
        </w:rPr>
        <w:t xml:space="preserve"> the following</w:t>
      </w:r>
      <w:r w:rsidR="00DF3051">
        <w:rPr>
          <w:rFonts w:ascii="Arial" w:hAnsi="Arial" w:cs="Arial"/>
          <w:sz w:val="22"/>
          <w:szCs w:val="22"/>
        </w:rPr>
        <w:t xml:space="preserve"> agencies websites</w:t>
      </w:r>
      <w:r w:rsidR="00B96EEE">
        <w:rPr>
          <w:rFonts w:ascii="Arial" w:hAnsi="Arial" w:cs="Arial"/>
          <w:sz w:val="22"/>
          <w:szCs w:val="22"/>
        </w:rPr>
        <w:t>:</w:t>
      </w:r>
      <w:r w:rsidR="00A37A80">
        <w:rPr>
          <w:rFonts w:ascii="Arial" w:hAnsi="Arial" w:cs="Arial"/>
          <w:sz w:val="22"/>
          <w:szCs w:val="22"/>
        </w:rPr>
        <w:t xml:space="preserve"> </w:t>
      </w:r>
    </w:p>
    <w:p w:rsidR="00DF3051" w:rsidRDefault="00B96EEE" w:rsidP="00DF3051">
      <w:pPr>
        <w:numPr>
          <w:ilvl w:val="0"/>
          <w:numId w:val="14"/>
        </w:numPr>
        <w:rPr>
          <w:rFonts w:ascii="Arial" w:hAnsi="Arial" w:cs="Arial"/>
          <w:sz w:val="22"/>
          <w:szCs w:val="22"/>
        </w:rPr>
      </w:pPr>
      <w:r>
        <w:rPr>
          <w:rFonts w:ascii="Arial" w:hAnsi="Arial" w:cs="Arial"/>
          <w:sz w:val="22"/>
          <w:szCs w:val="22"/>
        </w:rPr>
        <w:t xml:space="preserve">United States Coastal Zone Boundaries through the </w:t>
      </w:r>
      <w:r w:rsidR="00DF3051">
        <w:rPr>
          <w:rFonts w:ascii="Arial" w:hAnsi="Arial" w:cs="Arial"/>
          <w:sz w:val="22"/>
          <w:szCs w:val="22"/>
        </w:rPr>
        <w:t>NMFS</w:t>
      </w:r>
      <w:r w:rsidR="007A184C">
        <w:rPr>
          <w:rFonts w:ascii="Arial" w:hAnsi="Arial" w:cs="Arial"/>
          <w:sz w:val="22"/>
          <w:szCs w:val="22"/>
        </w:rPr>
        <w:t xml:space="preserve"> website at </w:t>
      </w:r>
      <w:r>
        <w:rPr>
          <w:rFonts w:ascii="Arial" w:hAnsi="Arial" w:cs="Arial"/>
          <w:sz w:val="22"/>
          <w:szCs w:val="22"/>
        </w:rPr>
        <w:t xml:space="preserve"> </w:t>
      </w:r>
      <w:hyperlink r:id="rId17" w:history="1">
        <w:r w:rsidR="00025BC1" w:rsidRPr="000B719E">
          <w:rPr>
            <w:rStyle w:val="Hyperlink"/>
            <w:rFonts w:ascii="Arial" w:hAnsi="Arial" w:cs="Arial"/>
            <w:sz w:val="22"/>
            <w:szCs w:val="22"/>
          </w:rPr>
          <w:t>http://coastalmanagement.noaa.gov/mystate/docs/StateCZBoundaries.pdf</w:t>
        </w:r>
      </w:hyperlink>
      <w:r w:rsidR="00AB2349">
        <w:rPr>
          <w:rFonts w:ascii="Arial" w:hAnsi="Arial" w:cs="Arial"/>
          <w:sz w:val="22"/>
          <w:szCs w:val="22"/>
        </w:rPr>
        <w:t xml:space="preserve">; </w:t>
      </w:r>
    </w:p>
    <w:p w:rsidR="00DF3051" w:rsidRDefault="00B96EEE" w:rsidP="00DF3051">
      <w:pPr>
        <w:numPr>
          <w:ilvl w:val="0"/>
          <w:numId w:val="14"/>
        </w:numPr>
        <w:rPr>
          <w:rFonts w:ascii="Arial" w:hAnsi="Arial" w:cs="Arial"/>
          <w:sz w:val="22"/>
          <w:szCs w:val="22"/>
        </w:rPr>
      </w:pPr>
      <w:r>
        <w:rPr>
          <w:rFonts w:ascii="Arial" w:hAnsi="Arial" w:cs="Arial"/>
          <w:sz w:val="22"/>
          <w:szCs w:val="22"/>
        </w:rPr>
        <w:t>Califo</w:t>
      </w:r>
      <w:r w:rsidR="007A184C">
        <w:rPr>
          <w:rFonts w:ascii="Arial" w:hAnsi="Arial" w:cs="Arial"/>
          <w:sz w:val="22"/>
          <w:szCs w:val="22"/>
        </w:rPr>
        <w:t>rnia Coastal Commission website at</w:t>
      </w:r>
      <w:r>
        <w:rPr>
          <w:rFonts w:ascii="Arial" w:hAnsi="Arial" w:cs="Arial"/>
          <w:sz w:val="22"/>
          <w:szCs w:val="22"/>
        </w:rPr>
        <w:t xml:space="preserve"> </w:t>
      </w:r>
      <w:hyperlink r:id="rId18" w:history="1">
        <w:r w:rsidR="00025BC1" w:rsidRPr="000B719E">
          <w:rPr>
            <w:rStyle w:val="Hyperlink"/>
            <w:rFonts w:ascii="Arial" w:hAnsi="Arial" w:cs="Arial"/>
            <w:sz w:val="22"/>
            <w:szCs w:val="22"/>
          </w:rPr>
          <w:t>http://www.coastal.ca.gov/ccatc.html</w:t>
        </w:r>
      </w:hyperlink>
      <w:r w:rsidR="00AB2349">
        <w:rPr>
          <w:rFonts w:ascii="Arial" w:hAnsi="Arial" w:cs="Arial"/>
          <w:sz w:val="22"/>
          <w:szCs w:val="22"/>
        </w:rPr>
        <w:t xml:space="preserve">; and/or </w:t>
      </w:r>
    </w:p>
    <w:p w:rsidR="00B47AE0" w:rsidRDefault="00B96EEE" w:rsidP="00DF3051">
      <w:pPr>
        <w:numPr>
          <w:ilvl w:val="0"/>
          <w:numId w:val="14"/>
        </w:numPr>
        <w:rPr>
          <w:rFonts w:ascii="Arial" w:hAnsi="Arial" w:cs="Arial"/>
          <w:sz w:val="22"/>
          <w:szCs w:val="22"/>
        </w:rPr>
      </w:pPr>
      <w:r>
        <w:rPr>
          <w:rFonts w:ascii="Arial" w:hAnsi="Arial" w:cs="Arial"/>
          <w:sz w:val="22"/>
          <w:szCs w:val="22"/>
        </w:rPr>
        <w:t>San Francisco Bay Conservation and Development Commission website</w:t>
      </w:r>
      <w:r w:rsidR="007A184C">
        <w:rPr>
          <w:rFonts w:ascii="Arial" w:hAnsi="Arial" w:cs="Arial"/>
          <w:sz w:val="22"/>
          <w:szCs w:val="22"/>
        </w:rPr>
        <w:t xml:space="preserve"> at </w:t>
      </w:r>
      <w:hyperlink r:id="rId19" w:history="1">
        <w:r w:rsidR="00025BC1" w:rsidRPr="000B719E">
          <w:rPr>
            <w:rStyle w:val="Hyperlink"/>
            <w:rFonts w:ascii="Arial" w:hAnsi="Arial" w:cs="Arial"/>
            <w:sz w:val="22"/>
            <w:szCs w:val="22"/>
          </w:rPr>
          <w:t>http://www.bcdc.ca.gov/</w:t>
        </w:r>
      </w:hyperlink>
      <w:r w:rsidR="00025BC1">
        <w:rPr>
          <w:rFonts w:ascii="Arial" w:hAnsi="Arial" w:cs="Arial"/>
          <w:sz w:val="22"/>
          <w:szCs w:val="22"/>
        </w:rPr>
        <w:t>.</w:t>
      </w:r>
    </w:p>
    <w:p w:rsidR="003D5315" w:rsidRDefault="003D5315" w:rsidP="00B47AE0">
      <w:pPr>
        <w:rPr>
          <w:rFonts w:ascii="Arial" w:hAnsi="Arial" w:cs="Arial"/>
          <w:sz w:val="22"/>
          <w:szCs w:val="22"/>
        </w:rPr>
      </w:pPr>
    </w:p>
    <w:p w:rsidR="00B47AE0" w:rsidRDefault="003D5315" w:rsidP="00B47AE0">
      <w:pPr>
        <w:rPr>
          <w:rFonts w:ascii="Arial" w:hAnsi="Arial" w:cs="Arial"/>
          <w:sz w:val="22"/>
          <w:szCs w:val="22"/>
        </w:rPr>
      </w:pPr>
      <w:r>
        <w:rPr>
          <w:rFonts w:ascii="Arial" w:hAnsi="Arial" w:cs="Arial"/>
          <w:sz w:val="22"/>
          <w:szCs w:val="22"/>
        </w:rPr>
        <w:t xml:space="preserve">6. </w:t>
      </w:r>
      <w:r w:rsidR="00B47AE0">
        <w:rPr>
          <w:rFonts w:ascii="Arial" w:hAnsi="Arial" w:cs="Arial"/>
          <w:sz w:val="22"/>
          <w:szCs w:val="22"/>
        </w:rPr>
        <w:t>Coastal Barriers Resources Act:</w:t>
      </w:r>
    </w:p>
    <w:p w:rsidR="00B47AE0" w:rsidRDefault="00B47AE0" w:rsidP="00B47AE0">
      <w:pPr>
        <w:rPr>
          <w:rFonts w:ascii="Arial" w:hAnsi="Arial" w:cs="Arial"/>
          <w:sz w:val="22"/>
          <w:szCs w:val="22"/>
        </w:rPr>
      </w:pPr>
    </w:p>
    <w:p w:rsidR="00B47AE0" w:rsidRDefault="00B47AE0" w:rsidP="00B47AE0">
      <w:pPr>
        <w:rPr>
          <w:rFonts w:ascii="Arial" w:hAnsi="Arial" w:cs="Arial"/>
          <w:sz w:val="22"/>
          <w:szCs w:val="22"/>
        </w:rPr>
      </w:pPr>
      <w:r>
        <w:rPr>
          <w:rFonts w:ascii="Arial" w:hAnsi="Arial" w:cs="Arial"/>
          <w:sz w:val="22"/>
          <w:szCs w:val="22"/>
        </w:rPr>
        <w:t xml:space="preserve">The Coastal Barriers Resources Act is intended to discourage development in the Coastal Barrier Resources System and adjacent wetlands, marshes, estuaries, inlets, and near-shore waters.  Since there is no designated Coastal Barrier Resources System in California, no impacts from California projects are expected.  However, should the applicant believe there may be impacts to the Coastal Barrier Resources System due to special circumstances, please use the following information as a guide. </w:t>
      </w:r>
    </w:p>
    <w:p w:rsidR="00B47AE0" w:rsidRDefault="00B47AE0" w:rsidP="00B47AE0">
      <w:pPr>
        <w:rPr>
          <w:rFonts w:ascii="Arial" w:hAnsi="Arial" w:cs="Arial"/>
          <w:sz w:val="22"/>
          <w:szCs w:val="22"/>
        </w:rPr>
      </w:pPr>
    </w:p>
    <w:p w:rsidR="00B47AE0" w:rsidRDefault="00B47AE0" w:rsidP="00B47AE0">
      <w:pPr>
        <w:rPr>
          <w:rFonts w:ascii="Arial" w:hAnsi="Arial" w:cs="Arial"/>
          <w:sz w:val="22"/>
          <w:szCs w:val="22"/>
        </w:rPr>
      </w:pPr>
      <w:r>
        <w:rPr>
          <w:rFonts w:ascii="Arial" w:hAnsi="Arial" w:cs="Arial"/>
          <w:sz w:val="22"/>
          <w:szCs w:val="22"/>
        </w:rPr>
        <w:t>During the planning process, the applicant should consult with the appropriate Coastal Zone management agency (e.g., City or County with an approved Local Coastal Program</w:t>
      </w:r>
      <w:r w:rsidR="007B7A0F">
        <w:rPr>
          <w:rFonts w:ascii="Arial" w:hAnsi="Arial" w:cs="Arial"/>
          <w:sz w:val="22"/>
          <w:szCs w:val="22"/>
        </w:rPr>
        <w:t>,</w:t>
      </w:r>
      <w:r>
        <w:rPr>
          <w:rFonts w:ascii="Arial" w:hAnsi="Arial" w:cs="Arial"/>
          <w:sz w:val="22"/>
          <w:szCs w:val="22"/>
        </w:rPr>
        <w:t xml:space="preserve"> the California Coastal Commission</w:t>
      </w:r>
      <w:r w:rsidR="007B7A0F">
        <w:rPr>
          <w:rFonts w:ascii="Arial" w:hAnsi="Arial" w:cs="Arial"/>
          <w:sz w:val="22"/>
          <w:szCs w:val="22"/>
        </w:rPr>
        <w:t>, or the San Francisco Bay Conservation and Development Commission</w:t>
      </w:r>
      <w:r>
        <w:rPr>
          <w:rFonts w:ascii="Arial" w:hAnsi="Arial" w:cs="Arial"/>
          <w:sz w:val="22"/>
          <w:szCs w:val="22"/>
        </w:rPr>
        <w:t>) to determine if the project will have an effect on the Coastal Barrier Resources System.  If the project will have an effect on the Coastal Barrier Resources System, the State Water Board must consult with the appropriate Coastal Zone management agency and the USFWS.  Any recommendations from the Coastal Zone management agency and USFWS will be incorporated into the pr</w:t>
      </w:r>
      <w:r w:rsidR="007A184C">
        <w:rPr>
          <w:rFonts w:ascii="Arial" w:hAnsi="Arial" w:cs="Arial"/>
          <w:sz w:val="22"/>
          <w:szCs w:val="22"/>
        </w:rPr>
        <w:t xml:space="preserve">oject’s design prior to approval of </w:t>
      </w:r>
      <w:r>
        <w:rPr>
          <w:rFonts w:ascii="Arial" w:hAnsi="Arial" w:cs="Arial"/>
          <w:sz w:val="22"/>
          <w:szCs w:val="22"/>
        </w:rPr>
        <w:t xml:space="preserve">CWSRF financing.   </w:t>
      </w:r>
    </w:p>
    <w:p w:rsidR="00B47AE0" w:rsidRDefault="00B47AE0" w:rsidP="00B47AE0">
      <w:pPr>
        <w:rPr>
          <w:rFonts w:ascii="Arial" w:hAnsi="Arial" w:cs="Arial"/>
          <w:sz w:val="22"/>
          <w:szCs w:val="22"/>
        </w:rPr>
      </w:pPr>
    </w:p>
    <w:p w:rsidR="003D5315" w:rsidRDefault="00B47AE0" w:rsidP="003D5315">
      <w:pPr>
        <w:rPr>
          <w:rFonts w:ascii="Arial" w:hAnsi="Arial" w:cs="Arial"/>
          <w:sz w:val="22"/>
          <w:szCs w:val="22"/>
        </w:rPr>
      </w:pPr>
      <w:r>
        <w:rPr>
          <w:rFonts w:ascii="Arial" w:hAnsi="Arial" w:cs="Arial"/>
          <w:sz w:val="22"/>
          <w:szCs w:val="22"/>
        </w:rPr>
        <w:t>For more information and to ensure that no modifications to Coastal Barrier Resources System have occurred, please visit:</w:t>
      </w:r>
      <w:r w:rsidR="00E51891">
        <w:rPr>
          <w:rFonts w:ascii="Arial" w:hAnsi="Arial" w:cs="Arial"/>
          <w:sz w:val="22"/>
          <w:szCs w:val="22"/>
        </w:rPr>
        <w:t xml:space="preserve"> </w:t>
      </w:r>
      <w:hyperlink r:id="rId20" w:history="1">
        <w:r w:rsidR="00E51891" w:rsidRPr="009026BC">
          <w:rPr>
            <w:rStyle w:val="Hyperlink"/>
            <w:rFonts w:ascii="Arial" w:hAnsi="Arial" w:cs="Arial"/>
            <w:sz w:val="22"/>
            <w:szCs w:val="22"/>
          </w:rPr>
          <w:t>http://www.fws.gov/CBRA/</w:t>
        </w:r>
      </w:hyperlink>
      <w:r w:rsidR="00E51891">
        <w:rPr>
          <w:rFonts w:ascii="Arial" w:hAnsi="Arial" w:cs="Arial"/>
          <w:sz w:val="22"/>
          <w:szCs w:val="22"/>
        </w:rPr>
        <w:t xml:space="preserve">. </w:t>
      </w:r>
    </w:p>
    <w:p w:rsidR="003D5315" w:rsidRDefault="003D5315" w:rsidP="003D5315">
      <w:pPr>
        <w:rPr>
          <w:rFonts w:ascii="Arial" w:hAnsi="Arial" w:cs="Arial"/>
          <w:sz w:val="22"/>
          <w:szCs w:val="22"/>
        </w:rPr>
      </w:pPr>
    </w:p>
    <w:p w:rsidR="00025BC1" w:rsidRPr="00CB7D31" w:rsidRDefault="003D5315" w:rsidP="00025BC1">
      <w:pPr>
        <w:rPr>
          <w:rFonts w:ascii="Arial" w:hAnsi="Arial" w:cs="Arial"/>
          <w:sz w:val="22"/>
          <w:szCs w:val="22"/>
        </w:rPr>
      </w:pPr>
      <w:r>
        <w:rPr>
          <w:rFonts w:ascii="Arial" w:hAnsi="Arial" w:cs="Arial"/>
          <w:sz w:val="22"/>
          <w:szCs w:val="22"/>
        </w:rPr>
        <w:t>7</w:t>
      </w:r>
      <w:r w:rsidR="00025BC1" w:rsidRPr="00CB7D31">
        <w:rPr>
          <w:rFonts w:ascii="Arial" w:hAnsi="Arial" w:cs="Arial"/>
          <w:sz w:val="22"/>
          <w:szCs w:val="22"/>
        </w:rPr>
        <w:t>. Farmland Protection Policy Act</w:t>
      </w:r>
      <w:r w:rsidR="00025BC1">
        <w:rPr>
          <w:rFonts w:ascii="Arial" w:hAnsi="Arial" w:cs="Arial"/>
          <w:sz w:val="22"/>
          <w:szCs w:val="22"/>
        </w:rPr>
        <w:t>:</w:t>
      </w:r>
      <w:r w:rsidR="00025BC1">
        <w:rPr>
          <w:rFonts w:ascii="Arial" w:hAnsi="Arial" w:cs="Arial"/>
          <w:sz w:val="22"/>
          <w:szCs w:val="22"/>
        </w:rPr>
        <w:br/>
      </w:r>
    </w:p>
    <w:p w:rsidR="00025BC1" w:rsidRPr="002E26ED" w:rsidRDefault="00F33396" w:rsidP="00025BC1">
      <w:pPr>
        <w:rPr>
          <w:rFonts w:ascii="Arial" w:hAnsi="Arial" w:cs="Arial"/>
          <w:sz w:val="22"/>
          <w:szCs w:val="22"/>
        </w:rPr>
      </w:pPr>
      <w:r>
        <w:rPr>
          <w:rFonts w:ascii="Arial" w:hAnsi="Arial" w:cs="Arial"/>
          <w:sz w:val="22"/>
          <w:szCs w:val="22"/>
        </w:rPr>
        <w:t>Projects involving impacts to farmland designated as prime and unique, local and statewide importa</w:t>
      </w:r>
      <w:r w:rsidR="00532047">
        <w:rPr>
          <w:rFonts w:ascii="Arial" w:hAnsi="Arial" w:cs="Arial"/>
          <w:sz w:val="22"/>
          <w:szCs w:val="22"/>
        </w:rPr>
        <w:t>nce, or under a Williamson Act C</w:t>
      </w:r>
      <w:r>
        <w:rPr>
          <w:rFonts w:ascii="Arial" w:hAnsi="Arial" w:cs="Arial"/>
          <w:sz w:val="22"/>
          <w:szCs w:val="22"/>
        </w:rPr>
        <w:t xml:space="preserve">ontract, will require consultation with the United States Department of Agriculture, </w:t>
      </w:r>
      <w:r w:rsidR="00025BC1" w:rsidRPr="002E26ED">
        <w:rPr>
          <w:rFonts w:ascii="Arial" w:hAnsi="Arial" w:cs="Arial"/>
          <w:sz w:val="22"/>
          <w:szCs w:val="22"/>
        </w:rPr>
        <w:t>Natural Resources Conservation Service</w:t>
      </w:r>
      <w:r>
        <w:rPr>
          <w:rFonts w:ascii="Arial" w:hAnsi="Arial" w:cs="Arial"/>
          <w:sz w:val="22"/>
          <w:szCs w:val="22"/>
        </w:rPr>
        <w:t xml:space="preserve"> </w:t>
      </w:r>
      <w:r w:rsidR="007A184C" w:rsidRPr="001D402D">
        <w:rPr>
          <w:rFonts w:ascii="Arial" w:hAnsi="Arial" w:cs="Arial"/>
          <w:sz w:val="22"/>
          <w:szCs w:val="22"/>
        </w:rPr>
        <w:t>and/or</w:t>
      </w:r>
      <w:r w:rsidR="007A184C">
        <w:t xml:space="preserve"> </w:t>
      </w:r>
      <w:r w:rsidR="007A184C" w:rsidRPr="007A184C">
        <w:rPr>
          <w:rFonts w:ascii="Arial" w:hAnsi="Arial" w:cs="Arial"/>
          <w:sz w:val="22"/>
          <w:szCs w:val="22"/>
        </w:rPr>
        <w:t>California Department of Conservation</w:t>
      </w:r>
      <w:r w:rsidR="007A184C">
        <w:rPr>
          <w:rFonts w:ascii="Arial" w:hAnsi="Arial" w:cs="Arial"/>
          <w:sz w:val="22"/>
          <w:szCs w:val="22"/>
        </w:rPr>
        <w:t xml:space="preserve">.  For more </w:t>
      </w:r>
      <w:r w:rsidR="001D402D">
        <w:rPr>
          <w:rFonts w:ascii="Arial" w:hAnsi="Arial" w:cs="Arial"/>
          <w:sz w:val="22"/>
          <w:szCs w:val="22"/>
        </w:rPr>
        <w:t xml:space="preserve">information </w:t>
      </w:r>
      <w:r w:rsidR="00025BC1" w:rsidRPr="002E26ED">
        <w:rPr>
          <w:rFonts w:ascii="Arial" w:hAnsi="Arial" w:cs="Arial"/>
          <w:sz w:val="22"/>
          <w:szCs w:val="22"/>
        </w:rPr>
        <w:t xml:space="preserve">on the Farmland Protection Policy Act </w:t>
      </w:r>
      <w:r w:rsidR="007A184C">
        <w:rPr>
          <w:rFonts w:ascii="Arial" w:hAnsi="Arial" w:cs="Arial"/>
          <w:sz w:val="22"/>
          <w:szCs w:val="22"/>
        </w:rPr>
        <w:t xml:space="preserve">go to </w:t>
      </w:r>
      <w:hyperlink r:id="rId21" w:history="1">
        <w:r w:rsidR="00025BC1" w:rsidRPr="000B719E">
          <w:rPr>
            <w:rStyle w:val="Hyperlink"/>
            <w:rFonts w:ascii="Arial" w:hAnsi="Arial" w:cs="Arial"/>
            <w:sz w:val="22"/>
            <w:szCs w:val="22"/>
          </w:rPr>
          <w:t>http://www.nrcs.usda.gov/programs/fppa</w:t>
        </w:r>
      </w:hyperlink>
      <w:r w:rsidR="001D402D">
        <w:rPr>
          <w:rFonts w:ascii="Arial" w:hAnsi="Arial" w:cs="Arial"/>
          <w:sz w:val="22"/>
          <w:szCs w:val="22"/>
        </w:rPr>
        <w:t xml:space="preserve">, </w:t>
      </w:r>
      <w:r w:rsidR="007A184C">
        <w:rPr>
          <w:rFonts w:ascii="Arial" w:hAnsi="Arial" w:cs="Arial"/>
          <w:sz w:val="22"/>
          <w:szCs w:val="22"/>
        </w:rPr>
        <w:t xml:space="preserve">and </w:t>
      </w:r>
      <w:r w:rsidR="00025BC1" w:rsidRPr="002E26ED">
        <w:rPr>
          <w:rFonts w:ascii="Arial" w:hAnsi="Arial" w:cs="Arial"/>
          <w:sz w:val="22"/>
          <w:szCs w:val="22"/>
        </w:rPr>
        <w:t xml:space="preserve">regarding the Williamson Act </w:t>
      </w:r>
      <w:r w:rsidR="001D402D">
        <w:rPr>
          <w:rFonts w:ascii="Arial" w:hAnsi="Arial" w:cs="Arial"/>
          <w:sz w:val="22"/>
          <w:szCs w:val="22"/>
        </w:rPr>
        <w:t xml:space="preserve">Contact go to </w:t>
      </w:r>
      <w:hyperlink r:id="rId22" w:history="1">
        <w:r w:rsidR="00025BC1" w:rsidRPr="000B719E">
          <w:rPr>
            <w:rStyle w:val="Hyperlink"/>
            <w:rFonts w:ascii="Arial" w:hAnsi="Arial" w:cs="Arial"/>
            <w:sz w:val="22"/>
            <w:szCs w:val="22"/>
          </w:rPr>
          <w:t>http://www.consrv.ca.gov/dlrp/lca</w:t>
        </w:r>
      </w:hyperlink>
      <w:r w:rsidR="00025BC1" w:rsidRPr="002E26ED">
        <w:rPr>
          <w:rFonts w:ascii="Arial" w:hAnsi="Arial" w:cs="Arial"/>
          <w:sz w:val="22"/>
          <w:szCs w:val="22"/>
        </w:rPr>
        <w:t>.</w:t>
      </w:r>
    </w:p>
    <w:p w:rsidR="00A87EBC" w:rsidRDefault="00A87EBC" w:rsidP="00025BC1">
      <w:pPr>
        <w:rPr>
          <w:rFonts w:ascii="Arial" w:hAnsi="Arial" w:cs="Arial"/>
          <w:sz w:val="22"/>
          <w:szCs w:val="22"/>
        </w:rPr>
      </w:pPr>
    </w:p>
    <w:p w:rsidR="00FC4AB0" w:rsidRDefault="00FC4AB0" w:rsidP="00025BC1">
      <w:pPr>
        <w:rPr>
          <w:rFonts w:ascii="Arial" w:hAnsi="Arial" w:cs="Arial"/>
          <w:sz w:val="22"/>
          <w:szCs w:val="22"/>
        </w:rPr>
      </w:pPr>
    </w:p>
    <w:p w:rsidR="00FC4AB0" w:rsidRDefault="00FC4AB0" w:rsidP="00025BC1">
      <w:pPr>
        <w:rPr>
          <w:rFonts w:ascii="Arial" w:hAnsi="Arial" w:cs="Arial"/>
          <w:sz w:val="22"/>
          <w:szCs w:val="22"/>
        </w:rPr>
      </w:pPr>
    </w:p>
    <w:p w:rsidR="00FC4AB0" w:rsidRDefault="00FC4AB0" w:rsidP="00025BC1">
      <w:pPr>
        <w:rPr>
          <w:rFonts w:ascii="Arial" w:hAnsi="Arial" w:cs="Arial"/>
          <w:sz w:val="22"/>
          <w:szCs w:val="22"/>
        </w:rPr>
      </w:pPr>
    </w:p>
    <w:p w:rsidR="00FC4AB0" w:rsidRDefault="00FC4AB0" w:rsidP="00025BC1">
      <w:pPr>
        <w:rPr>
          <w:rFonts w:ascii="Arial" w:hAnsi="Arial" w:cs="Arial"/>
          <w:sz w:val="22"/>
          <w:szCs w:val="22"/>
        </w:rPr>
      </w:pPr>
    </w:p>
    <w:p w:rsidR="00FC4AB0" w:rsidRDefault="00FC4AB0" w:rsidP="00025BC1">
      <w:pPr>
        <w:rPr>
          <w:rFonts w:ascii="Arial" w:hAnsi="Arial" w:cs="Arial"/>
          <w:sz w:val="22"/>
          <w:szCs w:val="22"/>
        </w:rPr>
      </w:pPr>
    </w:p>
    <w:p w:rsidR="00FC4AB0" w:rsidRDefault="00FC4AB0" w:rsidP="00025BC1">
      <w:pPr>
        <w:rPr>
          <w:rFonts w:ascii="Arial" w:hAnsi="Arial" w:cs="Arial"/>
          <w:sz w:val="22"/>
          <w:szCs w:val="22"/>
        </w:rPr>
      </w:pPr>
    </w:p>
    <w:p w:rsidR="00FC4AB0" w:rsidRDefault="00FC4AB0" w:rsidP="00025BC1">
      <w:pPr>
        <w:rPr>
          <w:rFonts w:ascii="Arial" w:hAnsi="Arial" w:cs="Arial"/>
          <w:sz w:val="22"/>
          <w:szCs w:val="22"/>
        </w:rPr>
      </w:pPr>
    </w:p>
    <w:p w:rsidR="00FC4AB0" w:rsidRDefault="00FC4AB0" w:rsidP="00025BC1">
      <w:pPr>
        <w:rPr>
          <w:rFonts w:ascii="Arial" w:hAnsi="Arial" w:cs="Arial"/>
          <w:sz w:val="22"/>
          <w:szCs w:val="22"/>
        </w:rPr>
      </w:pPr>
    </w:p>
    <w:p w:rsidR="00FC4AB0" w:rsidRDefault="00FC4AB0" w:rsidP="00025BC1">
      <w:pPr>
        <w:rPr>
          <w:rFonts w:ascii="Arial" w:hAnsi="Arial" w:cs="Arial"/>
          <w:sz w:val="22"/>
          <w:szCs w:val="22"/>
        </w:rPr>
      </w:pPr>
    </w:p>
    <w:p w:rsidR="00025BC1" w:rsidRDefault="003D5315" w:rsidP="003D5315">
      <w:pPr>
        <w:outlineLvl w:val="3"/>
        <w:rPr>
          <w:rFonts w:ascii="Arial" w:hAnsi="Arial" w:cs="Arial"/>
          <w:sz w:val="22"/>
          <w:szCs w:val="22"/>
        </w:rPr>
      </w:pPr>
      <w:r>
        <w:rPr>
          <w:rFonts w:ascii="Arial" w:hAnsi="Arial" w:cs="Arial"/>
          <w:sz w:val="22"/>
          <w:szCs w:val="22"/>
        </w:rPr>
        <w:lastRenderedPageBreak/>
        <w:t xml:space="preserve">8. </w:t>
      </w:r>
      <w:hyperlink r:id="rId23" w:history="1">
        <w:r w:rsidR="00025BC1" w:rsidRPr="00F60C3E">
          <w:rPr>
            <w:rFonts w:ascii="Arial" w:hAnsi="Arial" w:cs="Arial"/>
            <w:sz w:val="22"/>
            <w:szCs w:val="22"/>
          </w:rPr>
          <w:t>Floodplain Management</w:t>
        </w:r>
      </w:hyperlink>
      <w:r w:rsidR="00025BC1" w:rsidRPr="00F60C3E">
        <w:rPr>
          <w:rFonts w:ascii="Arial" w:hAnsi="Arial" w:cs="Arial"/>
          <w:sz w:val="22"/>
          <w:szCs w:val="22"/>
        </w:rPr>
        <w:t xml:space="preserve"> </w:t>
      </w:r>
      <w:r w:rsidR="00AB2349">
        <w:rPr>
          <w:rFonts w:ascii="Arial" w:hAnsi="Arial" w:cs="Arial"/>
          <w:sz w:val="22"/>
          <w:szCs w:val="22"/>
        </w:rPr>
        <w:t>–</w:t>
      </w:r>
      <w:r w:rsidR="00025BC1" w:rsidRPr="00F60C3E">
        <w:rPr>
          <w:rFonts w:ascii="Arial" w:hAnsi="Arial" w:cs="Arial"/>
          <w:sz w:val="22"/>
          <w:szCs w:val="22"/>
        </w:rPr>
        <w:t xml:space="preserve"> Executive Order 11988</w:t>
      </w:r>
      <w:r w:rsidR="00025BC1">
        <w:rPr>
          <w:rFonts w:ascii="Arial" w:hAnsi="Arial" w:cs="Arial"/>
          <w:sz w:val="22"/>
          <w:szCs w:val="22"/>
        </w:rPr>
        <w:t>:</w:t>
      </w:r>
    </w:p>
    <w:p w:rsidR="00025BC1" w:rsidRPr="00F60C3E" w:rsidRDefault="00025BC1" w:rsidP="00025BC1">
      <w:pPr>
        <w:outlineLvl w:val="3"/>
        <w:rPr>
          <w:rFonts w:ascii="Arial" w:hAnsi="Arial" w:cs="Arial"/>
          <w:sz w:val="22"/>
          <w:szCs w:val="22"/>
        </w:rPr>
      </w:pPr>
    </w:p>
    <w:p w:rsidR="004C1032" w:rsidRDefault="00025BC1" w:rsidP="00025BC1">
      <w:pPr>
        <w:rPr>
          <w:rFonts w:ascii="Arial" w:hAnsi="Arial" w:cs="Arial"/>
          <w:sz w:val="22"/>
          <w:szCs w:val="22"/>
          <w:lang w:val="en"/>
        </w:rPr>
      </w:pPr>
      <w:r w:rsidRPr="002E26ED">
        <w:rPr>
          <w:rFonts w:ascii="Arial" w:hAnsi="Arial" w:cs="Arial"/>
          <w:sz w:val="22"/>
          <w:szCs w:val="22"/>
          <w:lang w:val="en"/>
        </w:rPr>
        <w:t xml:space="preserve">Each agency shall take action to reduce the risk of flood loss, to minimize the impact of floods on human safety, health and welfare, and to restore and preserve the natural and beneficial values served by floodplains in carrying out its responsibilities.  Before taking an action, each agency shall determine whether the proposed action will occur in a </w:t>
      </w:r>
      <w:r w:rsidR="00B5083E">
        <w:rPr>
          <w:rFonts w:ascii="Arial" w:hAnsi="Arial" w:cs="Arial"/>
          <w:sz w:val="22"/>
          <w:szCs w:val="22"/>
          <w:lang w:val="en"/>
        </w:rPr>
        <w:t xml:space="preserve">designated </w:t>
      </w:r>
      <w:r w:rsidRPr="002E26ED">
        <w:rPr>
          <w:rFonts w:ascii="Arial" w:hAnsi="Arial" w:cs="Arial"/>
          <w:sz w:val="22"/>
          <w:szCs w:val="22"/>
          <w:lang w:val="en"/>
        </w:rPr>
        <w:t>floodplain.  The generally established standard for risk is the flooding level that</w:t>
      </w:r>
      <w:r>
        <w:rPr>
          <w:rFonts w:ascii="Arial" w:hAnsi="Arial" w:cs="Arial"/>
          <w:sz w:val="22"/>
          <w:szCs w:val="22"/>
          <w:lang w:val="en"/>
        </w:rPr>
        <w:t xml:space="preserve"> is expected to occur every 100 </w:t>
      </w:r>
      <w:r w:rsidR="004C1032">
        <w:rPr>
          <w:rFonts w:ascii="Arial" w:hAnsi="Arial" w:cs="Arial"/>
          <w:sz w:val="22"/>
          <w:szCs w:val="22"/>
          <w:lang w:val="en"/>
        </w:rPr>
        <w:t xml:space="preserve">years.  If an agency determines </w:t>
      </w:r>
      <w:r w:rsidRPr="002E26ED">
        <w:rPr>
          <w:rFonts w:ascii="Arial" w:hAnsi="Arial" w:cs="Arial"/>
          <w:sz w:val="22"/>
          <w:szCs w:val="22"/>
          <w:lang w:val="en"/>
        </w:rPr>
        <w:t>or proposes to, conduct, support, or allow an action to be located in a floodplain</w:t>
      </w:r>
      <w:r w:rsidR="00B5083E">
        <w:rPr>
          <w:rFonts w:ascii="Arial" w:hAnsi="Arial" w:cs="Arial"/>
          <w:sz w:val="22"/>
          <w:szCs w:val="22"/>
          <w:lang w:val="en"/>
        </w:rPr>
        <w:t>,</w:t>
      </w:r>
      <w:r w:rsidR="00532047">
        <w:rPr>
          <w:rFonts w:ascii="Arial" w:hAnsi="Arial" w:cs="Arial"/>
          <w:sz w:val="22"/>
          <w:szCs w:val="22"/>
          <w:lang w:val="en"/>
        </w:rPr>
        <w:t xml:space="preserve"> </w:t>
      </w:r>
      <w:r w:rsidR="00B5083E">
        <w:rPr>
          <w:rFonts w:ascii="Arial" w:hAnsi="Arial" w:cs="Arial"/>
          <w:sz w:val="22"/>
          <w:szCs w:val="22"/>
          <w:lang w:val="en"/>
        </w:rPr>
        <w:t>t</w:t>
      </w:r>
      <w:r w:rsidRPr="002E26ED">
        <w:rPr>
          <w:rFonts w:ascii="Arial" w:hAnsi="Arial" w:cs="Arial"/>
          <w:sz w:val="22"/>
          <w:szCs w:val="22"/>
          <w:lang w:val="en"/>
        </w:rPr>
        <w:t xml:space="preserve">he agency shall consider alternatives to avoid adverse effects and incompatible development in the floodplains.   </w:t>
      </w:r>
    </w:p>
    <w:p w:rsidR="00532047" w:rsidRDefault="00532047" w:rsidP="00025BC1">
      <w:pPr>
        <w:rPr>
          <w:rFonts w:ascii="Arial" w:hAnsi="Arial" w:cs="Arial"/>
          <w:sz w:val="22"/>
          <w:szCs w:val="22"/>
          <w:lang w:val="en"/>
        </w:rPr>
      </w:pPr>
    </w:p>
    <w:p w:rsidR="00025BC1" w:rsidRPr="002A30A1" w:rsidRDefault="00025BC1" w:rsidP="00025BC1">
      <w:pPr>
        <w:rPr>
          <w:rStyle w:val="HTMLCite"/>
          <w:rFonts w:ascii="Arial" w:hAnsi="Arial" w:cs="Arial"/>
          <w:color w:val="auto"/>
          <w:sz w:val="22"/>
          <w:szCs w:val="22"/>
          <w:lang w:val="en"/>
        </w:rPr>
      </w:pPr>
      <w:r w:rsidRPr="002E26ED">
        <w:rPr>
          <w:rFonts w:ascii="Arial" w:hAnsi="Arial" w:cs="Arial"/>
          <w:sz w:val="22"/>
          <w:szCs w:val="22"/>
          <w:lang w:val="en"/>
        </w:rPr>
        <w:t>For further information</w:t>
      </w:r>
      <w:r w:rsidR="0093416C">
        <w:rPr>
          <w:rFonts w:ascii="Arial" w:hAnsi="Arial" w:cs="Arial"/>
          <w:sz w:val="22"/>
          <w:szCs w:val="22"/>
          <w:lang w:val="en"/>
        </w:rPr>
        <w:t xml:space="preserve"> regarding </w:t>
      </w:r>
      <w:hyperlink r:id="rId24" w:history="1">
        <w:r w:rsidR="0093416C" w:rsidRPr="00F60C3E">
          <w:rPr>
            <w:rFonts w:ascii="Arial" w:hAnsi="Arial" w:cs="Arial"/>
            <w:sz w:val="22"/>
            <w:szCs w:val="22"/>
          </w:rPr>
          <w:t>Floodplain Management</w:t>
        </w:r>
      </w:hyperlink>
      <w:r w:rsidR="0093416C">
        <w:rPr>
          <w:rFonts w:ascii="Arial" w:hAnsi="Arial" w:cs="Arial"/>
          <w:sz w:val="22"/>
          <w:szCs w:val="22"/>
        </w:rPr>
        <w:t xml:space="preserve"> requirements</w:t>
      </w:r>
      <w:r w:rsidRPr="002E26ED">
        <w:rPr>
          <w:rFonts w:ascii="Arial" w:hAnsi="Arial" w:cs="Arial"/>
          <w:sz w:val="22"/>
          <w:szCs w:val="22"/>
          <w:lang w:val="en"/>
        </w:rPr>
        <w:t>, please consult the</w:t>
      </w:r>
      <w:r w:rsidR="00B5083E">
        <w:rPr>
          <w:rFonts w:ascii="Arial" w:hAnsi="Arial" w:cs="Arial"/>
          <w:sz w:val="22"/>
          <w:szCs w:val="22"/>
          <w:lang w:val="en"/>
        </w:rPr>
        <w:t xml:space="preserve"> United States Department of Homeland Security,</w:t>
      </w:r>
      <w:r w:rsidRPr="002E26ED">
        <w:rPr>
          <w:rFonts w:ascii="Arial" w:hAnsi="Arial" w:cs="Arial"/>
          <w:sz w:val="22"/>
          <w:szCs w:val="22"/>
          <w:lang w:val="en"/>
        </w:rPr>
        <w:t xml:space="preserve"> </w:t>
      </w:r>
      <w:r w:rsidR="00B5083E">
        <w:rPr>
          <w:rFonts w:ascii="Arial" w:hAnsi="Arial" w:cs="Arial"/>
          <w:sz w:val="22"/>
          <w:szCs w:val="22"/>
          <w:lang w:val="en"/>
        </w:rPr>
        <w:t xml:space="preserve">Federal Emergency Management Agency </w:t>
      </w:r>
      <w:r w:rsidRPr="002E26ED">
        <w:rPr>
          <w:rFonts w:ascii="Arial" w:hAnsi="Arial" w:cs="Arial"/>
          <w:sz w:val="22"/>
          <w:szCs w:val="22"/>
          <w:lang w:val="en"/>
        </w:rPr>
        <w:t>web</w:t>
      </w:r>
      <w:r w:rsidR="00B5083E">
        <w:rPr>
          <w:rFonts w:ascii="Arial" w:hAnsi="Arial" w:cs="Arial"/>
          <w:sz w:val="22"/>
          <w:szCs w:val="22"/>
          <w:lang w:val="en"/>
        </w:rPr>
        <w:t xml:space="preserve">site at </w:t>
      </w:r>
      <w:hyperlink r:id="rId25" w:history="1">
        <w:r w:rsidR="00B5083E" w:rsidRPr="000B719E">
          <w:rPr>
            <w:rStyle w:val="Hyperlink"/>
            <w:rFonts w:ascii="Arial" w:hAnsi="Arial" w:cs="Arial"/>
            <w:sz w:val="22"/>
            <w:szCs w:val="22"/>
            <w:lang w:val="en"/>
          </w:rPr>
          <w:t>http://www.fema.gov</w:t>
        </w:r>
      </w:hyperlink>
      <w:r w:rsidR="00B5083E" w:rsidRPr="002A30A1">
        <w:rPr>
          <w:rFonts w:ascii="Arial" w:hAnsi="Arial" w:cs="Arial"/>
          <w:sz w:val="22"/>
          <w:szCs w:val="22"/>
          <w:lang w:val="en"/>
        </w:rPr>
        <w:t>, as well as the USEPA floodplain mana</w:t>
      </w:r>
      <w:r w:rsidR="002A30A1">
        <w:rPr>
          <w:rFonts w:ascii="Arial" w:hAnsi="Arial" w:cs="Arial"/>
          <w:sz w:val="22"/>
          <w:szCs w:val="22"/>
          <w:lang w:val="en"/>
        </w:rPr>
        <w:t>gement Executive Order 11988 at</w:t>
      </w:r>
      <w:r w:rsidRPr="002A30A1">
        <w:rPr>
          <w:rFonts w:ascii="Arial" w:hAnsi="Arial" w:cs="Arial"/>
          <w:sz w:val="22"/>
          <w:szCs w:val="22"/>
          <w:lang w:val="en"/>
        </w:rPr>
        <w:t xml:space="preserve"> </w:t>
      </w:r>
      <w:hyperlink r:id="rId26" w:history="1">
        <w:r w:rsidRPr="000B719E">
          <w:rPr>
            <w:rStyle w:val="Hyperlink"/>
            <w:rFonts w:ascii="Arial" w:hAnsi="Arial" w:cs="Arial"/>
            <w:sz w:val="22"/>
            <w:szCs w:val="22"/>
          </w:rPr>
          <w:t>http://www.epa.gov/owow/wetlands/regs/eo</w:t>
        </w:r>
        <w:r w:rsidRPr="000B719E">
          <w:rPr>
            <w:rStyle w:val="Hyperlink"/>
            <w:rFonts w:ascii="Arial" w:hAnsi="Arial" w:cs="Arial"/>
            <w:bCs/>
            <w:sz w:val="22"/>
            <w:szCs w:val="22"/>
          </w:rPr>
          <w:t>11988</w:t>
        </w:r>
        <w:r w:rsidRPr="000B719E">
          <w:rPr>
            <w:rStyle w:val="Hyperlink"/>
            <w:rFonts w:ascii="Arial" w:hAnsi="Arial" w:cs="Arial"/>
            <w:sz w:val="22"/>
            <w:szCs w:val="22"/>
          </w:rPr>
          <w:t>.html</w:t>
        </w:r>
      </w:hyperlink>
      <w:r w:rsidRPr="002A30A1">
        <w:rPr>
          <w:rStyle w:val="HTMLCite"/>
          <w:rFonts w:ascii="Arial" w:hAnsi="Arial" w:cs="Arial"/>
          <w:sz w:val="22"/>
          <w:szCs w:val="22"/>
        </w:rPr>
        <w:t>.</w:t>
      </w:r>
    </w:p>
    <w:p w:rsidR="00025BC1" w:rsidRDefault="00025BC1" w:rsidP="00025BC1">
      <w:pPr>
        <w:autoSpaceDE w:val="0"/>
        <w:autoSpaceDN w:val="0"/>
        <w:adjustRightInd w:val="0"/>
        <w:rPr>
          <w:rStyle w:val="HTMLCite"/>
          <w:rFonts w:ascii="Arial" w:hAnsi="Arial" w:cs="Arial"/>
          <w:color w:val="auto"/>
          <w:sz w:val="22"/>
          <w:szCs w:val="22"/>
        </w:rPr>
      </w:pPr>
    </w:p>
    <w:p w:rsidR="00025BC1" w:rsidRPr="00EE6EB8" w:rsidRDefault="003D5315" w:rsidP="00025BC1">
      <w:pPr>
        <w:autoSpaceDE w:val="0"/>
        <w:autoSpaceDN w:val="0"/>
        <w:adjustRightInd w:val="0"/>
        <w:rPr>
          <w:rFonts w:ascii="Arial" w:hAnsi="Arial" w:cs="Arial"/>
          <w:bCs/>
          <w:iCs/>
          <w:sz w:val="22"/>
          <w:szCs w:val="22"/>
        </w:rPr>
      </w:pPr>
      <w:r>
        <w:rPr>
          <w:rStyle w:val="HTMLCite"/>
          <w:rFonts w:ascii="Arial" w:hAnsi="Arial" w:cs="Arial"/>
          <w:color w:val="auto"/>
          <w:sz w:val="22"/>
          <w:szCs w:val="22"/>
        </w:rPr>
        <w:t>9</w:t>
      </w:r>
      <w:r w:rsidR="00025BC1" w:rsidRPr="00EE6EB8">
        <w:rPr>
          <w:rStyle w:val="HTMLCite"/>
          <w:rFonts w:ascii="Arial" w:hAnsi="Arial" w:cs="Arial"/>
          <w:color w:val="auto"/>
          <w:sz w:val="22"/>
          <w:szCs w:val="22"/>
        </w:rPr>
        <w:t>.   Migratory Bird Treaty Act (MBTA):</w:t>
      </w:r>
    </w:p>
    <w:p w:rsidR="00025BC1" w:rsidRPr="002E26ED" w:rsidRDefault="00025BC1" w:rsidP="00025BC1">
      <w:pPr>
        <w:autoSpaceDE w:val="0"/>
        <w:autoSpaceDN w:val="0"/>
        <w:adjustRightInd w:val="0"/>
        <w:rPr>
          <w:rFonts w:ascii="Arial" w:hAnsi="Arial" w:cs="Arial"/>
          <w:bCs/>
          <w:iCs/>
          <w:sz w:val="22"/>
          <w:szCs w:val="22"/>
        </w:rPr>
      </w:pPr>
    </w:p>
    <w:p w:rsidR="00025BC1" w:rsidRPr="00F816AE" w:rsidRDefault="00483041" w:rsidP="00025BC1">
      <w:pPr>
        <w:autoSpaceDE w:val="0"/>
        <w:autoSpaceDN w:val="0"/>
        <w:adjustRightInd w:val="0"/>
        <w:rPr>
          <w:rFonts w:ascii="Arial" w:hAnsi="Arial" w:cs="Arial"/>
          <w:color w:val="008000"/>
          <w:sz w:val="22"/>
          <w:szCs w:val="22"/>
        </w:rPr>
      </w:pPr>
      <w:r w:rsidRPr="002E26ED">
        <w:rPr>
          <w:rFonts w:ascii="Arial" w:hAnsi="Arial" w:cs="Arial"/>
          <w:sz w:val="22"/>
          <w:szCs w:val="22"/>
        </w:rPr>
        <w:t>The MBTA restricts the killing, taking, collecting and selling or purchasing of native bird species or their parts, nes</w:t>
      </w:r>
      <w:r w:rsidR="00532047">
        <w:rPr>
          <w:rFonts w:ascii="Arial" w:hAnsi="Arial" w:cs="Arial"/>
          <w:sz w:val="22"/>
          <w:szCs w:val="22"/>
        </w:rPr>
        <w:t xml:space="preserve">ts, or eggs.  </w:t>
      </w:r>
      <w:r w:rsidR="00025BC1">
        <w:rPr>
          <w:rFonts w:ascii="Arial" w:hAnsi="Arial" w:cs="Arial"/>
          <w:sz w:val="22"/>
          <w:szCs w:val="22"/>
        </w:rPr>
        <w:t xml:space="preserve">The </w:t>
      </w:r>
      <w:r w:rsidR="00025BC1" w:rsidRPr="002E26ED">
        <w:rPr>
          <w:rFonts w:ascii="Arial" w:hAnsi="Arial" w:cs="Arial"/>
          <w:sz w:val="22"/>
          <w:szCs w:val="22"/>
        </w:rPr>
        <w:t xml:space="preserve">MBTA, along with subsequent amendments to this </w:t>
      </w:r>
      <w:r w:rsidR="00B5083E">
        <w:rPr>
          <w:rFonts w:ascii="Arial" w:hAnsi="Arial" w:cs="Arial"/>
          <w:sz w:val="22"/>
          <w:szCs w:val="22"/>
        </w:rPr>
        <w:t>a</w:t>
      </w:r>
      <w:r w:rsidR="00025BC1" w:rsidRPr="002E26ED">
        <w:rPr>
          <w:rFonts w:ascii="Arial" w:hAnsi="Arial" w:cs="Arial"/>
          <w:sz w:val="22"/>
          <w:szCs w:val="22"/>
        </w:rPr>
        <w:t>ct, provides legal protection for almost all breeding bird species occurring in the United States</w:t>
      </w:r>
      <w:r w:rsidR="00025BC1">
        <w:rPr>
          <w:rFonts w:ascii="Arial" w:hAnsi="Arial" w:cs="Arial"/>
          <w:sz w:val="22"/>
          <w:szCs w:val="22"/>
        </w:rPr>
        <w:t xml:space="preserve"> and must be addressed </w:t>
      </w:r>
      <w:r w:rsidR="00B5083E">
        <w:rPr>
          <w:rFonts w:ascii="Arial" w:hAnsi="Arial" w:cs="Arial"/>
          <w:sz w:val="22"/>
          <w:szCs w:val="22"/>
        </w:rPr>
        <w:t>under</w:t>
      </w:r>
      <w:r w:rsidR="00025BC1">
        <w:rPr>
          <w:rFonts w:ascii="Arial" w:hAnsi="Arial" w:cs="Arial"/>
          <w:sz w:val="22"/>
          <w:szCs w:val="22"/>
        </w:rPr>
        <w:t xml:space="preserve"> CEQA</w:t>
      </w:r>
      <w:r w:rsidR="00025BC1" w:rsidRPr="002E26ED">
        <w:rPr>
          <w:rFonts w:ascii="Arial" w:hAnsi="Arial" w:cs="Arial"/>
          <w:sz w:val="22"/>
          <w:szCs w:val="22"/>
        </w:rPr>
        <w:t xml:space="preserve">.  </w:t>
      </w:r>
      <w:r w:rsidR="00025BC1" w:rsidRPr="00EE6EB8">
        <w:rPr>
          <w:rFonts w:ascii="Arial" w:hAnsi="Arial" w:cs="Arial"/>
          <w:sz w:val="22"/>
          <w:szCs w:val="22"/>
        </w:rPr>
        <w:t>In the CEQA document, e</w:t>
      </w:r>
      <w:r w:rsidR="00025BC1" w:rsidRPr="00EE6EB8">
        <w:rPr>
          <w:rStyle w:val="HTMLCite"/>
          <w:rFonts w:ascii="Arial" w:hAnsi="Arial" w:cs="Arial"/>
          <w:color w:val="auto"/>
          <w:sz w:val="22"/>
          <w:szCs w:val="22"/>
        </w:rPr>
        <w:t xml:space="preserve">ach agency must make a finding that a project will comply with the MBTA.   </w:t>
      </w:r>
      <w:r w:rsidR="00025BC1" w:rsidRPr="00EE6EB8">
        <w:rPr>
          <w:rFonts w:ascii="Arial" w:hAnsi="Arial" w:cs="Arial"/>
          <w:sz w:val="22"/>
          <w:szCs w:val="22"/>
          <w:lang w:val="en"/>
        </w:rPr>
        <w:t xml:space="preserve">For further information, please consult the </w:t>
      </w:r>
      <w:r>
        <w:rPr>
          <w:rFonts w:ascii="Arial" w:hAnsi="Arial" w:cs="Arial"/>
          <w:sz w:val="22"/>
          <w:szCs w:val="22"/>
          <w:lang w:val="en"/>
        </w:rPr>
        <w:t>Migratory Bird Program through the USFWS website</w:t>
      </w:r>
      <w:r w:rsidR="002A30A1">
        <w:rPr>
          <w:rFonts w:ascii="Arial" w:hAnsi="Arial" w:cs="Arial"/>
          <w:sz w:val="22"/>
          <w:szCs w:val="22"/>
          <w:lang w:val="en"/>
        </w:rPr>
        <w:t xml:space="preserve"> at</w:t>
      </w:r>
      <w:r w:rsidR="00025BC1" w:rsidRPr="002E26ED">
        <w:rPr>
          <w:rFonts w:ascii="Arial" w:hAnsi="Arial" w:cs="Arial"/>
          <w:sz w:val="22"/>
          <w:szCs w:val="22"/>
          <w:lang w:val="en"/>
        </w:rPr>
        <w:t xml:space="preserve"> </w:t>
      </w:r>
      <w:hyperlink r:id="rId27" w:history="1">
        <w:r w:rsidR="00025BC1" w:rsidRPr="000B719E">
          <w:rPr>
            <w:rStyle w:val="Hyperlink"/>
            <w:rFonts w:ascii="Arial" w:hAnsi="Arial" w:cs="Arial"/>
            <w:sz w:val="22"/>
            <w:szCs w:val="22"/>
          </w:rPr>
          <w:t>http://www.fws.gov/laws/lawsdigest/migtrea.html</w:t>
        </w:r>
      </w:hyperlink>
      <w:r w:rsidR="00025BC1">
        <w:rPr>
          <w:rFonts w:ascii="Arial" w:hAnsi="Arial" w:cs="Arial"/>
          <w:sz w:val="22"/>
          <w:szCs w:val="22"/>
        </w:rPr>
        <w:t>.</w:t>
      </w:r>
      <w:r>
        <w:rPr>
          <w:rFonts w:ascii="Arial" w:hAnsi="Arial" w:cs="Arial"/>
          <w:sz w:val="22"/>
          <w:szCs w:val="22"/>
        </w:rPr>
        <w:t xml:space="preserve">  </w:t>
      </w:r>
      <w:r w:rsidR="00025BC1">
        <w:rPr>
          <w:rFonts w:ascii="Arial" w:hAnsi="Arial" w:cs="Arial"/>
          <w:sz w:val="22"/>
          <w:szCs w:val="22"/>
        </w:rPr>
        <w:br/>
      </w:r>
    </w:p>
    <w:p w:rsidR="00025BC1" w:rsidRPr="002E26ED" w:rsidRDefault="003D5315" w:rsidP="00025BC1">
      <w:pPr>
        <w:rPr>
          <w:rFonts w:ascii="Arial" w:hAnsi="Arial" w:cs="Arial"/>
          <w:sz w:val="22"/>
          <w:szCs w:val="22"/>
        </w:rPr>
      </w:pPr>
      <w:r>
        <w:rPr>
          <w:rFonts w:ascii="Arial" w:hAnsi="Arial" w:cs="Arial"/>
          <w:sz w:val="22"/>
          <w:szCs w:val="22"/>
        </w:rPr>
        <w:t>10</w:t>
      </w:r>
      <w:r w:rsidR="00025BC1" w:rsidRPr="002E26ED">
        <w:rPr>
          <w:rFonts w:ascii="Arial" w:hAnsi="Arial" w:cs="Arial"/>
          <w:sz w:val="22"/>
          <w:szCs w:val="22"/>
        </w:rPr>
        <w:t xml:space="preserve">.   </w:t>
      </w:r>
      <w:r w:rsidR="00025BC1" w:rsidRPr="00F816AE">
        <w:rPr>
          <w:rFonts w:ascii="Arial" w:hAnsi="Arial" w:cs="Arial"/>
          <w:sz w:val="22"/>
          <w:szCs w:val="22"/>
        </w:rPr>
        <w:t>Protection of Wetlands</w:t>
      </w:r>
      <w:r w:rsidR="00025BC1" w:rsidRPr="002E26ED">
        <w:rPr>
          <w:rFonts w:ascii="Arial" w:hAnsi="Arial" w:cs="Arial"/>
          <w:sz w:val="22"/>
          <w:szCs w:val="22"/>
        </w:rPr>
        <w:t xml:space="preserve"> </w:t>
      </w:r>
      <w:r w:rsidR="00025BC1">
        <w:rPr>
          <w:rFonts w:ascii="Arial" w:hAnsi="Arial" w:cs="Arial"/>
          <w:sz w:val="22"/>
          <w:szCs w:val="22"/>
        </w:rPr>
        <w:t>– Executive Order 11990:</w:t>
      </w:r>
      <w:r w:rsidR="00025BC1">
        <w:rPr>
          <w:rFonts w:ascii="Arial" w:hAnsi="Arial" w:cs="Arial"/>
          <w:sz w:val="22"/>
          <w:szCs w:val="22"/>
        </w:rPr>
        <w:br/>
      </w:r>
    </w:p>
    <w:p w:rsidR="00025BC1" w:rsidRPr="002A30A1" w:rsidRDefault="00025BC1" w:rsidP="00025BC1">
      <w:pPr>
        <w:rPr>
          <w:rFonts w:ascii="Arial" w:hAnsi="Arial" w:cs="Arial"/>
          <w:sz w:val="22"/>
          <w:szCs w:val="22"/>
        </w:rPr>
      </w:pPr>
      <w:r>
        <w:rPr>
          <w:rFonts w:ascii="Arial" w:hAnsi="Arial" w:cs="Arial"/>
          <w:sz w:val="22"/>
          <w:szCs w:val="22"/>
        </w:rPr>
        <w:t xml:space="preserve">Projects, regardless of funding, must get approval for any temporary or permanent disturbance to federal and state waters, wetlands, and vernal pools.  </w:t>
      </w:r>
      <w:r w:rsidRPr="002E26ED">
        <w:rPr>
          <w:rFonts w:ascii="Arial" w:hAnsi="Arial" w:cs="Arial"/>
          <w:sz w:val="22"/>
          <w:szCs w:val="22"/>
        </w:rPr>
        <w:t>The permitting process through the U</w:t>
      </w:r>
      <w:r w:rsidR="00483041">
        <w:rPr>
          <w:rFonts w:ascii="Arial" w:hAnsi="Arial" w:cs="Arial"/>
          <w:sz w:val="22"/>
          <w:szCs w:val="22"/>
        </w:rPr>
        <w:t>nited</w:t>
      </w:r>
      <w:r w:rsidR="00532047">
        <w:rPr>
          <w:rFonts w:ascii="Arial" w:hAnsi="Arial" w:cs="Arial"/>
          <w:sz w:val="22"/>
          <w:szCs w:val="22"/>
        </w:rPr>
        <w:t xml:space="preserve"> </w:t>
      </w:r>
      <w:r w:rsidRPr="002E26ED">
        <w:rPr>
          <w:rFonts w:ascii="Arial" w:hAnsi="Arial" w:cs="Arial"/>
          <w:sz w:val="22"/>
          <w:szCs w:val="22"/>
        </w:rPr>
        <w:t>S</w:t>
      </w:r>
      <w:r w:rsidR="00483041">
        <w:rPr>
          <w:rFonts w:ascii="Arial" w:hAnsi="Arial" w:cs="Arial"/>
          <w:sz w:val="22"/>
          <w:szCs w:val="22"/>
        </w:rPr>
        <w:t>tates</w:t>
      </w:r>
      <w:r w:rsidRPr="002E26ED">
        <w:rPr>
          <w:rFonts w:ascii="Arial" w:hAnsi="Arial" w:cs="Arial"/>
          <w:sz w:val="22"/>
          <w:szCs w:val="22"/>
        </w:rPr>
        <w:t xml:space="preserve"> Army Corps of Engineers (USACE) can be lengthy</w:t>
      </w:r>
      <w:r w:rsidR="00AB2349">
        <w:rPr>
          <w:rFonts w:ascii="Arial" w:hAnsi="Arial" w:cs="Arial"/>
          <w:sz w:val="22"/>
          <w:szCs w:val="22"/>
        </w:rPr>
        <w:t>,</w:t>
      </w:r>
      <w:r w:rsidRPr="002E26ED">
        <w:rPr>
          <w:rFonts w:ascii="Arial" w:hAnsi="Arial" w:cs="Arial"/>
          <w:sz w:val="22"/>
          <w:szCs w:val="22"/>
        </w:rPr>
        <w:t xml:space="preserve"> and may ultimately require project alterations to avoid wetlands</w:t>
      </w:r>
      <w:r w:rsidR="00483041">
        <w:rPr>
          <w:rFonts w:ascii="Arial" w:hAnsi="Arial" w:cs="Arial"/>
          <w:sz w:val="22"/>
          <w:szCs w:val="22"/>
        </w:rPr>
        <w:t xml:space="preserve"> and waters of the United States</w:t>
      </w:r>
      <w:r w:rsidRPr="002E26ED">
        <w:rPr>
          <w:rFonts w:ascii="Arial" w:hAnsi="Arial" w:cs="Arial"/>
          <w:sz w:val="22"/>
          <w:szCs w:val="22"/>
        </w:rPr>
        <w:t xml:space="preserve">.  </w:t>
      </w:r>
      <w:r>
        <w:rPr>
          <w:rFonts w:ascii="Arial" w:hAnsi="Arial" w:cs="Arial"/>
          <w:sz w:val="22"/>
          <w:szCs w:val="22"/>
        </w:rPr>
        <w:t xml:space="preserve">Applicants must </w:t>
      </w:r>
      <w:r w:rsidRPr="002E26ED">
        <w:rPr>
          <w:rFonts w:ascii="Arial" w:hAnsi="Arial" w:cs="Arial"/>
          <w:sz w:val="22"/>
          <w:szCs w:val="22"/>
        </w:rPr>
        <w:t xml:space="preserve">consult with </w:t>
      </w:r>
      <w:r w:rsidR="00483041">
        <w:rPr>
          <w:rFonts w:ascii="Arial" w:hAnsi="Arial" w:cs="Arial"/>
          <w:sz w:val="22"/>
          <w:szCs w:val="22"/>
        </w:rPr>
        <w:t xml:space="preserve">the </w:t>
      </w:r>
      <w:r w:rsidRPr="002E26ED">
        <w:rPr>
          <w:rFonts w:ascii="Arial" w:hAnsi="Arial" w:cs="Arial"/>
          <w:sz w:val="22"/>
          <w:szCs w:val="22"/>
        </w:rPr>
        <w:t xml:space="preserve">USACE early in </w:t>
      </w:r>
      <w:r>
        <w:rPr>
          <w:rFonts w:ascii="Arial" w:hAnsi="Arial" w:cs="Arial"/>
          <w:sz w:val="22"/>
          <w:szCs w:val="22"/>
        </w:rPr>
        <w:t>the</w:t>
      </w:r>
      <w:r w:rsidRPr="002E26ED">
        <w:rPr>
          <w:rFonts w:ascii="Arial" w:hAnsi="Arial" w:cs="Arial"/>
          <w:sz w:val="22"/>
          <w:szCs w:val="22"/>
        </w:rPr>
        <w:t xml:space="preserve"> planning process if any portion of </w:t>
      </w:r>
      <w:r>
        <w:rPr>
          <w:rFonts w:ascii="Arial" w:hAnsi="Arial" w:cs="Arial"/>
          <w:sz w:val="22"/>
          <w:szCs w:val="22"/>
        </w:rPr>
        <w:t>the p</w:t>
      </w:r>
      <w:r w:rsidRPr="002E26ED">
        <w:rPr>
          <w:rFonts w:ascii="Arial" w:hAnsi="Arial" w:cs="Arial"/>
          <w:sz w:val="22"/>
          <w:szCs w:val="22"/>
        </w:rPr>
        <w:t>r</w:t>
      </w:r>
      <w:r>
        <w:rPr>
          <w:rFonts w:ascii="Arial" w:hAnsi="Arial" w:cs="Arial"/>
          <w:sz w:val="22"/>
          <w:szCs w:val="22"/>
        </w:rPr>
        <w:t xml:space="preserve">oject site contains wetlands, or other federal waters.  </w:t>
      </w:r>
      <w:r w:rsidRPr="002E26ED">
        <w:rPr>
          <w:rFonts w:ascii="Arial" w:hAnsi="Arial" w:cs="Arial"/>
          <w:sz w:val="22"/>
          <w:szCs w:val="22"/>
        </w:rPr>
        <w:t xml:space="preserve">The </w:t>
      </w:r>
      <w:r>
        <w:rPr>
          <w:rFonts w:ascii="Arial" w:hAnsi="Arial" w:cs="Arial"/>
          <w:sz w:val="22"/>
          <w:szCs w:val="22"/>
        </w:rPr>
        <w:t>USACE</w:t>
      </w:r>
      <w:r w:rsidRPr="002E26ED">
        <w:rPr>
          <w:rFonts w:ascii="Arial" w:hAnsi="Arial" w:cs="Arial"/>
          <w:sz w:val="22"/>
          <w:szCs w:val="22"/>
        </w:rPr>
        <w:t xml:space="preserve"> Wetland Del</w:t>
      </w:r>
      <w:r w:rsidR="002A30A1">
        <w:rPr>
          <w:rFonts w:ascii="Arial" w:hAnsi="Arial" w:cs="Arial"/>
          <w:sz w:val="22"/>
          <w:szCs w:val="22"/>
        </w:rPr>
        <w:t>ineation Manual is available at</w:t>
      </w:r>
      <w:r w:rsidRPr="002E26ED">
        <w:rPr>
          <w:rFonts w:ascii="Arial" w:hAnsi="Arial" w:cs="Arial"/>
          <w:sz w:val="22"/>
          <w:szCs w:val="22"/>
        </w:rPr>
        <w:t xml:space="preserve"> </w:t>
      </w:r>
      <w:hyperlink r:id="rId28" w:history="1">
        <w:r w:rsidRPr="000B719E">
          <w:rPr>
            <w:rStyle w:val="Hyperlink"/>
            <w:rFonts w:ascii="Arial" w:hAnsi="Arial" w:cs="Arial"/>
            <w:sz w:val="22"/>
            <w:szCs w:val="22"/>
          </w:rPr>
          <w:t>http://www.wetlands.com/regs/tlpge02e.htm</w:t>
        </w:r>
      </w:hyperlink>
      <w:r w:rsidRPr="002A30A1">
        <w:rPr>
          <w:rFonts w:ascii="Arial" w:hAnsi="Arial" w:cs="Arial"/>
          <w:sz w:val="22"/>
          <w:szCs w:val="22"/>
        </w:rPr>
        <w:t xml:space="preserve">.  Also note that the </w:t>
      </w:r>
      <w:r w:rsidR="00053004" w:rsidRPr="002A30A1">
        <w:rPr>
          <w:rFonts w:ascii="Arial" w:hAnsi="Arial" w:cs="Arial"/>
          <w:sz w:val="22"/>
          <w:szCs w:val="22"/>
        </w:rPr>
        <w:t xml:space="preserve">California State </w:t>
      </w:r>
      <w:r w:rsidRPr="002A30A1">
        <w:rPr>
          <w:rFonts w:ascii="Arial" w:hAnsi="Arial" w:cs="Arial"/>
          <w:sz w:val="22"/>
          <w:szCs w:val="22"/>
        </w:rPr>
        <w:t xml:space="preserve">Water Boards are involved in providing approvals through </w:t>
      </w:r>
      <w:r w:rsidR="00053004" w:rsidRPr="002A30A1">
        <w:rPr>
          <w:rFonts w:ascii="Arial" w:hAnsi="Arial" w:cs="Arial"/>
          <w:sz w:val="22"/>
          <w:szCs w:val="22"/>
        </w:rPr>
        <w:t>the</w:t>
      </w:r>
      <w:r w:rsidRPr="002A30A1">
        <w:rPr>
          <w:rFonts w:ascii="Arial" w:hAnsi="Arial" w:cs="Arial"/>
          <w:sz w:val="22"/>
          <w:szCs w:val="22"/>
        </w:rPr>
        <w:t xml:space="preserve"> </w:t>
      </w:r>
      <w:r w:rsidR="007B7A0F" w:rsidRPr="002A30A1">
        <w:rPr>
          <w:rFonts w:ascii="Arial" w:hAnsi="Arial" w:cs="Arial"/>
          <w:sz w:val="22"/>
          <w:szCs w:val="22"/>
        </w:rPr>
        <w:t xml:space="preserve">Clean Water Act Section </w:t>
      </w:r>
      <w:r w:rsidRPr="002A30A1">
        <w:rPr>
          <w:rFonts w:ascii="Arial" w:hAnsi="Arial" w:cs="Arial"/>
          <w:sz w:val="22"/>
          <w:szCs w:val="22"/>
        </w:rPr>
        <w:t xml:space="preserve">401 Water Quality Certification </w:t>
      </w:r>
      <w:r w:rsidR="00053004" w:rsidRPr="002A30A1">
        <w:rPr>
          <w:rFonts w:ascii="Arial" w:hAnsi="Arial" w:cs="Arial"/>
          <w:sz w:val="22"/>
          <w:szCs w:val="22"/>
        </w:rPr>
        <w:t xml:space="preserve">Program </w:t>
      </w:r>
      <w:r w:rsidRPr="002A30A1">
        <w:rPr>
          <w:rFonts w:ascii="Arial" w:hAnsi="Arial" w:cs="Arial"/>
          <w:sz w:val="22"/>
          <w:szCs w:val="22"/>
        </w:rPr>
        <w:t>and/or Waste Discharge Requirements</w:t>
      </w:r>
      <w:r w:rsidR="00AB2349" w:rsidRPr="002A30A1">
        <w:rPr>
          <w:rFonts w:ascii="Arial" w:hAnsi="Arial" w:cs="Arial"/>
          <w:sz w:val="22"/>
          <w:szCs w:val="22"/>
        </w:rPr>
        <w:t xml:space="preserve">. </w:t>
      </w:r>
      <w:r w:rsidRPr="002A30A1">
        <w:rPr>
          <w:rFonts w:ascii="Arial" w:hAnsi="Arial" w:cs="Arial"/>
          <w:sz w:val="22"/>
          <w:szCs w:val="22"/>
        </w:rPr>
        <w:t xml:space="preserve"> </w:t>
      </w:r>
      <w:r w:rsidR="001D402D">
        <w:rPr>
          <w:rFonts w:ascii="Arial" w:hAnsi="Arial" w:cs="Arial"/>
          <w:sz w:val="22"/>
          <w:szCs w:val="22"/>
        </w:rPr>
        <w:t xml:space="preserve">For more information, please go to </w:t>
      </w:r>
      <w:hyperlink r:id="rId29" w:history="1">
        <w:r w:rsidRPr="000B719E">
          <w:rPr>
            <w:rStyle w:val="Hyperlink"/>
            <w:rFonts w:ascii="Arial" w:hAnsi="Arial" w:cs="Arial"/>
            <w:sz w:val="22"/>
            <w:szCs w:val="22"/>
          </w:rPr>
          <w:t>http://www.waterboards.ca.gov/water_issues/programs/cwa401/index.shtml</w:t>
        </w:r>
      </w:hyperlink>
      <w:r w:rsidRPr="002A30A1">
        <w:rPr>
          <w:rFonts w:ascii="Arial" w:hAnsi="Arial" w:cs="Arial"/>
          <w:sz w:val="22"/>
          <w:szCs w:val="22"/>
        </w:rPr>
        <w:t>.</w:t>
      </w:r>
    </w:p>
    <w:p w:rsidR="00025BC1" w:rsidRPr="002A30A1" w:rsidRDefault="00025BC1" w:rsidP="00025BC1">
      <w:pPr>
        <w:rPr>
          <w:rFonts w:ascii="Arial" w:hAnsi="Arial" w:cs="Arial"/>
          <w:sz w:val="22"/>
          <w:szCs w:val="22"/>
        </w:rPr>
      </w:pPr>
    </w:p>
    <w:p w:rsidR="00025BC1" w:rsidRPr="00F816AE" w:rsidRDefault="003D5315" w:rsidP="00025BC1">
      <w:pPr>
        <w:rPr>
          <w:rFonts w:ascii="Arial" w:hAnsi="Arial" w:cs="Arial"/>
          <w:sz w:val="22"/>
          <w:szCs w:val="22"/>
        </w:rPr>
      </w:pPr>
      <w:r>
        <w:rPr>
          <w:rFonts w:ascii="Arial" w:hAnsi="Arial" w:cs="Arial"/>
          <w:sz w:val="22"/>
          <w:szCs w:val="22"/>
        </w:rPr>
        <w:t>11</w:t>
      </w:r>
      <w:r w:rsidR="00025BC1" w:rsidRPr="002E26ED">
        <w:rPr>
          <w:rFonts w:ascii="Arial" w:hAnsi="Arial" w:cs="Arial"/>
          <w:sz w:val="22"/>
          <w:szCs w:val="22"/>
        </w:rPr>
        <w:t xml:space="preserve">. </w:t>
      </w:r>
      <w:r w:rsidR="00025BC1" w:rsidRPr="00F816AE">
        <w:rPr>
          <w:rFonts w:ascii="Arial" w:hAnsi="Arial" w:cs="Arial"/>
          <w:sz w:val="22"/>
          <w:szCs w:val="22"/>
        </w:rPr>
        <w:t>Wild and Scenic Rivers Act</w:t>
      </w:r>
      <w:r w:rsidR="00025BC1">
        <w:rPr>
          <w:rFonts w:ascii="Arial" w:hAnsi="Arial" w:cs="Arial"/>
          <w:sz w:val="22"/>
          <w:szCs w:val="22"/>
        </w:rPr>
        <w:t>:</w:t>
      </w:r>
      <w:r w:rsidR="00025BC1">
        <w:rPr>
          <w:rFonts w:ascii="Arial" w:hAnsi="Arial" w:cs="Arial"/>
          <w:sz w:val="22"/>
          <w:szCs w:val="22"/>
        </w:rPr>
        <w:br/>
      </w:r>
    </w:p>
    <w:p w:rsidR="00025BC1" w:rsidRPr="002E26ED" w:rsidRDefault="00025BC1" w:rsidP="00025BC1">
      <w:pPr>
        <w:rPr>
          <w:rFonts w:ascii="Arial" w:hAnsi="Arial" w:cs="Arial"/>
          <w:sz w:val="22"/>
          <w:szCs w:val="22"/>
        </w:rPr>
      </w:pPr>
      <w:r>
        <w:rPr>
          <w:rFonts w:ascii="Arial" w:hAnsi="Arial" w:cs="Arial"/>
          <w:sz w:val="22"/>
          <w:szCs w:val="22"/>
        </w:rPr>
        <w:t xml:space="preserve">There are construction restrictions or prohibitions for projects near or </w:t>
      </w:r>
      <w:r w:rsidR="00053004">
        <w:rPr>
          <w:rFonts w:ascii="Arial" w:hAnsi="Arial" w:cs="Arial"/>
          <w:sz w:val="22"/>
          <w:szCs w:val="22"/>
        </w:rPr>
        <w:t>in</w:t>
      </w:r>
      <w:r>
        <w:rPr>
          <w:rFonts w:ascii="Arial" w:hAnsi="Arial" w:cs="Arial"/>
          <w:sz w:val="22"/>
          <w:szCs w:val="22"/>
        </w:rPr>
        <w:t xml:space="preserve"> a</w:t>
      </w:r>
      <w:r w:rsidR="00053004">
        <w:rPr>
          <w:rFonts w:ascii="Arial" w:hAnsi="Arial" w:cs="Arial"/>
          <w:sz w:val="22"/>
          <w:szCs w:val="22"/>
        </w:rPr>
        <w:t xml:space="preserve"> designated</w:t>
      </w:r>
      <w:r>
        <w:rPr>
          <w:rFonts w:ascii="Arial" w:hAnsi="Arial" w:cs="Arial"/>
          <w:sz w:val="22"/>
          <w:szCs w:val="22"/>
        </w:rPr>
        <w:t xml:space="preserve"> “wild and scenic river.”  </w:t>
      </w:r>
      <w:r w:rsidRPr="002E26ED">
        <w:rPr>
          <w:rFonts w:ascii="Arial" w:hAnsi="Arial" w:cs="Arial"/>
          <w:sz w:val="22"/>
          <w:szCs w:val="22"/>
        </w:rPr>
        <w:t>A listing of designated “wild and sc</w:t>
      </w:r>
      <w:r>
        <w:rPr>
          <w:rFonts w:ascii="Arial" w:hAnsi="Arial" w:cs="Arial"/>
          <w:sz w:val="22"/>
          <w:szCs w:val="22"/>
        </w:rPr>
        <w:t xml:space="preserve">enic rivers” can be obtained at </w:t>
      </w:r>
    </w:p>
    <w:p w:rsidR="00025BC1" w:rsidRPr="00045D07" w:rsidRDefault="001D26E7" w:rsidP="00025BC1">
      <w:pPr>
        <w:rPr>
          <w:rFonts w:ascii="Arial" w:hAnsi="Arial" w:cs="Arial"/>
          <w:sz w:val="22"/>
          <w:szCs w:val="22"/>
        </w:rPr>
      </w:pPr>
      <w:hyperlink r:id="rId30" w:history="1">
        <w:r w:rsidR="00D256E4" w:rsidRPr="00D256E4">
          <w:rPr>
            <w:rStyle w:val="Hyperlink"/>
            <w:rFonts w:ascii="Arial" w:hAnsi="Arial" w:cs="Arial"/>
            <w:sz w:val="22"/>
            <w:szCs w:val="22"/>
          </w:rPr>
          <w:t>http://www.rivers.gov/rivers/california.php</w:t>
        </w:r>
      </w:hyperlink>
      <w:r w:rsidR="00D256E4" w:rsidRPr="00D256E4">
        <w:rPr>
          <w:rFonts w:ascii="Arial" w:hAnsi="Arial" w:cs="Arial"/>
          <w:sz w:val="22"/>
          <w:szCs w:val="22"/>
        </w:rPr>
        <w:t>.</w:t>
      </w:r>
      <w:r w:rsidR="00025BC1" w:rsidRPr="00D256E4">
        <w:rPr>
          <w:rFonts w:ascii="Arial" w:hAnsi="Arial" w:cs="Arial"/>
          <w:sz w:val="22"/>
          <w:szCs w:val="22"/>
        </w:rPr>
        <w:t xml:space="preserve">  </w:t>
      </w:r>
      <w:r w:rsidR="00025BC1" w:rsidRPr="00045D07">
        <w:rPr>
          <w:rFonts w:ascii="Arial" w:hAnsi="Arial" w:cs="Arial"/>
          <w:sz w:val="22"/>
          <w:szCs w:val="22"/>
        </w:rPr>
        <w:t>Watershed information can be obtained thr</w:t>
      </w:r>
      <w:r w:rsidR="00045D07">
        <w:rPr>
          <w:rFonts w:ascii="Arial" w:hAnsi="Arial" w:cs="Arial"/>
          <w:sz w:val="22"/>
          <w:szCs w:val="22"/>
        </w:rPr>
        <w:t>ough the “Watershed Browser” at</w:t>
      </w:r>
      <w:r w:rsidR="00025BC1" w:rsidRPr="00045D07">
        <w:rPr>
          <w:rFonts w:ascii="Arial" w:hAnsi="Arial" w:cs="Arial"/>
          <w:sz w:val="22"/>
          <w:szCs w:val="22"/>
        </w:rPr>
        <w:t xml:space="preserve"> </w:t>
      </w:r>
      <w:hyperlink r:id="rId31" w:history="1">
        <w:r w:rsidR="00025BC1" w:rsidRPr="000B719E">
          <w:rPr>
            <w:rStyle w:val="Hyperlink"/>
            <w:rFonts w:ascii="Arial" w:hAnsi="Arial" w:cs="Arial"/>
            <w:sz w:val="22"/>
            <w:szCs w:val="22"/>
          </w:rPr>
          <w:t>http://cwp.resources.ca.gov/map_tools.php</w:t>
        </w:r>
      </w:hyperlink>
      <w:r w:rsidR="00025BC1" w:rsidRPr="00045D07">
        <w:rPr>
          <w:rFonts w:ascii="Arial" w:hAnsi="Arial" w:cs="Arial"/>
          <w:sz w:val="22"/>
          <w:szCs w:val="22"/>
        </w:rPr>
        <w:t>.</w:t>
      </w:r>
    </w:p>
    <w:p w:rsidR="00025BC1" w:rsidRPr="00045D07" w:rsidRDefault="00025BC1" w:rsidP="00025BC1">
      <w:pPr>
        <w:rPr>
          <w:rFonts w:ascii="Arial" w:hAnsi="Arial" w:cs="Arial"/>
          <w:sz w:val="22"/>
          <w:szCs w:val="22"/>
        </w:rPr>
      </w:pPr>
    </w:p>
    <w:p w:rsidR="00025BC1" w:rsidRPr="00F816AE" w:rsidRDefault="003D5315" w:rsidP="00025BC1">
      <w:pPr>
        <w:rPr>
          <w:rFonts w:ascii="Arial" w:hAnsi="Arial" w:cs="Arial"/>
          <w:sz w:val="22"/>
          <w:szCs w:val="22"/>
        </w:rPr>
      </w:pPr>
      <w:r>
        <w:rPr>
          <w:rFonts w:ascii="Arial" w:hAnsi="Arial" w:cs="Arial"/>
          <w:sz w:val="22"/>
          <w:szCs w:val="22"/>
        </w:rPr>
        <w:t>12</w:t>
      </w:r>
      <w:r w:rsidR="00025BC1" w:rsidRPr="00F816AE">
        <w:rPr>
          <w:rFonts w:ascii="Arial" w:hAnsi="Arial" w:cs="Arial"/>
          <w:sz w:val="22"/>
          <w:szCs w:val="22"/>
        </w:rPr>
        <w:t xml:space="preserve">.  </w:t>
      </w:r>
      <w:r w:rsidR="007B7A0F">
        <w:rPr>
          <w:rFonts w:ascii="Arial" w:hAnsi="Arial" w:cs="Arial"/>
          <w:sz w:val="22"/>
          <w:szCs w:val="22"/>
        </w:rPr>
        <w:t xml:space="preserve">Safe Drinking Water Act, </w:t>
      </w:r>
      <w:r w:rsidR="00025BC1" w:rsidRPr="00F816AE">
        <w:rPr>
          <w:rFonts w:ascii="Arial" w:hAnsi="Arial" w:cs="Arial"/>
          <w:sz w:val="22"/>
          <w:szCs w:val="22"/>
        </w:rPr>
        <w:t>Source Water Protection:</w:t>
      </w:r>
      <w:r w:rsidR="00025BC1">
        <w:rPr>
          <w:rFonts w:ascii="Arial" w:hAnsi="Arial" w:cs="Arial"/>
          <w:sz w:val="22"/>
          <w:szCs w:val="22"/>
        </w:rPr>
        <w:br/>
      </w:r>
      <w:r w:rsidR="00025BC1" w:rsidRPr="00F816AE">
        <w:rPr>
          <w:rFonts w:ascii="Arial" w:hAnsi="Arial" w:cs="Arial"/>
          <w:sz w:val="22"/>
          <w:szCs w:val="22"/>
        </w:rPr>
        <w:t xml:space="preserve"> </w:t>
      </w:r>
    </w:p>
    <w:p w:rsidR="00B47AE0" w:rsidRDefault="00053004" w:rsidP="00B47AE0">
      <w:pPr>
        <w:rPr>
          <w:rFonts w:ascii="Arial" w:hAnsi="Arial" w:cs="Arial"/>
          <w:sz w:val="22"/>
          <w:szCs w:val="22"/>
        </w:rPr>
      </w:pPr>
      <w:r>
        <w:rPr>
          <w:rFonts w:ascii="Arial" w:hAnsi="Arial" w:cs="Arial"/>
          <w:sz w:val="22"/>
          <w:szCs w:val="22"/>
        </w:rPr>
        <w:t xml:space="preserve">Projects </w:t>
      </w:r>
      <w:r w:rsidR="000903CF">
        <w:rPr>
          <w:rFonts w:ascii="Arial" w:hAnsi="Arial" w:cs="Arial"/>
          <w:sz w:val="22"/>
          <w:szCs w:val="22"/>
        </w:rPr>
        <w:t>must comply with</w:t>
      </w:r>
      <w:r w:rsidR="00876694">
        <w:rPr>
          <w:rFonts w:ascii="Arial" w:hAnsi="Arial" w:cs="Arial"/>
          <w:sz w:val="22"/>
          <w:szCs w:val="22"/>
        </w:rPr>
        <w:t xml:space="preserve"> the </w:t>
      </w:r>
      <w:r w:rsidR="000903CF">
        <w:rPr>
          <w:rFonts w:ascii="Arial" w:hAnsi="Arial" w:cs="Arial"/>
          <w:sz w:val="22"/>
          <w:szCs w:val="22"/>
        </w:rPr>
        <w:t>Safe Drinking Water Act and doc</w:t>
      </w:r>
      <w:r w:rsidR="00876694">
        <w:rPr>
          <w:rFonts w:ascii="Arial" w:hAnsi="Arial" w:cs="Arial"/>
          <w:sz w:val="22"/>
          <w:szCs w:val="22"/>
        </w:rPr>
        <w:t>ument whether or not a project has the potential to contaminate a sole source aquifer</w:t>
      </w:r>
      <w:r>
        <w:rPr>
          <w:rFonts w:ascii="Arial" w:hAnsi="Arial" w:cs="Arial"/>
          <w:sz w:val="22"/>
          <w:szCs w:val="22"/>
        </w:rPr>
        <w:t xml:space="preserve">.  </w:t>
      </w:r>
      <w:r w:rsidR="00876694">
        <w:rPr>
          <w:rFonts w:ascii="Arial" w:hAnsi="Arial" w:cs="Arial"/>
          <w:sz w:val="22"/>
          <w:szCs w:val="22"/>
        </w:rPr>
        <w:t xml:space="preserve">For projects </w:t>
      </w:r>
      <w:r w:rsidR="00076887">
        <w:rPr>
          <w:rFonts w:ascii="Arial" w:hAnsi="Arial" w:cs="Arial"/>
          <w:sz w:val="22"/>
          <w:szCs w:val="22"/>
        </w:rPr>
        <w:t>impacting a</w:t>
      </w:r>
      <w:r w:rsidR="00876694">
        <w:rPr>
          <w:rFonts w:ascii="Arial" w:hAnsi="Arial" w:cs="Arial"/>
          <w:sz w:val="22"/>
          <w:szCs w:val="22"/>
        </w:rPr>
        <w:t xml:space="preserve"> listed sole source aquifer, the applicant must identify an alternative project location, or develop adequate mitigating measures </w:t>
      </w:r>
      <w:r w:rsidR="00E604C1">
        <w:rPr>
          <w:rFonts w:ascii="Arial" w:hAnsi="Arial" w:cs="Arial"/>
          <w:sz w:val="22"/>
          <w:szCs w:val="22"/>
        </w:rPr>
        <w:t xml:space="preserve">in consultation with the USEPA.  </w:t>
      </w:r>
      <w:r w:rsidR="00025BC1" w:rsidRPr="002E26ED">
        <w:rPr>
          <w:rFonts w:ascii="Arial" w:hAnsi="Arial" w:cs="Arial"/>
          <w:sz w:val="22"/>
          <w:szCs w:val="22"/>
        </w:rPr>
        <w:t xml:space="preserve">For more information, please </w:t>
      </w:r>
      <w:r w:rsidR="00045D07">
        <w:rPr>
          <w:rFonts w:ascii="Arial" w:hAnsi="Arial" w:cs="Arial"/>
          <w:sz w:val="22"/>
          <w:szCs w:val="22"/>
        </w:rPr>
        <w:t xml:space="preserve">go to </w:t>
      </w:r>
      <w:r w:rsidR="00E604C1">
        <w:rPr>
          <w:rFonts w:ascii="Arial" w:hAnsi="Arial" w:cs="Arial"/>
          <w:sz w:val="22"/>
          <w:szCs w:val="22"/>
        </w:rPr>
        <w:t>the Sole Source Aquifer Program website</w:t>
      </w:r>
      <w:r w:rsidR="00045D07">
        <w:rPr>
          <w:rFonts w:ascii="Arial" w:hAnsi="Arial" w:cs="Arial"/>
          <w:sz w:val="22"/>
          <w:szCs w:val="22"/>
        </w:rPr>
        <w:t xml:space="preserve"> at</w:t>
      </w:r>
      <w:r w:rsidR="00025BC1" w:rsidRPr="002E26ED">
        <w:rPr>
          <w:rFonts w:ascii="Arial" w:hAnsi="Arial" w:cs="Arial"/>
          <w:sz w:val="22"/>
          <w:szCs w:val="22"/>
        </w:rPr>
        <w:t xml:space="preserve"> </w:t>
      </w:r>
      <w:bookmarkStart w:id="0" w:name="_GoBack"/>
      <w:r w:rsidR="001D26E7" w:rsidRPr="000B719E">
        <w:rPr>
          <w:u w:val="single"/>
        </w:rPr>
        <w:fldChar w:fldCharType="begin"/>
      </w:r>
      <w:r w:rsidR="001D26E7" w:rsidRPr="000B719E">
        <w:rPr>
          <w:u w:val="single"/>
        </w:rPr>
        <w:instrText xml:space="preserve"> HYPERLINK "http://epa.gov/region09/water/groundwater/ssa.html" </w:instrText>
      </w:r>
      <w:r w:rsidR="001D26E7" w:rsidRPr="000B719E">
        <w:rPr>
          <w:u w:val="single"/>
        </w:rPr>
        <w:fldChar w:fldCharType="separate"/>
      </w:r>
      <w:r w:rsidR="00025BC1" w:rsidRPr="000B719E">
        <w:rPr>
          <w:rStyle w:val="Hyperlink"/>
          <w:rFonts w:ascii="Arial" w:hAnsi="Arial" w:cs="Arial"/>
          <w:sz w:val="22"/>
          <w:szCs w:val="22"/>
        </w:rPr>
        <w:t>http://epa.gov/region09/water/groundwater/ssa.html</w:t>
      </w:r>
      <w:r w:rsidR="001D26E7" w:rsidRPr="000B719E">
        <w:rPr>
          <w:rStyle w:val="Hyperlink"/>
          <w:rFonts w:ascii="Arial" w:hAnsi="Arial" w:cs="Arial"/>
          <w:sz w:val="22"/>
          <w:szCs w:val="22"/>
        </w:rPr>
        <w:fldChar w:fldCharType="end"/>
      </w:r>
      <w:bookmarkEnd w:id="0"/>
      <w:r w:rsidR="00025BC1">
        <w:rPr>
          <w:rFonts w:ascii="Arial" w:hAnsi="Arial" w:cs="Arial"/>
          <w:sz w:val="22"/>
          <w:szCs w:val="22"/>
        </w:rPr>
        <w:t>.</w:t>
      </w:r>
    </w:p>
    <w:p w:rsidR="007B7A0F" w:rsidRDefault="007B7A0F" w:rsidP="00B47AE0">
      <w:pPr>
        <w:rPr>
          <w:rFonts w:ascii="Arial" w:hAnsi="Arial" w:cs="Arial"/>
          <w:sz w:val="22"/>
          <w:szCs w:val="22"/>
        </w:rPr>
      </w:pPr>
    </w:p>
    <w:p w:rsidR="00FC4AB0" w:rsidRDefault="00FC4AB0" w:rsidP="00B47AE0">
      <w:pPr>
        <w:rPr>
          <w:rFonts w:ascii="Arial" w:hAnsi="Arial" w:cs="Arial"/>
          <w:sz w:val="22"/>
          <w:szCs w:val="22"/>
        </w:rPr>
      </w:pPr>
    </w:p>
    <w:p w:rsidR="00673349" w:rsidRDefault="00673349" w:rsidP="00B47AE0">
      <w:pPr>
        <w:rPr>
          <w:rFonts w:ascii="Arial" w:hAnsi="Arial" w:cs="Arial"/>
          <w:sz w:val="22"/>
          <w:szCs w:val="22"/>
        </w:rPr>
      </w:pPr>
    </w:p>
    <w:p w:rsidR="00FC4AB0" w:rsidRDefault="00FC4AB0" w:rsidP="00B47AE0">
      <w:pPr>
        <w:rPr>
          <w:rFonts w:ascii="Arial" w:hAnsi="Arial" w:cs="Arial"/>
          <w:sz w:val="22"/>
          <w:szCs w:val="22"/>
        </w:rPr>
      </w:pPr>
    </w:p>
    <w:p w:rsidR="00B47AE0" w:rsidRDefault="00B47AE0" w:rsidP="00B47AE0">
      <w:pPr>
        <w:rPr>
          <w:rFonts w:ascii="Arial" w:hAnsi="Arial" w:cs="Arial"/>
          <w:sz w:val="22"/>
          <w:szCs w:val="22"/>
        </w:rPr>
      </w:pPr>
      <w:r>
        <w:rPr>
          <w:rFonts w:ascii="Arial" w:hAnsi="Arial" w:cs="Arial"/>
          <w:sz w:val="22"/>
          <w:szCs w:val="22"/>
        </w:rPr>
        <w:lastRenderedPageBreak/>
        <w:t>1</w:t>
      </w:r>
      <w:r w:rsidR="003D5315">
        <w:rPr>
          <w:rFonts w:ascii="Arial" w:hAnsi="Arial" w:cs="Arial"/>
          <w:sz w:val="22"/>
          <w:szCs w:val="22"/>
        </w:rPr>
        <w:t>3</w:t>
      </w:r>
      <w:r>
        <w:rPr>
          <w:rFonts w:ascii="Arial" w:hAnsi="Arial" w:cs="Arial"/>
          <w:sz w:val="22"/>
          <w:szCs w:val="22"/>
        </w:rPr>
        <w:t xml:space="preserve">.  Environmental Justice – Executive Order No. 12898: </w:t>
      </w:r>
    </w:p>
    <w:p w:rsidR="00B47AE0" w:rsidRDefault="00B47AE0" w:rsidP="007B7A0F">
      <w:pPr>
        <w:rPr>
          <w:rFonts w:ascii="Arial" w:hAnsi="Arial" w:cs="Arial"/>
          <w:sz w:val="22"/>
          <w:szCs w:val="22"/>
        </w:rPr>
      </w:pPr>
      <w:r>
        <w:rPr>
          <w:rFonts w:ascii="Arial" w:hAnsi="Arial" w:cs="Arial"/>
          <w:sz w:val="22"/>
          <w:szCs w:val="22"/>
        </w:rPr>
        <w:t xml:space="preserve">Identify and address any disproportionately high and adverse human health or environmental effects of the project’s activities on minority and low-income populations.  USEPA has defined environmental justice as “the fair treatment and meaningful involvement of all people regardless of race, color, national origin, or income with respect to the development, implementation, and enforcement of environmental laws, regulations, and policies.”  </w:t>
      </w:r>
    </w:p>
    <w:p w:rsidR="00F32997" w:rsidRDefault="00F32997" w:rsidP="00B47AE0">
      <w:pPr>
        <w:ind w:left="1080"/>
        <w:rPr>
          <w:rFonts w:ascii="Arial" w:hAnsi="Arial" w:cs="Arial"/>
          <w:sz w:val="22"/>
          <w:szCs w:val="22"/>
        </w:rPr>
      </w:pPr>
    </w:p>
    <w:p w:rsidR="00B47AE0" w:rsidRPr="009A6F31" w:rsidRDefault="00B47AE0" w:rsidP="007B7A0F">
      <w:pPr>
        <w:rPr>
          <w:rFonts w:ascii="Arial" w:hAnsi="Arial" w:cs="Arial"/>
          <w:sz w:val="22"/>
          <w:szCs w:val="22"/>
        </w:rPr>
      </w:pPr>
      <w:r w:rsidRPr="009A6F31">
        <w:rPr>
          <w:rFonts w:ascii="Arial" w:hAnsi="Arial" w:cs="Arial"/>
          <w:i/>
          <w:sz w:val="22"/>
          <w:szCs w:val="22"/>
        </w:rPr>
        <w:t>Fair Treatment</w:t>
      </w:r>
      <w:r w:rsidRPr="009A6F31">
        <w:rPr>
          <w:rFonts w:ascii="Arial" w:hAnsi="Arial" w:cs="Arial"/>
          <w:sz w:val="22"/>
          <w:szCs w:val="22"/>
        </w:rPr>
        <w:t xml:space="preserve"> means that no group of people should bear a disproportionate burden of environmental harms and risks, including those resulting from the negative consequences of industrial, governmental, and commercial operations or programs and policies.</w:t>
      </w:r>
    </w:p>
    <w:p w:rsidR="00A1349F" w:rsidRDefault="00A1349F" w:rsidP="00B4269F">
      <w:pPr>
        <w:rPr>
          <w:rFonts w:ascii="Arial" w:hAnsi="Arial" w:cs="Arial"/>
          <w:sz w:val="22"/>
          <w:szCs w:val="22"/>
        </w:rPr>
      </w:pPr>
    </w:p>
    <w:p w:rsidR="00B47AE0" w:rsidRPr="009A6F31" w:rsidRDefault="00B47AE0" w:rsidP="007B7A0F">
      <w:pPr>
        <w:rPr>
          <w:rFonts w:ascii="Arial" w:hAnsi="Arial" w:cs="Arial"/>
          <w:sz w:val="22"/>
          <w:szCs w:val="22"/>
        </w:rPr>
      </w:pPr>
      <w:r w:rsidRPr="009A6F31">
        <w:rPr>
          <w:rFonts w:ascii="Arial" w:hAnsi="Arial" w:cs="Arial"/>
          <w:i/>
          <w:sz w:val="22"/>
          <w:szCs w:val="22"/>
        </w:rPr>
        <w:t>Meaningful Involvement</w:t>
      </w:r>
      <w:r>
        <w:rPr>
          <w:rFonts w:ascii="Arial" w:hAnsi="Arial" w:cs="Arial"/>
          <w:sz w:val="22"/>
          <w:szCs w:val="22"/>
        </w:rPr>
        <w:t xml:space="preserve"> means that: 1) potentially affected community members have an appropriate opportunity to participate in decisions about a proposed activity that will affect their environment and/or health; 2) the public’s contribution can influence the agency’s decision; 3) the concerns of all participants involved will be considered in the decision-making process; and 4) the decision-makers seek out and facilitate the involvement of those potentially affected. </w:t>
      </w:r>
    </w:p>
    <w:p w:rsidR="00B47AE0" w:rsidRPr="00987B84" w:rsidRDefault="00B47AE0" w:rsidP="00B47AE0">
      <w:pPr>
        <w:autoSpaceDE w:val="0"/>
        <w:autoSpaceDN w:val="0"/>
        <w:adjustRightInd w:val="0"/>
        <w:ind w:left="1080"/>
        <w:rPr>
          <w:rFonts w:ascii="Arial" w:hAnsi="Arial" w:cs="Arial"/>
          <w:color w:val="000000"/>
          <w:sz w:val="22"/>
          <w:szCs w:val="22"/>
        </w:rPr>
      </w:pPr>
    </w:p>
    <w:p w:rsidR="00B47AE0" w:rsidRDefault="00B47AE0" w:rsidP="007B7A0F">
      <w:pPr>
        <w:autoSpaceDE w:val="0"/>
        <w:autoSpaceDN w:val="0"/>
        <w:adjustRightInd w:val="0"/>
        <w:rPr>
          <w:rFonts w:ascii="Arial" w:hAnsi="Arial" w:cs="Arial"/>
          <w:color w:val="000000"/>
          <w:sz w:val="22"/>
          <w:szCs w:val="22"/>
        </w:rPr>
      </w:pPr>
      <w:r>
        <w:rPr>
          <w:rFonts w:ascii="Arial" w:hAnsi="Arial" w:cs="Arial"/>
          <w:color w:val="000000"/>
          <w:sz w:val="22"/>
          <w:szCs w:val="22"/>
        </w:rPr>
        <w:t>The term “e</w:t>
      </w:r>
      <w:r w:rsidRPr="00987B84">
        <w:rPr>
          <w:rFonts w:ascii="Arial" w:hAnsi="Arial" w:cs="Arial"/>
          <w:color w:val="000000"/>
          <w:sz w:val="22"/>
          <w:szCs w:val="22"/>
        </w:rPr>
        <w:t>nvironmental justice concern”</w:t>
      </w:r>
      <w:r>
        <w:rPr>
          <w:rFonts w:ascii="Arial" w:hAnsi="Arial" w:cs="Arial"/>
          <w:color w:val="000000"/>
          <w:sz w:val="22"/>
          <w:szCs w:val="22"/>
        </w:rPr>
        <w:t xml:space="preserve"> is used to indicate the actual or potential lack of fair treatment or meaningful involvement of minority, low-income, or indigenous populations, or tribes in the development, implementation, and enforcement of environmental laws, regulations, and policies.  </w:t>
      </w:r>
    </w:p>
    <w:p w:rsidR="00B47AE0" w:rsidRDefault="00B47AE0" w:rsidP="00B47AE0">
      <w:pPr>
        <w:autoSpaceDE w:val="0"/>
        <w:autoSpaceDN w:val="0"/>
        <w:adjustRightInd w:val="0"/>
        <w:ind w:left="1080"/>
        <w:rPr>
          <w:rFonts w:ascii="Arial" w:hAnsi="Arial" w:cs="Arial"/>
          <w:color w:val="000000"/>
          <w:sz w:val="22"/>
          <w:szCs w:val="22"/>
        </w:rPr>
      </w:pPr>
    </w:p>
    <w:p w:rsidR="00B47AE0" w:rsidRDefault="00B47AE0" w:rsidP="007B7A0F">
      <w:pPr>
        <w:autoSpaceDE w:val="0"/>
        <w:autoSpaceDN w:val="0"/>
        <w:adjustRightInd w:val="0"/>
        <w:rPr>
          <w:rFonts w:ascii="Arial" w:hAnsi="Arial" w:cs="Arial"/>
          <w:color w:val="000000"/>
          <w:sz w:val="22"/>
          <w:szCs w:val="22"/>
        </w:rPr>
      </w:pPr>
      <w:r>
        <w:rPr>
          <w:rFonts w:ascii="Arial" w:hAnsi="Arial" w:cs="Arial"/>
          <w:color w:val="000000"/>
          <w:sz w:val="22"/>
          <w:szCs w:val="22"/>
        </w:rPr>
        <w:t xml:space="preserve">Your project may involve an “environmental justice concern” if the project could: </w:t>
      </w:r>
    </w:p>
    <w:p w:rsidR="00B47AE0" w:rsidRDefault="00B47AE0" w:rsidP="00B47AE0">
      <w:pPr>
        <w:autoSpaceDE w:val="0"/>
        <w:autoSpaceDN w:val="0"/>
        <w:adjustRightInd w:val="0"/>
        <w:ind w:left="1080"/>
        <w:rPr>
          <w:rFonts w:ascii="Arial" w:hAnsi="Arial" w:cs="Arial"/>
          <w:color w:val="000000"/>
          <w:sz w:val="22"/>
          <w:szCs w:val="22"/>
        </w:rPr>
      </w:pPr>
    </w:p>
    <w:p w:rsidR="00E81194" w:rsidRDefault="00B47AE0" w:rsidP="00E81194">
      <w:pPr>
        <w:numPr>
          <w:ilvl w:val="0"/>
          <w:numId w:val="11"/>
        </w:numPr>
        <w:autoSpaceDE w:val="0"/>
        <w:autoSpaceDN w:val="0"/>
        <w:adjustRightInd w:val="0"/>
        <w:rPr>
          <w:rFonts w:ascii="Arial" w:hAnsi="Arial" w:cs="Arial"/>
          <w:color w:val="000000"/>
          <w:sz w:val="22"/>
          <w:szCs w:val="22"/>
        </w:rPr>
      </w:pPr>
      <w:r>
        <w:rPr>
          <w:rFonts w:ascii="Arial" w:hAnsi="Arial" w:cs="Arial"/>
          <w:color w:val="000000"/>
          <w:sz w:val="22"/>
          <w:szCs w:val="22"/>
        </w:rPr>
        <w:t>Create new disproportionate impacts on minority, low-income, or indigenous populations;</w:t>
      </w:r>
    </w:p>
    <w:p w:rsidR="00E81194" w:rsidRDefault="00B47AE0" w:rsidP="00E81194">
      <w:pPr>
        <w:numPr>
          <w:ilvl w:val="0"/>
          <w:numId w:val="11"/>
        </w:numPr>
        <w:autoSpaceDE w:val="0"/>
        <w:autoSpaceDN w:val="0"/>
        <w:adjustRightInd w:val="0"/>
        <w:rPr>
          <w:rFonts w:ascii="Arial" w:hAnsi="Arial" w:cs="Arial"/>
          <w:color w:val="000000"/>
          <w:sz w:val="22"/>
          <w:szCs w:val="22"/>
        </w:rPr>
      </w:pPr>
      <w:r w:rsidRPr="00E81194">
        <w:rPr>
          <w:rFonts w:ascii="Arial" w:hAnsi="Arial" w:cs="Arial"/>
          <w:color w:val="000000"/>
          <w:sz w:val="22"/>
          <w:szCs w:val="22"/>
        </w:rPr>
        <w:t>Exacerbate existing disproportionate impacts on minority, low-income</w:t>
      </w:r>
      <w:r w:rsidR="00E81194">
        <w:rPr>
          <w:rFonts w:ascii="Arial" w:hAnsi="Arial" w:cs="Arial"/>
          <w:color w:val="000000"/>
          <w:sz w:val="22"/>
          <w:szCs w:val="22"/>
        </w:rPr>
        <w:t>, or indigenous populations; or</w:t>
      </w:r>
    </w:p>
    <w:p w:rsidR="00B47AE0" w:rsidRPr="00E81194" w:rsidRDefault="00B47AE0" w:rsidP="00E81194">
      <w:pPr>
        <w:numPr>
          <w:ilvl w:val="0"/>
          <w:numId w:val="11"/>
        </w:numPr>
        <w:autoSpaceDE w:val="0"/>
        <w:autoSpaceDN w:val="0"/>
        <w:adjustRightInd w:val="0"/>
        <w:rPr>
          <w:rFonts w:ascii="Arial" w:hAnsi="Arial" w:cs="Arial"/>
          <w:color w:val="000000"/>
          <w:sz w:val="22"/>
          <w:szCs w:val="22"/>
        </w:rPr>
      </w:pPr>
      <w:r w:rsidRPr="00E81194">
        <w:rPr>
          <w:rFonts w:ascii="Arial" w:hAnsi="Arial" w:cs="Arial"/>
          <w:color w:val="000000"/>
          <w:sz w:val="22"/>
          <w:szCs w:val="22"/>
        </w:rPr>
        <w:t xml:space="preserve">Present opportunities to address existing disproportionate impacts on minority, low-income, or indigenous populations that are addressable through the project.  </w:t>
      </w:r>
    </w:p>
    <w:p w:rsidR="004C1032" w:rsidRDefault="004C1032" w:rsidP="004C1032">
      <w:pPr>
        <w:autoSpaceDE w:val="0"/>
        <w:autoSpaceDN w:val="0"/>
        <w:adjustRightInd w:val="0"/>
        <w:rPr>
          <w:rFonts w:ascii="Arial" w:hAnsi="Arial" w:cs="Arial"/>
          <w:color w:val="000000"/>
          <w:sz w:val="22"/>
          <w:szCs w:val="22"/>
        </w:rPr>
      </w:pPr>
    </w:p>
    <w:p w:rsidR="00320C74" w:rsidRDefault="00320C74" w:rsidP="00320C74">
      <w:bookmarkStart w:id="1" w:name="_Toc210814243"/>
    </w:p>
    <w:p w:rsidR="00320C74" w:rsidRDefault="00320C74"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532047" w:rsidRDefault="00532047" w:rsidP="00320C74"/>
    <w:p w:rsidR="00CE38E3" w:rsidRDefault="00CE38E3" w:rsidP="00320C74"/>
    <w:p w:rsidR="00532047" w:rsidRPr="00320C74" w:rsidRDefault="00532047" w:rsidP="00320C74">
      <w:pPr>
        <w:sectPr w:rsidR="00532047" w:rsidRPr="00320C74" w:rsidSect="0097155E">
          <w:headerReference w:type="even" r:id="rId32"/>
          <w:headerReference w:type="default" r:id="rId33"/>
          <w:footerReference w:type="even" r:id="rId34"/>
          <w:footerReference w:type="default" r:id="rId35"/>
          <w:headerReference w:type="first" r:id="rId36"/>
          <w:footerReference w:type="first" r:id="rId37"/>
          <w:pgSz w:w="12240" w:h="15840" w:code="1"/>
          <w:pgMar w:top="504" w:right="1022" w:bottom="504" w:left="1296" w:header="432" w:footer="403" w:gutter="0"/>
          <w:cols w:space="720"/>
          <w:titlePg/>
          <w:docGrid w:linePitch="360"/>
        </w:sectPr>
      </w:pPr>
    </w:p>
    <w:p w:rsidR="003D5315" w:rsidRDefault="003D5315" w:rsidP="003D5315">
      <w:pPr>
        <w:pStyle w:val="Heading7"/>
        <w:tabs>
          <w:tab w:val="left" w:pos="10080"/>
        </w:tabs>
        <w:spacing w:before="0"/>
        <w:ind w:left="0" w:right="144" w:firstLine="0"/>
        <w:jc w:val="center"/>
        <w:rPr>
          <w:rFonts w:ascii="Arial" w:hAnsi="Arial"/>
          <w:bCs/>
          <w:color w:val="000080"/>
          <w:sz w:val="28"/>
        </w:rPr>
      </w:pPr>
      <w:r>
        <w:rPr>
          <w:rFonts w:ascii="Arial" w:hAnsi="Arial"/>
          <w:bCs/>
          <w:color w:val="000080"/>
          <w:sz w:val="28"/>
        </w:rPr>
        <w:lastRenderedPageBreak/>
        <w:t>Environmental</w:t>
      </w:r>
      <w:r>
        <w:rPr>
          <w:rStyle w:val="FootnoteReference"/>
          <w:rFonts w:ascii="Arial" w:hAnsi="Arial"/>
          <w:bCs/>
          <w:color w:val="000080"/>
          <w:sz w:val="28"/>
        </w:rPr>
        <w:footnoteReference w:id="1"/>
      </w:r>
      <w:r>
        <w:rPr>
          <w:rFonts w:ascii="Arial" w:hAnsi="Arial"/>
          <w:bCs/>
          <w:color w:val="000080"/>
          <w:sz w:val="28"/>
        </w:rPr>
        <w:t xml:space="preserve"> Package Checklist </w:t>
      </w:r>
    </w:p>
    <w:p w:rsidR="003D5315" w:rsidRDefault="003D5315" w:rsidP="003D5315">
      <w:pPr>
        <w:pStyle w:val="Heading7"/>
        <w:tabs>
          <w:tab w:val="left" w:pos="10080"/>
        </w:tabs>
        <w:spacing w:before="0"/>
        <w:ind w:left="0" w:right="144" w:firstLine="0"/>
        <w:jc w:val="center"/>
        <w:rPr>
          <w:rFonts w:ascii="Arial" w:hAnsi="Arial"/>
          <w:bCs/>
          <w:color w:val="000080"/>
          <w:sz w:val="28"/>
        </w:rPr>
      </w:pPr>
      <w:r>
        <w:rPr>
          <w:rFonts w:ascii="Arial" w:hAnsi="Arial"/>
          <w:bCs/>
          <w:color w:val="000080"/>
          <w:sz w:val="28"/>
        </w:rPr>
        <w:t xml:space="preserve">For </w:t>
      </w:r>
      <w:bookmarkEnd w:id="1"/>
      <w:r>
        <w:rPr>
          <w:rFonts w:ascii="Arial" w:hAnsi="Arial"/>
          <w:bCs/>
          <w:color w:val="000080"/>
          <w:sz w:val="28"/>
        </w:rPr>
        <w:t>Applicant</w:t>
      </w:r>
    </w:p>
    <w:p w:rsidR="003D5315" w:rsidRDefault="003D5315" w:rsidP="003D5315">
      <w:pPr>
        <w:jc w:val="center"/>
        <w:rPr>
          <w:rFonts w:ascii="Arial" w:hAnsi="Arial" w:cs="Arial"/>
          <w:b/>
          <w:bCs/>
          <w:color w:val="000080"/>
        </w:rPr>
      </w:pPr>
      <w:r w:rsidRPr="008B5970">
        <w:rPr>
          <w:rFonts w:ascii="Arial" w:hAnsi="Arial" w:cs="Arial"/>
          <w:b/>
          <w:bCs/>
          <w:color w:val="000080"/>
        </w:rPr>
        <w:t>(What to Submit to Project Manager)</w:t>
      </w:r>
    </w:p>
    <w:p w:rsidR="0093416C" w:rsidRPr="008B5970" w:rsidRDefault="0093416C" w:rsidP="003D5315">
      <w:pPr>
        <w:jc w:val="center"/>
        <w:rPr>
          <w:rFonts w:ascii="Arial" w:hAnsi="Arial" w:cs="Arial"/>
          <w:b/>
          <w:bCs/>
          <w:color w:val="00008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3D5315" w:rsidRPr="009073F6" w:rsidTr="009073F6">
        <w:trPr>
          <w:trHeight w:val="1842"/>
        </w:trPr>
        <w:tc>
          <w:tcPr>
            <w:tcW w:w="11160" w:type="dxa"/>
            <w:shd w:val="clear" w:color="auto" w:fill="auto"/>
          </w:tcPr>
          <w:p w:rsidR="003D5315" w:rsidRPr="009073F6" w:rsidRDefault="003D5315" w:rsidP="004658DF">
            <w:pPr>
              <w:rPr>
                <w:rFonts w:ascii="Arial" w:hAnsi="Arial" w:cs="Arial"/>
                <w:b/>
                <w:bCs/>
                <w:sz w:val="19"/>
                <w:szCs w:val="19"/>
              </w:rPr>
            </w:pPr>
            <w:r w:rsidRPr="009073F6">
              <w:rPr>
                <w:rFonts w:ascii="Arial" w:hAnsi="Arial" w:cs="Arial"/>
                <w:b/>
                <w:bCs/>
                <w:sz w:val="19"/>
                <w:szCs w:val="19"/>
              </w:rPr>
              <w:t>Required for all CWSRF Projects:</w:t>
            </w:r>
          </w:p>
          <w:p w:rsidR="003D5315" w:rsidRPr="009073F6" w:rsidRDefault="003D5315" w:rsidP="009073F6">
            <w:pPr>
              <w:numPr>
                <w:ilvl w:val="0"/>
                <w:numId w:val="6"/>
              </w:numPr>
              <w:spacing w:after="120"/>
              <w:rPr>
                <w:rFonts w:ascii="Arial" w:hAnsi="Arial" w:cs="Arial"/>
                <w:sz w:val="19"/>
                <w:szCs w:val="19"/>
              </w:rPr>
            </w:pPr>
            <w:r w:rsidRPr="009073F6">
              <w:rPr>
                <w:rFonts w:ascii="Arial" w:hAnsi="Arial" w:cs="Arial"/>
                <w:b/>
                <w:color w:val="000080"/>
                <w:sz w:val="19"/>
                <w:szCs w:val="19"/>
              </w:rPr>
              <w:t xml:space="preserve">Evaluation Form for Environmental Review and Federal Coordination </w:t>
            </w:r>
            <w:r w:rsidRPr="009073F6">
              <w:rPr>
                <w:rFonts w:ascii="Arial" w:hAnsi="Arial" w:cs="Arial"/>
                <w:b/>
                <w:sz w:val="19"/>
                <w:szCs w:val="19"/>
              </w:rPr>
              <w:t>with the substantiating information</w:t>
            </w:r>
            <w:r w:rsidRPr="009073F6">
              <w:rPr>
                <w:rFonts w:ascii="Arial" w:hAnsi="Arial" w:cs="HMPGIB+TimesNewRoman"/>
                <w:b/>
                <w:color w:val="3366FF"/>
                <w:sz w:val="19"/>
                <w:szCs w:val="19"/>
              </w:rPr>
              <w:t xml:space="preserve"> </w:t>
            </w:r>
            <w:r w:rsidR="0025705D" w:rsidRPr="009073F6">
              <w:rPr>
                <w:rFonts w:ascii="Arial" w:hAnsi="Arial" w:cs="HMPGIB+TimesNewRoman"/>
                <w:b/>
                <w:color w:val="3366FF"/>
                <w:sz w:val="19"/>
                <w:szCs w:val="19"/>
              </w:rPr>
              <w:t xml:space="preserve">        </w:t>
            </w:r>
            <w:r w:rsidRPr="009073F6">
              <w:rPr>
                <w:rFonts w:ascii="Arial" w:hAnsi="Arial" w:cs="HMPGIB+TimesNewRoman"/>
                <w:sz w:val="19"/>
                <w:szCs w:val="19"/>
              </w:rPr>
              <w:t>(i.e. USFWS species list/biological assessment, cultural resources documentation, air quality data, flood map etc.)</w:t>
            </w:r>
          </w:p>
          <w:p w:rsidR="003D5315" w:rsidRPr="009073F6" w:rsidRDefault="003D5315" w:rsidP="009073F6">
            <w:pPr>
              <w:numPr>
                <w:ilvl w:val="0"/>
                <w:numId w:val="6"/>
              </w:numPr>
              <w:spacing w:after="120" w:line="360" w:lineRule="auto"/>
              <w:rPr>
                <w:rFonts w:ascii="Arial" w:hAnsi="Arial" w:cs="Arial"/>
                <w:sz w:val="19"/>
                <w:szCs w:val="19"/>
              </w:rPr>
            </w:pPr>
            <w:r w:rsidRPr="009073F6">
              <w:rPr>
                <w:rFonts w:ascii="Arial" w:hAnsi="Arial" w:cs="Arial"/>
                <w:b/>
                <w:color w:val="000080"/>
                <w:sz w:val="19"/>
                <w:szCs w:val="19"/>
              </w:rPr>
              <w:t>Project Report, Scope of Work and Map(s)</w:t>
            </w:r>
          </w:p>
          <w:p w:rsidR="003D5315" w:rsidRPr="009073F6" w:rsidRDefault="003D5315" w:rsidP="004658DF">
            <w:pPr>
              <w:rPr>
                <w:rFonts w:ascii="Arial" w:hAnsi="Arial" w:cs="Arial"/>
                <w:b/>
                <w:bCs/>
                <w:sz w:val="19"/>
                <w:szCs w:val="19"/>
              </w:rPr>
            </w:pPr>
            <w:r w:rsidRPr="009073F6">
              <w:rPr>
                <w:rFonts w:ascii="Arial" w:hAnsi="Arial" w:cs="Arial"/>
                <w:b/>
                <w:bCs/>
                <w:sz w:val="19"/>
                <w:szCs w:val="19"/>
              </w:rPr>
              <w:t>Based on</w:t>
            </w:r>
            <w:r w:rsidR="00076887">
              <w:rPr>
                <w:rFonts w:ascii="Arial" w:hAnsi="Arial" w:cs="Arial"/>
                <w:b/>
                <w:bCs/>
                <w:sz w:val="19"/>
                <w:szCs w:val="19"/>
              </w:rPr>
              <w:t xml:space="preserve"> the</w:t>
            </w:r>
            <w:r w:rsidRPr="009073F6">
              <w:rPr>
                <w:rFonts w:ascii="Arial" w:hAnsi="Arial" w:cs="Arial"/>
                <w:b/>
                <w:bCs/>
                <w:sz w:val="19"/>
                <w:szCs w:val="19"/>
              </w:rPr>
              <w:t xml:space="preserve"> type of CEQA documents prepared for the project, provide additional information as identified in the following boxes.</w:t>
            </w:r>
          </w:p>
        </w:tc>
      </w:tr>
      <w:tr w:rsidR="003D5315" w:rsidRPr="009073F6" w:rsidTr="009073F6">
        <w:trPr>
          <w:trHeight w:val="894"/>
        </w:trPr>
        <w:tc>
          <w:tcPr>
            <w:tcW w:w="11160" w:type="dxa"/>
            <w:shd w:val="clear" w:color="auto" w:fill="auto"/>
          </w:tcPr>
          <w:p w:rsidR="003D5315" w:rsidRPr="009073F6" w:rsidRDefault="003D5315" w:rsidP="004658DF">
            <w:pPr>
              <w:rPr>
                <w:rFonts w:ascii="Arial" w:hAnsi="Arial" w:cs="Arial"/>
                <w:sz w:val="19"/>
                <w:szCs w:val="19"/>
              </w:rPr>
            </w:pPr>
            <w:r w:rsidRPr="009073F6">
              <w:rPr>
                <w:rFonts w:ascii="Arial" w:hAnsi="Arial" w:cs="Arial"/>
                <w:sz w:val="19"/>
                <w:szCs w:val="19"/>
              </w:rPr>
              <w:t xml:space="preserve">If project is covered under a </w:t>
            </w:r>
            <w:r w:rsidRPr="009073F6">
              <w:rPr>
                <w:rFonts w:ascii="Arial" w:hAnsi="Arial" w:cs="Arial"/>
                <w:b/>
                <w:color w:val="000080"/>
                <w:sz w:val="19"/>
                <w:szCs w:val="19"/>
              </w:rPr>
              <w:t>CEQA Categorical or Statutory Exemption</w:t>
            </w:r>
            <w:r w:rsidRPr="009073F6">
              <w:rPr>
                <w:rFonts w:ascii="Arial" w:hAnsi="Arial" w:cs="Arial"/>
                <w:sz w:val="19"/>
                <w:szCs w:val="19"/>
              </w:rPr>
              <w:t>, submit a copy of the following:</w:t>
            </w:r>
          </w:p>
          <w:p w:rsidR="003D5315" w:rsidRPr="009073F6" w:rsidRDefault="003D5315" w:rsidP="004658DF">
            <w:pPr>
              <w:rPr>
                <w:rFonts w:ascii="Arial" w:hAnsi="Arial" w:cs="Arial"/>
                <w:sz w:val="19"/>
                <w:szCs w:val="19"/>
              </w:rPr>
            </w:pPr>
          </w:p>
          <w:p w:rsidR="003D5315" w:rsidRPr="009073F6" w:rsidRDefault="003D5315" w:rsidP="009073F6">
            <w:pPr>
              <w:numPr>
                <w:ilvl w:val="0"/>
                <w:numId w:val="6"/>
              </w:numPr>
              <w:rPr>
                <w:rFonts w:ascii="Arial" w:hAnsi="Arial" w:cs="Arial"/>
                <w:b/>
                <w:color w:val="000080"/>
                <w:sz w:val="19"/>
                <w:szCs w:val="19"/>
              </w:rPr>
            </w:pPr>
            <w:r w:rsidRPr="009073F6">
              <w:rPr>
                <w:rFonts w:ascii="Arial" w:hAnsi="Arial" w:cs="Arial"/>
                <w:b/>
                <w:color w:val="000080"/>
                <w:sz w:val="19"/>
                <w:szCs w:val="19"/>
              </w:rPr>
              <w:t>Notice of Exemption</w:t>
            </w:r>
            <w:r w:rsidRPr="009073F6">
              <w:rPr>
                <w:rFonts w:ascii="Arial" w:hAnsi="Arial" w:cs="Arial"/>
                <w:b/>
                <w:sz w:val="19"/>
                <w:szCs w:val="19"/>
              </w:rPr>
              <w:t xml:space="preserve"> </w:t>
            </w:r>
            <w:r w:rsidRPr="009073F6">
              <w:rPr>
                <w:rFonts w:ascii="Arial" w:hAnsi="Arial" w:cs="Arial"/>
                <w:sz w:val="19"/>
                <w:szCs w:val="19"/>
              </w:rPr>
              <w:t>(filed and date stamped by the county clerk and the Governor’s Office of Planning and Research)</w:t>
            </w:r>
          </w:p>
        </w:tc>
      </w:tr>
      <w:tr w:rsidR="003D5315" w:rsidRPr="009073F6" w:rsidTr="009073F6">
        <w:trPr>
          <w:trHeight w:val="2490"/>
        </w:trPr>
        <w:tc>
          <w:tcPr>
            <w:tcW w:w="11160" w:type="dxa"/>
            <w:shd w:val="clear" w:color="auto" w:fill="auto"/>
          </w:tcPr>
          <w:p w:rsidR="003D5315" w:rsidRPr="009073F6" w:rsidRDefault="003D5315" w:rsidP="004658DF">
            <w:pPr>
              <w:rPr>
                <w:rFonts w:ascii="Arial" w:hAnsi="Arial" w:cs="Arial"/>
                <w:sz w:val="19"/>
                <w:szCs w:val="19"/>
              </w:rPr>
            </w:pPr>
            <w:r w:rsidRPr="009073F6">
              <w:rPr>
                <w:rFonts w:ascii="Arial" w:hAnsi="Arial" w:cs="Arial"/>
                <w:sz w:val="19"/>
                <w:szCs w:val="19"/>
              </w:rPr>
              <w:t xml:space="preserve">If project is covered under a </w:t>
            </w:r>
            <w:r w:rsidRPr="009073F6">
              <w:rPr>
                <w:rFonts w:ascii="Arial" w:hAnsi="Arial" w:cs="Arial"/>
                <w:b/>
                <w:color w:val="000080"/>
                <w:sz w:val="19"/>
                <w:szCs w:val="19"/>
              </w:rPr>
              <w:t>Negative Declaration</w:t>
            </w:r>
            <w:r w:rsidRPr="009073F6">
              <w:rPr>
                <w:rFonts w:ascii="Arial" w:hAnsi="Arial" w:cs="Arial"/>
                <w:sz w:val="19"/>
                <w:szCs w:val="19"/>
              </w:rPr>
              <w:t>, submit a copy of the following:</w:t>
            </w:r>
          </w:p>
          <w:p w:rsidR="003D5315" w:rsidRPr="009073F6" w:rsidRDefault="003D5315" w:rsidP="004658DF">
            <w:pPr>
              <w:rPr>
                <w:rFonts w:ascii="Arial" w:hAnsi="Arial" w:cs="Arial"/>
                <w:sz w:val="19"/>
                <w:szCs w:val="19"/>
              </w:rPr>
            </w:pPr>
          </w:p>
          <w:p w:rsidR="003D5315" w:rsidRPr="009073F6" w:rsidRDefault="003D5315" w:rsidP="009073F6">
            <w:pPr>
              <w:numPr>
                <w:ilvl w:val="0"/>
                <w:numId w:val="6"/>
              </w:numPr>
              <w:rPr>
                <w:rFonts w:ascii="Arial" w:hAnsi="Arial" w:cs="Arial"/>
                <w:b/>
                <w:color w:val="000080"/>
                <w:sz w:val="19"/>
                <w:szCs w:val="19"/>
              </w:rPr>
            </w:pPr>
            <w:r w:rsidRPr="009073F6">
              <w:rPr>
                <w:rFonts w:ascii="Arial" w:hAnsi="Arial" w:cs="Arial"/>
                <w:b/>
                <w:color w:val="000080"/>
                <w:sz w:val="19"/>
                <w:szCs w:val="19"/>
              </w:rPr>
              <w:t>Draft and Final Initial Study/Negative Declaration (IS/ND)</w:t>
            </w:r>
          </w:p>
          <w:p w:rsidR="003D5315" w:rsidRPr="009073F6" w:rsidRDefault="003D5315" w:rsidP="009073F6">
            <w:pPr>
              <w:numPr>
                <w:ilvl w:val="0"/>
                <w:numId w:val="6"/>
              </w:numPr>
              <w:tabs>
                <w:tab w:val="clear" w:pos="720"/>
                <w:tab w:val="num" w:pos="1092"/>
              </w:tabs>
              <w:spacing w:line="360" w:lineRule="auto"/>
              <w:ind w:left="1092"/>
              <w:rPr>
                <w:rFonts w:ascii="Arial" w:hAnsi="Arial" w:cs="Arial"/>
                <w:sz w:val="19"/>
                <w:szCs w:val="19"/>
              </w:rPr>
            </w:pPr>
            <w:r w:rsidRPr="009073F6">
              <w:rPr>
                <w:rFonts w:ascii="Arial" w:hAnsi="Arial" w:cs="Arial"/>
                <w:sz w:val="19"/>
                <w:szCs w:val="19"/>
              </w:rPr>
              <w:t>Comments and Responses to the Draft IS/ND</w:t>
            </w:r>
          </w:p>
          <w:p w:rsidR="003D5315" w:rsidRPr="009073F6" w:rsidRDefault="003D5315" w:rsidP="009073F6">
            <w:pPr>
              <w:numPr>
                <w:ilvl w:val="0"/>
                <w:numId w:val="6"/>
              </w:numPr>
              <w:spacing w:line="360" w:lineRule="auto"/>
              <w:rPr>
                <w:rFonts w:ascii="Arial" w:hAnsi="Arial" w:cs="Arial"/>
                <w:b/>
                <w:color w:val="000080"/>
                <w:sz w:val="19"/>
                <w:szCs w:val="19"/>
              </w:rPr>
            </w:pPr>
            <w:r w:rsidRPr="009073F6">
              <w:rPr>
                <w:rFonts w:ascii="Arial" w:hAnsi="Arial" w:cs="Arial"/>
                <w:b/>
                <w:color w:val="000080"/>
                <w:sz w:val="19"/>
                <w:szCs w:val="19"/>
              </w:rPr>
              <w:t xml:space="preserve">Resolution </w:t>
            </w:r>
            <w:r w:rsidRPr="009073F6">
              <w:rPr>
                <w:rFonts w:ascii="Arial" w:hAnsi="Arial" w:cs="Arial"/>
                <w:b/>
                <w:color w:val="000000"/>
                <w:sz w:val="19"/>
                <w:szCs w:val="19"/>
              </w:rPr>
              <w:t>approving the CEQA documents</w:t>
            </w:r>
          </w:p>
          <w:p w:rsidR="003D5315" w:rsidRPr="009073F6" w:rsidRDefault="003D5315" w:rsidP="009073F6">
            <w:pPr>
              <w:numPr>
                <w:ilvl w:val="0"/>
                <w:numId w:val="6"/>
              </w:numPr>
              <w:tabs>
                <w:tab w:val="clear" w:pos="720"/>
                <w:tab w:val="num" w:pos="1092"/>
              </w:tabs>
              <w:spacing w:line="360" w:lineRule="auto"/>
              <w:ind w:left="1092"/>
              <w:rPr>
                <w:rFonts w:ascii="Arial" w:hAnsi="Arial" w:cs="Arial"/>
                <w:sz w:val="19"/>
                <w:szCs w:val="19"/>
              </w:rPr>
            </w:pPr>
            <w:r w:rsidRPr="009073F6">
              <w:rPr>
                <w:rFonts w:ascii="Arial" w:hAnsi="Arial" w:cs="Arial"/>
                <w:sz w:val="19"/>
                <w:szCs w:val="19"/>
              </w:rPr>
              <w:t>Adopting the Negative Declaration</w:t>
            </w:r>
          </w:p>
          <w:p w:rsidR="003D5315" w:rsidRPr="009073F6" w:rsidRDefault="003D5315" w:rsidP="009073F6">
            <w:pPr>
              <w:numPr>
                <w:ilvl w:val="0"/>
                <w:numId w:val="6"/>
              </w:numPr>
              <w:tabs>
                <w:tab w:val="clear" w:pos="720"/>
                <w:tab w:val="num" w:pos="1092"/>
              </w:tabs>
              <w:spacing w:line="360" w:lineRule="auto"/>
              <w:ind w:left="1092"/>
              <w:rPr>
                <w:rFonts w:ascii="Arial" w:hAnsi="Arial" w:cs="Arial"/>
                <w:sz w:val="19"/>
                <w:szCs w:val="19"/>
              </w:rPr>
            </w:pPr>
            <w:r w:rsidRPr="009073F6">
              <w:rPr>
                <w:rFonts w:ascii="Arial" w:hAnsi="Arial" w:cs="Arial"/>
                <w:sz w:val="19"/>
                <w:szCs w:val="19"/>
              </w:rPr>
              <w:t>Making CEQA Findings</w:t>
            </w:r>
          </w:p>
          <w:p w:rsidR="003D5315" w:rsidRPr="009073F6" w:rsidRDefault="003D5315" w:rsidP="009073F6">
            <w:pPr>
              <w:numPr>
                <w:ilvl w:val="0"/>
                <w:numId w:val="6"/>
              </w:numPr>
              <w:rPr>
                <w:rFonts w:ascii="Arial" w:hAnsi="Arial" w:cs="Arial"/>
                <w:b/>
                <w:color w:val="000080"/>
                <w:sz w:val="19"/>
                <w:szCs w:val="19"/>
              </w:rPr>
            </w:pPr>
            <w:r w:rsidRPr="009073F6">
              <w:rPr>
                <w:rFonts w:ascii="Arial" w:hAnsi="Arial" w:cs="Arial"/>
                <w:b/>
                <w:color w:val="000080"/>
                <w:sz w:val="19"/>
                <w:szCs w:val="19"/>
              </w:rPr>
              <w:t>Notice of Determination</w:t>
            </w:r>
            <w:r w:rsidRPr="009073F6">
              <w:rPr>
                <w:rFonts w:ascii="Arial" w:hAnsi="Arial" w:cs="Arial"/>
                <w:b/>
                <w:sz w:val="19"/>
                <w:szCs w:val="19"/>
              </w:rPr>
              <w:t xml:space="preserve">  </w:t>
            </w:r>
            <w:r w:rsidRPr="009073F6">
              <w:rPr>
                <w:rFonts w:ascii="Arial" w:hAnsi="Arial" w:cs="Arial"/>
                <w:sz w:val="19"/>
                <w:szCs w:val="19"/>
              </w:rPr>
              <w:t>(filed and date stamped by the county clerk and the Governor’s Office of Planning and Research)</w:t>
            </w:r>
          </w:p>
        </w:tc>
      </w:tr>
      <w:tr w:rsidR="003D5315" w:rsidRPr="009073F6" w:rsidTr="0097155E">
        <w:trPr>
          <w:trHeight w:val="2726"/>
        </w:trPr>
        <w:tc>
          <w:tcPr>
            <w:tcW w:w="11160" w:type="dxa"/>
            <w:shd w:val="clear" w:color="auto" w:fill="auto"/>
          </w:tcPr>
          <w:p w:rsidR="003D5315" w:rsidRPr="009073F6" w:rsidRDefault="003D5315" w:rsidP="004658DF">
            <w:pPr>
              <w:rPr>
                <w:rFonts w:ascii="Arial" w:hAnsi="Arial" w:cs="Arial"/>
                <w:sz w:val="19"/>
                <w:szCs w:val="19"/>
              </w:rPr>
            </w:pPr>
            <w:r w:rsidRPr="009073F6">
              <w:rPr>
                <w:rFonts w:ascii="Arial" w:hAnsi="Arial" w:cs="Arial"/>
                <w:sz w:val="19"/>
                <w:szCs w:val="19"/>
              </w:rPr>
              <w:t>If project is covered under a</w:t>
            </w:r>
            <w:r w:rsidRPr="009073F6">
              <w:rPr>
                <w:rFonts w:ascii="Arial" w:hAnsi="Arial" w:cs="Arial"/>
                <w:b/>
                <w:color w:val="000080"/>
                <w:sz w:val="19"/>
                <w:szCs w:val="19"/>
              </w:rPr>
              <w:t xml:space="preserve"> Mitigated Negative Declaration</w:t>
            </w:r>
            <w:r w:rsidRPr="009073F6">
              <w:rPr>
                <w:rFonts w:ascii="Arial" w:hAnsi="Arial" w:cs="Arial"/>
                <w:sz w:val="19"/>
                <w:szCs w:val="19"/>
              </w:rPr>
              <w:t>, submit a copy of the following:</w:t>
            </w:r>
          </w:p>
          <w:p w:rsidR="003D5315" w:rsidRPr="009073F6" w:rsidRDefault="003D5315" w:rsidP="004658DF">
            <w:pPr>
              <w:rPr>
                <w:rFonts w:ascii="Arial" w:hAnsi="Arial" w:cs="Arial"/>
                <w:sz w:val="19"/>
                <w:szCs w:val="19"/>
              </w:rPr>
            </w:pPr>
          </w:p>
          <w:p w:rsidR="003D5315" w:rsidRPr="009073F6" w:rsidRDefault="003D5315" w:rsidP="009073F6">
            <w:pPr>
              <w:numPr>
                <w:ilvl w:val="0"/>
                <w:numId w:val="6"/>
              </w:numPr>
              <w:rPr>
                <w:rFonts w:ascii="Arial" w:hAnsi="Arial" w:cs="Arial"/>
                <w:b/>
                <w:color w:val="000080"/>
                <w:sz w:val="19"/>
                <w:szCs w:val="19"/>
              </w:rPr>
            </w:pPr>
            <w:r w:rsidRPr="009073F6">
              <w:rPr>
                <w:rFonts w:ascii="Arial" w:hAnsi="Arial" w:cs="Arial"/>
                <w:b/>
                <w:color w:val="000080"/>
                <w:sz w:val="19"/>
                <w:szCs w:val="19"/>
              </w:rPr>
              <w:t>Draft and Final Initial Study/Mitigated Negative Declaration (IS/MND)</w:t>
            </w:r>
          </w:p>
          <w:p w:rsidR="003D5315" w:rsidRPr="009073F6" w:rsidRDefault="003D5315" w:rsidP="009073F6">
            <w:pPr>
              <w:numPr>
                <w:ilvl w:val="0"/>
                <w:numId w:val="6"/>
              </w:numPr>
              <w:tabs>
                <w:tab w:val="clear" w:pos="720"/>
                <w:tab w:val="num" w:pos="1092"/>
              </w:tabs>
              <w:spacing w:line="360" w:lineRule="auto"/>
              <w:ind w:left="1092"/>
              <w:rPr>
                <w:rFonts w:ascii="Arial" w:hAnsi="Arial" w:cs="Arial"/>
                <w:sz w:val="19"/>
                <w:szCs w:val="19"/>
              </w:rPr>
            </w:pPr>
            <w:r w:rsidRPr="009073F6">
              <w:rPr>
                <w:rFonts w:ascii="Arial" w:hAnsi="Arial" w:cs="Arial"/>
                <w:sz w:val="19"/>
                <w:szCs w:val="19"/>
              </w:rPr>
              <w:t>Comments and Responses to the Draft IS/MND</w:t>
            </w:r>
          </w:p>
          <w:p w:rsidR="003D5315" w:rsidRPr="009073F6" w:rsidRDefault="003D5315" w:rsidP="009073F6">
            <w:pPr>
              <w:numPr>
                <w:ilvl w:val="0"/>
                <w:numId w:val="6"/>
              </w:numPr>
              <w:tabs>
                <w:tab w:val="clear" w:pos="720"/>
                <w:tab w:val="left" w:pos="1092"/>
              </w:tabs>
              <w:spacing w:line="360" w:lineRule="auto"/>
              <w:ind w:left="1092"/>
              <w:rPr>
                <w:rFonts w:ascii="Arial" w:hAnsi="Arial" w:cs="Arial"/>
                <w:sz w:val="19"/>
                <w:szCs w:val="19"/>
              </w:rPr>
            </w:pPr>
            <w:r w:rsidRPr="009073F6">
              <w:rPr>
                <w:rFonts w:ascii="Arial" w:hAnsi="Arial" w:cs="Arial"/>
                <w:sz w:val="19"/>
                <w:szCs w:val="19"/>
              </w:rPr>
              <w:t xml:space="preserve">Mitigation Monitoring and Reporting Plan/Program (MMRP) </w:t>
            </w:r>
          </w:p>
          <w:p w:rsidR="003D5315" w:rsidRPr="009073F6" w:rsidRDefault="003D5315" w:rsidP="009073F6">
            <w:pPr>
              <w:numPr>
                <w:ilvl w:val="0"/>
                <w:numId w:val="6"/>
              </w:numPr>
              <w:spacing w:line="360" w:lineRule="auto"/>
              <w:rPr>
                <w:rFonts w:ascii="Arial" w:hAnsi="Arial" w:cs="Arial"/>
                <w:b/>
                <w:color w:val="000080"/>
                <w:sz w:val="19"/>
                <w:szCs w:val="19"/>
              </w:rPr>
            </w:pPr>
            <w:r w:rsidRPr="009073F6">
              <w:rPr>
                <w:rFonts w:ascii="Arial" w:hAnsi="Arial" w:cs="Arial"/>
                <w:b/>
                <w:color w:val="000080"/>
                <w:sz w:val="19"/>
                <w:szCs w:val="19"/>
              </w:rPr>
              <w:t xml:space="preserve">Resolution </w:t>
            </w:r>
            <w:r w:rsidRPr="009073F6">
              <w:rPr>
                <w:rFonts w:ascii="Arial" w:hAnsi="Arial" w:cs="Arial"/>
                <w:b/>
                <w:color w:val="000000"/>
                <w:sz w:val="19"/>
                <w:szCs w:val="19"/>
              </w:rPr>
              <w:t>approving the CEQA documents</w:t>
            </w:r>
          </w:p>
          <w:p w:rsidR="003D5315" w:rsidRPr="009073F6" w:rsidRDefault="003D5315" w:rsidP="009073F6">
            <w:pPr>
              <w:numPr>
                <w:ilvl w:val="0"/>
                <w:numId w:val="6"/>
              </w:numPr>
              <w:tabs>
                <w:tab w:val="clear" w:pos="720"/>
                <w:tab w:val="num" w:pos="1092"/>
              </w:tabs>
              <w:spacing w:line="360" w:lineRule="auto"/>
              <w:ind w:left="1092"/>
              <w:rPr>
                <w:rFonts w:ascii="Arial" w:hAnsi="Arial" w:cs="Arial"/>
                <w:sz w:val="19"/>
                <w:szCs w:val="19"/>
              </w:rPr>
            </w:pPr>
            <w:r w:rsidRPr="009073F6">
              <w:rPr>
                <w:rFonts w:ascii="Arial" w:hAnsi="Arial" w:cs="Arial"/>
                <w:sz w:val="19"/>
                <w:szCs w:val="19"/>
              </w:rPr>
              <w:t>Adopting the Mitigated Negative Declaration and the MMRP</w:t>
            </w:r>
          </w:p>
          <w:p w:rsidR="003D5315" w:rsidRPr="009073F6" w:rsidRDefault="003D5315" w:rsidP="009073F6">
            <w:pPr>
              <w:numPr>
                <w:ilvl w:val="0"/>
                <w:numId w:val="6"/>
              </w:numPr>
              <w:tabs>
                <w:tab w:val="clear" w:pos="720"/>
                <w:tab w:val="num" w:pos="1092"/>
              </w:tabs>
              <w:spacing w:line="360" w:lineRule="auto"/>
              <w:ind w:left="1092"/>
              <w:rPr>
                <w:rFonts w:ascii="Arial" w:hAnsi="Arial" w:cs="Arial"/>
                <w:sz w:val="19"/>
                <w:szCs w:val="19"/>
              </w:rPr>
            </w:pPr>
            <w:r w:rsidRPr="009073F6">
              <w:rPr>
                <w:rFonts w:ascii="Arial" w:hAnsi="Arial" w:cs="Arial"/>
                <w:sz w:val="19"/>
                <w:szCs w:val="19"/>
              </w:rPr>
              <w:t>Making CEQA Findings</w:t>
            </w:r>
          </w:p>
          <w:p w:rsidR="003D5315" w:rsidRPr="009073F6" w:rsidRDefault="003D5315" w:rsidP="009073F6">
            <w:pPr>
              <w:numPr>
                <w:ilvl w:val="0"/>
                <w:numId w:val="6"/>
              </w:numPr>
              <w:rPr>
                <w:rFonts w:ascii="Arial" w:hAnsi="Arial" w:cs="Arial"/>
                <w:b/>
                <w:color w:val="000080"/>
                <w:sz w:val="19"/>
                <w:szCs w:val="19"/>
              </w:rPr>
            </w:pPr>
            <w:r w:rsidRPr="009073F6">
              <w:rPr>
                <w:rFonts w:ascii="Arial" w:hAnsi="Arial" w:cs="Arial"/>
                <w:b/>
                <w:color w:val="000080"/>
                <w:sz w:val="19"/>
                <w:szCs w:val="19"/>
              </w:rPr>
              <w:t>Notice of Determination</w:t>
            </w:r>
            <w:r w:rsidRPr="009073F6">
              <w:rPr>
                <w:rFonts w:ascii="Arial" w:hAnsi="Arial" w:cs="Arial"/>
                <w:b/>
                <w:sz w:val="19"/>
                <w:szCs w:val="19"/>
              </w:rPr>
              <w:t xml:space="preserve"> </w:t>
            </w:r>
            <w:r w:rsidRPr="009073F6">
              <w:rPr>
                <w:rFonts w:ascii="Arial" w:hAnsi="Arial" w:cs="Arial"/>
                <w:sz w:val="19"/>
                <w:szCs w:val="19"/>
              </w:rPr>
              <w:t>(filed and date stamped by the county clerk and the Governor’s Office of Planning and Research)</w:t>
            </w:r>
          </w:p>
        </w:tc>
      </w:tr>
      <w:tr w:rsidR="003D5315" w:rsidRPr="009073F6" w:rsidTr="009073F6">
        <w:trPr>
          <w:trHeight w:val="3962"/>
        </w:trPr>
        <w:tc>
          <w:tcPr>
            <w:tcW w:w="11160" w:type="dxa"/>
            <w:shd w:val="clear" w:color="auto" w:fill="auto"/>
          </w:tcPr>
          <w:p w:rsidR="003D5315" w:rsidRPr="009073F6" w:rsidRDefault="003D5315" w:rsidP="004658DF">
            <w:pPr>
              <w:rPr>
                <w:rFonts w:ascii="Arial" w:hAnsi="Arial" w:cs="Arial"/>
                <w:sz w:val="19"/>
                <w:szCs w:val="19"/>
              </w:rPr>
            </w:pPr>
            <w:r w:rsidRPr="009073F6">
              <w:rPr>
                <w:rFonts w:ascii="Arial" w:hAnsi="Arial" w:cs="Arial"/>
                <w:sz w:val="19"/>
                <w:szCs w:val="19"/>
              </w:rPr>
              <w:t xml:space="preserve">If project is covered under an </w:t>
            </w:r>
            <w:r w:rsidRPr="009073F6">
              <w:rPr>
                <w:rFonts w:ascii="Arial" w:hAnsi="Arial" w:cs="Arial"/>
                <w:b/>
                <w:color w:val="000080"/>
                <w:sz w:val="19"/>
                <w:szCs w:val="19"/>
              </w:rPr>
              <w:t>Environmental Impact Report (EIR)</w:t>
            </w:r>
            <w:r w:rsidRPr="009073F6">
              <w:rPr>
                <w:rFonts w:ascii="Arial" w:hAnsi="Arial" w:cs="Arial"/>
                <w:sz w:val="19"/>
                <w:szCs w:val="19"/>
              </w:rPr>
              <w:t>, submit a copy of the following:</w:t>
            </w:r>
          </w:p>
          <w:p w:rsidR="003D5315" w:rsidRPr="009073F6" w:rsidRDefault="003D5315" w:rsidP="004658DF">
            <w:pPr>
              <w:rPr>
                <w:rFonts w:ascii="Arial" w:hAnsi="Arial" w:cs="Arial"/>
                <w:sz w:val="19"/>
                <w:szCs w:val="19"/>
              </w:rPr>
            </w:pPr>
          </w:p>
          <w:p w:rsidR="003D5315" w:rsidRPr="009073F6" w:rsidRDefault="003D5315" w:rsidP="009073F6">
            <w:pPr>
              <w:numPr>
                <w:ilvl w:val="0"/>
                <w:numId w:val="7"/>
              </w:numPr>
              <w:spacing w:line="360" w:lineRule="auto"/>
              <w:rPr>
                <w:rFonts w:ascii="Arial" w:hAnsi="Arial" w:cs="Arial"/>
                <w:b/>
                <w:color w:val="000080"/>
                <w:sz w:val="19"/>
                <w:szCs w:val="19"/>
              </w:rPr>
            </w:pPr>
            <w:r w:rsidRPr="009073F6">
              <w:rPr>
                <w:rFonts w:ascii="Arial" w:hAnsi="Arial" w:cs="Arial"/>
                <w:b/>
                <w:color w:val="000080"/>
                <w:sz w:val="19"/>
                <w:szCs w:val="19"/>
              </w:rPr>
              <w:t>Draft and Final EIR</w:t>
            </w:r>
          </w:p>
          <w:p w:rsidR="003D5315" w:rsidRPr="009073F6" w:rsidRDefault="003D5315" w:rsidP="009073F6">
            <w:pPr>
              <w:numPr>
                <w:ilvl w:val="0"/>
                <w:numId w:val="7"/>
              </w:numPr>
              <w:tabs>
                <w:tab w:val="clear" w:pos="720"/>
                <w:tab w:val="num" w:pos="1092"/>
              </w:tabs>
              <w:spacing w:line="360" w:lineRule="auto"/>
              <w:ind w:left="1092"/>
              <w:rPr>
                <w:rFonts w:ascii="Arial" w:hAnsi="Arial" w:cs="Arial"/>
                <w:sz w:val="19"/>
                <w:szCs w:val="19"/>
              </w:rPr>
            </w:pPr>
            <w:r w:rsidRPr="009073F6">
              <w:rPr>
                <w:rFonts w:ascii="Arial" w:hAnsi="Arial" w:cs="Arial"/>
                <w:sz w:val="19"/>
                <w:szCs w:val="19"/>
              </w:rPr>
              <w:t>Comments and Responses to the Draft EIR</w:t>
            </w:r>
          </w:p>
          <w:p w:rsidR="003D5315" w:rsidRPr="009073F6" w:rsidRDefault="003D5315" w:rsidP="009073F6">
            <w:pPr>
              <w:numPr>
                <w:ilvl w:val="0"/>
                <w:numId w:val="7"/>
              </w:numPr>
              <w:tabs>
                <w:tab w:val="clear" w:pos="720"/>
                <w:tab w:val="num" w:pos="1092"/>
              </w:tabs>
              <w:spacing w:line="360" w:lineRule="auto"/>
              <w:ind w:left="1092"/>
              <w:rPr>
                <w:rFonts w:ascii="Arial" w:hAnsi="Arial" w:cs="Arial"/>
                <w:sz w:val="19"/>
                <w:szCs w:val="19"/>
              </w:rPr>
            </w:pPr>
            <w:r w:rsidRPr="009073F6">
              <w:rPr>
                <w:rFonts w:ascii="Arial" w:hAnsi="Arial" w:cs="Arial"/>
                <w:sz w:val="19"/>
                <w:szCs w:val="19"/>
              </w:rPr>
              <w:t>Mitigation Monitoring and Reporting Plan/Program (MMRP)</w:t>
            </w:r>
          </w:p>
          <w:p w:rsidR="003D5315" w:rsidRPr="009073F6" w:rsidRDefault="003D5315" w:rsidP="009073F6">
            <w:pPr>
              <w:numPr>
                <w:ilvl w:val="0"/>
                <w:numId w:val="7"/>
              </w:numPr>
              <w:tabs>
                <w:tab w:val="clear" w:pos="720"/>
              </w:tabs>
              <w:spacing w:line="360" w:lineRule="auto"/>
              <w:rPr>
                <w:rFonts w:ascii="Arial" w:hAnsi="Arial" w:cs="Arial"/>
                <w:b/>
                <w:sz w:val="19"/>
                <w:szCs w:val="19"/>
              </w:rPr>
            </w:pPr>
            <w:r w:rsidRPr="009073F6">
              <w:rPr>
                <w:rFonts w:ascii="Arial" w:hAnsi="Arial" w:cs="Arial"/>
                <w:b/>
                <w:color w:val="000080"/>
                <w:sz w:val="19"/>
                <w:szCs w:val="19"/>
              </w:rPr>
              <w:t>Resolution</w:t>
            </w:r>
            <w:r w:rsidRPr="009073F6">
              <w:rPr>
                <w:rFonts w:ascii="Arial" w:hAnsi="Arial" w:cs="Arial"/>
                <w:b/>
                <w:sz w:val="19"/>
                <w:szCs w:val="19"/>
              </w:rPr>
              <w:t xml:space="preserve"> approving the CEQA documents</w:t>
            </w:r>
          </w:p>
          <w:p w:rsidR="003D5315" w:rsidRPr="009073F6" w:rsidRDefault="003D5315" w:rsidP="009073F6">
            <w:pPr>
              <w:numPr>
                <w:ilvl w:val="0"/>
                <w:numId w:val="7"/>
              </w:numPr>
              <w:tabs>
                <w:tab w:val="clear" w:pos="720"/>
                <w:tab w:val="num" w:pos="1092"/>
              </w:tabs>
              <w:spacing w:line="360" w:lineRule="auto"/>
              <w:ind w:left="1092"/>
              <w:rPr>
                <w:rFonts w:ascii="Arial" w:hAnsi="Arial" w:cs="Arial"/>
                <w:sz w:val="19"/>
                <w:szCs w:val="19"/>
              </w:rPr>
            </w:pPr>
            <w:r w:rsidRPr="009073F6">
              <w:rPr>
                <w:rFonts w:ascii="Arial" w:hAnsi="Arial" w:cs="Arial"/>
                <w:sz w:val="19"/>
                <w:szCs w:val="19"/>
              </w:rPr>
              <w:t>Certifying the EIR and adopting the MMRP</w:t>
            </w:r>
          </w:p>
          <w:p w:rsidR="003D5315" w:rsidRPr="009073F6" w:rsidRDefault="003D5315" w:rsidP="009073F6">
            <w:pPr>
              <w:numPr>
                <w:ilvl w:val="0"/>
                <w:numId w:val="7"/>
              </w:numPr>
              <w:tabs>
                <w:tab w:val="clear" w:pos="720"/>
                <w:tab w:val="num" w:pos="1092"/>
              </w:tabs>
              <w:spacing w:line="360" w:lineRule="auto"/>
              <w:ind w:left="1092"/>
              <w:rPr>
                <w:rFonts w:ascii="Arial" w:hAnsi="Arial" w:cs="Arial"/>
                <w:sz w:val="19"/>
                <w:szCs w:val="19"/>
              </w:rPr>
            </w:pPr>
            <w:r w:rsidRPr="009073F6">
              <w:rPr>
                <w:rFonts w:ascii="Arial" w:hAnsi="Arial" w:cs="Arial"/>
                <w:sz w:val="19"/>
                <w:szCs w:val="19"/>
              </w:rPr>
              <w:t>Making CEQA Findings</w:t>
            </w:r>
          </w:p>
          <w:p w:rsidR="003D5315" w:rsidRPr="009073F6" w:rsidRDefault="003D5315" w:rsidP="009073F6">
            <w:pPr>
              <w:numPr>
                <w:ilvl w:val="0"/>
                <w:numId w:val="7"/>
              </w:numPr>
              <w:tabs>
                <w:tab w:val="clear" w:pos="720"/>
                <w:tab w:val="num" w:pos="1092"/>
              </w:tabs>
              <w:spacing w:line="360" w:lineRule="auto"/>
              <w:ind w:left="1092"/>
              <w:rPr>
                <w:rFonts w:ascii="Arial" w:hAnsi="Arial" w:cs="Arial"/>
                <w:sz w:val="19"/>
                <w:szCs w:val="19"/>
              </w:rPr>
            </w:pPr>
            <w:r w:rsidRPr="009073F6">
              <w:rPr>
                <w:rFonts w:ascii="Arial" w:hAnsi="Arial" w:cs="Arial"/>
                <w:sz w:val="19"/>
                <w:szCs w:val="19"/>
              </w:rPr>
              <w:t>Adopting a Statement of Overriding Considerations for any adverse environmental impact(s), if applicable</w:t>
            </w:r>
          </w:p>
          <w:p w:rsidR="003D5315" w:rsidRPr="009073F6" w:rsidRDefault="003D5315" w:rsidP="009073F6">
            <w:pPr>
              <w:numPr>
                <w:ilvl w:val="0"/>
                <w:numId w:val="7"/>
              </w:numPr>
              <w:tabs>
                <w:tab w:val="clear" w:pos="720"/>
              </w:tabs>
              <w:spacing w:line="360" w:lineRule="auto"/>
              <w:rPr>
                <w:rFonts w:ascii="Arial" w:hAnsi="Arial" w:cs="Arial"/>
                <w:b/>
                <w:sz w:val="19"/>
                <w:szCs w:val="19"/>
              </w:rPr>
            </w:pPr>
            <w:r w:rsidRPr="009073F6">
              <w:rPr>
                <w:rFonts w:ascii="Arial" w:hAnsi="Arial" w:cs="Arial"/>
                <w:b/>
                <w:color w:val="000080"/>
                <w:sz w:val="19"/>
                <w:szCs w:val="19"/>
              </w:rPr>
              <w:t>Notice of Determination</w:t>
            </w:r>
            <w:r w:rsidRPr="009073F6">
              <w:rPr>
                <w:rFonts w:ascii="Arial" w:hAnsi="Arial" w:cs="Arial"/>
                <w:sz w:val="19"/>
                <w:szCs w:val="19"/>
              </w:rPr>
              <w:t xml:space="preserve"> </w:t>
            </w:r>
            <w:r w:rsidRPr="009073F6">
              <w:rPr>
                <w:rFonts w:ascii="Arial" w:hAnsi="Arial" w:cs="Arial"/>
                <w:b/>
                <w:sz w:val="19"/>
                <w:szCs w:val="19"/>
              </w:rPr>
              <w:t xml:space="preserve"> </w:t>
            </w:r>
            <w:r w:rsidRPr="009073F6">
              <w:rPr>
                <w:rFonts w:ascii="Arial" w:hAnsi="Arial" w:cs="Arial"/>
                <w:sz w:val="19"/>
                <w:szCs w:val="19"/>
              </w:rPr>
              <w:t>(filed and date stamped by the county clerk and the Governor’s Office of Planning and Research)</w:t>
            </w:r>
          </w:p>
          <w:p w:rsidR="008B5970" w:rsidRPr="009073F6" w:rsidRDefault="003D5315" w:rsidP="004658DF">
            <w:pPr>
              <w:rPr>
                <w:rFonts w:ascii="Arial" w:hAnsi="Arial" w:cs="Arial"/>
                <w:sz w:val="19"/>
                <w:szCs w:val="19"/>
              </w:rPr>
            </w:pPr>
            <w:r w:rsidRPr="009073F6">
              <w:rPr>
                <w:rFonts w:ascii="Arial" w:hAnsi="Arial" w:cs="Arial"/>
                <w:sz w:val="19"/>
                <w:szCs w:val="19"/>
              </w:rPr>
              <w:t xml:space="preserve">If EIR is a joint CEQA/National Environmental Policy Act document (EIR/Environmental Impact Statement or EIR/Environmental </w:t>
            </w:r>
          </w:p>
          <w:p w:rsidR="003D5315" w:rsidRPr="009073F6" w:rsidRDefault="003D5315" w:rsidP="004658DF">
            <w:pPr>
              <w:rPr>
                <w:rFonts w:ascii="Arial" w:hAnsi="Arial" w:cs="Arial"/>
                <w:sz w:val="19"/>
                <w:szCs w:val="19"/>
              </w:rPr>
            </w:pPr>
            <w:r w:rsidRPr="009073F6">
              <w:rPr>
                <w:rFonts w:ascii="Arial" w:hAnsi="Arial" w:cs="Arial"/>
                <w:sz w:val="19"/>
                <w:szCs w:val="19"/>
              </w:rPr>
              <w:t>Assessment), submit the applicable Record of Decision and/or the Finding of No Significant Impact.</w:t>
            </w:r>
          </w:p>
        </w:tc>
      </w:tr>
    </w:tbl>
    <w:p w:rsidR="00A1349F" w:rsidRDefault="00A1349F" w:rsidP="00A1349F">
      <w:pPr>
        <w:ind w:right="-1080"/>
        <w:sectPr w:rsidR="00A1349F" w:rsidSect="0097155E">
          <w:headerReference w:type="first" r:id="rId38"/>
          <w:type w:val="continuous"/>
          <w:pgSz w:w="12240" w:h="15840" w:code="1"/>
          <w:pgMar w:top="504" w:right="1022" w:bottom="504" w:left="1296" w:header="288" w:footer="403" w:gutter="0"/>
          <w:cols w:space="720"/>
          <w:titlePg/>
          <w:docGrid w:linePitch="360"/>
        </w:sectPr>
      </w:pPr>
    </w:p>
    <w:p w:rsidR="0093416C" w:rsidRDefault="0093416C" w:rsidP="00B47AE0">
      <w:pPr>
        <w:autoSpaceDE w:val="0"/>
        <w:autoSpaceDN w:val="0"/>
        <w:adjustRightInd w:val="0"/>
        <w:jc w:val="center"/>
        <w:rPr>
          <w:rFonts w:ascii="HMPGIB+TimesNewRoman" w:hAnsi="HMPGIB+TimesNewRoman" w:cs="HMPGIB+TimesNewRoman"/>
          <w:color w:val="000000"/>
          <w:sz w:val="28"/>
          <w:szCs w:val="28"/>
        </w:rPr>
      </w:pPr>
    </w:p>
    <w:p w:rsidR="00B47AE0" w:rsidRDefault="00B47AE0" w:rsidP="00B47AE0">
      <w:pPr>
        <w:autoSpaceDE w:val="0"/>
        <w:autoSpaceDN w:val="0"/>
        <w:adjustRightInd w:val="0"/>
        <w:jc w:val="center"/>
        <w:rPr>
          <w:rFonts w:ascii="HMPGIB+TimesNewRoman" w:hAnsi="HMPGIB+TimesNewRoman" w:cs="HMPGIB+TimesNewRoman"/>
          <w:color w:val="000000"/>
          <w:sz w:val="28"/>
          <w:szCs w:val="28"/>
        </w:rPr>
      </w:pPr>
      <w:r>
        <w:rPr>
          <w:rFonts w:ascii="HMPGIB+TimesNewRoman" w:hAnsi="HMPGIB+TimesNewRoman" w:cs="HMPGIB+TimesNewRoman"/>
          <w:color w:val="000000"/>
          <w:sz w:val="28"/>
          <w:szCs w:val="28"/>
        </w:rPr>
        <w:t>State Water Resources Control Board (State Water Board)</w:t>
      </w:r>
    </w:p>
    <w:p w:rsidR="00B47AE0" w:rsidRDefault="00B47AE0" w:rsidP="00B47AE0">
      <w:pPr>
        <w:autoSpaceDE w:val="0"/>
        <w:autoSpaceDN w:val="0"/>
        <w:adjustRightInd w:val="0"/>
        <w:jc w:val="center"/>
        <w:rPr>
          <w:rFonts w:ascii="HMPGIB+TimesNewRoman" w:hAnsi="HMPGIB+TimesNewRoman" w:cs="HMPGIB+TimesNewRoman"/>
          <w:color w:val="000000"/>
          <w:sz w:val="28"/>
          <w:szCs w:val="28"/>
        </w:rPr>
      </w:pPr>
      <w:r>
        <w:rPr>
          <w:rFonts w:ascii="HMPGIB+TimesNewRoman" w:hAnsi="HMPGIB+TimesNewRoman" w:cs="HMPGIB+TimesNewRoman"/>
          <w:color w:val="000000"/>
          <w:sz w:val="28"/>
          <w:szCs w:val="28"/>
        </w:rPr>
        <w:t>Clean Water State Revolving Fund Program</w:t>
      </w:r>
    </w:p>
    <w:p w:rsidR="00B47AE0" w:rsidRDefault="00B47AE0" w:rsidP="00B47AE0">
      <w:pPr>
        <w:autoSpaceDE w:val="0"/>
        <w:autoSpaceDN w:val="0"/>
        <w:adjustRightInd w:val="0"/>
        <w:jc w:val="center"/>
        <w:rPr>
          <w:rFonts w:ascii="HMPGIB+TimesNewRoman" w:hAnsi="HMPGIB+TimesNewRoman" w:cs="HMPGIB+TimesNewRoman"/>
          <w:color w:val="000000"/>
          <w:sz w:val="28"/>
          <w:szCs w:val="28"/>
        </w:rPr>
      </w:pPr>
    </w:p>
    <w:p w:rsidR="00B47AE0" w:rsidRDefault="00B47AE0" w:rsidP="00B47AE0">
      <w:pPr>
        <w:autoSpaceDE w:val="0"/>
        <w:autoSpaceDN w:val="0"/>
        <w:adjustRightInd w:val="0"/>
        <w:jc w:val="center"/>
        <w:rPr>
          <w:rFonts w:ascii="HMPGIB+TimesNewRoman" w:hAnsi="HMPGIB+TimesNewRoman" w:cs="HMPGIB+TimesNewRoman"/>
          <w:color w:val="000000"/>
          <w:sz w:val="28"/>
          <w:szCs w:val="28"/>
        </w:rPr>
      </w:pPr>
      <w:r w:rsidRPr="006264A7">
        <w:rPr>
          <w:rFonts w:ascii="HMPGIB+TimesNewRoman" w:hAnsi="HMPGIB+TimesNewRoman" w:cs="HMPGIB+TimesNewRoman"/>
          <w:color w:val="000000"/>
          <w:sz w:val="28"/>
          <w:szCs w:val="28"/>
        </w:rPr>
        <w:t xml:space="preserve">Evaluation </w:t>
      </w:r>
      <w:r>
        <w:rPr>
          <w:rFonts w:ascii="HMPGIB+TimesNewRoman" w:hAnsi="HMPGIB+TimesNewRoman" w:cs="HMPGIB+TimesNewRoman"/>
          <w:color w:val="000000"/>
          <w:sz w:val="28"/>
          <w:szCs w:val="28"/>
        </w:rPr>
        <w:t>Form for Environmental Review and Federal Coordination</w:t>
      </w:r>
      <w:r w:rsidRPr="006264A7">
        <w:rPr>
          <w:rFonts w:ascii="HMPGIB+TimesNewRoman" w:hAnsi="HMPGIB+TimesNewRoman" w:cs="HMPGIB+TimesNewRoman"/>
          <w:color w:val="000000"/>
          <w:sz w:val="28"/>
          <w:szCs w:val="28"/>
        </w:rPr>
        <w:t xml:space="preserve"> </w:t>
      </w:r>
    </w:p>
    <w:p w:rsidR="00B47AE0" w:rsidRDefault="00B47AE0" w:rsidP="00B47AE0">
      <w:pPr>
        <w:autoSpaceDE w:val="0"/>
        <w:autoSpaceDN w:val="0"/>
        <w:adjustRightInd w:val="0"/>
        <w:jc w:val="center"/>
        <w:rPr>
          <w:rFonts w:ascii="HMPGIB+TimesNewRoman" w:hAnsi="HMPGIB+TimesNewRoman" w:cs="HMPGIB+TimesNewRoman"/>
          <w:color w:val="000000"/>
          <w:sz w:val="28"/>
          <w:szCs w:val="28"/>
        </w:rPr>
      </w:pPr>
    </w:p>
    <w:tbl>
      <w:tblPr>
        <w:tblW w:w="0" w:type="auto"/>
        <w:tblLook w:val="01E0" w:firstRow="1" w:lastRow="1" w:firstColumn="1" w:lastColumn="1" w:noHBand="0" w:noVBand="0"/>
      </w:tblPr>
      <w:tblGrid>
        <w:gridCol w:w="648"/>
        <w:gridCol w:w="720"/>
        <w:gridCol w:w="360"/>
        <w:gridCol w:w="8136"/>
      </w:tblGrid>
      <w:tr w:rsidR="00B47AE0" w:rsidRPr="00193A29" w:rsidTr="00A952F2">
        <w:tc>
          <w:tcPr>
            <w:tcW w:w="1368" w:type="dxa"/>
            <w:gridSpan w:val="2"/>
            <w:shd w:val="clear" w:color="auto" w:fill="auto"/>
          </w:tcPr>
          <w:p w:rsidR="00B47AE0" w:rsidRPr="00193A29" w:rsidRDefault="00B47AE0" w:rsidP="00A952F2">
            <w:pPr>
              <w:autoSpaceDE w:val="0"/>
              <w:autoSpaceDN w:val="0"/>
              <w:adjustRightInd w:val="0"/>
              <w:ind w:right="-468"/>
              <w:rPr>
                <w:rFonts w:ascii="Arial" w:hAnsi="Arial" w:cs="Arial"/>
                <w:b/>
                <w:sz w:val="20"/>
                <w:szCs w:val="20"/>
              </w:rPr>
            </w:pPr>
            <w:r w:rsidRPr="00193A29">
              <w:rPr>
                <w:rFonts w:ascii="Arial" w:hAnsi="Arial" w:cs="Arial"/>
                <w:b/>
                <w:sz w:val="20"/>
                <w:szCs w:val="20"/>
              </w:rPr>
              <w:t>CWSRF No.:</w:t>
            </w:r>
          </w:p>
        </w:tc>
        <w:tc>
          <w:tcPr>
            <w:tcW w:w="8496" w:type="dxa"/>
            <w:gridSpan w:val="2"/>
            <w:tcBorders>
              <w:bottom w:val="single" w:sz="4" w:space="0" w:color="auto"/>
            </w:tcBorders>
            <w:shd w:val="clear" w:color="auto" w:fill="auto"/>
          </w:tcPr>
          <w:p w:rsidR="00B47AE0" w:rsidRPr="00193A29" w:rsidRDefault="00B47AE0" w:rsidP="00A952F2">
            <w:pPr>
              <w:autoSpaceDE w:val="0"/>
              <w:autoSpaceDN w:val="0"/>
              <w:adjustRightInd w:val="0"/>
              <w:ind w:right="-468"/>
              <w:rPr>
                <w:rFonts w:ascii="HMPGIB+TimesNewRoman" w:hAnsi="HMPGIB+TimesNewRoman" w:cs="HMPGIB+TimesNewRoman"/>
              </w:rPr>
            </w:pPr>
          </w:p>
        </w:tc>
      </w:tr>
      <w:tr w:rsidR="00B47AE0" w:rsidRPr="00193A29" w:rsidTr="00A952F2">
        <w:tc>
          <w:tcPr>
            <w:tcW w:w="1728" w:type="dxa"/>
            <w:gridSpan w:val="3"/>
            <w:shd w:val="clear" w:color="auto" w:fill="auto"/>
          </w:tcPr>
          <w:p w:rsidR="00B47AE0" w:rsidRPr="00193A29" w:rsidRDefault="00B47AE0" w:rsidP="00A952F2">
            <w:pPr>
              <w:autoSpaceDE w:val="0"/>
              <w:autoSpaceDN w:val="0"/>
              <w:adjustRightInd w:val="0"/>
              <w:ind w:right="-468"/>
              <w:rPr>
                <w:rFonts w:ascii="Arial" w:hAnsi="Arial" w:cs="Arial"/>
                <w:b/>
                <w:sz w:val="20"/>
                <w:szCs w:val="20"/>
              </w:rPr>
            </w:pPr>
            <w:r w:rsidRPr="00193A29">
              <w:rPr>
                <w:rFonts w:ascii="Arial" w:hAnsi="Arial" w:cs="Arial"/>
                <w:b/>
                <w:sz w:val="20"/>
                <w:szCs w:val="20"/>
              </w:rPr>
              <w:t>Applicant Name:</w:t>
            </w:r>
          </w:p>
        </w:tc>
        <w:tc>
          <w:tcPr>
            <w:tcW w:w="8136" w:type="dxa"/>
            <w:tcBorders>
              <w:top w:val="single" w:sz="4" w:space="0" w:color="auto"/>
              <w:bottom w:val="single" w:sz="4" w:space="0" w:color="auto"/>
            </w:tcBorders>
            <w:shd w:val="clear" w:color="auto" w:fill="auto"/>
          </w:tcPr>
          <w:p w:rsidR="00B47AE0" w:rsidRPr="00193A29" w:rsidRDefault="00B47AE0" w:rsidP="00A952F2">
            <w:pPr>
              <w:autoSpaceDE w:val="0"/>
              <w:autoSpaceDN w:val="0"/>
              <w:adjustRightInd w:val="0"/>
              <w:ind w:right="-468"/>
              <w:rPr>
                <w:rFonts w:ascii="HMPGIB+TimesNewRoman" w:hAnsi="HMPGIB+TimesNewRoman" w:cs="HMPGIB+TimesNewRoman"/>
              </w:rPr>
            </w:pPr>
          </w:p>
        </w:tc>
      </w:tr>
      <w:tr w:rsidR="00B47AE0" w:rsidRPr="00193A29" w:rsidTr="00A952F2">
        <w:tc>
          <w:tcPr>
            <w:tcW w:w="648" w:type="dxa"/>
            <w:shd w:val="clear" w:color="auto" w:fill="auto"/>
          </w:tcPr>
          <w:p w:rsidR="00B47AE0" w:rsidRPr="00193A29" w:rsidRDefault="00B47AE0" w:rsidP="00A952F2">
            <w:pPr>
              <w:autoSpaceDE w:val="0"/>
              <w:autoSpaceDN w:val="0"/>
              <w:adjustRightInd w:val="0"/>
              <w:ind w:right="-468"/>
              <w:rPr>
                <w:rFonts w:ascii="HMPGIB+TimesNewRoman" w:hAnsi="HMPGIB+TimesNewRoman" w:cs="HMPGIB+TimesNewRoman"/>
              </w:rPr>
            </w:pPr>
            <w:r w:rsidRPr="00193A29">
              <w:rPr>
                <w:rFonts w:ascii="Arial" w:hAnsi="Arial" w:cs="Arial"/>
                <w:b/>
                <w:sz w:val="20"/>
                <w:szCs w:val="20"/>
              </w:rPr>
              <w:t>Date:</w:t>
            </w:r>
          </w:p>
        </w:tc>
        <w:tc>
          <w:tcPr>
            <w:tcW w:w="9216" w:type="dxa"/>
            <w:gridSpan w:val="3"/>
            <w:tcBorders>
              <w:bottom w:val="single" w:sz="4" w:space="0" w:color="auto"/>
            </w:tcBorders>
            <w:shd w:val="clear" w:color="auto" w:fill="auto"/>
          </w:tcPr>
          <w:p w:rsidR="00B47AE0" w:rsidRPr="00193A29" w:rsidRDefault="00B47AE0" w:rsidP="00A952F2">
            <w:pPr>
              <w:autoSpaceDE w:val="0"/>
              <w:autoSpaceDN w:val="0"/>
              <w:adjustRightInd w:val="0"/>
              <w:ind w:right="-468"/>
              <w:rPr>
                <w:rFonts w:ascii="HMPGIB+TimesNewRoman" w:hAnsi="HMPGIB+TimesNewRoman" w:cs="HMPGIB+TimesNewRoman"/>
              </w:rPr>
            </w:pPr>
          </w:p>
        </w:tc>
      </w:tr>
      <w:tr w:rsidR="00B47AE0" w:rsidRPr="00193A29" w:rsidTr="00A952F2">
        <w:tc>
          <w:tcPr>
            <w:tcW w:w="1368" w:type="dxa"/>
            <w:gridSpan w:val="2"/>
            <w:shd w:val="clear" w:color="auto" w:fill="auto"/>
          </w:tcPr>
          <w:p w:rsidR="00B47AE0" w:rsidRPr="00193A29" w:rsidRDefault="00B47AE0" w:rsidP="00A952F2">
            <w:pPr>
              <w:autoSpaceDE w:val="0"/>
              <w:autoSpaceDN w:val="0"/>
              <w:adjustRightInd w:val="0"/>
              <w:ind w:right="-468"/>
              <w:rPr>
                <w:rFonts w:ascii="HMPGIB+TimesNewRoman" w:hAnsi="HMPGIB+TimesNewRoman" w:cs="HMPGIB+TimesNewRoman"/>
              </w:rPr>
            </w:pPr>
            <w:r w:rsidRPr="00193A29">
              <w:rPr>
                <w:rFonts w:ascii="Arial" w:hAnsi="Arial" w:cs="Arial"/>
                <w:b/>
                <w:sz w:val="20"/>
                <w:szCs w:val="20"/>
              </w:rPr>
              <w:t>Project Title:</w:t>
            </w:r>
          </w:p>
        </w:tc>
        <w:tc>
          <w:tcPr>
            <w:tcW w:w="8496" w:type="dxa"/>
            <w:gridSpan w:val="2"/>
            <w:tcBorders>
              <w:bottom w:val="single" w:sz="4" w:space="0" w:color="auto"/>
            </w:tcBorders>
            <w:shd w:val="clear" w:color="auto" w:fill="auto"/>
          </w:tcPr>
          <w:p w:rsidR="00B47AE0" w:rsidRPr="00193A29" w:rsidRDefault="00B47AE0" w:rsidP="00A952F2">
            <w:pPr>
              <w:autoSpaceDE w:val="0"/>
              <w:autoSpaceDN w:val="0"/>
              <w:adjustRightInd w:val="0"/>
              <w:ind w:right="-468"/>
              <w:rPr>
                <w:rFonts w:ascii="HMPGIB+TimesNewRoman" w:hAnsi="HMPGIB+TimesNewRoman" w:cs="HMPGIB+TimesNewRoman"/>
              </w:rPr>
            </w:pPr>
          </w:p>
        </w:tc>
      </w:tr>
    </w:tbl>
    <w:p w:rsidR="00B47AE0" w:rsidRDefault="00B47AE0" w:rsidP="00B47AE0">
      <w:pPr>
        <w:autoSpaceDE w:val="0"/>
        <w:autoSpaceDN w:val="0"/>
        <w:adjustRightInd w:val="0"/>
        <w:ind w:right="-468"/>
        <w:rPr>
          <w:rFonts w:ascii="HMPHCF+TimesNewRoman,Bold" w:hAnsi="HMPHCF+TimesNewRoman,Bold" w:cs="HMPHCF+TimesNewRoman,Bold"/>
          <w:bCs/>
        </w:rPr>
      </w:pPr>
    </w:p>
    <w:p w:rsidR="00B47AE0" w:rsidRPr="00DC03DF" w:rsidRDefault="00B47AE0" w:rsidP="00B47AE0">
      <w:pPr>
        <w:numPr>
          <w:ilvl w:val="0"/>
          <w:numId w:val="1"/>
        </w:numPr>
        <w:tabs>
          <w:tab w:val="clear" w:pos="1080"/>
          <w:tab w:val="num" w:pos="540"/>
        </w:tabs>
        <w:autoSpaceDE w:val="0"/>
        <w:autoSpaceDN w:val="0"/>
        <w:adjustRightInd w:val="0"/>
        <w:ind w:left="540" w:hanging="540"/>
        <w:rPr>
          <w:sz w:val="22"/>
          <w:szCs w:val="22"/>
        </w:rPr>
      </w:pPr>
      <w:r>
        <w:rPr>
          <w:rFonts w:ascii="HMPHCF+TimesNewRoman,Bold" w:hAnsi="HMPHCF+TimesNewRoman,Bold" w:cs="HMPHCF+TimesNewRoman,Bold"/>
          <w:b/>
          <w:bCs/>
          <w:u w:val="single"/>
        </w:rPr>
        <w:t xml:space="preserve">Federal </w:t>
      </w:r>
      <w:r w:rsidRPr="006264A7">
        <w:rPr>
          <w:rFonts w:ascii="HMPHCF+TimesNewRoman,Bold" w:hAnsi="HMPHCF+TimesNewRoman,Bold" w:cs="HMPHCF+TimesNewRoman,Bold"/>
          <w:b/>
          <w:bCs/>
          <w:u w:val="single"/>
        </w:rPr>
        <w:t>Endangered Spec</w:t>
      </w:r>
      <w:r>
        <w:rPr>
          <w:rFonts w:ascii="HMPHCF+TimesNewRoman,Bold" w:hAnsi="HMPHCF+TimesNewRoman,Bold" w:cs="HMPHCF+TimesNewRoman,Bold"/>
          <w:b/>
          <w:bCs/>
          <w:u w:val="single"/>
        </w:rPr>
        <w:t>ies Act (ESA)</w:t>
      </w:r>
      <w:r w:rsidR="00FC5FFB">
        <w:rPr>
          <w:rFonts w:ascii="HMPHCF+TimesNewRoman,Bold" w:hAnsi="HMPHCF+TimesNewRoman,Bold" w:cs="HMPHCF+TimesNewRoman,Bold"/>
          <w:b/>
          <w:bCs/>
          <w:u w:val="single"/>
        </w:rPr>
        <w:t>, Section 7</w:t>
      </w:r>
      <w:proofErr w:type="gramStart"/>
      <w:r w:rsidRPr="00CE38E3">
        <w:rPr>
          <w:rFonts w:ascii="HMPHCF+TimesNewRoman,Bold" w:hAnsi="HMPHCF+TimesNewRoman,Bold" w:cs="HMPHCF+TimesNewRoman,Bold"/>
          <w:b/>
          <w:bCs/>
        </w:rPr>
        <w:t>:</w:t>
      </w:r>
      <w:proofErr w:type="gramEnd"/>
      <w:r w:rsidRPr="00CE38E3">
        <w:rPr>
          <w:rFonts w:ascii="HMPHCF+TimesNewRoman,Bold" w:hAnsi="HMPHCF+TimesNewRoman,Bold" w:cs="HMPHCF+TimesNewRoman,Bold"/>
          <w:bCs/>
          <w:color w:val="000000"/>
        </w:rPr>
        <w:br/>
      </w:r>
      <w:r w:rsidRPr="006264A7">
        <w:rPr>
          <w:rFonts w:ascii="HMPHCF+TimesNewRoman,Bold" w:hAnsi="HMPHCF+TimesNewRoman,Bold" w:cs="HMPHCF+TimesNewRoman,Bold"/>
          <w:b/>
          <w:bCs/>
        </w:rPr>
        <w:t xml:space="preserve">Does the project involve any direct effects from construction activities, or indirect effects such as growth inducement that may affect federally listed threatened or endangered species </w:t>
      </w:r>
      <w:r>
        <w:rPr>
          <w:rFonts w:ascii="HMPHCF+TimesNewRoman,Bold" w:hAnsi="HMPHCF+TimesNewRoman,Bold" w:cs="HMPHCF+TimesNewRoman,Bold"/>
          <w:b/>
          <w:bCs/>
        </w:rPr>
        <w:t xml:space="preserve">or their critical habitat </w:t>
      </w:r>
      <w:r w:rsidRPr="006264A7">
        <w:rPr>
          <w:rFonts w:ascii="HMPHCF+TimesNewRoman,Bold" w:hAnsi="HMPHCF+TimesNewRoman,Bold" w:cs="HMPHCF+TimesNewRoman,Bold"/>
          <w:b/>
          <w:bCs/>
        </w:rPr>
        <w:t>that are known, or have a potential, to occur on-site, in the surrounding area, or in the service area?</w:t>
      </w:r>
      <w:r>
        <w:rPr>
          <w:rFonts w:ascii="HMPHCF+TimesNewRoman,Bold" w:hAnsi="HMPHCF+TimesNewRoman,Bold" w:cs="HMPHCF+TimesNewRoman,Bold"/>
          <w:b/>
          <w:bCs/>
        </w:rPr>
        <w:t xml:space="preserve"> </w:t>
      </w:r>
    </w:p>
    <w:p w:rsidR="00B47AE0" w:rsidRPr="00DC03DF" w:rsidRDefault="00B47AE0" w:rsidP="00B47AE0">
      <w:pPr>
        <w:autoSpaceDE w:val="0"/>
        <w:autoSpaceDN w:val="0"/>
        <w:adjustRightInd w:val="0"/>
        <w:ind w:left="540"/>
        <w:rPr>
          <w:sz w:val="22"/>
          <w:szCs w:val="22"/>
        </w:rPr>
      </w:pPr>
    </w:p>
    <w:p w:rsidR="00B47AE0" w:rsidRDefault="00B47AE0" w:rsidP="00B47AE0">
      <w:pPr>
        <w:numPr>
          <w:ilvl w:val="1"/>
          <w:numId w:val="1"/>
        </w:numPr>
        <w:tabs>
          <w:tab w:val="clear" w:pos="1800"/>
          <w:tab w:val="num" w:pos="900"/>
        </w:tabs>
        <w:autoSpaceDE w:val="0"/>
        <w:autoSpaceDN w:val="0"/>
        <w:adjustRightInd w:val="0"/>
        <w:ind w:left="900"/>
        <w:rPr>
          <w:sz w:val="22"/>
          <w:szCs w:val="22"/>
        </w:rPr>
      </w:pPr>
      <w:r>
        <w:rPr>
          <w:rFonts w:ascii="HMPGIB+TimesNewRoman" w:hAnsi="HMPGIB+TimesNewRoman" w:cs="HMPGIB+TimesNewRoman"/>
          <w:b/>
        </w:rPr>
        <w:t xml:space="preserve">Required documents: </w:t>
      </w:r>
      <w:r w:rsidRPr="00B25C25">
        <w:rPr>
          <w:rFonts w:ascii="HMPGIB+TimesNewRoman" w:hAnsi="HMPGIB+TimesNewRoman" w:cs="HMPGIB+TimesNewRoman"/>
          <w:b/>
        </w:rPr>
        <w:t xml:space="preserve">Attach </w:t>
      </w:r>
      <w:r>
        <w:rPr>
          <w:rFonts w:ascii="HMPHCF+TimesNewRoman,Bold" w:hAnsi="HMPHCF+TimesNewRoman,Bold" w:cs="HMPHCF+TimesNewRoman,Bold"/>
          <w:b/>
          <w:bCs/>
        </w:rPr>
        <w:t xml:space="preserve">project-level biological surveys, evaluations analyzing the </w:t>
      </w:r>
      <w:proofErr w:type="gramStart"/>
      <w:r>
        <w:rPr>
          <w:rFonts w:ascii="HMPHCF+TimesNewRoman,Bold" w:hAnsi="HMPHCF+TimesNewRoman,Bold" w:cs="HMPHCF+TimesNewRoman,Bold"/>
          <w:b/>
          <w:bCs/>
        </w:rPr>
        <w:t>project’s</w:t>
      </w:r>
      <w:proofErr w:type="gramEnd"/>
      <w:r>
        <w:rPr>
          <w:rFonts w:ascii="HMPHCF+TimesNewRoman,Bold" w:hAnsi="HMPHCF+TimesNewRoman,Bold" w:cs="HMPHCF+TimesNewRoman,Bold"/>
          <w:b/>
          <w:bCs/>
        </w:rPr>
        <w:t xml:space="preserve"> direct and indirect effects on special-status species, and an up-to-date species list (from the United States Fish and Wildlife Service and the California Natural Diversity Database) for the project area.</w:t>
      </w:r>
    </w:p>
    <w:p w:rsidR="00B47AE0" w:rsidRDefault="00B47AE0" w:rsidP="00B47AE0">
      <w:pPr>
        <w:autoSpaceDE w:val="0"/>
        <w:autoSpaceDN w:val="0"/>
        <w:adjustRightInd w:val="0"/>
        <w:ind w:left="540"/>
        <w:rPr>
          <w:sz w:val="22"/>
          <w:szCs w:val="22"/>
        </w:rPr>
      </w:pPr>
    </w:p>
    <w:p w:rsidR="00B47AE0" w:rsidRDefault="00B47AE0" w:rsidP="00B47AE0">
      <w:pPr>
        <w:autoSpaceDE w:val="0"/>
        <w:autoSpaceDN w:val="0"/>
        <w:adjustRightInd w:val="0"/>
        <w:ind w:left="540"/>
        <w:rPr>
          <w:rFonts w:ascii="HMPGIB+TimesNewRoman" w:hAnsi="HMPGIB+TimesNewRoman" w:cs="HMPGIB+TimesNewRoman"/>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rPr>
        <w:t>No</w:t>
      </w:r>
      <w:r>
        <w:rPr>
          <w:rFonts w:ascii="HMPGIB+TimesNewRoman" w:hAnsi="HMPGIB+TimesNewRoman" w:cs="HMPGIB+TimesNewRoman"/>
        </w:rPr>
        <w:t xml:space="preserve">. Discuss why the project will not impact any federally listed special status species: </w:t>
      </w:r>
    </w:p>
    <w:p w:rsidR="00B47AE0" w:rsidRDefault="00B47AE0" w:rsidP="00B47AE0">
      <w:pPr>
        <w:autoSpaceDE w:val="0"/>
        <w:autoSpaceDN w:val="0"/>
        <w:adjustRightInd w:val="0"/>
        <w:ind w:left="540"/>
        <w:rPr>
          <w:rFonts w:ascii="HMPGIB+TimesNewRoman" w:hAnsi="HMPGIB+TimesNewRoman" w:cs="HMPGIB+TimesNewRoman"/>
        </w:rPr>
      </w:pPr>
    </w:p>
    <w:tbl>
      <w:tblPr>
        <w:tblW w:w="0" w:type="auto"/>
        <w:tblInd w:w="648" w:type="dxa"/>
        <w:tblBorders>
          <w:top w:val="single" w:sz="4" w:space="0" w:color="auto"/>
          <w:insideH w:val="single" w:sz="4" w:space="0" w:color="auto"/>
        </w:tblBorders>
        <w:tblLook w:val="01E0" w:firstRow="1" w:lastRow="1" w:firstColumn="1" w:lastColumn="1" w:noHBand="0" w:noVBand="0"/>
      </w:tblPr>
      <w:tblGrid>
        <w:gridCol w:w="9216"/>
      </w:tblGrid>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tcBorders>
              <w:bottom w:val="single" w:sz="4" w:space="0" w:color="auto"/>
            </w:tcBorders>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tcBorders>
              <w:bottom w:val="single" w:sz="4" w:space="0" w:color="auto"/>
            </w:tcBorders>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bl>
    <w:p w:rsidR="00B47AE0" w:rsidRDefault="00B47AE0" w:rsidP="00B47AE0">
      <w:pPr>
        <w:autoSpaceDE w:val="0"/>
        <w:autoSpaceDN w:val="0"/>
        <w:adjustRightInd w:val="0"/>
        <w:ind w:left="540"/>
        <w:rPr>
          <w:rFonts w:ascii="HMPGIB+TimesNewRoman" w:hAnsi="HMPGIB+TimesNewRoman" w:cs="HMPGIB+TimesNewRoman"/>
        </w:rPr>
      </w:pPr>
      <w:r>
        <w:rPr>
          <w:rFonts w:ascii="HMPGIB+TimesNewRoman" w:hAnsi="HMPGIB+TimesNewRoman" w:cs="HMPGIB+TimesNewRoman"/>
        </w:rPr>
        <w:br/>
      </w: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rPr>
        <w:t>Yes</w:t>
      </w:r>
      <w:r>
        <w:rPr>
          <w:rFonts w:ascii="HMPGIB+TimesNewRoman" w:hAnsi="HMPGIB+TimesNewRoman" w:cs="HMPGIB+TimesNewRoman"/>
        </w:rPr>
        <w:t>.  Provide information on federally listed species that could potentially be affected by this project and any proposed avoidance and compensation measures so that the State Water Board can initiate informal/formal consultation with the applicable federally designated agency.  Document any previous ESA consultations that may have occurred for the proje</w:t>
      </w:r>
      <w:r w:rsidR="00CE38E3">
        <w:rPr>
          <w:rFonts w:ascii="HMPGIB+TimesNewRoman" w:hAnsi="HMPGIB+TimesNewRoman" w:cs="HMPGIB+TimesNewRoman"/>
        </w:rPr>
        <w:t>ct. Include any comments below:</w:t>
      </w:r>
      <w:r>
        <w:rPr>
          <w:rFonts w:ascii="HMPGIB+TimesNewRoman" w:hAnsi="HMPGIB+TimesNewRoman" w:cs="HMPGIB+TimesNewRoman"/>
        </w:rPr>
        <w:br/>
      </w:r>
    </w:p>
    <w:tbl>
      <w:tblPr>
        <w:tblW w:w="0" w:type="auto"/>
        <w:tblInd w:w="64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216"/>
      </w:tblGrid>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9E27DF" w:rsidRPr="00193A29" w:rsidTr="00A952F2">
        <w:tc>
          <w:tcPr>
            <w:tcW w:w="9216" w:type="dxa"/>
            <w:shd w:val="clear" w:color="auto" w:fill="auto"/>
          </w:tcPr>
          <w:p w:rsidR="009E27DF" w:rsidRPr="00193A29" w:rsidRDefault="009E27DF" w:rsidP="00A952F2">
            <w:pPr>
              <w:autoSpaceDE w:val="0"/>
              <w:autoSpaceDN w:val="0"/>
              <w:adjustRightInd w:val="0"/>
              <w:rPr>
                <w:rFonts w:ascii="HMPGIB+TimesNewRoman" w:hAnsi="HMPGIB+TimesNewRoman" w:cs="HMPGIB+TimesNewRoman"/>
              </w:rPr>
            </w:pPr>
          </w:p>
        </w:tc>
      </w:tr>
      <w:tr w:rsidR="009E27DF" w:rsidRPr="00193A29" w:rsidTr="00A952F2">
        <w:tc>
          <w:tcPr>
            <w:tcW w:w="9216" w:type="dxa"/>
            <w:shd w:val="clear" w:color="auto" w:fill="auto"/>
          </w:tcPr>
          <w:p w:rsidR="009E27DF" w:rsidRPr="00193A29" w:rsidRDefault="009E27DF"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bl>
    <w:p w:rsidR="00B47AE0" w:rsidRDefault="00B47AE0" w:rsidP="00B47AE0">
      <w:pPr>
        <w:autoSpaceDE w:val="0"/>
        <w:autoSpaceDN w:val="0"/>
        <w:adjustRightInd w:val="0"/>
        <w:rPr>
          <w:rFonts w:ascii="HMPGIB+TimesNewRoman" w:hAnsi="HMPGIB+TimesNewRoman" w:cs="HMPGIB+TimesNewRoman"/>
        </w:rPr>
      </w:pPr>
    </w:p>
    <w:p w:rsidR="006D30AC" w:rsidRDefault="006D30AC" w:rsidP="00B47AE0">
      <w:pPr>
        <w:autoSpaceDE w:val="0"/>
        <w:autoSpaceDN w:val="0"/>
        <w:adjustRightInd w:val="0"/>
        <w:rPr>
          <w:rFonts w:ascii="HMPGIB+TimesNewRoman" w:hAnsi="HMPGIB+TimesNewRoman" w:cs="HMPGIB+TimesNewRoman"/>
        </w:rPr>
        <w:sectPr w:rsidR="006D30AC" w:rsidSect="006D30AC">
          <w:headerReference w:type="first" r:id="rId39"/>
          <w:pgSz w:w="12240" w:h="15840" w:code="1"/>
          <w:pgMar w:top="504" w:right="1022" w:bottom="504" w:left="1296" w:header="504" w:footer="403" w:gutter="0"/>
          <w:cols w:space="720"/>
          <w:titlePg/>
          <w:docGrid w:linePitch="360"/>
        </w:sectPr>
      </w:pPr>
    </w:p>
    <w:p w:rsidR="008B5970" w:rsidRDefault="008B5970" w:rsidP="008B5970">
      <w:pPr>
        <w:autoSpaceDE w:val="0"/>
        <w:autoSpaceDN w:val="0"/>
        <w:adjustRightInd w:val="0"/>
        <w:rPr>
          <w:b/>
          <w:u w:val="single"/>
        </w:rPr>
      </w:pPr>
    </w:p>
    <w:p w:rsidR="00B47AE0" w:rsidRDefault="00B47AE0" w:rsidP="00B47AE0">
      <w:pPr>
        <w:numPr>
          <w:ilvl w:val="0"/>
          <w:numId w:val="1"/>
        </w:numPr>
        <w:tabs>
          <w:tab w:val="clear" w:pos="1080"/>
          <w:tab w:val="num" w:pos="540"/>
        </w:tabs>
        <w:autoSpaceDE w:val="0"/>
        <w:autoSpaceDN w:val="0"/>
        <w:adjustRightInd w:val="0"/>
        <w:ind w:left="540" w:hanging="540"/>
        <w:rPr>
          <w:b/>
          <w:u w:val="single"/>
        </w:rPr>
      </w:pPr>
      <w:r>
        <w:rPr>
          <w:b/>
          <w:u w:val="single"/>
        </w:rPr>
        <w:t>Magnuso</w:t>
      </w:r>
      <w:r w:rsidRPr="00585505">
        <w:rPr>
          <w:b/>
          <w:u w:val="single"/>
        </w:rPr>
        <w:t>n-Stevens</w:t>
      </w:r>
      <w:r>
        <w:rPr>
          <w:b/>
          <w:u w:val="single"/>
        </w:rPr>
        <w:t xml:space="preserve"> Fishery Conservation and Management Act</w:t>
      </w:r>
      <w:r w:rsidR="00FC5FFB">
        <w:rPr>
          <w:b/>
          <w:u w:val="single"/>
        </w:rPr>
        <w:t>, Essential Fish Habitat</w:t>
      </w:r>
      <w:r w:rsidRPr="00CE38E3">
        <w:rPr>
          <w:b/>
        </w:rPr>
        <w:t>:</w:t>
      </w:r>
    </w:p>
    <w:p w:rsidR="00B47AE0" w:rsidRPr="00DC03DF" w:rsidRDefault="00B47AE0" w:rsidP="00B47AE0">
      <w:pPr>
        <w:autoSpaceDE w:val="0"/>
        <w:autoSpaceDN w:val="0"/>
        <w:adjustRightInd w:val="0"/>
        <w:ind w:left="540"/>
        <w:rPr>
          <w:sz w:val="22"/>
          <w:szCs w:val="22"/>
        </w:rPr>
      </w:pPr>
      <w:r w:rsidRPr="006264A7">
        <w:rPr>
          <w:rFonts w:ascii="HMPHCF+TimesNewRoman,Bold" w:hAnsi="HMPHCF+TimesNewRoman,Bold" w:cs="HMPHCF+TimesNewRoman,Bold"/>
          <w:b/>
          <w:bCs/>
        </w:rPr>
        <w:t>Does the project involve any direct effects from construction activities, or indirect effects such as growth inducement t</w:t>
      </w:r>
      <w:r>
        <w:rPr>
          <w:rFonts w:ascii="HMPHCF+TimesNewRoman,Bold" w:hAnsi="HMPHCF+TimesNewRoman,Bold" w:cs="HMPHCF+TimesNewRoman,Bold"/>
          <w:b/>
          <w:bCs/>
        </w:rPr>
        <w:t>hat may adversely affect essential fish habitat</w:t>
      </w:r>
      <w:r w:rsidRPr="006264A7">
        <w:rPr>
          <w:rFonts w:ascii="HMPHCF+TimesNewRoman,Bold" w:hAnsi="HMPHCF+TimesNewRoman,Bold" w:cs="HMPHCF+TimesNewRoman,Bold"/>
          <w:b/>
          <w:bCs/>
        </w:rPr>
        <w:t>?</w:t>
      </w:r>
      <w:r>
        <w:rPr>
          <w:rFonts w:ascii="HMPHCF+TimesNewRoman,Bold" w:hAnsi="HMPHCF+TimesNewRoman,Bold" w:cs="HMPHCF+TimesNewRoman,Bold"/>
          <w:b/>
          <w:bCs/>
        </w:rPr>
        <w:t xml:space="preserve"> </w:t>
      </w:r>
    </w:p>
    <w:p w:rsidR="00B47AE0" w:rsidRDefault="00B47AE0" w:rsidP="00B47AE0">
      <w:pPr>
        <w:autoSpaceDE w:val="0"/>
        <w:autoSpaceDN w:val="0"/>
        <w:adjustRightInd w:val="0"/>
        <w:ind w:left="540"/>
        <w:rPr>
          <w:b/>
          <w:u w:val="single"/>
        </w:rPr>
      </w:pPr>
    </w:p>
    <w:p w:rsidR="00B47AE0" w:rsidRDefault="00B47AE0" w:rsidP="00B47AE0">
      <w:pPr>
        <w:autoSpaceDE w:val="0"/>
        <w:autoSpaceDN w:val="0"/>
        <w:adjustRightInd w:val="0"/>
        <w:ind w:left="540"/>
        <w:rPr>
          <w:rFonts w:ascii="HMPGIB+TimesNewRoman" w:hAnsi="HMPGIB+TimesNewRoman" w:cs="HMPGIB+TimesNewRoman"/>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rPr>
        <w:t>No</w:t>
      </w:r>
      <w:r>
        <w:rPr>
          <w:rFonts w:ascii="HMPGIB+TimesNewRoman" w:hAnsi="HMPGIB+TimesNewRoman" w:cs="HMPGIB+TimesNewRoman"/>
        </w:rPr>
        <w:t xml:space="preserve">. Discuss why the project will not impact essential fish habitat: </w:t>
      </w:r>
    </w:p>
    <w:p w:rsidR="00B47AE0" w:rsidRDefault="00B47AE0" w:rsidP="00B47AE0">
      <w:pPr>
        <w:autoSpaceDE w:val="0"/>
        <w:autoSpaceDN w:val="0"/>
        <w:adjustRightInd w:val="0"/>
        <w:ind w:left="540"/>
        <w:rPr>
          <w:rFonts w:ascii="HMPGIB+TimesNewRoman" w:hAnsi="HMPGIB+TimesNewRoman" w:cs="HMPGIB+TimesNewRoman"/>
        </w:rPr>
      </w:pPr>
    </w:p>
    <w:tbl>
      <w:tblPr>
        <w:tblW w:w="0" w:type="auto"/>
        <w:tblInd w:w="648" w:type="dxa"/>
        <w:tblBorders>
          <w:top w:val="single" w:sz="4" w:space="0" w:color="auto"/>
          <w:insideH w:val="single" w:sz="4" w:space="0" w:color="auto"/>
        </w:tblBorders>
        <w:tblLook w:val="01E0" w:firstRow="1" w:lastRow="1" w:firstColumn="1" w:lastColumn="1" w:noHBand="0" w:noVBand="0"/>
      </w:tblPr>
      <w:tblGrid>
        <w:gridCol w:w="9216"/>
      </w:tblGrid>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tcBorders>
              <w:bottom w:val="single" w:sz="4" w:space="0" w:color="auto"/>
            </w:tcBorders>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tcBorders>
              <w:bottom w:val="single" w:sz="4" w:space="0" w:color="auto"/>
            </w:tcBorders>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bl>
    <w:p w:rsidR="00B47AE0" w:rsidRDefault="00B47AE0" w:rsidP="00B47AE0">
      <w:pPr>
        <w:autoSpaceDE w:val="0"/>
        <w:autoSpaceDN w:val="0"/>
        <w:adjustRightInd w:val="0"/>
        <w:ind w:left="540"/>
        <w:rPr>
          <w:b/>
          <w:u w:val="single"/>
        </w:rPr>
      </w:pPr>
    </w:p>
    <w:p w:rsidR="00B47AE0" w:rsidRDefault="00B47AE0" w:rsidP="00B47AE0">
      <w:pPr>
        <w:autoSpaceDE w:val="0"/>
        <w:autoSpaceDN w:val="0"/>
        <w:adjustRightInd w:val="0"/>
        <w:ind w:left="540"/>
        <w:rPr>
          <w:rFonts w:ascii="HMPGIB+TimesNewRoman" w:hAnsi="HMPGIB+TimesNewRoman" w:cs="HMPGIB+TimesNewRoman"/>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rPr>
        <w:t>Yes</w:t>
      </w:r>
      <w:r>
        <w:rPr>
          <w:rFonts w:ascii="HMPGIB+TimesNewRoman" w:hAnsi="HMPGIB+TimesNewRoman" w:cs="HMPGIB+TimesNewRoman"/>
        </w:rPr>
        <w:t>.  Provide information on essential fish habitat that could potentially be affected by this project and any proposed avoidance and compensation measures.  Document any consultations with the National Marine Fisheries Service that may have occurred for the proj</w:t>
      </w:r>
      <w:r w:rsidR="00CE38E3">
        <w:rPr>
          <w:rFonts w:ascii="HMPGIB+TimesNewRoman" w:hAnsi="HMPGIB+TimesNewRoman" w:cs="HMPGIB+TimesNewRoman"/>
        </w:rPr>
        <w:t>ect. Include any comments below:</w:t>
      </w:r>
      <w:r>
        <w:rPr>
          <w:rFonts w:ascii="HMPGIB+TimesNewRoman" w:hAnsi="HMPGIB+TimesNewRoman" w:cs="HMPGIB+TimesNewRoman"/>
        </w:rPr>
        <w:t xml:space="preserve"> </w:t>
      </w:r>
      <w:r>
        <w:rPr>
          <w:rFonts w:ascii="HMPGIB+TimesNewRoman" w:hAnsi="HMPGIB+TimesNewRoman" w:cs="HMPGIB+TimesNewRoman"/>
        </w:rPr>
        <w:br/>
      </w:r>
    </w:p>
    <w:tbl>
      <w:tblPr>
        <w:tblW w:w="0" w:type="auto"/>
        <w:tblInd w:w="64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216"/>
      </w:tblGrid>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bl>
    <w:p w:rsidR="00B47AE0" w:rsidRPr="00585505" w:rsidRDefault="00B47AE0" w:rsidP="00B47AE0">
      <w:pPr>
        <w:autoSpaceDE w:val="0"/>
        <w:autoSpaceDN w:val="0"/>
        <w:adjustRightInd w:val="0"/>
        <w:rPr>
          <w:b/>
          <w:u w:val="single"/>
        </w:rPr>
      </w:pPr>
    </w:p>
    <w:p w:rsidR="00B47AE0" w:rsidRDefault="00B47AE0" w:rsidP="00B47AE0">
      <w:pPr>
        <w:numPr>
          <w:ilvl w:val="0"/>
          <w:numId w:val="1"/>
        </w:numPr>
        <w:tabs>
          <w:tab w:val="clear" w:pos="1080"/>
          <w:tab w:val="num" w:pos="540"/>
        </w:tabs>
        <w:autoSpaceDE w:val="0"/>
        <w:autoSpaceDN w:val="0"/>
        <w:adjustRightInd w:val="0"/>
        <w:ind w:left="540" w:hanging="540"/>
        <w:rPr>
          <w:b/>
        </w:rPr>
      </w:pPr>
      <w:r w:rsidRPr="000A047B">
        <w:rPr>
          <w:rFonts w:ascii="HMPHCF+TimesNewRoman,Bold" w:hAnsi="HMPHCF+TimesNewRoman,Bold" w:cs="HMPHCF+TimesNewRoman,Bold"/>
          <w:b/>
          <w:bCs/>
          <w:color w:val="000000"/>
          <w:u w:val="single"/>
        </w:rPr>
        <w:t>National Histor</w:t>
      </w:r>
      <w:r>
        <w:rPr>
          <w:rFonts w:ascii="HMPHCF+TimesNewRoman,Bold" w:hAnsi="HMPHCF+TimesNewRoman,Bold" w:cs="HMPHCF+TimesNewRoman,Bold"/>
          <w:b/>
          <w:bCs/>
          <w:color w:val="000000"/>
          <w:u w:val="single"/>
        </w:rPr>
        <w:t>ic Preservation Act</w:t>
      </w:r>
      <w:r w:rsidR="00FC5FFB">
        <w:rPr>
          <w:rFonts w:ascii="HMPHCF+TimesNewRoman,Bold" w:hAnsi="HMPHCF+TimesNewRoman,Bold" w:cs="HMPHCF+TimesNewRoman,Bold"/>
          <w:b/>
          <w:bCs/>
          <w:color w:val="000000"/>
          <w:u w:val="single"/>
        </w:rPr>
        <w:t>, Section 106</w:t>
      </w:r>
      <w:r w:rsidRPr="00CE38E3">
        <w:rPr>
          <w:rFonts w:ascii="HMPHCF+TimesNewRoman,Bold" w:hAnsi="HMPHCF+TimesNewRoman,Bold" w:cs="HMPHCF+TimesNewRoman,Bold"/>
          <w:b/>
          <w:bCs/>
          <w:color w:val="000000"/>
        </w:rPr>
        <w:t xml:space="preserve">: </w:t>
      </w:r>
      <w:r>
        <w:rPr>
          <w:rFonts w:ascii="HMPHCF+TimesNewRoman,Bold" w:hAnsi="HMPHCF+TimesNewRoman,Bold" w:cs="HMPHCF+TimesNewRoman,Bold"/>
          <w:b/>
          <w:bCs/>
          <w:color w:val="000000"/>
        </w:rPr>
        <w:t xml:space="preserve"> </w:t>
      </w:r>
      <w:r>
        <w:rPr>
          <w:rFonts w:ascii="HMPHCF+TimesNewRoman,Bold" w:hAnsi="HMPHCF+TimesNewRoman,Bold" w:cs="HMPHCF+TimesNewRoman,Bold"/>
          <w:b/>
          <w:bCs/>
          <w:color w:val="000000"/>
        </w:rPr>
        <w:br/>
      </w:r>
      <w:r>
        <w:rPr>
          <w:b/>
          <w:szCs w:val="22"/>
        </w:rPr>
        <w:t>Identify the area of potential e</w:t>
      </w:r>
      <w:r w:rsidRPr="000A047B">
        <w:rPr>
          <w:b/>
          <w:szCs w:val="22"/>
        </w:rPr>
        <w:t>ffe</w:t>
      </w:r>
      <w:r>
        <w:rPr>
          <w:b/>
          <w:szCs w:val="22"/>
        </w:rPr>
        <w:t xml:space="preserve">cts </w:t>
      </w:r>
      <w:r w:rsidRPr="000A047B">
        <w:rPr>
          <w:b/>
          <w:szCs w:val="22"/>
        </w:rPr>
        <w:t>(APE), including construction, sta</w:t>
      </w:r>
      <w:r w:rsidRPr="004F754E">
        <w:rPr>
          <w:b/>
        </w:rPr>
        <w:t xml:space="preserve">ging areas, and depth of any excavation. </w:t>
      </w:r>
      <w:r>
        <w:rPr>
          <w:b/>
        </w:rPr>
        <w:t xml:space="preserve">(Note: </w:t>
      </w:r>
      <w:r w:rsidRPr="004F754E">
        <w:rPr>
          <w:b/>
        </w:rPr>
        <w:t>the</w:t>
      </w:r>
      <w:r w:rsidRPr="004F754E">
        <w:rPr>
          <w:b/>
          <w:bCs/>
          <w:color w:val="000000"/>
        </w:rPr>
        <w:t xml:space="preserve"> </w:t>
      </w:r>
      <w:r w:rsidRPr="004F754E">
        <w:rPr>
          <w:b/>
        </w:rPr>
        <w:t xml:space="preserve">APE is three dimensional and includes all areas that may </w:t>
      </w:r>
      <w:r>
        <w:rPr>
          <w:b/>
        </w:rPr>
        <w:t>be affected by the project, including the surface area and extending</w:t>
      </w:r>
      <w:r w:rsidRPr="004F754E">
        <w:rPr>
          <w:b/>
        </w:rPr>
        <w:t xml:space="preserve"> be</w:t>
      </w:r>
      <w:r>
        <w:rPr>
          <w:b/>
        </w:rPr>
        <w:t xml:space="preserve">low ground to the depth of any project excavations). </w:t>
      </w:r>
    </w:p>
    <w:p w:rsidR="00B47AE0" w:rsidRDefault="00B47AE0" w:rsidP="00B47AE0">
      <w:pPr>
        <w:autoSpaceDE w:val="0"/>
        <w:autoSpaceDN w:val="0"/>
        <w:adjustRightInd w:val="0"/>
        <w:ind w:left="540"/>
        <w:rPr>
          <w:b/>
        </w:rPr>
      </w:pPr>
    </w:p>
    <w:p w:rsidR="00B47AE0" w:rsidRPr="001C0D61" w:rsidRDefault="00B47AE0" w:rsidP="00CE38E3">
      <w:pPr>
        <w:numPr>
          <w:ilvl w:val="0"/>
          <w:numId w:val="8"/>
        </w:numPr>
        <w:tabs>
          <w:tab w:val="clear" w:pos="2328"/>
          <w:tab w:val="num" w:pos="900"/>
        </w:tabs>
        <w:autoSpaceDE w:val="0"/>
        <w:autoSpaceDN w:val="0"/>
        <w:adjustRightInd w:val="0"/>
        <w:ind w:left="900" w:hanging="360"/>
        <w:rPr>
          <w:b/>
        </w:rPr>
      </w:pPr>
      <w:r w:rsidRPr="001C0D61">
        <w:rPr>
          <w:b/>
        </w:rPr>
        <w:t xml:space="preserve">Required documents: </w:t>
      </w:r>
      <w:r w:rsidR="007425E2" w:rsidRPr="001C0D61">
        <w:rPr>
          <w:b/>
        </w:rPr>
        <w:t xml:space="preserve">Cultural Resources Assessment </w:t>
      </w:r>
      <w:r w:rsidR="007425E2" w:rsidRPr="00C94AF9">
        <w:t>prepared by a</w:t>
      </w:r>
      <w:r w:rsidR="007425E2" w:rsidRPr="001C0D61">
        <w:rPr>
          <w:b/>
        </w:rPr>
        <w:t xml:space="preserve"> </w:t>
      </w:r>
      <w:r w:rsidR="007425E2" w:rsidRPr="001C0D61">
        <w:rPr>
          <w:sz w:val="22"/>
        </w:rPr>
        <w:t xml:space="preserve">prepared by a qualified researcher that meets the </w:t>
      </w:r>
      <w:r w:rsidR="007425E2" w:rsidRPr="001C0D61">
        <w:rPr>
          <w:sz w:val="22"/>
          <w:szCs w:val="22"/>
        </w:rPr>
        <w:t>Secretary of the Interior’s Professional Qualifications Standards (</w:t>
      </w:r>
      <w:hyperlink r:id="rId40" w:history="1">
        <w:r w:rsidR="007425E2" w:rsidRPr="001C0D61">
          <w:rPr>
            <w:rStyle w:val="Hyperlink"/>
            <w:sz w:val="22"/>
            <w:szCs w:val="22"/>
          </w:rPr>
          <w:t>www.cr.nps.gov/local-law/arch_stnds_9.htm</w:t>
        </w:r>
      </w:hyperlink>
      <w:r w:rsidR="007425E2" w:rsidRPr="001C0D61">
        <w:rPr>
          <w:sz w:val="22"/>
          <w:szCs w:val="22"/>
        </w:rPr>
        <w:t xml:space="preserve">).  </w:t>
      </w:r>
      <w:r w:rsidR="007425E2" w:rsidRPr="001C0D61">
        <w:rPr>
          <w:b/>
          <w:sz w:val="22"/>
          <w:szCs w:val="22"/>
        </w:rPr>
        <w:t>C</w:t>
      </w:r>
      <w:r w:rsidRPr="001C0D61">
        <w:rPr>
          <w:b/>
        </w:rPr>
        <w:t xml:space="preserve">urrent records search </w:t>
      </w:r>
      <w:r w:rsidRPr="00C94AF9">
        <w:t>with maps showing all sites and surveys drawn in re</w:t>
      </w:r>
      <w:r w:rsidR="001C0D61">
        <w:t xml:space="preserve">lation to the project area, </w:t>
      </w:r>
      <w:r w:rsidRPr="00C94AF9">
        <w:t>records of</w:t>
      </w:r>
      <w:r w:rsidR="001C0D61" w:rsidRPr="001C0D61">
        <w:rPr>
          <w:b/>
        </w:rPr>
        <w:t xml:space="preserve"> Native American consultation</w:t>
      </w:r>
      <w:r w:rsidR="001C0D61" w:rsidRPr="001C0D61">
        <w:t>, and a</w:t>
      </w:r>
      <w:r w:rsidR="001C0D61" w:rsidRPr="001C0D61">
        <w:rPr>
          <w:b/>
        </w:rPr>
        <w:t xml:space="preserve"> consultation letter </w:t>
      </w:r>
      <w:r w:rsidR="001C0D61" w:rsidRPr="001C0D61">
        <w:t>for the State Water Board to use to consulate with the State Historic Preservation Officer</w:t>
      </w:r>
      <w:r w:rsidR="001C0D61">
        <w:t xml:space="preserve">.  </w:t>
      </w:r>
      <w:r w:rsidR="00CE38E3" w:rsidRPr="00CE38E3">
        <w:t>Include any comments below:</w:t>
      </w:r>
    </w:p>
    <w:p w:rsidR="001C0D61" w:rsidRPr="001C0D61" w:rsidRDefault="001C0D61" w:rsidP="001C0D61">
      <w:pPr>
        <w:tabs>
          <w:tab w:val="num" w:pos="900"/>
        </w:tabs>
        <w:autoSpaceDE w:val="0"/>
        <w:autoSpaceDN w:val="0"/>
        <w:adjustRightInd w:val="0"/>
        <w:ind w:left="900"/>
        <w:rPr>
          <w:b/>
        </w:rPr>
      </w:pPr>
    </w:p>
    <w:tbl>
      <w:tblPr>
        <w:tblW w:w="0" w:type="auto"/>
        <w:tblInd w:w="64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216"/>
      </w:tblGrid>
      <w:tr w:rsidR="00B47AE0" w:rsidRPr="00193A29" w:rsidTr="006D30AC">
        <w:tc>
          <w:tcPr>
            <w:tcW w:w="9216" w:type="dxa"/>
            <w:shd w:val="clear" w:color="auto" w:fill="auto"/>
          </w:tcPr>
          <w:p w:rsidR="00B47AE0" w:rsidRPr="00193A29" w:rsidRDefault="00B47AE0" w:rsidP="001C0D61">
            <w:pPr>
              <w:rPr>
                <w:rFonts w:ascii="HMPGIB+TimesNewRoman" w:hAnsi="HMPGIB+TimesNewRoman" w:cs="HMPGIB+TimesNewRoman"/>
              </w:rPr>
            </w:pPr>
          </w:p>
        </w:tc>
      </w:tr>
      <w:tr w:rsidR="00B47AE0" w:rsidRPr="00193A29" w:rsidTr="006D30AC">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6D30AC">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6D30AC">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6D30AC">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6D30AC">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6D30AC">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9E27DF" w:rsidRPr="00193A29" w:rsidTr="006D30AC">
        <w:tc>
          <w:tcPr>
            <w:tcW w:w="9216" w:type="dxa"/>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r w:rsidR="009E27DF" w:rsidRPr="00193A29" w:rsidTr="006D30AC">
        <w:tc>
          <w:tcPr>
            <w:tcW w:w="9216" w:type="dxa"/>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bl>
    <w:p w:rsidR="00B47AE0" w:rsidRPr="001C0D61" w:rsidRDefault="00B47AE0" w:rsidP="00B47AE0">
      <w:pPr>
        <w:numPr>
          <w:ilvl w:val="0"/>
          <w:numId w:val="1"/>
        </w:numPr>
        <w:tabs>
          <w:tab w:val="clear" w:pos="1080"/>
          <w:tab w:val="num" w:pos="540"/>
        </w:tabs>
        <w:autoSpaceDE w:val="0"/>
        <w:autoSpaceDN w:val="0"/>
        <w:adjustRightInd w:val="0"/>
        <w:ind w:left="540" w:hanging="540"/>
        <w:rPr>
          <w:sz w:val="22"/>
          <w:szCs w:val="22"/>
        </w:rPr>
      </w:pPr>
      <w:r>
        <w:rPr>
          <w:rFonts w:ascii="HMPHCF+TimesNewRoman,Bold" w:hAnsi="HMPHCF+TimesNewRoman,Bold" w:cs="HMPHCF+TimesNewRoman,Bold"/>
          <w:b/>
          <w:bCs/>
          <w:u w:val="single"/>
        </w:rPr>
        <w:lastRenderedPageBreak/>
        <w:t xml:space="preserve">Federal </w:t>
      </w:r>
      <w:r w:rsidRPr="006264A7">
        <w:rPr>
          <w:rFonts w:ascii="HMPHCF+TimesNewRoman,Bold" w:hAnsi="HMPHCF+TimesNewRoman,Bold" w:cs="HMPHCF+TimesNewRoman,Bold"/>
          <w:b/>
          <w:bCs/>
          <w:u w:val="single"/>
        </w:rPr>
        <w:t>Clean Air Act</w:t>
      </w:r>
      <w:r w:rsidRPr="00CE38E3">
        <w:rPr>
          <w:rFonts w:ascii="HMPHCF+TimesNewRoman,Bold" w:hAnsi="HMPHCF+TimesNewRoman,Bold" w:cs="HMPHCF+TimesNewRoman,Bold"/>
          <w:b/>
          <w:bCs/>
        </w:rPr>
        <w:t>:</w:t>
      </w:r>
      <w:r w:rsidRPr="00CE38E3">
        <w:rPr>
          <w:rFonts w:ascii="HMPHCF+TimesNewRoman,Bold" w:hAnsi="HMPHCF+TimesNewRoman,Bold" w:cs="HMPHCF+TimesNewRoman,Bold"/>
          <w:bCs/>
        </w:rPr>
        <w:t xml:space="preserve"> </w:t>
      </w:r>
    </w:p>
    <w:p w:rsidR="001C0D61" w:rsidRDefault="001C0D61" w:rsidP="001C0D61">
      <w:pPr>
        <w:autoSpaceDE w:val="0"/>
        <w:autoSpaceDN w:val="0"/>
        <w:adjustRightInd w:val="0"/>
        <w:ind w:left="540"/>
        <w:rPr>
          <w:sz w:val="22"/>
          <w:szCs w:val="22"/>
        </w:rPr>
      </w:pPr>
    </w:p>
    <w:tbl>
      <w:tblPr>
        <w:tblW w:w="0" w:type="auto"/>
        <w:tblInd w:w="648" w:type="dxa"/>
        <w:tblBorders>
          <w:bottom w:val="single" w:sz="4" w:space="0" w:color="auto"/>
          <w:insideH w:val="single" w:sz="4" w:space="0" w:color="auto"/>
        </w:tblBorders>
        <w:tblLook w:val="01E0" w:firstRow="1" w:lastRow="1" w:firstColumn="1" w:lastColumn="1" w:noHBand="0" w:noVBand="0"/>
      </w:tblPr>
      <w:tblGrid>
        <w:gridCol w:w="2700"/>
        <w:gridCol w:w="2700"/>
        <w:gridCol w:w="3816"/>
      </w:tblGrid>
      <w:tr w:rsidR="00B47AE0" w:rsidRPr="00193A29" w:rsidTr="009E27DF">
        <w:tc>
          <w:tcPr>
            <w:tcW w:w="2700" w:type="dxa"/>
            <w:tcBorders>
              <w:top w:val="nil"/>
              <w:bottom w:val="nil"/>
            </w:tcBorders>
            <w:shd w:val="clear" w:color="auto" w:fill="auto"/>
          </w:tcPr>
          <w:p w:rsidR="00B47AE0" w:rsidRPr="00193A29" w:rsidRDefault="00B47AE0" w:rsidP="00A952F2">
            <w:pPr>
              <w:autoSpaceDE w:val="0"/>
              <w:autoSpaceDN w:val="0"/>
              <w:adjustRightInd w:val="0"/>
              <w:ind w:right="-468"/>
              <w:rPr>
                <w:rFonts w:ascii="HMPGIB+TimesNewRoman" w:hAnsi="HMPGIB+TimesNewRoman" w:cs="HMPGIB+TimesNewRoman"/>
                <w:b/>
              </w:rPr>
            </w:pPr>
            <w:r w:rsidRPr="00193A29">
              <w:rPr>
                <w:rFonts w:ascii="HMPGIB+TimesNewRoman" w:hAnsi="HMPGIB+TimesNewRoman" w:cs="HMPGIB+TimesNewRoman"/>
                <w:b/>
              </w:rPr>
              <w:t xml:space="preserve"> Identify Air Basin Name:</w:t>
            </w:r>
          </w:p>
        </w:tc>
        <w:tc>
          <w:tcPr>
            <w:tcW w:w="6516" w:type="dxa"/>
            <w:gridSpan w:val="2"/>
            <w:shd w:val="clear" w:color="auto" w:fill="auto"/>
          </w:tcPr>
          <w:p w:rsidR="00B47AE0" w:rsidRPr="00193A29" w:rsidRDefault="00B47AE0" w:rsidP="00A952F2">
            <w:pPr>
              <w:autoSpaceDE w:val="0"/>
              <w:autoSpaceDN w:val="0"/>
              <w:adjustRightInd w:val="0"/>
              <w:ind w:right="-468"/>
              <w:rPr>
                <w:rFonts w:ascii="HMPGIB+TimesNewRoman" w:hAnsi="HMPGIB+TimesNewRoman" w:cs="HMPGIB+TimesNewRoman"/>
              </w:rPr>
            </w:pPr>
          </w:p>
        </w:tc>
      </w:tr>
      <w:tr w:rsidR="00B47AE0" w:rsidRPr="00193A29" w:rsidTr="009E27DF">
        <w:tblPrEx>
          <w:tblBorders>
            <w:top w:val="single" w:sz="4" w:space="0" w:color="auto"/>
            <w:left w:val="single" w:sz="4" w:space="0" w:color="auto"/>
            <w:right w:val="single" w:sz="4" w:space="0" w:color="auto"/>
            <w:insideV w:val="single" w:sz="4" w:space="0" w:color="auto"/>
          </w:tblBorders>
        </w:tblPrEx>
        <w:tc>
          <w:tcPr>
            <w:tcW w:w="5400" w:type="dxa"/>
            <w:gridSpan w:val="2"/>
            <w:tcBorders>
              <w:top w:val="nil"/>
              <w:left w:val="nil"/>
              <w:bottom w:val="nil"/>
              <w:right w:val="nil"/>
            </w:tcBorders>
            <w:shd w:val="clear" w:color="auto" w:fill="auto"/>
          </w:tcPr>
          <w:p w:rsidR="00B47AE0" w:rsidRPr="00193A29" w:rsidRDefault="00B47AE0" w:rsidP="00A952F2">
            <w:pPr>
              <w:autoSpaceDE w:val="0"/>
              <w:autoSpaceDN w:val="0"/>
              <w:adjustRightInd w:val="0"/>
              <w:rPr>
                <w:b/>
              </w:rPr>
            </w:pPr>
            <w:r w:rsidRPr="00193A29">
              <w:rPr>
                <w:b/>
                <w:sz w:val="22"/>
                <w:szCs w:val="22"/>
              </w:rPr>
              <w:t xml:space="preserve"> </w:t>
            </w:r>
            <w:r w:rsidRPr="00193A29">
              <w:rPr>
                <w:b/>
              </w:rPr>
              <w:t>Name of the Local Air District for Project Area:</w:t>
            </w:r>
          </w:p>
        </w:tc>
        <w:tc>
          <w:tcPr>
            <w:tcW w:w="3816" w:type="dxa"/>
            <w:tcBorders>
              <w:top w:val="nil"/>
              <w:left w:val="nil"/>
              <w:right w:val="nil"/>
            </w:tcBorders>
            <w:shd w:val="clear" w:color="auto" w:fill="auto"/>
          </w:tcPr>
          <w:p w:rsidR="00B47AE0" w:rsidRPr="00193A29" w:rsidRDefault="00B47AE0" w:rsidP="00A952F2">
            <w:pPr>
              <w:autoSpaceDE w:val="0"/>
              <w:autoSpaceDN w:val="0"/>
              <w:adjustRightInd w:val="0"/>
              <w:rPr>
                <w:sz w:val="22"/>
                <w:szCs w:val="22"/>
              </w:rPr>
            </w:pPr>
          </w:p>
        </w:tc>
      </w:tr>
    </w:tbl>
    <w:p w:rsidR="00B47AE0" w:rsidRDefault="00B47AE0" w:rsidP="00B47AE0">
      <w:pPr>
        <w:autoSpaceDE w:val="0"/>
        <w:autoSpaceDN w:val="0"/>
        <w:adjustRightInd w:val="0"/>
        <w:rPr>
          <w:sz w:val="22"/>
          <w:szCs w:val="22"/>
        </w:rPr>
      </w:pPr>
    </w:p>
    <w:p w:rsidR="00B47AE0" w:rsidRDefault="00B47AE0" w:rsidP="00B47AE0">
      <w:pPr>
        <w:autoSpaceDE w:val="0"/>
        <w:autoSpaceDN w:val="0"/>
        <w:adjustRightInd w:val="0"/>
        <w:ind w:left="540"/>
        <w:rPr>
          <w:sz w:val="22"/>
          <w:szCs w:val="22"/>
        </w:rPr>
      </w:pPr>
      <w:r w:rsidRPr="006264A7">
        <w:rPr>
          <w:rFonts w:ascii="HMPHCF+TimesNewRoman,Bold" w:hAnsi="HMPHCF+TimesNewRoman,Bold" w:cs="HMPHCF+TimesNewRoman,Bold"/>
          <w:b/>
          <w:bCs/>
        </w:rPr>
        <w:t xml:space="preserve">Is the project subject to a State Implementation Plan </w:t>
      </w:r>
      <w:r>
        <w:rPr>
          <w:rFonts w:ascii="HMPHCF+TimesNewRoman,Bold" w:hAnsi="HMPHCF+TimesNewRoman,Bold" w:cs="HMPHCF+TimesNewRoman,Bold"/>
          <w:b/>
          <w:bCs/>
        </w:rPr>
        <w:t xml:space="preserve">(SIP) </w:t>
      </w:r>
      <w:r w:rsidRPr="006264A7">
        <w:rPr>
          <w:rFonts w:ascii="HMPHCF+TimesNewRoman,Bold" w:hAnsi="HMPHCF+TimesNewRoman,Bold" w:cs="HMPHCF+TimesNewRoman,Bold"/>
          <w:b/>
          <w:bCs/>
        </w:rPr>
        <w:t xml:space="preserve">conformity determination? </w:t>
      </w:r>
    </w:p>
    <w:p w:rsidR="00B47AE0" w:rsidRPr="006264A7" w:rsidRDefault="00B47AE0" w:rsidP="00B47AE0">
      <w:pPr>
        <w:autoSpaceDE w:val="0"/>
        <w:autoSpaceDN w:val="0"/>
        <w:adjustRightInd w:val="0"/>
        <w:ind w:left="540"/>
        <w:rPr>
          <w:rFonts w:ascii="HMPGIB+TimesNewRoman" w:hAnsi="HMPGIB+TimesNewRoman" w:cs="HMPGIB+TimesNewRoman"/>
        </w:rPr>
      </w:pPr>
      <w:r>
        <w:rPr>
          <w:sz w:val="22"/>
          <w:szCs w:val="22"/>
        </w:rPr>
        <w:br/>
      </w: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Pr>
          <w:rFonts w:ascii="HMPGIB+TimesNewRoman" w:hAnsi="HMPGIB+TimesNewRoman" w:cs="HMPGIB+TimesNewRoman"/>
        </w:rPr>
        <w:t>No. T</w:t>
      </w:r>
      <w:r w:rsidRPr="006264A7">
        <w:rPr>
          <w:rFonts w:ascii="HMPGIB+TimesNewRoman" w:hAnsi="HMPGIB+TimesNewRoman" w:cs="HMPGIB+TimesNewRoman"/>
        </w:rPr>
        <w:t>he project is in an attainment or unclassified area</w:t>
      </w:r>
      <w:r>
        <w:rPr>
          <w:rFonts w:ascii="HMPGIB+TimesNewRoman" w:hAnsi="HMPGIB+TimesNewRoman" w:cs="HMPGIB+TimesNewRoman"/>
        </w:rPr>
        <w:t xml:space="preserve"> for all federal criteria pollutants.</w:t>
      </w:r>
    </w:p>
    <w:p w:rsidR="00B47AE0" w:rsidRDefault="00B47AE0" w:rsidP="00B47AE0">
      <w:pPr>
        <w:autoSpaceDE w:val="0"/>
        <w:autoSpaceDN w:val="0"/>
        <w:adjustRightInd w:val="0"/>
        <w:ind w:left="540" w:right="-468"/>
        <w:rPr>
          <w:sz w:val="22"/>
          <w:szCs w:val="22"/>
        </w:rPr>
      </w:pPr>
    </w:p>
    <w:p w:rsidR="00B47AE0" w:rsidRDefault="00B47AE0" w:rsidP="00B47AE0">
      <w:pPr>
        <w:autoSpaceDE w:val="0"/>
        <w:autoSpaceDN w:val="0"/>
        <w:adjustRightInd w:val="0"/>
        <w:ind w:left="540" w:right="-468"/>
        <w:rPr>
          <w:rFonts w:ascii="HMPGIB+TimesNewRoman" w:hAnsi="HMPGIB+TimesNewRoman" w:cs="HMPGIB+TimesNewRoman"/>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rPr>
        <w:t>Yes</w:t>
      </w:r>
      <w:r>
        <w:rPr>
          <w:rFonts w:ascii="HMPGIB+TimesNewRoman" w:hAnsi="HMPGIB+TimesNewRoman" w:cs="HMPGIB+TimesNewRoman"/>
        </w:rPr>
        <w:t xml:space="preserve">. The project is in a nonattainment area or attainment area subject to maintenance plans for a federal criteria pollutant. Include information to indicate the nonattainment designation (e.g. moderate, serious, severe, or extreme), if applicable. If estimated emissions (below) are above the federal de minimis levels, but the project is sized to meet only the needs of current population projections that are used in the approved SIP for air quality, then quantitatively indicate how the proposed capacity increase was calculated using population projections. </w:t>
      </w:r>
      <w:r>
        <w:rPr>
          <w:rFonts w:ascii="HMPGIB+TimesNewRoman" w:hAnsi="HMPGIB+TimesNewRoman" w:cs="HMPGIB+TimesNewRoman"/>
        </w:rPr>
        <w:br/>
      </w:r>
    </w:p>
    <w:p w:rsidR="00B47AE0" w:rsidRPr="005B4564" w:rsidRDefault="00D200B1" w:rsidP="00B47AE0">
      <w:pPr>
        <w:numPr>
          <w:ilvl w:val="0"/>
          <w:numId w:val="8"/>
        </w:numPr>
        <w:tabs>
          <w:tab w:val="clear" w:pos="2328"/>
          <w:tab w:val="num" w:pos="900"/>
        </w:tabs>
        <w:autoSpaceDE w:val="0"/>
        <w:autoSpaceDN w:val="0"/>
        <w:adjustRightInd w:val="0"/>
        <w:ind w:left="900" w:right="-468" w:hanging="360"/>
        <w:rPr>
          <w:rFonts w:ascii="HMPGIB+TimesNewRoman" w:hAnsi="HMPGIB+TimesNewRoman" w:cs="HMPGIB+TimesNewRoman"/>
        </w:rPr>
      </w:pPr>
      <w:r w:rsidRPr="00D200B1">
        <w:rPr>
          <w:rFonts w:ascii="HMPHCF+TimesNewRoman,Bold" w:hAnsi="HMPHCF+TimesNewRoman,Bold" w:cs="HMPHCF+TimesNewRoman,Bold"/>
          <w:b/>
          <w:bCs/>
        </w:rPr>
        <w:t>The Lead Agency shall provide the estimated project construction and operational air emissions (in tons per year) in the chart below, and attach supporting calculations, regardless of attainment status</w:t>
      </w:r>
    </w:p>
    <w:p w:rsidR="00B47AE0" w:rsidRPr="005B4564" w:rsidRDefault="00B47AE0" w:rsidP="00B47AE0">
      <w:pPr>
        <w:autoSpaceDE w:val="0"/>
        <w:autoSpaceDN w:val="0"/>
        <w:adjustRightInd w:val="0"/>
        <w:ind w:left="540" w:right="-468"/>
        <w:rPr>
          <w:rFonts w:ascii="HMPGIB+TimesNewRoman" w:hAnsi="HMPGIB+TimesNewRoman" w:cs="HMPGIB+TimesNewRoman"/>
        </w:rPr>
      </w:pPr>
    </w:p>
    <w:p w:rsidR="00B47AE0" w:rsidRPr="00B25C25" w:rsidRDefault="00B47AE0" w:rsidP="00B47AE0">
      <w:pPr>
        <w:numPr>
          <w:ilvl w:val="0"/>
          <w:numId w:val="8"/>
        </w:numPr>
        <w:tabs>
          <w:tab w:val="clear" w:pos="2328"/>
          <w:tab w:val="num" w:pos="900"/>
        </w:tabs>
        <w:autoSpaceDE w:val="0"/>
        <w:autoSpaceDN w:val="0"/>
        <w:adjustRightInd w:val="0"/>
        <w:ind w:left="900" w:right="-468" w:hanging="360"/>
        <w:rPr>
          <w:rFonts w:ascii="HMPGIB+TimesNewRoman" w:hAnsi="HMPGIB+TimesNewRoman" w:cs="HMPGIB+TimesNewRoman"/>
        </w:rPr>
      </w:pPr>
      <w:r>
        <w:rPr>
          <w:rFonts w:ascii="HMPHCF+TimesNewRoman,Bold" w:hAnsi="HMPHCF+TimesNewRoman,Bold" w:cs="HMPHCF+TimesNewRoman,Bold"/>
          <w:b/>
          <w:bCs/>
        </w:rPr>
        <w:t xml:space="preserve">Also, attach any air quality studies that may have been done for the project. </w:t>
      </w:r>
    </w:p>
    <w:p w:rsidR="00B47AE0" w:rsidRDefault="00B47AE0" w:rsidP="00B47AE0">
      <w:pPr>
        <w:autoSpaceDE w:val="0"/>
        <w:autoSpaceDN w:val="0"/>
        <w:adjustRightInd w:val="0"/>
        <w:rPr>
          <w:rFonts w:ascii="HMPHCF+TimesNewRoman,Bold" w:hAnsi="HMPHCF+TimesNewRoman,Bold" w:cs="HMPHCF+TimesNewRoman,Bold"/>
          <w:b/>
          <w:bCs/>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769"/>
        <w:gridCol w:w="1505"/>
        <w:gridCol w:w="1762"/>
        <w:gridCol w:w="1402"/>
        <w:gridCol w:w="1338"/>
      </w:tblGrid>
      <w:tr w:rsidR="00B47AE0" w:rsidRPr="00193A29" w:rsidTr="00A952F2">
        <w:trPr>
          <w:jc w:val="center"/>
        </w:trPr>
        <w:tc>
          <w:tcPr>
            <w:tcW w:w="2088"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Pollutant</w:t>
            </w:r>
          </w:p>
        </w:tc>
        <w:tc>
          <w:tcPr>
            <w:tcW w:w="1769"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Federal Status (Attainment, Nonattainment, Maintenance, or Unclassified)</w:t>
            </w:r>
          </w:p>
        </w:tc>
        <w:tc>
          <w:tcPr>
            <w:tcW w:w="1505"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 xml:space="preserve">Nonattainment Rates </w:t>
            </w:r>
          </w:p>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(i.e., moderate, serious, severe, or extreme)</w:t>
            </w:r>
          </w:p>
        </w:tc>
        <w:tc>
          <w:tcPr>
            <w:tcW w:w="1762"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 xml:space="preserve">Threshold of Significance for Project Air Basin </w:t>
            </w:r>
          </w:p>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(if applicable)</w:t>
            </w:r>
          </w:p>
        </w:tc>
        <w:tc>
          <w:tcPr>
            <w:tcW w:w="1402"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Construction Emissions (Tons/Year)</w:t>
            </w:r>
          </w:p>
        </w:tc>
        <w:tc>
          <w:tcPr>
            <w:tcW w:w="1338"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Operation Emissions (Tons/Year)</w:t>
            </w:r>
          </w:p>
        </w:tc>
      </w:tr>
      <w:tr w:rsidR="00B47AE0" w:rsidRPr="0085524A" w:rsidTr="00A952F2">
        <w:trPr>
          <w:jc w:val="center"/>
        </w:trPr>
        <w:tc>
          <w:tcPr>
            <w:tcW w:w="2088"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Ozone (O</w:t>
            </w:r>
            <w:r w:rsidRPr="0085524A">
              <w:rPr>
                <w:rFonts w:ascii="HMPHCF+TimesNewRoman,Bold" w:hAnsi="HMPHCF+TimesNewRoman,Bold" w:cs="HMPHCF+TimesNewRoman,Bold"/>
                <w:b/>
                <w:bCs/>
                <w:sz w:val="18"/>
                <w:szCs w:val="18"/>
                <w:vertAlign w:val="subscript"/>
              </w:rPr>
              <w:t>3</w:t>
            </w:r>
            <w:r w:rsidRPr="0085524A">
              <w:rPr>
                <w:rFonts w:ascii="HMPHCF+TimesNewRoman,Bold" w:hAnsi="HMPHCF+TimesNewRoman,Bold" w:cs="HMPHCF+TimesNewRoman,Bold"/>
                <w:b/>
                <w:bCs/>
                <w:sz w:val="18"/>
                <w:szCs w:val="18"/>
              </w:rPr>
              <w:t xml:space="preserve">) </w:t>
            </w:r>
          </w:p>
        </w:tc>
        <w:tc>
          <w:tcPr>
            <w:tcW w:w="1769"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505"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762"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402"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338"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r>
      <w:tr w:rsidR="00B47AE0" w:rsidRPr="0085524A" w:rsidTr="00A952F2">
        <w:trPr>
          <w:jc w:val="center"/>
        </w:trPr>
        <w:tc>
          <w:tcPr>
            <w:tcW w:w="2088"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Carbon Monoxide (CO)</w:t>
            </w:r>
          </w:p>
        </w:tc>
        <w:tc>
          <w:tcPr>
            <w:tcW w:w="1769"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505"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762"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402"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338"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r>
      <w:tr w:rsidR="00B47AE0" w:rsidRPr="0085524A" w:rsidTr="00A952F2">
        <w:trPr>
          <w:jc w:val="center"/>
        </w:trPr>
        <w:tc>
          <w:tcPr>
            <w:tcW w:w="2088"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Oxides of Nitrogen (NO</w:t>
            </w:r>
            <w:r w:rsidRPr="0085524A">
              <w:rPr>
                <w:rFonts w:ascii="HMPHCF+TimesNewRoman,Bold" w:hAnsi="HMPHCF+TimesNewRoman,Bold" w:cs="HMPHCF+TimesNewRoman,Bold"/>
                <w:b/>
                <w:bCs/>
                <w:sz w:val="18"/>
                <w:szCs w:val="18"/>
                <w:vertAlign w:val="subscript"/>
              </w:rPr>
              <w:t>x</w:t>
            </w:r>
            <w:r w:rsidRPr="0085524A">
              <w:rPr>
                <w:rFonts w:ascii="HMPHCF+TimesNewRoman,Bold" w:hAnsi="HMPHCF+TimesNewRoman,Bold" w:cs="HMPHCF+TimesNewRoman,Bold"/>
                <w:b/>
                <w:bCs/>
                <w:sz w:val="18"/>
                <w:szCs w:val="18"/>
              </w:rPr>
              <w:t>)</w:t>
            </w:r>
          </w:p>
        </w:tc>
        <w:tc>
          <w:tcPr>
            <w:tcW w:w="1769"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505"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762"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402"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338"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r>
      <w:tr w:rsidR="00B47AE0" w:rsidRPr="0085524A" w:rsidTr="00A952F2">
        <w:trPr>
          <w:jc w:val="center"/>
        </w:trPr>
        <w:tc>
          <w:tcPr>
            <w:tcW w:w="2088"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Reactive Organic   Gases (ROG)</w:t>
            </w:r>
          </w:p>
        </w:tc>
        <w:tc>
          <w:tcPr>
            <w:tcW w:w="1769"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505"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762"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402"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338"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r>
      <w:tr w:rsidR="00B47AE0" w:rsidRPr="0085524A" w:rsidTr="00A952F2">
        <w:trPr>
          <w:jc w:val="center"/>
        </w:trPr>
        <w:tc>
          <w:tcPr>
            <w:tcW w:w="2088"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Volatile Organic Compounds (VOC)</w:t>
            </w:r>
          </w:p>
        </w:tc>
        <w:tc>
          <w:tcPr>
            <w:tcW w:w="1769"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505"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762" w:type="dxa"/>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402"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338" w:type="dxa"/>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r>
      <w:tr w:rsidR="00B47AE0" w:rsidRPr="0085524A" w:rsidTr="00A952F2">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Lead (</w:t>
            </w:r>
            <w:proofErr w:type="spellStart"/>
            <w:r w:rsidRPr="0085524A">
              <w:rPr>
                <w:rFonts w:ascii="HMPHCF+TimesNewRoman,Bold" w:hAnsi="HMPHCF+TimesNewRoman,Bold" w:cs="HMPHCF+TimesNewRoman,Bold"/>
                <w:b/>
                <w:bCs/>
                <w:sz w:val="18"/>
                <w:szCs w:val="18"/>
              </w:rPr>
              <w:t>Pb</w:t>
            </w:r>
            <w:proofErr w:type="spellEnd"/>
            <w:r w:rsidRPr="0085524A">
              <w:rPr>
                <w:rFonts w:ascii="HMPHCF+TimesNewRoman,Bold" w:hAnsi="HMPHCF+TimesNewRoman,Bold" w:cs="HMPHCF+TimesNewRoman,Bold"/>
                <w:b/>
                <w:bCs/>
                <w:sz w:val="18"/>
                <w:szCs w:val="18"/>
              </w:rPr>
              <w:t xml:space="preserve">) </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r>
      <w:tr w:rsidR="00B47AE0" w:rsidRPr="0085524A" w:rsidTr="00A952F2">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Particulate Matter less than 2.5 microns in diameter (PM</w:t>
            </w:r>
            <w:r w:rsidRPr="0085524A">
              <w:rPr>
                <w:rFonts w:ascii="HMPHCF+TimesNewRoman,Bold" w:hAnsi="HMPHCF+TimesNewRoman,Bold" w:cs="HMPHCF+TimesNewRoman,Bold"/>
                <w:b/>
                <w:bCs/>
                <w:sz w:val="18"/>
                <w:szCs w:val="18"/>
                <w:vertAlign w:val="subscript"/>
              </w:rPr>
              <w:t>2.5</w:t>
            </w:r>
            <w:r w:rsidRPr="0085524A">
              <w:rPr>
                <w:rFonts w:ascii="HMPHCF+TimesNewRoman,Bold" w:hAnsi="HMPHCF+TimesNewRoman,Bold" w:cs="HMPHCF+TimesNewRoman,Bold"/>
                <w:b/>
                <w:bCs/>
                <w:sz w:val="18"/>
                <w:szCs w:val="18"/>
              </w:rPr>
              <w:t>)</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r>
      <w:tr w:rsidR="00B47AE0" w:rsidRPr="0085524A" w:rsidTr="00A952F2">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Particulate Matter less than 10 microns in diameter (PM</w:t>
            </w:r>
            <w:r w:rsidRPr="0085524A">
              <w:rPr>
                <w:rFonts w:ascii="HMPHCF+TimesNewRoman,Bold" w:hAnsi="HMPHCF+TimesNewRoman,Bold" w:cs="HMPHCF+TimesNewRoman,Bold"/>
                <w:b/>
                <w:bCs/>
                <w:sz w:val="18"/>
                <w:szCs w:val="18"/>
                <w:vertAlign w:val="subscript"/>
              </w:rPr>
              <w:t>10</w:t>
            </w:r>
            <w:r w:rsidRPr="0085524A">
              <w:rPr>
                <w:rFonts w:ascii="HMPHCF+TimesNewRoman,Bold" w:hAnsi="HMPHCF+TimesNewRoman,Bold" w:cs="HMPHCF+TimesNewRoman,Bold"/>
                <w:b/>
                <w:bCs/>
                <w:sz w:val="18"/>
                <w:szCs w:val="18"/>
              </w:rPr>
              <w:t>)</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r>
      <w:tr w:rsidR="00B47AE0" w:rsidRPr="0085524A" w:rsidTr="00A952F2">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r w:rsidRPr="0085524A">
              <w:rPr>
                <w:rFonts w:ascii="HMPHCF+TimesNewRoman,Bold" w:hAnsi="HMPHCF+TimesNewRoman,Bold" w:cs="HMPHCF+TimesNewRoman,Bold"/>
                <w:b/>
                <w:bCs/>
                <w:sz w:val="18"/>
                <w:szCs w:val="18"/>
              </w:rPr>
              <w:t>Sulfur Dioxide (SO</w:t>
            </w:r>
            <w:r w:rsidRPr="0085524A">
              <w:rPr>
                <w:rFonts w:ascii="HMPHCF+TimesNewRoman,Bold" w:hAnsi="HMPHCF+TimesNewRoman,Bold" w:cs="HMPHCF+TimesNewRoman,Bold"/>
                <w:b/>
                <w:bCs/>
                <w:sz w:val="18"/>
                <w:szCs w:val="18"/>
                <w:vertAlign w:val="subscript"/>
              </w:rPr>
              <w:t>2</w:t>
            </w:r>
            <w:r w:rsidRPr="0085524A">
              <w:rPr>
                <w:rFonts w:ascii="HMPHCF+TimesNewRoman,Bold" w:hAnsi="HMPHCF+TimesNewRoman,Bold" w:cs="HMPHCF+TimesNewRoman,Bold"/>
                <w:b/>
                <w:bCs/>
                <w:sz w:val="18"/>
                <w:szCs w:val="18"/>
              </w:rPr>
              <w:t>)</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rPr>
                <w:rFonts w:ascii="HMPHCF+TimesNewRoman,Bold" w:hAnsi="HMPHCF+TimesNewRoman,Bold" w:cs="HMPHCF+TimesNewRoman,Bold"/>
                <w:b/>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47AE0" w:rsidRPr="0085524A" w:rsidRDefault="00B47AE0" w:rsidP="00A952F2">
            <w:pPr>
              <w:autoSpaceDE w:val="0"/>
              <w:autoSpaceDN w:val="0"/>
              <w:adjustRightInd w:val="0"/>
              <w:jc w:val="center"/>
              <w:rPr>
                <w:rFonts w:ascii="HMPHCF+TimesNewRoman,Bold" w:hAnsi="HMPHCF+TimesNewRoman,Bold" w:cs="HMPHCF+TimesNewRoman,Bold"/>
                <w:b/>
                <w:bCs/>
                <w:sz w:val="18"/>
                <w:szCs w:val="18"/>
              </w:rPr>
            </w:pPr>
          </w:p>
        </w:tc>
      </w:tr>
    </w:tbl>
    <w:p w:rsidR="00B47AE0" w:rsidRPr="00F32997" w:rsidRDefault="00B47AE0" w:rsidP="00B47AE0">
      <w:pPr>
        <w:autoSpaceDE w:val="0"/>
        <w:autoSpaceDN w:val="0"/>
        <w:adjustRightInd w:val="0"/>
      </w:pPr>
    </w:p>
    <w:p w:rsidR="00B47AE0" w:rsidRPr="00481448" w:rsidRDefault="00B47AE0" w:rsidP="00B47AE0">
      <w:pPr>
        <w:numPr>
          <w:ilvl w:val="0"/>
          <w:numId w:val="1"/>
        </w:numPr>
        <w:tabs>
          <w:tab w:val="clear" w:pos="1080"/>
          <w:tab w:val="num" w:pos="540"/>
        </w:tabs>
        <w:autoSpaceDE w:val="0"/>
        <w:autoSpaceDN w:val="0"/>
        <w:adjustRightInd w:val="0"/>
        <w:ind w:left="540" w:hanging="540"/>
        <w:rPr>
          <w:sz w:val="22"/>
          <w:szCs w:val="22"/>
        </w:rPr>
      </w:pPr>
      <w:r w:rsidRPr="006264A7">
        <w:rPr>
          <w:rFonts w:ascii="HMPHCF+TimesNewRoman,Bold" w:hAnsi="HMPHCF+TimesNewRoman,Bold" w:cs="HMPHCF+TimesNewRoman,Bold"/>
          <w:b/>
          <w:bCs/>
          <w:color w:val="000000"/>
          <w:u w:val="single"/>
        </w:rPr>
        <w:t>Coastal Zone Management Act</w:t>
      </w:r>
      <w:r w:rsidRPr="00CE38E3">
        <w:rPr>
          <w:rFonts w:ascii="HMPHCF+TimesNewRoman,Bold" w:hAnsi="HMPHCF+TimesNewRoman,Bold" w:cs="HMPHCF+TimesNewRoman,Bold"/>
          <w:b/>
          <w:bCs/>
          <w:color w:val="000000"/>
        </w:rPr>
        <w:t>:</w:t>
      </w:r>
      <w:r w:rsidRPr="00134805">
        <w:rPr>
          <w:rFonts w:ascii="HMPHCF+TimesNewRoman,Bold" w:hAnsi="HMPHCF+TimesNewRoman,Bold" w:cs="HMPHCF+TimesNewRoman,Bold"/>
          <w:bCs/>
          <w:color w:val="000000"/>
        </w:rPr>
        <w:t xml:space="preserve"> </w:t>
      </w:r>
      <w:r>
        <w:rPr>
          <w:rFonts w:ascii="HMPHCF+TimesNewRoman,Bold" w:hAnsi="HMPHCF+TimesNewRoman,Bold" w:cs="HMPHCF+TimesNewRoman,Bold"/>
          <w:bCs/>
          <w:color w:val="000000"/>
        </w:rPr>
        <w:br/>
      </w:r>
      <w:r w:rsidRPr="006264A7">
        <w:rPr>
          <w:rFonts w:ascii="HMPHCF+TimesNewRoman,Bold" w:hAnsi="HMPHCF+TimesNewRoman,Bold" w:cs="HMPHCF+TimesNewRoman,Bold"/>
          <w:b/>
          <w:bCs/>
          <w:color w:val="000000"/>
        </w:rPr>
        <w:t>Is any portion of the</w:t>
      </w:r>
      <w:r>
        <w:rPr>
          <w:rFonts w:ascii="HMPHCF+TimesNewRoman,Bold" w:hAnsi="HMPHCF+TimesNewRoman,Bold" w:cs="HMPHCF+TimesNewRoman,Bold"/>
          <w:b/>
          <w:bCs/>
          <w:color w:val="000000"/>
        </w:rPr>
        <w:t xml:space="preserve"> project site located </w:t>
      </w:r>
      <w:r w:rsidRPr="006264A7">
        <w:rPr>
          <w:rFonts w:ascii="HMPHCF+TimesNewRoman,Bold" w:hAnsi="HMPHCF+TimesNewRoman,Bold" w:cs="HMPHCF+TimesNewRoman,Bold"/>
          <w:b/>
          <w:bCs/>
          <w:color w:val="000000"/>
        </w:rPr>
        <w:t xml:space="preserve">within the </w:t>
      </w:r>
      <w:r>
        <w:rPr>
          <w:rFonts w:ascii="HMPHCF+TimesNewRoman,Bold" w:hAnsi="HMPHCF+TimesNewRoman,Bold" w:cs="HMPHCF+TimesNewRoman,Bold"/>
          <w:b/>
          <w:bCs/>
          <w:color w:val="000000"/>
        </w:rPr>
        <w:t>c</w:t>
      </w:r>
      <w:r w:rsidRPr="006264A7">
        <w:rPr>
          <w:rFonts w:ascii="HMPHCF+TimesNewRoman,Bold" w:hAnsi="HMPHCF+TimesNewRoman,Bold" w:cs="HMPHCF+TimesNewRoman,Bold"/>
          <w:b/>
          <w:bCs/>
          <w:color w:val="000000"/>
        </w:rPr>
        <w:t xml:space="preserve">oastal zone? </w:t>
      </w:r>
    </w:p>
    <w:p w:rsidR="00B47AE0" w:rsidRPr="006264A7" w:rsidRDefault="00B47AE0" w:rsidP="00B47AE0">
      <w:pPr>
        <w:tabs>
          <w:tab w:val="left" w:pos="540"/>
        </w:tabs>
        <w:autoSpaceDE w:val="0"/>
        <w:autoSpaceDN w:val="0"/>
        <w:adjustRightInd w:val="0"/>
        <w:ind w:left="540"/>
        <w:rPr>
          <w:rFonts w:ascii="HMPGIB+TimesNewRoman" w:hAnsi="HMPGIB+TimesNewRoman" w:cs="HMPGIB+TimesNewRoman"/>
          <w:color w:val="000000"/>
        </w:rPr>
      </w:pPr>
      <w:r>
        <w:rPr>
          <w:sz w:val="22"/>
          <w:szCs w:val="22"/>
        </w:rPr>
        <w:br/>
      </w: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color w:val="000000"/>
        </w:rPr>
        <w:t>No</w:t>
      </w:r>
      <w:r>
        <w:rPr>
          <w:rFonts w:ascii="HMPGIB+TimesNewRoman" w:hAnsi="HMPGIB+TimesNewRoman" w:cs="HMPGIB+TimesNewRoman"/>
          <w:color w:val="000000"/>
        </w:rPr>
        <w:t>.  The project is not within the coastal zone.</w:t>
      </w:r>
      <w:r>
        <w:rPr>
          <w:rFonts w:ascii="HMPGIB+TimesNewRoman" w:hAnsi="HMPGIB+TimesNewRoman" w:cs="HMPGIB+TimesNewRoman"/>
          <w:color w:val="000000"/>
        </w:rPr>
        <w:tab/>
        <w:t xml:space="preserve">   </w:t>
      </w:r>
    </w:p>
    <w:p w:rsidR="00B47AE0" w:rsidRDefault="00B47AE0" w:rsidP="00B47AE0">
      <w:pPr>
        <w:autoSpaceDE w:val="0"/>
        <w:autoSpaceDN w:val="0"/>
        <w:adjustRightInd w:val="0"/>
        <w:ind w:left="540"/>
        <w:rPr>
          <w:sz w:val="22"/>
          <w:szCs w:val="22"/>
        </w:rPr>
      </w:pP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color w:val="000000"/>
        </w:rPr>
        <w:t>Yes</w:t>
      </w:r>
      <w:r>
        <w:rPr>
          <w:rFonts w:ascii="HMPGIB+TimesNewRoman" w:hAnsi="HMPGIB+TimesNewRoman" w:cs="HMPGIB+TimesNewRoman"/>
          <w:color w:val="000000"/>
        </w:rPr>
        <w:t>. D</w:t>
      </w:r>
      <w:r w:rsidRPr="006264A7">
        <w:rPr>
          <w:rFonts w:ascii="HMPGIB+TimesNewRoman" w:hAnsi="HMPGIB+TimesNewRoman" w:cs="HMPGIB+TimesNewRoman"/>
          <w:color w:val="000000"/>
        </w:rPr>
        <w:t>escri</w:t>
      </w:r>
      <w:r>
        <w:rPr>
          <w:rFonts w:ascii="HMPGIB+TimesNewRoman" w:hAnsi="HMPGIB+TimesNewRoman" w:cs="HMPGIB+TimesNewRoman"/>
          <w:color w:val="000000"/>
        </w:rPr>
        <w:t>be the p</w:t>
      </w:r>
      <w:r w:rsidRPr="006264A7">
        <w:rPr>
          <w:rFonts w:ascii="HMPGIB+TimesNewRoman" w:hAnsi="HMPGIB+TimesNewRoman" w:cs="HMPGIB+TimesNewRoman"/>
          <w:color w:val="000000"/>
        </w:rPr>
        <w:t>roject location with respect to coastal areas</w:t>
      </w:r>
      <w:r>
        <w:rPr>
          <w:rFonts w:ascii="HMPGIB+TimesNewRoman" w:hAnsi="HMPGIB+TimesNewRoman" w:cs="HMPGIB+TimesNewRoman"/>
          <w:color w:val="000000"/>
        </w:rPr>
        <w:t xml:space="preserve"> and the status of the coastal zone permit, and provide a copy of the coastal zone permit or coastal exemption: </w:t>
      </w: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p>
    <w:tbl>
      <w:tblPr>
        <w:tblW w:w="0" w:type="auto"/>
        <w:tblInd w:w="64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216"/>
      </w:tblGrid>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9E27DF" w:rsidRPr="00193A29" w:rsidTr="00A952F2">
        <w:tc>
          <w:tcPr>
            <w:tcW w:w="9216" w:type="dxa"/>
            <w:shd w:val="clear" w:color="auto" w:fill="auto"/>
          </w:tcPr>
          <w:p w:rsidR="009E27DF" w:rsidRPr="00193A29" w:rsidRDefault="009E27DF"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bl>
    <w:p w:rsidR="00B47AE0" w:rsidRPr="00C0269A" w:rsidRDefault="00B47AE0" w:rsidP="00B47AE0">
      <w:pPr>
        <w:numPr>
          <w:ilvl w:val="0"/>
          <w:numId w:val="1"/>
        </w:numPr>
        <w:tabs>
          <w:tab w:val="clear" w:pos="1080"/>
          <w:tab w:val="num" w:pos="540"/>
        </w:tabs>
        <w:autoSpaceDE w:val="0"/>
        <w:autoSpaceDN w:val="0"/>
        <w:adjustRightInd w:val="0"/>
        <w:ind w:left="540" w:hanging="540"/>
        <w:rPr>
          <w:sz w:val="22"/>
          <w:szCs w:val="22"/>
        </w:rPr>
      </w:pPr>
      <w:r w:rsidRPr="00C0269A">
        <w:rPr>
          <w:rFonts w:ascii="HMPHCF+TimesNewRoman,Bold" w:hAnsi="HMPHCF+TimesNewRoman,Bold" w:cs="HMPHCF+TimesNewRoman,Bold"/>
          <w:b/>
          <w:bCs/>
          <w:u w:val="single"/>
        </w:rPr>
        <w:t>Coastal Barriers Resources Act</w:t>
      </w:r>
      <w:r w:rsidRPr="00CE38E3">
        <w:rPr>
          <w:rFonts w:ascii="HMPHCF+TimesNewRoman,Bold" w:hAnsi="HMPHCF+TimesNewRoman,Bold" w:cs="HMPHCF+TimesNewRoman,Bold"/>
          <w:b/>
          <w:bCs/>
        </w:rPr>
        <w:t>:</w:t>
      </w:r>
      <w:r w:rsidRPr="00C0269A">
        <w:rPr>
          <w:rFonts w:ascii="HMPHCF+TimesNewRoman,Bold" w:hAnsi="HMPHCF+TimesNewRoman,Bold" w:cs="HMPHCF+TimesNewRoman,Bold"/>
          <w:bCs/>
        </w:rPr>
        <w:t xml:space="preserve"> </w:t>
      </w:r>
      <w:r w:rsidRPr="00C0269A">
        <w:rPr>
          <w:rFonts w:ascii="HMPHCF+TimesNewRoman,Bold" w:hAnsi="HMPHCF+TimesNewRoman,Bold" w:cs="HMPHCF+TimesNewRoman,Bold"/>
          <w:bCs/>
        </w:rPr>
        <w:br/>
      </w:r>
      <w:r w:rsidRPr="00C0269A">
        <w:rPr>
          <w:rFonts w:ascii="HMPHCF+TimesNewRoman,Bold" w:hAnsi="HMPHCF+TimesNewRoman,Bold" w:cs="HMPHCF+TimesNewRoman,Bold"/>
          <w:b/>
          <w:bCs/>
        </w:rPr>
        <w:t xml:space="preserve">Will the project impact or be located within or near the Coastal Barrier Resources System or its adjacent wetlands, marshes, estuaries, inlets, and near-shore waters? </w:t>
      </w:r>
      <w:r w:rsidR="00D70476">
        <w:rPr>
          <w:rFonts w:ascii="HMPHCF+TimesNewRoman,Bold" w:hAnsi="HMPHCF+TimesNewRoman,Bold" w:cs="HMPHCF+TimesNewRoman,Bold"/>
          <w:b/>
          <w:bCs/>
        </w:rPr>
        <w:t xml:space="preserve">Note that since there is currently no Coastal Barrier Resources System in California, projects located in California are not expected to impact the Coastal Barrier Resources System in other states.  If there is a special circumstance in which the project may impact a Coastal Barrier Resource System, indicate your reasoning below. </w:t>
      </w:r>
    </w:p>
    <w:p w:rsidR="00B47AE0" w:rsidRPr="00C0269A" w:rsidRDefault="00B47AE0" w:rsidP="00B47AE0">
      <w:pPr>
        <w:tabs>
          <w:tab w:val="left" w:pos="540"/>
        </w:tabs>
        <w:autoSpaceDE w:val="0"/>
        <w:autoSpaceDN w:val="0"/>
        <w:adjustRightInd w:val="0"/>
        <w:ind w:left="540"/>
        <w:rPr>
          <w:rFonts w:ascii="HMPGIB+TimesNewRoman" w:hAnsi="HMPGIB+TimesNewRoman" w:cs="HMPGIB+TimesNewRoman"/>
        </w:rPr>
      </w:pPr>
      <w:r w:rsidRPr="00C0269A">
        <w:rPr>
          <w:sz w:val="22"/>
          <w:szCs w:val="22"/>
        </w:rPr>
        <w:br/>
      </w:r>
      <w:r w:rsidR="00D70476">
        <w:rPr>
          <w:sz w:val="22"/>
          <w:szCs w:val="22"/>
        </w:rPr>
        <w:fldChar w:fldCharType="begin">
          <w:ffData>
            <w:name w:val=""/>
            <w:enabled/>
            <w:calcOnExit w:val="0"/>
            <w:checkBox>
              <w:sizeAuto/>
              <w:default w:val="0"/>
            </w:checkBox>
          </w:ffData>
        </w:fldChar>
      </w:r>
      <w:r w:rsidR="00D70476">
        <w:rPr>
          <w:sz w:val="22"/>
          <w:szCs w:val="22"/>
        </w:rPr>
        <w:instrText xml:space="preserve"> FORMCHECKBOX </w:instrText>
      </w:r>
      <w:r w:rsidR="00D70476">
        <w:rPr>
          <w:sz w:val="22"/>
          <w:szCs w:val="22"/>
        </w:rPr>
      </w:r>
      <w:r w:rsidR="00D70476">
        <w:rPr>
          <w:sz w:val="22"/>
          <w:szCs w:val="22"/>
        </w:rPr>
        <w:fldChar w:fldCharType="end"/>
      </w:r>
      <w:r w:rsidRPr="00C0269A">
        <w:rPr>
          <w:sz w:val="22"/>
          <w:szCs w:val="22"/>
        </w:rPr>
        <w:t xml:space="preserve"> </w:t>
      </w:r>
      <w:r w:rsidRPr="00C0269A">
        <w:rPr>
          <w:rFonts w:ascii="HMPGIB+TimesNewRoman" w:hAnsi="HMPGIB+TimesNewRoman" w:cs="HMPGIB+TimesNewRoman"/>
        </w:rPr>
        <w:t xml:space="preserve">No.  The project will not impact or be located within or near the Coastal Barrier Resources System or its adjacent wetlands, marshes, estuaries, </w:t>
      </w:r>
      <w:proofErr w:type="gramStart"/>
      <w:r w:rsidRPr="00C0269A">
        <w:rPr>
          <w:rFonts w:ascii="HMPGIB+TimesNewRoman" w:hAnsi="HMPGIB+TimesNewRoman" w:cs="HMPGIB+TimesNewRoman"/>
        </w:rPr>
        <w:t>inlets,</w:t>
      </w:r>
      <w:proofErr w:type="gramEnd"/>
      <w:r w:rsidRPr="00C0269A">
        <w:rPr>
          <w:rFonts w:ascii="HMPGIB+TimesNewRoman" w:hAnsi="HMPGIB+TimesNewRoman" w:cs="HMPGIB+TimesNewRoman"/>
        </w:rPr>
        <w:t xml:space="preserve"> and near-shore waters. </w:t>
      </w:r>
    </w:p>
    <w:p w:rsidR="00B47AE0" w:rsidRPr="00C0269A" w:rsidRDefault="00B47AE0" w:rsidP="00B47AE0">
      <w:pPr>
        <w:tabs>
          <w:tab w:val="left" w:pos="540"/>
        </w:tabs>
        <w:autoSpaceDE w:val="0"/>
        <w:autoSpaceDN w:val="0"/>
        <w:adjustRightInd w:val="0"/>
        <w:ind w:left="540"/>
        <w:rPr>
          <w:rFonts w:ascii="HMPGIB+TimesNewRoman" w:hAnsi="HMPGIB+TimesNewRoman" w:cs="HMPGIB+TimesNewRoman"/>
        </w:rPr>
      </w:pPr>
      <w:r w:rsidRPr="00C0269A">
        <w:rPr>
          <w:rFonts w:ascii="HMPGIB+TimesNewRoman" w:hAnsi="HMPGIB+TimesNewRoman" w:cs="HMPGIB+TimesNewRoman"/>
        </w:rPr>
        <w:t xml:space="preserve">   </w:t>
      </w:r>
    </w:p>
    <w:p w:rsidR="00B47AE0" w:rsidRPr="00C0269A" w:rsidRDefault="00B47AE0" w:rsidP="00B47AE0">
      <w:pPr>
        <w:tabs>
          <w:tab w:val="left" w:pos="540"/>
        </w:tabs>
        <w:autoSpaceDE w:val="0"/>
        <w:autoSpaceDN w:val="0"/>
        <w:adjustRightInd w:val="0"/>
        <w:ind w:left="540"/>
        <w:rPr>
          <w:rFonts w:ascii="HMPGIB+TimesNewRoman" w:hAnsi="HMPGIB+TimesNewRoman" w:cs="HMPGIB+TimesNewRoman"/>
        </w:rPr>
      </w:pPr>
      <w:r w:rsidRPr="00C0269A">
        <w:rPr>
          <w:sz w:val="22"/>
          <w:szCs w:val="22"/>
        </w:rPr>
        <w:fldChar w:fldCharType="begin">
          <w:ffData>
            <w:name w:val=""/>
            <w:enabled/>
            <w:calcOnExit w:val="0"/>
            <w:checkBox>
              <w:sizeAuto/>
              <w:default w:val="0"/>
            </w:checkBox>
          </w:ffData>
        </w:fldChar>
      </w:r>
      <w:r w:rsidRPr="00C0269A">
        <w:rPr>
          <w:sz w:val="22"/>
          <w:szCs w:val="22"/>
        </w:rPr>
        <w:instrText xml:space="preserve"> FORMCHECKBOX </w:instrText>
      </w:r>
      <w:r w:rsidRPr="00C0269A">
        <w:rPr>
          <w:sz w:val="22"/>
          <w:szCs w:val="22"/>
        </w:rPr>
      </w:r>
      <w:r w:rsidRPr="00C0269A">
        <w:rPr>
          <w:sz w:val="22"/>
          <w:szCs w:val="22"/>
        </w:rPr>
        <w:fldChar w:fldCharType="end"/>
      </w:r>
      <w:r w:rsidRPr="00C0269A">
        <w:rPr>
          <w:sz w:val="22"/>
          <w:szCs w:val="22"/>
        </w:rPr>
        <w:t xml:space="preserve"> </w:t>
      </w:r>
      <w:r w:rsidRPr="00C0269A">
        <w:rPr>
          <w:rFonts w:ascii="HMPGIB+TimesNewRoman" w:hAnsi="HMPGIB+TimesNewRoman" w:cs="HMPGIB+TimesNewRoman"/>
        </w:rPr>
        <w:t xml:space="preserve">Yes. Describe the project location with respect to the Coastal Barrier Resources System, and the status of any consultation with the appropriate Coastal Zone management agency and the United States Fish and Wildlife Service: </w:t>
      </w: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p>
    <w:tbl>
      <w:tblPr>
        <w:tblW w:w="0" w:type="auto"/>
        <w:tblInd w:w="64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216"/>
      </w:tblGrid>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bl>
    <w:p w:rsidR="00B47AE0" w:rsidRPr="00481448" w:rsidRDefault="00B47AE0" w:rsidP="00B47AE0">
      <w:pPr>
        <w:tabs>
          <w:tab w:val="left" w:pos="1785"/>
        </w:tabs>
        <w:autoSpaceDE w:val="0"/>
        <w:autoSpaceDN w:val="0"/>
        <w:adjustRightInd w:val="0"/>
        <w:rPr>
          <w:rFonts w:ascii="HMPGIB+TimesNewRoman" w:hAnsi="HMPGIB+TimesNewRoman" w:cs="HMPGIB+TimesNewRoman"/>
          <w:color w:val="000000"/>
        </w:rPr>
      </w:pPr>
    </w:p>
    <w:p w:rsidR="00B47AE0" w:rsidRPr="0051753F" w:rsidRDefault="00B47AE0" w:rsidP="00B47AE0">
      <w:pPr>
        <w:numPr>
          <w:ilvl w:val="0"/>
          <w:numId w:val="1"/>
        </w:numPr>
        <w:tabs>
          <w:tab w:val="clear" w:pos="1080"/>
          <w:tab w:val="num" w:pos="540"/>
        </w:tabs>
        <w:autoSpaceDE w:val="0"/>
        <w:autoSpaceDN w:val="0"/>
        <w:adjustRightInd w:val="0"/>
        <w:ind w:left="540" w:hanging="540"/>
        <w:rPr>
          <w:sz w:val="22"/>
          <w:szCs w:val="22"/>
        </w:rPr>
      </w:pPr>
      <w:r w:rsidRPr="006264A7">
        <w:rPr>
          <w:rFonts w:ascii="HMPHCF+TimesNewRoman,Bold" w:hAnsi="HMPHCF+TimesNewRoman,Bold" w:cs="HMPHCF+TimesNewRoman,Bold"/>
          <w:b/>
          <w:bCs/>
          <w:color w:val="000000"/>
          <w:u w:val="single"/>
        </w:rPr>
        <w:t>Farmland Protection Policy Act</w:t>
      </w:r>
      <w:r w:rsidRPr="00CE38E3">
        <w:rPr>
          <w:rFonts w:ascii="HMPHCF+TimesNewRoman,Bold" w:hAnsi="HMPHCF+TimesNewRoman,Bold" w:cs="HMPHCF+TimesNewRoman,Bold"/>
          <w:b/>
          <w:bCs/>
          <w:color w:val="000000"/>
        </w:rPr>
        <w:t>:</w:t>
      </w:r>
      <w:r w:rsidRPr="00CE38E3">
        <w:rPr>
          <w:rFonts w:ascii="HMPHCF+TimesNewRoman,Bold" w:hAnsi="HMPHCF+TimesNewRoman,Bold" w:cs="HMPHCF+TimesNewRoman,Bold"/>
          <w:bCs/>
          <w:color w:val="000000"/>
        </w:rPr>
        <w:t xml:space="preserve"> </w:t>
      </w:r>
      <w:r>
        <w:rPr>
          <w:sz w:val="22"/>
          <w:szCs w:val="22"/>
        </w:rPr>
        <w:br/>
      </w:r>
      <w:r>
        <w:rPr>
          <w:rFonts w:ascii="HMPHCF+TimesNewRoman,Bold" w:hAnsi="HMPHCF+TimesNewRoman,Bold" w:cs="HMPHCF+TimesNewRoman,Bold"/>
          <w:b/>
          <w:bCs/>
          <w:color w:val="000000"/>
        </w:rPr>
        <w:t>Is any portion of the project</w:t>
      </w:r>
      <w:r w:rsidRPr="006264A7">
        <w:rPr>
          <w:rFonts w:ascii="HMPHCF+TimesNewRoman,Bold" w:hAnsi="HMPHCF+TimesNewRoman,Bold" w:cs="HMPHCF+TimesNewRoman,Bold"/>
          <w:b/>
          <w:bCs/>
          <w:color w:val="000000"/>
        </w:rPr>
        <w:t xml:space="preserve"> located on important farmland? </w:t>
      </w:r>
    </w:p>
    <w:p w:rsidR="00B47AE0" w:rsidRDefault="00B47AE0" w:rsidP="00B47AE0">
      <w:pPr>
        <w:autoSpaceDE w:val="0"/>
        <w:autoSpaceDN w:val="0"/>
        <w:adjustRightInd w:val="0"/>
        <w:ind w:left="540"/>
        <w:rPr>
          <w:sz w:val="22"/>
          <w:szCs w:val="22"/>
        </w:rPr>
      </w:pPr>
    </w:p>
    <w:p w:rsidR="00B47AE0" w:rsidRPr="00391EA3" w:rsidRDefault="00B47AE0" w:rsidP="00B47AE0">
      <w:pPr>
        <w:autoSpaceDE w:val="0"/>
        <w:autoSpaceDN w:val="0"/>
        <w:adjustRightInd w:val="0"/>
        <w:ind w:left="540"/>
        <w:rPr>
          <w:rFonts w:ascii="HMPGIB+TimesNewRoman" w:hAnsi="HMPGIB+TimesNewRoman" w:cs="HMPGIB+TimesNewRoman"/>
          <w:color w:val="000000"/>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Pr>
          <w:rFonts w:ascii="HMPGIB+TimesNewRoman" w:hAnsi="HMPGIB+TimesNewRoman" w:cs="HMPGIB+TimesNewRoman"/>
          <w:color w:val="000000"/>
        </w:rPr>
        <w:t>No.  The project will not impact farmland.</w:t>
      </w:r>
    </w:p>
    <w:p w:rsidR="00B47AE0" w:rsidRDefault="00B47AE0" w:rsidP="00B47AE0">
      <w:pPr>
        <w:autoSpaceDE w:val="0"/>
        <w:autoSpaceDN w:val="0"/>
        <w:adjustRightInd w:val="0"/>
        <w:ind w:left="540"/>
        <w:rPr>
          <w:sz w:val="22"/>
          <w:szCs w:val="22"/>
        </w:rPr>
      </w:pPr>
    </w:p>
    <w:p w:rsidR="00B47AE0" w:rsidRDefault="00B47AE0" w:rsidP="00B47AE0">
      <w:pPr>
        <w:autoSpaceDE w:val="0"/>
        <w:autoSpaceDN w:val="0"/>
        <w:adjustRightInd w:val="0"/>
        <w:ind w:left="540"/>
        <w:rPr>
          <w:rFonts w:ascii="HMPGIB+TimesNewRoman" w:hAnsi="HMPGIB+TimesNewRoman" w:cs="HMPGIB+TimesNewRoman"/>
          <w:color w:val="000000"/>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color w:val="000000"/>
        </w:rPr>
        <w:t>Yes</w:t>
      </w:r>
      <w:r>
        <w:rPr>
          <w:rFonts w:ascii="HMPGIB+TimesNewRoman" w:hAnsi="HMPGIB+TimesNewRoman" w:cs="HMPGIB+TimesNewRoman"/>
          <w:color w:val="000000"/>
        </w:rPr>
        <w:t>. Include information on the acreage that w</w:t>
      </w:r>
      <w:r w:rsidRPr="006264A7">
        <w:rPr>
          <w:rFonts w:ascii="HMPGIB+TimesNewRoman" w:hAnsi="HMPGIB+TimesNewRoman" w:cs="HMPGIB+TimesNewRoman"/>
          <w:color w:val="000000"/>
        </w:rPr>
        <w:t>ould be converted from important farmland to other uses</w:t>
      </w:r>
      <w:r>
        <w:rPr>
          <w:rFonts w:ascii="HMPGIB+TimesNewRoman" w:hAnsi="HMPGIB+TimesNewRoman" w:cs="HMPGIB+TimesNewRoman"/>
          <w:color w:val="000000"/>
        </w:rPr>
        <w:t xml:space="preserve">.  Indicate if any portion of the project boundaries is under a Williamson Act Contract and specify the amount of acreage affected: </w:t>
      </w:r>
    </w:p>
    <w:p w:rsidR="00B47AE0" w:rsidRDefault="00B47AE0" w:rsidP="00B47AE0">
      <w:pPr>
        <w:autoSpaceDE w:val="0"/>
        <w:autoSpaceDN w:val="0"/>
        <w:adjustRightInd w:val="0"/>
        <w:ind w:left="540"/>
        <w:rPr>
          <w:rFonts w:ascii="HMPHCF+TimesNewRoman,Bold" w:hAnsi="HMPHCF+TimesNewRoman,Bold" w:cs="HMPHCF+TimesNewRoman,Bold"/>
          <w:b/>
          <w:bCs/>
          <w:color w:val="000000"/>
        </w:rPr>
      </w:pPr>
    </w:p>
    <w:tbl>
      <w:tblPr>
        <w:tblW w:w="0" w:type="auto"/>
        <w:tblInd w:w="64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216"/>
      </w:tblGrid>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bl>
    <w:p w:rsidR="00B47AE0" w:rsidRDefault="00B47AE0" w:rsidP="00B47AE0">
      <w:pPr>
        <w:autoSpaceDE w:val="0"/>
        <w:autoSpaceDN w:val="0"/>
        <w:adjustRightInd w:val="0"/>
        <w:rPr>
          <w:rFonts w:ascii="HMPHCF+TimesNewRoman,Bold" w:hAnsi="HMPHCF+TimesNewRoman,Bold" w:cs="HMPHCF+TimesNewRoman,Bold"/>
          <w:b/>
          <w:bCs/>
          <w:color w:val="000000"/>
        </w:rPr>
      </w:pPr>
    </w:p>
    <w:p w:rsidR="00B47AE0" w:rsidRDefault="00B47AE0" w:rsidP="00B47AE0">
      <w:pPr>
        <w:numPr>
          <w:ilvl w:val="0"/>
          <w:numId w:val="1"/>
        </w:numPr>
        <w:tabs>
          <w:tab w:val="clear" w:pos="1080"/>
          <w:tab w:val="num" w:pos="540"/>
        </w:tabs>
        <w:autoSpaceDE w:val="0"/>
        <w:autoSpaceDN w:val="0"/>
        <w:adjustRightInd w:val="0"/>
        <w:ind w:left="540" w:hanging="540"/>
        <w:rPr>
          <w:rFonts w:ascii="HMPHCF+TimesNewRoman,Bold" w:hAnsi="HMPHCF+TimesNewRoman,Bold" w:cs="HMPHCF+TimesNewRoman,Bold"/>
          <w:b/>
          <w:bCs/>
          <w:color w:val="000000"/>
        </w:rPr>
      </w:pPr>
      <w:r w:rsidRPr="00BB1FA8">
        <w:rPr>
          <w:rFonts w:ascii="HMPHCF+TimesNewRoman,Bold" w:hAnsi="HMPHCF+TimesNewRoman,Bold" w:cs="HMPHCF+TimesNewRoman,Bold"/>
          <w:b/>
          <w:bCs/>
          <w:color w:val="000000"/>
          <w:u w:val="single"/>
        </w:rPr>
        <w:t>Flood Plain Managemen</w:t>
      </w:r>
      <w:r>
        <w:rPr>
          <w:rFonts w:ascii="HMPHCF+TimesNewRoman,Bold" w:hAnsi="HMPHCF+TimesNewRoman,Bold" w:cs="HMPHCF+TimesNewRoman,Bold"/>
          <w:b/>
          <w:bCs/>
          <w:color w:val="000000"/>
          <w:u w:val="single"/>
        </w:rPr>
        <w:t>t</w:t>
      </w:r>
      <w:proofErr w:type="gramStart"/>
      <w:r w:rsidRPr="00CE38E3">
        <w:rPr>
          <w:rFonts w:ascii="HMPHCF+TimesNewRoman,Bold" w:hAnsi="HMPHCF+TimesNewRoman,Bold" w:cs="HMPHCF+TimesNewRoman,Bold"/>
          <w:b/>
          <w:bCs/>
          <w:color w:val="000000"/>
        </w:rPr>
        <w:t>:</w:t>
      </w:r>
      <w:proofErr w:type="gramEnd"/>
      <w:r w:rsidRPr="00CE38E3">
        <w:rPr>
          <w:rFonts w:ascii="HMPHCF+TimesNewRoman,Bold" w:hAnsi="HMPHCF+TimesNewRoman,Bold" w:cs="HMPHCF+TimesNewRoman,Bold"/>
          <w:b/>
          <w:bCs/>
          <w:color w:val="000000"/>
        </w:rPr>
        <w:br/>
      </w:r>
      <w:r>
        <w:rPr>
          <w:rFonts w:ascii="HMPHCF+TimesNewRoman,Bold" w:hAnsi="HMPHCF+TimesNewRoman,Bold" w:cs="HMPHCF+TimesNewRoman,Bold"/>
          <w:b/>
          <w:bCs/>
          <w:color w:val="000000"/>
        </w:rPr>
        <w:t xml:space="preserve">Is any portion of the project located within a 100-year floodplain as depicted on a floodplain map or otherwise designated by the Federal Emergency Management Agency? </w:t>
      </w:r>
    </w:p>
    <w:p w:rsidR="00B47AE0" w:rsidRDefault="00B47AE0" w:rsidP="00B47AE0">
      <w:pPr>
        <w:autoSpaceDE w:val="0"/>
        <w:autoSpaceDN w:val="0"/>
        <w:adjustRightInd w:val="0"/>
        <w:ind w:firstLine="540"/>
        <w:rPr>
          <w:b/>
        </w:rPr>
      </w:pPr>
    </w:p>
    <w:p w:rsidR="00B47AE0" w:rsidRPr="00A05517" w:rsidRDefault="00B47AE0" w:rsidP="00B47AE0">
      <w:pPr>
        <w:numPr>
          <w:ilvl w:val="0"/>
          <w:numId w:val="9"/>
        </w:numPr>
        <w:autoSpaceDE w:val="0"/>
        <w:autoSpaceDN w:val="0"/>
        <w:adjustRightInd w:val="0"/>
        <w:rPr>
          <w:b/>
        </w:rPr>
      </w:pPr>
      <w:r>
        <w:rPr>
          <w:b/>
        </w:rPr>
        <w:t xml:space="preserve">Required documents: </w:t>
      </w:r>
      <w:r>
        <w:rPr>
          <w:rFonts w:ascii="HMPHCF+TimesNewRoman,Bold" w:hAnsi="HMPHCF+TimesNewRoman,Bold" w:cs="HMPHCF+TimesNewRoman,Bold"/>
          <w:b/>
          <w:bCs/>
          <w:color w:val="000000"/>
        </w:rPr>
        <w:t xml:space="preserve">Attach a floodplain map. </w:t>
      </w:r>
    </w:p>
    <w:p w:rsidR="00B47AE0" w:rsidRDefault="00B47AE0" w:rsidP="00B47AE0">
      <w:pPr>
        <w:autoSpaceDE w:val="0"/>
        <w:autoSpaceDN w:val="0"/>
        <w:adjustRightInd w:val="0"/>
        <w:rPr>
          <w:rFonts w:ascii="HMPHCF+TimesNewRoman,Bold" w:hAnsi="HMPHCF+TimesNewRoman,Bold" w:cs="HMPHCF+TimesNewRoman,Bold"/>
          <w:b/>
          <w:bCs/>
          <w:color w:val="000000"/>
        </w:rPr>
      </w:pPr>
    </w:p>
    <w:p w:rsidR="00B47AE0" w:rsidRDefault="00B47AE0" w:rsidP="00B47AE0">
      <w:pPr>
        <w:autoSpaceDE w:val="0"/>
        <w:autoSpaceDN w:val="0"/>
        <w:adjustRightInd w:val="0"/>
        <w:ind w:left="540"/>
        <w:rPr>
          <w:rFonts w:ascii="HMPGIB+TimesNewRoman" w:hAnsi="HMPGIB+TimesNewRoman" w:cs="HMPGIB+TimesNewRoman"/>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rPr>
        <w:t>No</w:t>
      </w:r>
      <w:r>
        <w:rPr>
          <w:rFonts w:ascii="HMPGIB+TimesNewRoman" w:hAnsi="HMPGIB+TimesNewRoman" w:cs="HMPGIB+TimesNewRoman"/>
        </w:rPr>
        <w:t>. Provide a d</w:t>
      </w:r>
      <w:r w:rsidRPr="006264A7">
        <w:rPr>
          <w:rFonts w:ascii="HMPGIB+TimesNewRoman" w:hAnsi="HMPGIB+TimesNewRoman" w:cs="HMPGIB+TimesNewRoman"/>
        </w:rPr>
        <w:t xml:space="preserve">escription of </w:t>
      </w:r>
      <w:r>
        <w:rPr>
          <w:rFonts w:ascii="HMPGIB+TimesNewRoman" w:hAnsi="HMPGIB+TimesNewRoman" w:cs="HMPGIB+TimesNewRoman"/>
        </w:rPr>
        <w:t xml:space="preserve">the </w:t>
      </w:r>
      <w:r w:rsidRPr="006264A7">
        <w:rPr>
          <w:rFonts w:ascii="HMPGIB+TimesNewRoman" w:hAnsi="HMPGIB+TimesNewRoman" w:cs="HMPGIB+TimesNewRoman"/>
        </w:rPr>
        <w:t>project location with respect to str</w:t>
      </w:r>
      <w:r>
        <w:rPr>
          <w:rFonts w:ascii="HMPGIB+TimesNewRoman" w:hAnsi="HMPGIB+TimesNewRoman" w:cs="HMPGIB+TimesNewRoman"/>
        </w:rPr>
        <w:t>eams and potential floodplains:</w:t>
      </w:r>
    </w:p>
    <w:p w:rsidR="00B47AE0" w:rsidRPr="006264A7" w:rsidRDefault="00B47AE0" w:rsidP="00B47AE0">
      <w:pPr>
        <w:autoSpaceDE w:val="0"/>
        <w:autoSpaceDN w:val="0"/>
        <w:adjustRightInd w:val="0"/>
        <w:ind w:left="540"/>
        <w:rPr>
          <w:rFonts w:ascii="HMPGIB+TimesNewRoman" w:hAnsi="HMPGIB+TimesNewRoman" w:cs="HMPGIB+TimesNewRoman"/>
        </w:rPr>
      </w:pPr>
    </w:p>
    <w:tbl>
      <w:tblPr>
        <w:tblW w:w="0" w:type="auto"/>
        <w:tblInd w:w="648" w:type="dxa"/>
        <w:tblBorders>
          <w:top w:val="single" w:sz="4" w:space="0" w:color="auto"/>
          <w:insideH w:val="single" w:sz="4" w:space="0" w:color="auto"/>
        </w:tblBorders>
        <w:tblLook w:val="01E0" w:firstRow="1" w:lastRow="1" w:firstColumn="1" w:lastColumn="1" w:noHBand="0" w:noVBand="0"/>
      </w:tblPr>
      <w:tblGrid>
        <w:gridCol w:w="9216"/>
      </w:tblGrid>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bl>
    <w:p w:rsidR="00B47AE0" w:rsidRDefault="00B47AE0" w:rsidP="00D70476">
      <w:pPr>
        <w:autoSpaceDE w:val="0"/>
        <w:autoSpaceDN w:val="0"/>
        <w:adjustRightInd w:val="0"/>
        <w:ind w:left="540"/>
        <w:rPr>
          <w:rFonts w:ascii="HMPGIB+TimesNewRoman" w:hAnsi="HMPGIB+TimesNewRoman" w:cs="HMPGIB+TimesNewRoman"/>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rPr>
        <w:t>Yes</w:t>
      </w:r>
      <w:r>
        <w:rPr>
          <w:rFonts w:ascii="HMPGIB+TimesNewRoman" w:hAnsi="HMPGIB+TimesNewRoman" w:cs="HMPGIB+TimesNewRoman"/>
        </w:rPr>
        <w:t xml:space="preserve">. Describe the </w:t>
      </w:r>
      <w:r w:rsidRPr="006264A7">
        <w:rPr>
          <w:rFonts w:ascii="HMPGIB+TimesNewRoman" w:hAnsi="HMPGIB+TimesNewRoman" w:cs="HMPGIB+TimesNewRoman"/>
        </w:rPr>
        <w:t>floodpl</w:t>
      </w:r>
      <w:r>
        <w:rPr>
          <w:rFonts w:ascii="HMPGIB+TimesNewRoman" w:hAnsi="HMPGIB+TimesNewRoman" w:cs="HMPGIB+TimesNewRoman"/>
        </w:rPr>
        <w:t xml:space="preserve">ain, and include a floodplains/wetlands assessment. Describe any measures and/or project design modifications that would </w:t>
      </w:r>
      <w:r w:rsidR="00CE38E3">
        <w:rPr>
          <w:rFonts w:ascii="HMPGIB+TimesNewRoman" w:hAnsi="HMPGIB+TimesNewRoman" w:cs="HMPGIB+TimesNewRoman"/>
        </w:rPr>
        <w:t xml:space="preserve">be implemented to </w:t>
      </w:r>
      <w:r>
        <w:rPr>
          <w:rFonts w:ascii="HMPGIB+TimesNewRoman" w:hAnsi="HMPGIB+TimesNewRoman" w:cs="HMPGIB+TimesNewRoman"/>
        </w:rPr>
        <w:t>minimi</w:t>
      </w:r>
      <w:r w:rsidR="00CE38E3">
        <w:rPr>
          <w:rFonts w:ascii="HMPGIB+TimesNewRoman" w:hAnsi="HMPGIB+TimesNewRoman" w:cs="HMPGIB+TimesNewRoman"/>
        </w:rPr>
        <w:t xml:space="preserve">ze or avoid </w:t>
      </w:r>
      <w:r>
        <w:rPr>
          <w:rFonts w:ascii="HMPGIB+TimesNewRoman" w:hAnsi="HMPGIB+TimesNewRoman" w:cs="HMPGIB+TimesNewRoman"/>
        </w:rPr>
        <w:t>project</w:t>
      </w:r>
      <w:r w:rsidR="00CE38E3">
        <w:rPr>
          <w:rFonts w:ascii="HMPGIB+TimesNewRoman" w:hAnsi="HMPGIB+TimesNewRoman" w:cs="HMPGIB+TimesNewRoman"/>
        </w:rPr>
        <w:t xml:space="preserve"> impacts</w:t>
      </w:r>
      <w:r>
        <w:rPr>
          <w:rFonts w:ascii="HMPGIB+TimesNewRoman" w:hAnsi="HMPGIB+TimesNewRoman" w:cs="HMPGIB+TimesNewRoman"/>
        </w:rPr>
        <w:t xml:space="preserve">: </w:t>
      </w:r>
    </w:p>
    <w:p w:rsidR="00B47AE0" w:rsidRPr="006264A7" w:rsidRDefault="00B47AE0" w:rsidP="00B47AE0">
      <w:pPr>
        <w:autoSpaceDE w:val="0"/>
        <w:autoSpaceDN w:val="0"/>
        <w:adjustRightInd w:val="0"/>
        <w:ind w:left="540"/>
        <w:rPr>
          <w:rFonts w:ascii="HMPGIB+TimesNewRoman" w:hAnsi="HMPGIB+TimesNewRoman" w:cs="HMPGIB+TimesNewRoman"/>
        </w:rPr>
      </w:pPr>
    </w:p>
    <w:tbl>
      <w:tblPr>
        <w:tblW w:w="0" w:type="auto"/>
        <w:tblInd w:w="648" w:type="dxa"/>
        <w:tblBorders>
          <w:top w:val="single" w:sz="4" w:space="0" w:color="auto"/>
          <w:insideH w:val="single" w:sz="4" w:space="0" w:color="auto"/>
        </w:tblBorders>
        <w:tblLook w:val="01E0" w:firstRow="1" w:lastRow="1" w:firstColumn="1" w:lastColumn="1" w:noHBand="0" w:noVBand="0"/>
      </w:tblPr>
      <w:tblGrid>
        <w:gridCol w:w="9216"/>
      </w:tblGrid>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9E27DF" w:rsidRPr="00193A29" w:rsidTr="00A952F2">
        <w:tc>
          <w:tcPr>
            <w:tcW w:w="9216" w:type="dxa"/>
            <w:tcBorders>
              <w:bottom w:val="single" w:sz="4" w:space="0" w:color="auto"/>
            </w:tcBorders>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r w:rsidR="009E27DF" w:rsidRPr="00193A29" w:rsidTr="00A952F2">
        <w:tc>
          <w:tcPr>
            <w:tcW w:w="9216" w:type="dxa"/>
            <w:tcBorders>
              <w:bottom w:val="single" w:sz="4" w:space="0" w:color="auto"/>
            </w:tcBorders>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bl>
    <w:p w:rsidR="00B47AE0" w:rsidRPr="00FD3962" w:rsidRDefault="00B47AE0" w:rsidP="00B47AE0">
      <w:pPr>
        <w:numPr>
          <w:ilvl w:val="0"/>
          <w:numId w:val="1"/>
        </w:numPr>
        <w:tabs>
          <w:tab w:val="clear" w:pos="1080"/>
          <w:tab w:val="num" w:pos="540"/>
        </w:tabs>
        <w:autoSpaceDE w:val="0"/>
        <w:autoSpaceDN w:val="0"/>
        <w:adjustRightInd w:val="0"/>
        <w:ind w:left="540" w:hanging="540"/>
        <w:rPr>
          <w:rFonts w:ascii="HMPHCF+TimesNewRoman,Bold" w:hAnsi="HMPHCF+TimesNewRoman,Bold" w:cs="HMPHCF+TimesNewRoman,Bold"/>
          <w:b/>
          <w:bCs/>
          <w:color w:val="000000"/>
        </w:rPr>
      </w:pPr>
      <w:r w:rsidRPr="00134805">
        <w:rPr>
          <w:rFonts w:ascii="HMPHCF+TimesNewRoman,Bold" w:hAnsi="HMPHCF+TimesNewRoman,Bold" w:cs="HMPHCF+TimesNewRoman,Bold"/>
          <w:b/>
          <w:bCs/>
          <w:color w:val="000000"/>
          <w:u w:val="single"/>
        </w:rPr>
        <w:lastRenderedPageBreak/>
        <w:t>Migratory Bird Treaty Act</w:t>
      </w:r>
      <w:r w:rsidRPr="00CE38E3">
        <w:rPr>
          <w:rFonts w:ascii="HMPHCF+TimesNewRoman,Bold" w:hAnsi="HMPHCF+TimesNewRoman,Bold" w:cs="HMPHCF+TimesNewRoman,Bold"/>
          <w:b/>
          <w:bCs/>
          <w:color w:val="000000"/>
        </w:rPr>
        <w:t>:</w:t>
      </w:r>
      <w:r>
        <w:rPr>
          <w:rFonts w:ascii="HMPHCF+TimesNewRoman,Bold" w:hAnsi="HMPHCF+TimesNewRoman,Bold" w:cs="HMPHCF+TimesNewRoman,Bold"/>
          <w:b/>
          <w:bCs/>
          <w:color w:val="000000"/>
        </w:rPr>
        <w:t xml:space="preserve"> </w:t>
      </w:r>
      <w:r>
        <w:rPr>
          <w:rFonts w:ascii="HMPHCF+TimesNewRoman,Bold" w:hAnsi="HMPHCF+TimesNewRoman,Bold" w:cs="HMPHCF+TimesNewRoman,Bold"/>
          <w:b/>
          <w:bCs/>
          <w:color w:val="000000"/>
        </w:rPr>
        <w:br/>
        <w:t xml:space="preserve">Will </w:t>
      </w:r>
      <w:r w:rsidRPr="006264A7">
        <w:rPr>
          <w:rFonts w:ascii="HMPHCF+TimesNewRoman,Bold" w:hAnsi="HMPHCF+TimesNewRoman,Bold" w:cs="HMPHCF+TimesNewRoman,Bold"/>
          <w:b/>
          <w:bCs/>
        </w:rPr>
        <w:t xml:space="preserve">the project </w:t>
      </w:r>
      <w:r>
        <w:rPr>
          <w:rFonts w:ascii="HMPHCF+TimesNewRoman,Bold" w:hAnsi="HMPHCF+TimesNewRoman,Bold" w:cs="HMPHCF+TimesNewRoman,Bold"/>
          <w:b/>
          <w:bCs/>
        </w:rPr>
        <w:t>affect protected migratory birds</w:t>
      </w:r>
      <w:r w:rsidRPr="006264A7">
        <w:rPr>
          <w:rFonts w:ascii="HMPHCF+TimesNewRoman,Bold" w:hAnsi="HMPHCF+TimesNewRoman,Bold" w:cs="HMPHCF+TimesNewRoman,Bold"/>
          <w:b/>
          <w:bCs/>
        </w:rPr>
        <w:t xml:space="preserve"> that are known, or have a potential, to occur on-site, in the surrounding area, or in the service area? </w:t>
      </w:r>
    </w:p>
    <w:p w:rsidR="00B47AE0" w:rsidRDefault="00B47AE0" w:rsidP="00B47AE0">
      <w:pPr>
        <w:tabs>
          <w:tab w:val="left" w:pos="540"/>
        </w:tabs>
        <w:autoSpaceDE w:val="0"/>
        <w:autoSpaceDN w:val="0"/>
        <w:adjustRightInd w:val="0"/>
        <w:ind w:left="540"/>
        <w:rPr>
          <w:rFonts w:ascii="HMPHCF+TimesNewRoman,Bold" w:hAnsi="HMPHCF+TimesNewRoman,Bold" w:cs="HMPHCF+TimesNewRoman,Bold"/>
          <w:b/>
          <w:bCs/>
          <w:color w:val="000000"/>
        </w:rPr>
      </w:pP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sidRPr="006264A7">
        <w:rPr>
          <w:rFonts w:ascii="HMPGIB+TimesNewRoman" w:hAnsi="HMPGIB+TimesNewRoman" w:cs="HMPGIB+TimesNewRoman"/>
          <w:color w:val="000000"/>
        </w:rPr>
        <w:t>No</w:t>
      </w:r>
      <w:r>
        <w:rPr>
          <w:rFonts w:ascii="HMPGIB+TimesNewRoman" w:hAnsi="HMPGIB+TimesNewRoman" w:cs="HMPGIB+TimesNewRoman"/>
          <w:color w:val="000000"/>
        </w:rPr>
        <w:t xml:space="preserve">. Provide an explanation below. </w:t>
      </w: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p>
    <w:tbl>
      <w:tblPr>
        <w:tblW w:w="0" w:type="auto"/>
        <w:tblInd w:w="648" w:type="dxa"/>
        <w:tblBorders>
          <w:top w:val="single" w:sz="4" w:space="0" w:color="auto"/>
          <w:insideH w:val="single" w:sz="4" w:space="0" w:color="auto"/>
        </w:tblBorders>
        <w:tblLook w:val="01E0" w:firstRow="1" w:lastRow="1" w:firstColumn="1" w:lastColumn="1" w:noHBand="0" w:noVBand="0"/>
      </w:tblPr>
      <w:tblGrid>
        <w:gridCol w:w="9216"/>
      </w:tblGrid>
      <w:tr w:rsidR="009E27DF" w:rsidRPr="00193A29" w:rsidTr="00A952F2">
        <w:tc>
          <w:tcPr>
            <w:tcW w:w="9216" w:type="dxa"/>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r w:rsidR="009E27DF" w:rsidRPr="00193A29" w:rsidTr="00A952F2">
        <w:tc>
          <w:tcPr>
            <w:tcW w:w="9216" w:type="dxa"/>
            <w:tcBorders>
              <w:bottom w:val="single" w:sz="4" w:space="0" w:color="auto"/>
            </w:tcBorders>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r w:rsidR="009E27DF" w:rsidRPr="00193A29" w:rsidTr="00A952F2">
        <w:tc>
          <w:tcPr>
            <w:tcW w:w="9216" w:type="dxa"/>
            <w:tcBorders>
              <w:bottom w:val="single" w:sz="4" w:space="0" w:color="auto"/>
            </w:tcBorders>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bl>
    <w:p w:rsidR="00B47AE0" w:rsidRDefault="00B47AE0" w:rsidP="00B47AE0">
      <w:pPr>
        <w:tabs>
          <w:tab w:val="left" w:pos="540"/>
        </w:tabs>
        <w:autoSpaceDE w:val="0"/>
        <w:autoSpaceDN w:val="0"/>
        <w:adjustRightInd w:val="0"/>
        <w:rPr>
          <w:sz w:val="22"/>
          <w:szCs w:val="22"/>
        </w:rPr>
      </w:pP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sidRPr="006264A7">
        <w:rPr>
          <w:rFonts w:ascii="HMPGIB+TimesNewRoman" w:hAnsi="HMPGIB+TimesNewRoman" w:cs="HMPGIB+TimesNewRoman"/>
          <w:color w:val="000000"/>
        </w:rPr>
        <w:t>Yes</w:t>
      </w:r>
      <w:r>
        <w:rPr>
          <w:rFonts w:ascii="HMPGIB+TimesNewRoman" w:hAnsi="HMPGIB+TimesNewRoman" w:cs="HMPGIB+TimesNewRoman"/>
          <w:color w:val="000000"/>
        </w:rPr>
        <w:t xml:space="preserve">. Discuss the impacts (such as noise and vibration impacts, modification of habitat) to migratory birds that may be directly or indirectly affected by the project and mitigation measures to reduce or eliminate these impacts.  Include a list of all migratory birds that could occur where the project is located:  </w:t>
      </w:r>
    </w:p>
    <w:p w:rsidR="00B47AE0" w:rsidRPr="00AF4DD1" w:rsidRDefault="00B47AE0" w:rsidP="00B47AE0">
      <w:pPr>
        <w:tabs>
          <w:tab w:val="left" w:pos="540"/>
        </w:tabs>
        <w:autoSpaceDE w:val="0"/>
        <w:autoSpaceDN w:val="0"/>
        <w:adjustRightInd w:val="0"/>
        <w:ind w:left="540"/>
        <w:rPr>
          <w:rFonts w:ascii="HMPGIB+TimesNewRoman" w:hAnsi="HMPGIB+TimesNewRoman" w:cs="HMPGIB+TimesNewRoman"/>
          <w:color w:val="000000"/>
        </w:rPr>
      </w:pPr>
    </w:p>
    <w:tbl>
      <w:tblPr>
        <w:tblW w:w="0" w:type="auto"/>
        <w:tblInd w:w="648" w:type="dxa"/>
        <w:tblBorders>
          <w:top w:val="single" w:sz="4" w:space="0" w:color="auto"/>
          <w:insideH w:val="single" w:sz="4" w:space="0" w:color="auto"/>
        </w:tblBorders>
        <w:tblLook w:val="01E0" w:firstRow="1" w:lastRow="1" w:firstColumn="1" w:lastColumn="1" w:noHBand="0" w:noVBand="0"/>
      </w:tblPr>
      <w:tblGrid>
        <w:gridCol w:w="9216"/>
      </w:tblGrid>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9E27DF" w:rsidRPr="00193A29" w:rsidTr="00A952F2">
        <w:tc>
          <w:tcPr>
            <w:tcW w:w="9216" w:type="dxa"/>
            <w:tcBorders>
              <w:bottom w:val="single" w:sz="4" w:space="0" w:color="auto"/>
            </w:tcBorders>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r w:rsidR="009E27DF" w:rsidRPr="00193A29" w:rsidTr="00A952F2">
        <w:tc>
          <w:tcPr>
            <w:tcW w:w="9216" w:type="dxa"/>
            <w:tcBorders>
              <w:bottom w:val="single" w:sz="4" w:space="0" w:color="auto"/>
            </w:tcBorders>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bl>
    <w:p w:rsidR="00B47AE0" w:rsidRPr="00AF4DD1" w:rsidRDefault="00B47AE0" w:rsidP="00B47AE0">
      <w:pPr>
        <w:tabs>
          <w:tab w:val="left" w:pos="540"/>
        </w:tabs>
        <w:autoSpaceDE w:val="0"/>
        <w:autoSpaceDN w:val="0"/>
        <w:adjustRightInd w:val="0"/>
        <w:rPr>
          <w:rFonts w:ascii="HMPGIB+TimesNewRoman" w:hAnsi="HMPGIB+TimesNewRoman" w:cs="HMPGIB+TimesNewRoman"/>
          <w:color w:val="000000"/>
        </w:rPr>
      </w:pPr>
    </w:p>
    <w:p w:rsidR="00B47AE0" w:rsidRPr="00D337DD" w:rsidRDefault="00B47AE0" w:rsidP="00B47AE0">
      <w:pPr>
        <w:numPr>
          <w:ilvl w:val="0"/>
          <w:numId w:val="1"/>
        </w:numPr>
        <w:tabs>
          <w:tab w:val="clear" w:pos="1080"/>
          <w:tab w:val="num" w:pos="540"/>
        </w:tabs>
        <w:autoSpaceDE w:val="0"/>
        <w:autoSpaceDN w:val="0"/>
        <w:adjustRightInd w:val="0"/>
        <w:ind w:left="540" w:hanging="540"/>
        <w:rPr>
          <w:rFonts w:ascii="HMPHCF+TimesNewRoman,Bold" w:hAnsi="HMPHCF+TimesNewRoman,Bold" w:cs="HMPHCF+TimesNewRoman,Bold"/>
          <w:b/>
          <w:bCs/>
          <w:color w:val="000000"/>
        </w:rPr>
      </w:pPr>
      <w:r w:rsidRPr="00BB1FA8">
        <w:rPr>
          <w:rFonts w:ascii="HMPHCF+TimesNewRoman,Bold" w:hAnsi="HMPHCF+TimesNewRoman,Bold" w:cs="HMPHCF+TimesNewRoman,Bold"/>
          <w:b/>
          <w:bCs/>
          <w:u w:val="single"/>
        </w:rPr>
        <w:t>Protection of W</w:t>
      </w:r>
      <w:r>
        <w:rPr>
          <w:rFonts w:ascii="HMPHCF+TimesNewRoman,Bold" w:hAnsi="HMPHCF+TimesNewRoman,Bold" w:cs="HMPHCF+TimesNewRoman,Bold"/>
          <w:b/>
          <w:bCs/>
          <w:u w:val="single"/>
        </w:rPr>
        <w:t>etlands</w:t>
      </w:r>
      <w:r w:rsidRPr="00CE38E3">
        <w:rPr>
          <w:rFonts w:ascii="HMPHCF+TimesNewRoman,Bold" w:hAnsi="HMPHCF+TimesNewRoman,Bold" w:cs="HMPHCF+TimesNewRoman,Bold"/>
          <w:b/>
          <w:bCs/>
        </w:rPr>
        <w:t>:</w:t>
      </w:r>
      <w:r>
        <w:rPr>
          <w:rFonts w:ascii="HMPHCF+TimesNewRoman,Bold" w:hAnsi="HMPHCF+TimesNewRoman,Bold" w:cs="HMPHCF+TimesNewRoman,Bold"/>
          <w:b/>
          <w:bCs/>
        </w:rPr>
        <w:t xml:space="preserve"> </w:t>
      </w:r>
      <w:r>
        <w:rPr>
          <w:rFonts w:ascii="HMPHCF+TimesNewRoman,Bold" w:hAnsi="HMPHCF+TimesNewRoman,Bold" w:cs="HMPHCF+TimesNewRoman,Bold"/>
          <w:b/>
          <w:bCs/>
        </w:rPr>
        <w:br/>
        <w:t>Does any portion of the project boundaries</w:t>
      </w:r>
      <w:r w:rsidRPr="006264A7">
        <w:rPr>
          <w:rFonts w:ascii="HMPHCF+TimesNewRoman,Bold" w:hAnsi="HMPHCF+TimesNewRoman,Bold" w:cs="HMPHCF+TimesNewRoman,Bold"/>
          <w:b/>
          <w:bCs/>
        </w:rPr>
        <w:t xml:space="preserve"> contain areas that should be evalu</w:t>
      </w:r>
      <w:r>
        <w:rPr>
          <w:rFonts w:ascii="HMPHCF+TimesNewRoman,Bold" w:hAnsi="HMPHCF+TimesNewRoman,Bold" w:cs="HMPHCF+TimesNewRoman,Bold"/>
          <w:b/>
          <w:bCs/>
        </w:rPr>
        <w:t xml:space="preserve">ated for wetland delineation </w:t>
      </w:r>
      <w:r w:rsidRPr="006264A7">
        <w:rPr>
          <w:rFonts w:ascii="HMPHCF+TimesNewRoman,Bold" w:hAnsi="HMPHCF+TimesNewRoman,Bold" w:cs="HMPHCF+TimesNewRoman,Bold"/>
          <w:b/>
          <w:bCs/>
        </w:rPr>
        <w:t xml:space="preserve">or </w:t>
      </w:r>
      <w:r>
        <w:rPr>
          <w:rFonts w:ascii="HMPHCF+TimesNewRoman,Bold" w:hAnsi="HMPHCF+TimesNewRoman,Bold" w:cs="HMPHCF+TimesNewRoman,Bold"/>
          <w:b/>
          <w:bCs/>
        </w:rPr>
        <w:t>require</w:t>
      </w:r>
      <w:r w:rsidRPr="006264A7">
        <w:rPr>
          <w:rFonts w:ascii="HMPHCF+TimesNewRoman,Bold" w:hAnsi="HMPHCF+TimesNewRoman,Bold" w:cs="HMPHCF+TimesNewRoman,Bold"/>
          <w:b/>
          <w:bCs/>
        </w:rPr>
        <w:t xml:space="preserve"> a permit from the</w:t>
      </w:r>
      <w:r>
        <w:rPr>
          <w:rFonts w:ascii="HMPHCF+TimesNewRoman,Bold" w:hAnsi="HMPHCF+TimesNewRoman,Bold" w:cs="HMPHCF+TimesNewRoman,Bold"/>
          <w:b/>
          <w:bCs/>
        </w:rPr>
        <w:t xml:space="preserve"> United States Army Corps of Engineers</w:t>
      </w:r>
      <w:r w:rsidRPr="006264A7">
        <w:rPr>
          <w:rFonts w:ascii="HMPHCF+TimesNewRoman,Bold" w:hAnsi="HMPHCF+TimesNewRoman,Bold" w:cs="HMPHCF+TimesNewRoman,Bold"/>
          <w:b/>
          <w:bCs/>
        </w:rPr>
        <w:t>?</w:t>
      </w:r>
    </w:p>
    <w:p w:rsidR="00B47AE0" w:rsidRDefault="00B47AE0" w:rsidP="00B47AE0">
      <w:pPr>
        <w:autoSpaceDE w:val="0"/>
        <w:autoSpaceDN w:val="0"/>
        <w:adjustRightInd w:val="0"/>
        <w:ind w:left="540"/>
        <w:rPr>
          <w:sz w:val="22"/>
          <w:szCs w:val="22"/>
        </w:rPr>
      </w:pPr>
    </w:p>
    <w:p w:rsidR="00B47AE0" w:rsidRDefault="00B47AE0" w:rsidP="00B47AE0">
      <w:pPr>
        <w:autoSpaceDE w:val="0"/>
        <w:autoSpaceDN w:val="0"/>
        <w:adjustRightInd w:val="0"/>
        <w:ind w:left="540"/>
        <w:rPr>
          <w:rFonts w:ascii="HMPGIB+TimesNewRoman" w:hAnsi="HMPGIB+TimesNewRoman" w:cs="HMPGIB+TimesNewRoman"/>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Pr>
          <w:rFonts w:ascii="HMPGIB+TimesNewRoman" w:hAnsi="HMPGIB+TimesNewRoman" w:cs="HMPGIB+TimesNewRoman"/>
        </w:rPr>
        <w:t xml:space="preserve">No.  Provide the basis for such a determination: </w:t>
      </w:r>
    </w:p>
    <w:p w:rsidR="00B47AE0" w:rsidRDefault="00B47AE0" w:rsidP="00B47AE0">
      <w:pPr>
        <w:autoSpaceDE w:val="0"/>
        <w:autoSpaceDN w:val="0"/>
        <w:adjustRightInd w:val="0"/>
        <w:ind w:left="540"/>
        <w:rPr>
          <w:rFonts w:ascii="HMPGIB+TimesNewRoman" w:hAnsi="HMPGIB+TimesNewRoman" w:cs="HMPGIB+TimesNewRoman"/>
        </w:rPr>
      </w:pPr>
    </w:p>
    <w:tbl>
      <w:tblPr>
        <w:tblW w:w="0" w:type="auto"/>
        <w:tblInd w:w="648" w:type="dxa"/>
        <w:tblBorders>
          <w:top w:val="single" w:sz="4" w:space="0" w:color="auto"/>
          <w:insideH w:val="single" w:sz="4" w:space="0" w:color="auto"/>
        </w:tblBorders>
        <w:tblLook w:val="01E0" w:firstRow="1" w:lastRow="1" w:firstColumn="1" w:lastColumn="1" w:noHBand="0" w:noVBand="0"/>
      </w:tblPr>
      <w:tblGrid>
        <w:gridCol w:w="9216"/>
      </w:tblGrid>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9E27DF" w:rsidRPr="00193A29" w:rsidTr="00A952F2">
        <w:tc>
          <w:tcPr>
            <w:tcW w:w="9216" w:type="dxa"/>
            <w:tcBorders>
              <w:bottom w:val="single" w:sz="4" w:space="0" w:color="auto"/>
            </w:tcBorders>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r w:rsidR="009E27DF" w:rsidRPr="00193A29" w:rsidTr="00A952F2">
        <w:tc>
          <w:tcPr>
            <w:tcW w:w="9216" w:type="dxa"/>
            <w:tcBorders>
              <w:bottom w:val="single" w:sz="4" w:space="0" w:color="auto"/>
            </w:tcBorders>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bl>
    <w:p w:rsidR="00B47AE0" w:rsidRDefault="00B47AE0" w:rsidP="00B47AE0">
      <w:pPr>
        <w:autoSpaceDE w:val="0"/>
        <w:autoSpaceDN w:val="0"/>
        <w:adjustRightInd w:val="0"/>
        <w:rPr>
          <w:sz w:val="22"/>
          <w:szCs w:val="22"/>
        </w:rPr>
      </w:pPr>
    </w:p>
    <w:p w:rsidR="00B47AE0" w:rsidRDefault="00B47AE0" w:rsidP="00B47AE0">
      <w:pPr>
        <w:autoSpaceDE w:val="0"/>
        <w:autoSpaceDN w:val="0"/>
        <w:adjustRightInd w:val="0"/>
        <w:ind w:left="540"/>
        <w:rPr>
          <w:rFonts w:ascii="HMPGIB+TimesNewRoman" w:hAnsi="HMPGIB+TimesNewRoman" w:cs="HMPGIB+TimesNewRoman"/>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rPr>
        <w:t>Yes</w:t>
      </w:r>
      <w:r>
        <w:rPr>
          <w:rFonts w:ascii="HMPGIB+TimesNewRoman" w:hAnsi="HMPGIB+TimesNewRoman" w:cs="HMPGIB+TimesNewRoman"/>
        </w:rPr>
        <w:t>.  Describe the impacts to w</w:t>
      </w:r>
      <w:r w:rsidRPr="006264A7">
        <w:rPr>
          <w:rFonts w:ascii="HMPGIB+TimesNewRoman" w:hAnsi="HMPGIB+TimesNewRoman" w:cs="HMPGIB+TimesNewRoman"/>
        </w:rPr>
        <w:t>etlands, potential wetland areas,</w:t>
      </w:r>
      <w:r>
        <w:rPr>
          <w:rFonts w:ascii="HMPGIB+TimesNewRoman" w:hAnsi="HMPGIB+TimesNewRoman" w:cs="HMPGIB+TimesNewRoman"/>
        </w:rPr>
        <w:t xml:space="preserve"> and other surface waters, and the avoidance, minimization, and mitigation measures to reduce such impacts.  Provide the status of the permit and information on</w:t>
      </w:r>
      <w:r w:rsidRPr="006264A7">
        <w:rPr>
          <w:rFonts w:ascii="HMPGIB+TimesNewRoman" w:hAnsi="HMPGIB+TimesNewRoman" w:cs="HMPGIB+TimesNewRoman"/>
        </w:rPr>
        <w:t xml:space="preserve"> permit requirements:</w:t>
      </w:r>
    </w:p>
    <w:p w:rsidR="00B47AE0" w:rsidRPr="006264A7" w:rsidRDefault="00B47AE0" w:rsidP="00B47AE0">
      <w:pPr>
        <w:autoSpaceDE w:val="0"/>
        <w:autoSpaceDN w:val="0"/>
        <w:adjustRightInd w:val="0"/>
        <w:ind w:left="540"/>
        <w:rPr>
          <w:rFonts w:ascii="HMPHCF+TimesNewRoman,Bold" w:hAnsi="HMPHCF+TimesNewRoman,Bold" w:cs="HMPHCF+TimesNewRoman,Bold"/>
          <w:b/>
          <w:bCs/>
          <w:color w:val="000000"/>
          <w:u w:val="single"/>
        </w:rPr>
      </w:pPr>
    </w:p>
    <w:tbl>
      <w:tblPr>
        <w:tblW w:w="0" w:type="auto"/>
        <w:tblInd w:w="64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216"/>
      </w:tblGrid>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9E27DF" w:rsidRPr="00193A29" w:rsidTr="00A952F2">
        <w:tc>
          <w:tcPr>
            <w:tcW w:w="9216" w:type="dxa"/>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r w:rsidR="009E27DF" w:rsidRPr="00193A29" w:rsidTr="00A952F2">
        <w:tc>
          <w:tcPr>
            <w:tcW w:w="9216" w:type="dxa"/>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bl>
    <w:p w:rsidR="00B47AE0" w:rsidRPr="00BB1FA8" w:rsidRDefault="00B47AE0" w:rsidP="00B47AE0">
      <w:pPr>
        <w:autoSpaceDE w:val="0"/>
        <w:autoSpaceDN w:val="0"/>
        <w:adjustRightInd w:val="0"/>
        <w:rPr>
          <w:rFonts w:ascii="HMPHCF+TimesNewRoman,Bold" w:hAnsi="HMPHCF+TimesNewRoman,Bold" w:cs="HMPHCF+TimesNewRoman,Bold"/>
          <w:b/>
          <w:bCs/>
          <w:color w:val="000000"/>
        </w:rPr>
      </w:pPr>
    </w:p>
    <w:p w:rsidR="00B47AE0" w:rsidRPr="00F2159E" w:rsidRDefault="00B47AE0" w:rsidP="00B47AE0">
      <w:pPr>
        <w:numPr>
          <w:ilvl w:val="0"/>
          <w:numId w:val="1"/>
        </w:numPr>
        <w:tabs>
          <w:tab w:val="clear" w:pos="1080"/>
          <w:tab w:val="num" w:pos="540"/>
        </w:tabs>
        <w:autoSpaceDE w:val="0"/>
        <w:autoSpaceDN w:val="0"/>
        <w:adjustRightInd w:val="0"/>
        <w:ind w:left="540" w:hanging="540"/>
        <w:rPr>
          <w:rFonts w:ascii="HMPHCF+TimesNewRoman,Bold" w:hAnsi="HMPHCF+TimesNewRoman,Bold" w:cs="HMPHCF+TimesNewRoman,Bold"/>
          <w:b/>
          <w:bCs/>
          <w:color w:val="000000"/>
        </w:rPr>
      </w:pPr>
      <w:r w:rsidRPr="006264A7">
        <w:rPr>
          <w:rFonts w:ascii="HMPHCF+TimesNewRoman,Bold" w:hAnsi="HMPHCF+TimesNewRoman,Bold" w:cs="HMPHCF+TimesNewRoman,Bold"/>
          <w:b/>
          <w:bCs/>
          <w:color w:val="000000"/>
          <w:u w:val="single"/>
        </w:rPr>
        <w:t>Wild and Scenic Rivers Act</w:t>
      </w:r>
      <w:r w:rsidRPr="00CE38E3">
        <w:rPr>
          <w:rFonts w:ascii="HMPHCF+TimesNewRoman,Bold" w:hAnsi="HMPHCF+TimesNewRoman,Bold" w:cs="HMPHCF+TimesNewRoman,Bold"/>
          <w:b/>
          <w:bCs/>
          <w:color w:val="000000"/>
        </w:rPr>
        <w:t>:</w:t>
      </w:r>
      <w:r w:rsidRPr="00CE38E3">
        <w:rPr>
          <w:rFonts w:ascii="HMPHCF+TimesNewRoman,Bold" w:hAnsi="HMPHCF+TimesNewRoman,Bold" w:cs="HMPHCF+TimesNewRoman,Bold"/>
          <w:bCs/>
          <w:color w:val="000000"/>
        </w:rPr>
        <w:t xml:space="preserve"> </w:t>
      </w:r>
    </w:p>
    <w:tbl>
      <w:tblPr>
        <w:tblW w:w="0" w:type="auto"/>
        <w:tblInd w:w="468" w:type="dxa"/>
        <w:tblLook w:val="01E0" w:firstRow="1" w:lastRow="1" w:firstColumn="1" w:lastColumn="1" w:noHBand="0" w:noVBand="0"/>
      </w:tblPr>
      <w:tblGrid>
        <w:gridCol w:w="5220"/>
        <w:gridCol w:w="4176"/>
      </w:tblGrid>
      <w:tr w:rsidR="00B47AE0" w:rsidRPr="00193A29" w:rsidTr="00A952F2">
        <w:tc>
          <w:tcPr>
            <w:tcW w:w="5220" w:type="dxa"/>
            <w:shd w:val="clear" w:color="auto" w:fill="auto"/>
          </w:tcPr>
          <w:p w:rsidR="00B47AE0" w:rsidRPr="00193A29" w:rsidRDefault="00B47AE0" w:rsidP="00A952F2">
            <w:pPr>
              <w:autoSpaceDE w:val="0"/>
              <w:autoSpaceDN w:val="0"/>
              <w:adjustRightInd w:val="0"/>
              <w:rPr>
                <w:rFonts w:ascii="HMPHCF+TimesNewRoman,Bold" w:hAnsi="HMPHCF+TimesNewRoman,Bold" w:cs="HMPHCF+TimesNewRoman,Bold"/>
                <w:b/>
                <w:bCs/>
                <w:color w:val="000000"/>
              </w:rPr>
            </w:pPr>
            <w:r w:rsidRPr="00193A29">
              <w:rPr>
                <w:rFonts w:ascii="HMPHCF+TimesNewRoman,Bold" w:hAnsi="HMPHCF+TimesNewRoman,Bold" w:cs="HMPHCF+TimesNewRoman,Bold"/>
                <w:b/>
                <w:bCs/>
                <w:color w:val="000000"/>
              </w:rPr>
              <w:t xml:space="preserve"> Identify watershed where the project is located: </w:t>
            </w:r>
          </w:p>
        </w:tc>
        <w:tc>
          <w:tcPr>
            <w:tcW w:w="4176" w:type="dxa"/>
            <w:tcBorders>
              <w:bottom w:val="single" w:sz="4" w:space="0" w:color="auto"/>
            </w:tcBorders>
            <w:shd w:val="clear" w:color="auto" w:fill="auto"/>
          </w:tcPr>
          <w:p w:rsidR="00B47AE0" w:rsidRPr="00193A29" w:rsidRDefault="00B47AE0" w:rsidP="00A952F2">
            <w:pPr>
              <w:autoSpaceDE w:val="0"/>
              <w:autoSpaceDN w:val="0"/>
              <w:adjustRightInd w:val="0"/>
              <w:rPr>
                <w:rFonts w:ascii="HMPHCF+TimesNewRoman,Bold" w:hAnsi="HMPHCF+TimesNewRoman,Bold" w:cs="HMPHCF+TimesNewRoman,Bold"/>
                <w:b/>
                <w:bCs/>
                <w:color w:val="000000"/>
              </w:rPr>
            </w:pPr>
          </w:p>
        </w:tc>
      </w:tr>
    </w:tbl>
    <w:p w:rsidR="00B47AE0" w:rsidRDefault="00B47AE0" w:rsidP="00B47AE0">
      <w:pPr>
        <w:autoSpaceDE w:val="0"/>
        <w:autoSpaceDN w:val="0"/>
        <w:adjustRightInd w:val="0"/>
        <w:ind w:left="540"/>
        <w:rPr>
          <w:rFonts w:ascii="HMPGIB+TimesNewRoman" w:hAnsi="HMPGIB+TimesNewRoman" w:cs="HMPGIB+TimesNewRoman"/>
          <w:color w:val="000000"/>
        </w:rPr>
      </w:pPr>
    </w:p>
    <w:p w:rsidR="00B47AE0" w:rsidRDefault="00B47AE0" w:rsidP="00B47AE0">
      <w:pPr>
        <w:autoSpaceDE w:val="0"/>
        <w:autoSpaceDN w:val="0"/>
        <w:adjustRightInd w:val="0"/>
        <w:ind w:left="540"/>
        <w:rPr>
          <w:rFonts w:ascii="HMPHCF+TimesNewRoman,Bold" w:hAnsi="HMPHCF+TimesNewRoman,Bold" w:cs="HMPHCF+TimesNewRoman,Bold"/>
          <w:b/>
          <w:bCs/>
          <w:color w:val="000000"/>
        </w:rPr>
      </w:pPr>
      <w:r>
        <w:rPr>
          <w:rFonts w:ascii="HMPHCF+TimesNewRoman,Bold" w:hAnsi="HMPHCF+TimesNewRoman,Bold" w:cs="HMPHCF+TimesNewRoman,Bold"/>
          <w:b/>
          <w:bCs/>
          <w:color w:val="000000"/>
        </w:rPr>
        <w:t>Is any portion of the project located within a wild and scenic river</w:t>
      </w:r>
      <w:r w:rsidRPr="006264A7">
        <w:rPr>
          <w:rFonts w:ascii="HMPHCF+TimesNewRoman,Bold" w:hAnsi="HMPHCF+TimesNewRoman,Bold" w:cs="HMPHCF+TimesNewRoman,Bold"/>
          <w:b/>
          <w:bCs/>
          <w:color w:val="000000"/>
        </w:rPr>
        <w:t xml:space="preserve">? </w:t>
      </w:r>
    </w:p>
    <w:p w:rsidR="00B47AE0" w:rsidRDefault="00B47AE0" w:rsidP="00B47AE0">
      <w:pPr>
        <w:autoSpaceDE w:val="0"/>
        <w:autoSpaceDN w:val="0"/>
        <w:adjustRightInd w:val="0"/>
        <w:rPr>
          <w:sz w:val="22"/>
          <w:szCs w:val="22"/>
        </w:rPr>
      </w:pPr>
    </w:p>
    <w:p w:rsidR="00B47AE0" w:rsidRPr="006264A7" w:rsidRDefault="00B47AE0" w:rsidP="00B47AE0">
      <w:pPr>
        <w:autoSpaceDE w:val="0"/>
        <w:autoSpaceDN w:val="0"/>
        <w:adjustRightInd w:val="0"/>
        <w:ind w:left="540"/>
        <w:rPr>
          <w:rFonts w:ascii="HMPGIB+TimesNewRoman" w:hAnsi="HMPGIB+TimesNewRoman" w:cs="HMPGIB+TimesNewRoman"/>
          <w:color w:val="000000"/>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color w:val="000000"/>
        </w:rPr>
        <w:t>No</w:t>
      </w:r>
      <w:r w:rsidR="00A766A7">
        <w:rPr>
          <w:rFonts w:ascii="HMPGIB+TimesNewRoman" w:hAnsi="HMPGIB+TimesNewRoman" w:cs="HMPGIB+TimesNewRoman"/>
          <w:color w:val="000000"/>
        </w:rPr>
        <w:t xml:space="preserve">.  The project is not located near a </w:t>
      </w:r>
      <w:r>
        <w:rPr>
          <w:rFonts w:ascii="HMPGIB+TimesNewRoman" w:hAnsi="HMPGIB+TimesNewRoman" w:cs="HMPGIB+TimesNewRoman"/>
          <w:color w:val="000000"/>
        </w:rPr>
        <w:t>wild and scenic river.</w:t>
      </w:r>
    </w:p>
    <w:p w:rsidR="00B47AE0" w:rsidRDefault="00B47AE0" w:rsidP="00B47AE0">
      <w:pPr>
        <w:autoSpaceDE w:val="0"/>
        <w:autoSpaceDN w:val="0"/>
        <w:adjustRightInd w:val="0"/>
        <w:ind w:left="540"/>
        <w:rPr>
          <w:sz w:val="22"/>
          <w:szCs w:val="22"/>
        </w:rPr>
      </w:pPr>
    </w:p>
    <w:p w:rsidR="00B47AE0" w:rsidRDefault="00B47AE0" w:rsidP="00B47AE0">
      <w:pPr>
        <w:autoSpaceDE w:val="0"/>
        <w:autoSpaceDN w:val="0"/>
        <w:adjustRightInd w:val="0"/>
        <w:ind w:left="540"/>
        <w:rPr>
          <w:rFonts w:ascii="HMPGIB+TimesNewRoman" w:hAnsi="HMPGIB+TimesNewRoman" w:cs="HMPGIB+TimesNewRoman"/>
          <w:color w:val="000000"/>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color w:val="000000"/>
        </w:rPr>
        <w:t>Yes</w:t>
      </w:r>
      <w:r>
        <w:rPr>
          <w:rFonts w:ascii="HMPGIB+TimesNewRoman" w:hAnsi="HMPGIB+TimesNewRoman" w:cs="HMPGIB+TimesNewRoman"/>
          <w:color w:val="000000"/>
        </w:rPr>
        <w:t xml:space="preserve">. Identify the wild and scenic river watershed and project location relative to the affected wild and scenic river: </w:t>
      </w:r>
    </w:p>
    <w:p w:rsidR="00B47AE0" w:rsidRDefault="00B47AE0" w:rsidP="00B47AE0">
      <w:pPr>
        <w:autoSpaceDE w:val="0"/>
        <w:autoSpaceDN w:val="0"/>
        <w:adjustRightInd w:val="0"/>
        <w:ind w:left="540"/>
        <w:rPr>
          <w:rFonts w:ascii="HMPHCF+TimesNewRoman,Bold" w:hAnsi="HMPHCF+TimesNewRoman,Bold" w:cs="HMPHCF+TimesNewRoman,Bold"/>
          <w:b/>
          <w:bCs/>
          <w:color w:val="000000"/>
          <w:u w:val="single"/>
        </w:rPr>
      </w:pPr>
    </w:p>
    <w:tbl>
      <w:tblPr>
        <w:tblW w:w="0" w:type="auto"/>
        <w:tblInd w:w="64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216"/>
      </w:tblGrid>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9E27DF" w:rsidRPr="00193A29" w:rsidTr="00A952F2">
        <w:tc>
          <w:tcPr>
            <w:tcW w:w="9216" w:type="dxa"/>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r w:rsidR="009E27DF" w:rsidRPr="00193A29" w:rsidTr="00A952F2">
        <w:tc>
          <w:tcPr>
            <w:tcW w:w="9216" w:type="dxa"/>
            <w:shd w:val="clear" w:color="auto" w:fill="auto"/>
          </w:tcPr>
          <w:p w:rsidR="009E27DF" w:rsidRPr="00193A29" w:rsidRDefault="009E27DF" w:rsidP="00965BAD">
            <w:pPr>
              <w:autoSpaceDE w:val="0"/>
              <w:autoSpaceDN w:val="0"/>
              <w:adjustRightInd w:val="0"/>
              <w:rPr>
                <w:rFonts w:ascii="HMPGIB+TimesNewRoman" w:hAnsi="HMPGIB+TimesNewRoman" w:cs="HMPGIB+TimesNewRoman"/>
              </w:rPr>
            </w:pPr>
          </w:p>
        </w:tc>
      </w:tr>
    </w:tbl>
    <w:p w:rsidR="00B47AE0" w:rsidRDefault="00B47AE0" w:rsidP="00B47AE0">
      <w:pPr>
        <w:autoSpaceDE w:val="0"/>
        <w:autoSpaceDN w:val="0"/>
        <w:adjustRightInd w:val="0"/>
        <w:rPr>
          <w:rFonts w:ascii="HMPGIB+TimesNewRoman" w:hAnsi="HMPGIB+TimesNewRoman" w:cs="HMPGIB+TimesNewRoman"/>
          <w:color w:val="000000"/>
        </w:rPr>
      </w:pPr>
    </w:p>
    <w:p w:rsidR="00B47AE0" w:rsidRPr="00F377CE" w:rsidRDefault="00D70476" w:rsidP="00B47AE0">
      <w:pPr>
        <w:numPr>
          <w:ilvl w:val="0"/>
          <w:numId w:val="1"/>
        </w:numPr>
        <w:tabs>
          <w:tab w:val="clear" w:pos="1080"/>
          <w:tab w:val="num" w:pos="540"/>
        </w:tabs>
        <w:autoSpaceDE w:val="0"/>
        <w:autoSpaceDN w:val="0"/>
        <w:adjustRightInd w:val="0"/>
        <w:ind w:left="540" w:hanging="540"/>
        <w:rPr>
          <w:rFonts w:ascii="HMPGIB+TimesNewRoman" w:hAnsi="HMPGIB+TimesNewRoman" w:cs="HMPGIB+TimesNewRoman"/>
          <w:b/>
          <w:color w:val="000000"/>
        </w:rPr>
      </w:pPr>
      <w:r>
        <w:rPr>
          <w:rFonts w:ascii="HMPGIB+TimesNewRoman" w:hAnsi="HMPGIB+TimesNewRoman" w:cs="HMPGIB+TimesNewRoman"/>
          <w:b/>
          <w:color w:val="000000"/>
          <w:u w:val="single"/>
        </w:rPr>
        <w:lastRenderedPageBreak/>
        <w:t xml:space="preserve">Safe Drinking Water Act, </w:t>
      </w:r>
      <w:r w:rsidR="00B47AE0">
        <w:rPr>
          <w:rFonts w:ascii="HMPGIB+TimesNewRoman" w:hAnsi="HMPGIB+TimesNewRoman" w:cs="HMPGIB+TimesNewRoman"/>
          <w:b/>
          <w:color w:val="000000"/>
          <w:u w:val="single"/>
        </w:rPr>
        <w:t>Sole Source Aquifer</w:t>
      </w:r>
      <w:r w:rsidR="00B47AE0" w:rsidRPr="00162CF9">
        <w:rPr>
          <w:rFonts w:ascii="HMPGIB+TimesNewRoman" w:hAnsi="HMPGIB+TimesNewRoman" w:cs="HMPGIB+TimesNewRoman"/>
          <w:b/>
          <w:color w:val="000000"/>
          <w:u w:val="single"/>
        </w:rPr>
        <w:t xml:space="preserve"> Protection</w:t>
      </w:r>
      <w:r w:rsidR="00B47AE0" w:rsidRPr="00A766A7">
        <w:rPr>
          <w:rFonts w:ascii="HMPGIB+TimesNewRoman" w:hAnsi="HMPGIB+TimesNewRoman" w:cs="HMPGIB+TimesNewRoman"/>
          <w:b/>
          <w:color w:val="000000"/>
        </w:rPr>
        <w:t>:</w:t>
      </w:r>
      <w:r w:rsidR="00B47AE0">
        <w:rPr>
          <w:rFonts w:ascii="HMPGIB+TimesNewRoman" w:hAnsi="HMPGIB+TimesNewRoman" w:cs="HMPGIB+TimesNewRoman"/>
          <w:color w:val="000000"/>
        </w:rPr>
        <w:t xml:space="preserve"> </w:t>
      </w:r>
      <w:r w:rsidR="00B47AE0">
        <w:rPr>
          <w:rFonts w:ascii="HMPGIB+TimesNewRoman" w:hAnsi="HMPGIB+TimesNewRoman" w:cs="HMPGIB+TimesNewRoman"/>
          <w:color w:val="000000"/>
        </w:rPr>
        <w:br/>
      </w:r>
      <w:r w:rsidR="00B47AE0" w:rsidRPr="00F377CE">
        <w:rPr>
          <w:rFonts w:ascii="HMPGIB+TimesNewRoman" w:hAnsi="HMPGIB+TimesNewRoman" w:cs="HMPGIB+TimesNewRoman"/>
          <w:b/>
          <w:color w:val="000000"/>
        </w:rPr>
        <w:t>Is the project located in an area designat</w:t>
      </w:r>
      <w:r w:rsidR="00B47AE0">
        <w:rPr>
          <w:rFonts w:ascii="HMPGIB+TimesNewRoman" w:hAnsi="HMPGIB+TimesNewRoman" w:cs="HMPGIB+TimesNewRoman"/>
          <w:b/>
          <w:color w:val="000000"/>
        </w:rPr>
        <w:t>ed by the United States</w:t>
      </w:r>
      <w:r w:rsidR="00B47AE0" w:rsidRPr="00F377CE">
        <w:rPr>
          <w:rFonts w:ascii="HMPGIB+TimesNewRoman" w:hAnsi="HMPGIB+TimesNewRoman" w:cs="HMPGIB+TimesNewRoman"/>
          <w:b/>
          <w:color w:val="000000"/>
        </w:rPr>
        <w:t xml:space="preserve"> Environmental Protect</w:t>
      </w:r>
      <w:r w:rsidR="00B47AE0">
        <w:rPr>
          <w:rFonts w:ascii="HMPGIB+TimesNewRoman" w:hAnsi="HMPGIB+TimesNewRoman" w:cs="HMPGIB+TimesNewRoman"/>
          <w:b/>
          <w:color w:val="000000"/>
        </w:rPr>
        <w:t>ion Agency</w:t>
      </w:r>
      <w:r w:rsidR="00B47AE0" w:rsidRPr="00F377CE">
        <w:rPr>
          <w:rFonts w:ascii="HMPGIB+TimesNewRoman" w:hAnsi="HMPGIB+TimesNewRoman" w:cs="HMPGIB+TimesNewRoman"/>
          <w:b/>
          <w:color w:val="000000"/>
        </w:rPr>
        <w:t xml:space="preserve">, Region 9, as a Sole Source Aquifer? </w:t>
      </w:r>
    </w:p>
    <w:p w:rsidR="00B47AE0" w:rsidRDefault="00B47AE0" w:rsidP="00B47AE0">
      <w:pPr>
        <w:autoSpaceDE w:val="0"/>
        <w:autoSpaceDN w:val="0"/>
        <w:adjustRightInd w:val="0"/>
        <w:rPr>
          <w:rFonts w:ascii="HMPGIB+TimesNewRoman" w:hAnsi="HMPGIB+TimesNewRoman" w:cs="HMPGIB+TimesNewRoman"/>
          <w:color w:val="000000"/>
        </w:rPr>
      </w:pPr>
      <w:r>
        <w:rPr>
          <w:rFonts w:ascii="HMPGIB+TimesNewRoman" w:hAnsi="HMPGIB+TimesNewRoman" w:cs="HMPGIB+TimesNewRoman"/>
          <w:color w:val="000000"/>
        </w:rPr>
        <w:t xml:space="preserve"> </w:t>
      </w:r>
    </w:p>
    <w:p w:rsidR="00B47AE0" w:rsidRPr="006264A7" w:rsidRDefault="00B47AE0" w:rsidP="00B47AE0">
      <w:pPr>
        <w:autoSpaceDE w:val="0"/>
        <w:autoSpaceDN w:val="0"/>
        <w:adjustRightInd w:val="0"/>
        <w:ind w:left="540"/>
        <w:rPr>
          <w:rFonts w:ascii="HMPGIB+TimesNewRoman" w:hAnsi="HMPGIB+TimesNewRoman" w:cs="HMPGIB+TimesNewRoman"/>
          <w:color w:val="000000"/>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color w:val="000000"/>
        </w:rPr>
        <w:t>No</w:t>
      </w:r>
      <w:r>
        <w:rPr>
          <w:rFonts w:ascii="HMPGIB+TimesNewRoman" w:hAnsi="HMPGIB+TimesNewRoman" w:cs="HMPGIB+TimesNewRoman"/>
          <w:color w:val="000000"/>
        </w:rPr>
        <w:t>. The project is not within the boundaries of a sole source aquifer.</w:t>
      </w:r>
    </w:p>
    <w:p w:rsidR="00B47AE0" w:rsidRDefault="00B47AE0" w:rsidP="00B47AE0">
      <w:pPr>
        <w:autoSpaceDE w:val="0"/>
        <w:autoSpaceDN w:val="0"/>
        <w:adjustRightInd w:val="0"/>
        <w:ind w:left="540"/>
        <w:rPr>
          <w:sz w:val="22"/>
          <w:szCs w:val="22"/>
        </w:rPr>
      </w:pPr>
    </w:p>
    <w:p w:rsidR="00B47AE0" w:rsidRPr="002B20BD" w:rsidRDefault="00B47AE0" w:rsidP="00B47AE0">
      <w:pPr>
        <w:autoSpaceDE w:val="0"/>
        <w:autoSpaceDN w:val="0"/>
        <w:adjustRightInd w:val="0"/>
        <w:ind w:left="540"/>
        <w:rPr>
          <w:rFonts w:ascii="HMPGIB+TimesNewRoman" w:hAnsi="HMPGIB+TimesNewRoman" w:cs="HMPGIB+TimesNewRoman"/>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sidRPr="006264A7">
        <w:rPr>
          <w:rFonts w:ascii="HMPGIB+TimesNewRoman" w:hAnsi="HMPGIB+TimesNewRoman" w:cs="HMPGIB+TimesNewRoman"/>
          <w:color w:val="000000"/>
        </w:rPr>
        <w:t>Yes</w:t>
      </w:r>
      <w:r>
        <w:rPr>
          <w:rFonts w:ascii="HMPGIB+TimesNewRoman" w:hAnsi="HMPGIB+TimesNewRoman" w:cs="HMPGIB+TimesNewRoman"/>
          <w:color w:val="000000"/>
        </w:rPr>
        <w:t xml:space="preserve">. </w:t>
      </w:r>
      <w:r w:rsidR="004A4A45" w:rsidRPr="002B20BD">
        <w:rPr>
          <w:rFonts w:ascii="HMPGIB+TimesNewRoman" w:hAnsi="HMPGIB+TimesNewRoman" w:cs="HMPGIB+TimesNewRoman"/>
        </w:rPr>
        <w:t>C</w:t>
      </w:r>
      <w:r w:rsidR="00DE2AD1" w:rsidRPr="002B20BD">
        <w:rPr>
          <w:rFonts w:ascii="HMPGIB+TimesNewRoman" w:hAnsi="HMPGIB+TimesNewRoman" w:cs="HMPGIB+TimesNewRoman"/>
        </w:rPr>
        <w:t>ontact USEPA, Region 9 staff to consult, and i</w:t>
      </w:r>
      <w:r w:rsidRPr="002B20BD">
        <w:rPr>
          <w:rFonts w:ascii="HMPGIB+TimesNewRoman" w:hAnsi="HMPGIB+TimesNewRoman" w:cs="HMPGIB+TimesNewRoman"/>
        </w:rPr>
        <w:t xml:space="preserve">dentify the </w:t>
      </w:r>
      <w:r w:rsidR="004A4A45" w:rsidRPr="002B20BD">
        <w:rPr>
          <w:rFonts w:ascii="HMPGIB+TimesNewRoman" w:hAnsi="HMPGIB+TimesNewRoman" w:cs="HMPGIB+TimesNewRoman"/>
        </w:rPr>
        <w:t xml:space="preserve">sole source </w:t>
      </w:r>
      <w:r w:rsidRPr="002B20BD">
        <w:rPr>
          <w:rFonts w:ascii="HMPGIB+TimesNewRoman" w:hAnsi="HMPGIB+TimesNewRoman" w:cs="HMPGIB+TimesNewRoman"/>
        </w:rPr>
        <w:t>aquifer (e.g., Santa Margarita Aquifer, Scott’s Valley, the Fresno County Aquifer, the Campo/Cottonwoo</w:t>
      </w:r>
      <w:r w:rsidR="004A4A45" w:rsidRPr="002B20BD">
        <w:rPr>
          <w:rFonts w:ascii="HMPGIB+TimesNewRoman" w:hAnsi="HMPGIB+TimesNewRoman" w:cs="HMPGIB+TimesNewRoman"/>
        </w:rPr>
        <w:t>d Creek Aquifer or the Ocotillo-</w:t>
      </w:r>
      <w:r w:rsidRPr="002B20BD">
        <w:rPr>
          <w:rFonts w:ascii="HMPGIB+TimesNewRoman" w:hAnsi="HMPGIB+TimesNewRoman" w:cs="HMPGIB+TimesNewRoman"/>
        </w:rPr>
        <w:t>Coyote Wells Aquifer)</w:t>
      </w:r>
      <w:r w:rsidR="004A4A45" w:rsidRPr="002B20BD">
        <w:rPr>
          <w:rFonts w:ascii="HMPGIB+TimesNewRoman" w:hAnsi="HMPGIB+TimesNewRoman" w:cs="HMPGIB+TimesNewRoman"/>
        </w:rPr>
        <w:t xml:space="preserve"> that will be impacted</w:t>
      </w:r>
      <w:r w:rsidRPr="002B20BD">
        <w:rPr>
          <w:rFonts w:ascii="HMPGIB+TimesNewRoman" w:hAnsi="HMPGIB+TimesNewRoman" w:cs="HMPGIB+TimesNewRoman"/>
        </w:rPr>
        <w:t>:</w:t>
      </w:r>
    </w:p>
    <w:p w:rsidR="00B47AE0" w:rsidRPr="004961EB" w:rsidRDefault="004E17AC" w:rsidP="00B47AE0">
      <w:pPr>
        <w:autoSpaceDE w:val="0"/>
        <w:autoSpaceDN w:val="0"/>
        <w:adjustRightInd w:val="0"/>
        <w:rPr>
          <w:rFonts w:ascii="HMPGIB+TimesNewRoman" w:hAnsi="HMPGIB+TimesNewRoman" w:cs="HMPGIB+TimesNewRoman"/>
          <w:color w:val="000000"/>
        </w:rPr>
      </w:pPr>
      <w:r>
        <w:rPr>
          <w:rFonts w:ascii="HMPGIB+TimesNewRoman" w:hAnsi="HMPGIB+TimesNewRoman" w:cs="HMPGIB+TimesNewRoman"/>
          <w:color w:val="000000"/>
        </w:rPr>
        <w:t xml:space="preserve">         ________________________________________________________________________</w:t>
      </w:r>
      <w:r w:rsidR="00D724C6">
        <w:rPr>
          <w:rFonts w:ascii="HMPGIB+TimesNewRoman" w:hAnsi="HMPGIB+TimesNewRoman" w:cs="HMPGIB+TimesNewRoman"/>
          <w:color w:val="000000"/>
        </w:rPr>
        <w:t>___</w:t>
      </w:r>
    </w:p>
    <w:p w:rsidR="00B47AE0" w:rsidRDefault="00D724C6" w:rsidP="00B47AE0">
      <w:pPr>
        <w:autoSpaceDE w:val="0"/>
        <w:autoSpaceDN w:val="0"/>
        <w:adjustRightInd w:val="0"/>
        <w:ind w:left="540"/>
        <w:rPr>
          <w:rFonts w:ascii="HMPGIB+TimesNewRoman" w:hAnsi="HMPGIB+TimesNewRoman" w:cs="HMPGIB+TimesNewRoman"/>
          <w:color w:val="000000"/>
        </w:rPr>
      </w:pPr>
      <w:r>
        <w:rPr>
          <w:rFonts w:ascii="HMPGIB+TimesNewRoman" w:hAnsi="HMPGIB+TimesNewRoman" w:cs="HMPGIB+TimesNewRoman"/>
          <w:color w:val="000000"/>
        </w:rPr>
        <w:t>___________________________________________________________________________</w:t>
      </w:r>
    </w:p>
    <w:p w:rsidR="00D724C6" w:rsidRDefault="00D724C6" w:rsidP="00B47AE0">
      <w:pPr>
        <w:autoSpaceDE w:val="0"/>
        <w:autoSpaceDN w:val="0"/>
        <w:adjustRightInd w:val="0"/>
        <w:ind w:left="540"/>
        <w:rPr>
          <w:rFonts w:ascii="HMPGIB+TimesNewRoman" w:hAnsi="HMPGIB+TimesNewRoman" w:cs="HMPGIB+TimesNewRoman"/>
          <w:color w:val="000000"/>
        </w:rPr>
      </w:pPr>
    </w:p>
    <w:p w:rsidR="00B47AE0" w:rsidRPr="00F377CE" w:rsidRDefault="00B47AE0" w:rsidP="00B47AE0">
      <w:pPr>
        <w:numPr>
          <w:ilvl w:val="0"/>
          <w:numId w:val="1"/>
        </w:numPr>
        <w:tabs>
          <w:tab w:val="clear" w:pos="1080"/>
          <w:tab w:val="num" w:pos="540"/>
        </w:tabs>
        <w:autoSpaceDE w:val="0"/>
        <w:autoSpaceDN w:val="0"/>
        <w:adjustRightInd w:val="0"/>
        <w:ind w:left="540" w:hanging="540"/>
        <w:rPr>
          <w:rFonts w:ascii="HMPGIB+TimesNewRoman" w:hAnsi="HMPGIB+TimesNewRoman" w:cs="HMPGIB+TimesNewRoman"/>
          <w:b/>
          <w:color w:val="000000"/>
        </w:rPr>
      </w:pPr>
      <w:r>
        <w:rPr>
          <w:rFonts w:ascii="HMPGIB+TimesNewRoman" w:hAnsi="HMPGIB+TimesNewRoman" w:cs="HMPGIB+TimesNewRoman"/>
          <w:b/>
          <w:color w:val="000000"/>
          <w:u w:val="single"/>
        </w:rPr>
        <w:t>Environmental Justice</w:t>
      </w:r>
      <w:r w:rsidRPr="00A766A7">
        <w:rPr>
          <w:rFonts w:ascii="HMPGIB+TimesNewRoman" w:hAnsi="HMPGIB+TimesNewRoman" w:cs="HMPGIB+TimesNewRoman"/>
          <w:b/>
          <w:color w:val="000000"/>
        </w:rPr>
        <w:t>:</w:t>
      </w:r>
      <w:r w:rsidRPr="00A766A7">
        <w:rPr>
          <w:rFonts w:ascii="HMPGIB+TimesNewRoman" w:hAnsi="HMPGIB+TimesNewRoman" w:cs="HMPGIB+TimesNewRoman"/>
          <w:color w:val="000000"/>
        </w:rPr>
        <w:t xml:space="preserve"> </w:t>
      </w:r>
      <w:r w:rsidRPr="00A766A7">
        <w:rPr>
          <w:rFonts w:ascii="HMPGIB+TimesNewRoman" w:hAnsi="HMPGIB+TimesNewRoman" w:cs="HMPGIB+TimesNewRoman"/>
          <w:color w:val="000000"/>
        </w:rPr>
        <w:br/>
      </w:r>
      <w:r>
        <w:rPr>
          <w:rFonts w:ascii="HMPGIB+TimesNewRoman" w:hAnsi="HMPGIB+TimesNewRoman" w:cs="HMPGIB+TimesNewRoman"/>
          <w:b/>
          <w:color w:val="000000"/>
        </w:rPr>
        <w:t>Does the project involve an activity that is likely to be of particular interest to or have particular impact upon minority, low-income, or indigenous populations, or tribes</w:t>
      </w:r>
      <w:r w:rsidRPr="00F377CE">
        <w:rPr>
          <w:rFonts w:ascii="HMPGIB+TimesNewRoman" w:hAnsi="HMPGIB+TimesNewRoman" w:cs="HMPGIB+TimesNewRoman"/>
          <w:b/>
          <w:color w:val="000000"/>
        </w:rPr>
        <w:t>?</w:t>
      </w:r>
      <w:r>
        <w:rPr>
          <w:rFonts w:ascii="HMPGIB+TimesNewRoman" w:hAnsi="HMPGIB+TimesNewRoman" w:cs="HMPGIB+TimesNewRoman"/>
          <w:b/>
          <w:color w:val="000000"/>
        </w:rPr>
        <w:t xml:space="preserve"> </w:t>
      </w:r>
      <w:r w:rsidRPr="00F377CE">
        <w:rPr>
          <w:rFonts w:ascii="HMPGIB+TimesNewRoman" w:hAnsi="HMPGIB+TimesNewRoman" w:cs="HMPGIB+TimesNewRoman"/>
          <w:b/>
          <w:color w:val="000000"/>
        </w:rPr>
        <w:t xml:space="preserve"> </w:t>
      </w:r>
    </w:p>
    <w:p w:rsidR="00B47AE0" w:rsidRDefault="00B47AE0" w:rsidP="00B47AE0">
      <w:pPr>
        <w:autoSpaceDE w:val="0"/>
        <w:autoSpaceDN w:val="0"/>
        <w:adjustRightInd w:val="0"/>
        <w:ind w:left="540"/>
        <w:rPr>
          <w:rFonts w:ascii="HMPGIB+TimesNewRoman" w:hAnsi="HMPGIB+TimesNewRoman" w:cs="HMPGIB+TimesNewRoman"/>
          <w:color w:val="000000"/>
        </w:rPr>
      </w:pP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sidRPr="006264A7">
        <w:rPr>
          <w:rFonts w:ascii="HMPGIB+TimesNewRoman" w:hAnsi="HMPGIB+TimesNewRoman" w:cs="HMPGIB+TimesNewRoman"/>
          <w:color w:val="000000"/>
        </w:rPr>
        <w:t>No</w:t>
      </w:r>
      <w:r>
        <w:rPr>
          <w:rFonts w:ascii="HMPGIB+TimesNewRoman" w:hAnsi="HMPGIB+TimesNewRoman" w:cs="HMPGIB+TimesNewRoman"/>
          <w:color w:val="000000"/>
        </w:rPr>
        <w:t>. Selecting “No” means that this action is not likely to be of any particular interest to or have an impact on these populations or tribes. Explain.</w:t>
      </w: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p>
    <w:tbl>
      <w:tblPr>
        <w:tblW w:w="0" w:type="auto"/>
        <w:tblInd w:w="64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216"/>
      </w:tblGrid>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bl>
    <w:p w:rsidR="00B47AE0" w:rsidRDefault="00B47AE0" w:rsidP="00B47AE0">
      <w:pPr>
        <w:tabs>
          <w:tab w:val="left" w:pos="540"/>
        </w:tabs>
        <w:autoSpaceDE w:val="0"/>
        <w:autoSpaceDN w:val="0"/>
        <w:adjustRightInd w:val="0"/>
        <w:rPr>
          <w:sz w:val="22"/>
          <w:szCs w:val="22"/>
        </w:rPr>
      </w:pP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sidRPr="006264A7">
        <w:rPr>
          <w:rFonts w:ascii="HMPGIB+TimesNewRoman" w:hAnsi="HMPGIB+TimesNewRoman" w:cs="HMPGIB+TimesNewRoman"/>
          <w:color w:val="000000"/>
        </w:rPr>
        <w:t>Yes</w:t>
      </w:r>
      <w:r>
        <w:rPr>
          <w:rFonts w:ascii="HMPGIB+TimesNewRoman" w:hAnsi="HMPGIB+TimesNewRoman" w:cs="HMPGIB+TimesNewRoman"/>
          <w:color w:val="000000"/>
        </w:rPr>
        <w:t xml:space="preserve">. If you answer yes, please check at least one of the boxes and provide a brief explanation below:  </w:t>
      </w: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r>
        <w:rPr>
          <w:sz w:val="22"/>
          <w:szCs w:val="22"/>
        </w:rPr>
        <w:tab/>
      </w:r>
      <w:r>
        <w:rPr>
          <w:sz w:val="22"/>
          <w:szCs w:val="22"/>
        </w:rPr>
        <w:tab/>
      </w: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Pr>
          <w:rFonts w:ascii="HMPGIB+TimesNewRoman" w:hAnsi="HMPGIB+TimesNewRoman" w:cs="HMPGIB+TimesNewRoman"/>
          <w:color w:val="000000"/>
        </w:rPr>
        <w:t>The project is likely to impact the health of these populations.</w:t>
      </w: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r>
        <w:rPr>
          <w:sz w:val="22"/>
          <w:szCs w:val="22"/>
        </w:rPr>
        <w:tab/>
      </w:r>
      <w:r>
        <w:rPr>
          <w:sz w:val="22"/>
          <w:szCs w:val="22"/>
        </w:rPr>
        <w:tab/>
      </w: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Pr>
          <w:rFonts w:ascii="HMPGIB+TimesNewRoman" w:hAnsi="HMPGIB+TimesNewRoman" w:cs="HMPGIB+TimesNewRoman"/>
          <w:color w:val="000000"/>
        </w:rPr>
        <w:t>The project is likely to impact the environmental conditions of these populations.</w:t>
      </w: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p>
    <w:p w:rsidR="00B47AE0" w:rsidRDefault="00B47AE0" w:rsidP="00B47AE0">
      <w:pPr>
        <w:tabs>
          <w:tab w:val="left" w:pos="540"/>
        </w:tabs>
        <w:autoSpaceDE w:val="0"/>
        <w:autoSpaceDN w:val="0"/>
        <w:adjustRightInd w:val="0"/>
        <w:ind w:left="1440"/>
        <w:rPr>
          <w:rFonts w:ascii="HMPGIB+TimesNewRoman" w:hAnsi="HMPGIB+TimesNewRoman" w:cs="HMPGIB+TimesNewRoman"/>
          <w:color w:val="000000"/>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Pr>
          <w:rFonts w:ascii="HMPGIB+TimesNewRoman" w:hAnsi="HMPGIB+TimesNewRoman" w:cs="HMPGIB+TimesNewRoman"/>
          <w:color w:val="000000"/>
        </w:rPr>
        <w:t>The project is likely to present an opportunity to address an existing disproportionate impact of these populations.</w:t>
      </w:r>
    </w:p>
    <w:p w:rsidR="00B47AE0" w:rsidRDefault="00B47AE0" w:rsidP="00B47AE0">
      <w:pPr>
        <w:tabs>
          <w:tab w:val="left" w:pos="540"/>
        </w:tabs>
        <w:autoSpaceDE w:val="0"/>
        <w:autoSpaceDN w:val="0"/>
        <w:adjustRightInd w:val="0"/>
        <w:ind w:left="1440"/>
        <w:rPr>
          <w:rFonts w:ascii="HMPGIB+TimesNewRoman" w:hAnsi="HMPGIB+TimesNewRoman" w:cs="HMPGIB+TimesNewRoman"/>
          <w:color w:val="000000"/>
        </w:rPr>
      </w:pPr>
    </w:p>
    <w:p w:rsidR="00B47AE0" w:rsidRDefault="00B47AE0" w:rsidP="00B47AE0">
      <w:pPr>
        <w:tabs>
          <w:tab w:val="left" w:pos="540"/>
        </w:tabs>
        <w:autoSpaceDE w:val="0"/>
        <w:autoSpaceDN w:val="0"/>
        <w:adjustRightInd w:val="0"/>
        <w:ind w:left="1440"/>
        <w:rPr>
          <w:rFonts w:ascii="HMPGIB+TimesNewRoman" w:hAnsi="HMPGIB+TimesNewRoman" w:cs="HMPGIB+TimesNewRoman"/>
          <w:color w:val="000000"/>
        </w:rPr>
      </w:pP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Pr>
          <w:rFonts w:ascii="HMPGIB+TimesNewRoman" w:hAnsi="HMPGIB+TimesNewRoman" w:cs="HMPGIB+TimesNewRoman"/>
          <w:color w:val="000000"/>
        </w:rPr>
        <w:t>The project is likely to result in the collection of information or data that could be used to assess potential impacts on the health or environmental conditions of these populations.</w:t>
      </w:r>
    </w:p>
    <w:p w:rsidR="00B47AE0" w:rsidRDefault="00B47AE0" w:rsidP="00B47AE0">
      <w:pPr>
        <w:tabs>
          <w:tab w:val="left" w:pos="540"/>
        </w:tabs>
        <w:autoSpaceDE w:val="0"/>
        <w:autoSpaceDN w:val="0"/>
        <w:adjustRightInd w:val="0"/>
        <w:ind w:left="1440"/>
        <w:rPr>
          <w:rFonts w:ascii="HMPGIB+TimesNewRoman" w:hAnsi="HMPGIB+TimesNewRoman" w:cs="HMPGIB+TimesNewRoman"/>
          <w:color w:val="000000"/>
        </w:rPr>
      </w:pP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r>
        <w:rPr>
          <w:sz w:val="22"/>
          <w:szCs w:val="22"/>
        </w:rPr>
        <w:tab/>
      </w:r>
      <w:r>
        <w:rPr>
          <w:sz w:val="22"/>
          <w:szCs w:val="22"/>
        </w:rPr>
        <w:tab/>
      </w:r>
      <w:r w:rsidRPr="00BC2CD0">
        <w:rPr>
          <w:sz w:val="22"/>
          <w:szCs w:val="22"/>
        </w:rPr>
        <w:fldChar w:fldCharType="begin">
          <w:ffData>
            <w:name w:val=""/>
            <w:enabled/>
            <w:calcOnExit w:val="0"/>
            <w:checkBox>
              <w:sizeAuto/>
              <w:default w:val="0"/>
            </w:checkBox>
          </w:ffData>
        </w:fldChar>
      </w:r>
      <w:r w:rsidRPr="00BC2CD0">
        <w:rPr>
          <w:sz w:val="22"/>
          <w:szCs w:val="22"/>
        </w:rPr>
        <w:instrText xml:space="preserve"> FORMCHECKBOX </w:instrText>
      </w:r>
      <w:r w:rsidRPr="00BC2CD0">
        <w:rPr>
          <w:sz w:val="22"/>
          <w:szCs w:val="22"/>
        </w:rPr>
      </w:r>
      <w:r w:rsidRPr="00BC2CD0">
        <w:rPr>
          <w:sz w:val="22"/>
          <w:szCs w:val="22"/>
        </w:rPr>
        <w:fldChar w:fldCharType="end"/>
      </w:r>
      <w:r>
        <w:rPr>
          <w:sz w:val="22"/>
          <w:szCs w:val="22"/>
        </w:rPr>
        <w:t xml:space="preserve"> </w:t>
      </w:r>
      <w:r>
        <w:rPr>
          <w:rFonts w:ascii="HMPGIB+TimesNewRoman" w:hAnsi="HMPGIB+TimesNewRoman" w:cs="HMPGIB+TimesNewRoman"/>
          <w:color w:val="000000"/>
        </w:rPr>
        <w:t>The project is likely to affect the availability of information to these populations.</w:t>
      </w:r>
    </w:p>
    <w:p w:rsidR="00B47AE0" w:rsidRDefault="00B47AE0" w:rsidP="00B47AE0">
      <w:pPr>
        <w:tabs>
          <w:tab w:val="left" w:pos="540"/>
        </w:tabs>
        <w:autoSpaceDE w:val="0"/>
        <w:autoSpaceDN w:val="0"/>
        <w:adjustRightInd w:val="0"/>
        <w:ind w:left="1440"/>
        <w:rPr>
          <w:rFonts w:ascii="HMPGIB+TimesNewRoman" w:hAnsi="HMPGIB+TimesNewRoman" w:cs="HMPGIB+TimesNewRoman"/>
          <w:color w:val="000000"/>
        </w:rPr>
      </w:pPr>
    </w:p>
    <w:p w:rsidR="00B47AE0" w:rsidRDefault="001D26E7" w:rsidP="00B47AE0">
      <w:pPr>
        <w:tabs>
          <w:tab w:val="left" w:pos="540"/>
        </w:tabs>
        <w:autoSpaceDE w:val="0"/>
        <w:autoSpaceDN w:val="0"/>
        <w:adjustRightInd w:val="0"/>
        <w:ind w:left="540"/>
        <w:rPr>
          <w:rFonts w:ascii="HMPGIB+TimesNewRoman" w:hAnsi="HMPGIB+TimesNewRoman" w:cs="HMPGIB+TimesNewRoman"/>
          <w:color w:val="000000"/>
        </w:rPr>
      </w:pPr>
      <w:r>
        <w:rPr>
          <w:rFonts w:ascii="HMPGIB+TimesNewRoman" w:hAnsi="HMPGIB+TimesNewRoman" w:cs="HMPGIB+TimesNewRoman"/>
          <w:noProof/>
          <w:color w:val="000000"/>
        </w:rPr>
        <w:pict>
          <v:shape id="_x0000_s1030" style="position:absolute;left:0;text-align:left;margin-left:207pt;margin-top:7.95pt;width:263.85pt;height:0;z-index:1;mso-position-horizontal:absolute;mso-position-vertical:absolute" coordsize="5277,1" path="m,l5277,e" filled="f">
            <v:path arrowok="t"/>
          </v:shape>
        </w:pict>
      </w:r>
      <w:r w:rsidR="00B47AE0">
        <w:rPr>
          <w:sz w:val="22"/>
          <w:szCs w:val="22"/>
        </w:rPr>
        <w:tab/>
      </w:r>
      <w:r w:rsidR="00B47AE0">
        <w:rPr>
          <w:sz w:val="22"/>
          <w:szCs w:val="22"/>
        </w:rPr>
        <w:tab/>
      </w:r>
      <w:r w:rsidR="00B47AE0" w:rsidRPr="00BC2CD0">
        <w:rPr>
          <w:sz w:val="22"/>
          <w:szCs w:val="22"/>
        </w:rPr>
        <w:fldChar w:fldCharType="begin">
          <w:ffData>
            <w:name w:val=""/>
            <w:enabled/>
            <w:calcOnExit w:val="0"/>
            <w:checkBox>
              <w:sizeAuto/>
              <w:default w:val="0"/>
            </w:checkBox>
          </w:ffData>
        </w:fldChar>
      </w:r>
      <w:r w:rsidR="00B47AE0" w:rsidRPr="00BC2CD0">
        <w:rPr>
          <w:sz w:val="22"/>
          <w:szCs w:val="22"/>
        </w:rPr>
        <w:instrText xml:space="preserve"> FORMCHECKBOX </w:instrText>
      </w:r>
      <w:r w:rsidR="00B47AE0" w:rsidRPr="00BC2CD0">
        <w:rPr>
          <w:sz w:val="22"/>
          <w:szCs w:val="22"/>
        </w:rPr>
      </w:r>
      <w:r w:rsidR="00B47AE0" w:rsidRPr="00BC2CD0">
        <w:rPr>
          <w:sz w:val="22"/>
          <w:szCs w:val="22"/>
        </w:rPr>
        <w:fldChar w:fldCharType="end"/>
      </w:r>
      <w:r w:rsidR="00B47AE0">
        <w:rPr>
          <w:sz w:val="22"/>
          <w:szCs w:val="22"/>
        </w:rPr>
        <w:t xml:space="preserve"> </w:t>
      </w:r>
      <w:r w:rsidR="002B20BD">
        <w:rPr>
          <w:rFonts w:ascii="HMPGIB+TimesNewRoman" w:hAnsi="HMPGIB+TimesNewRoman" w:cs="HMPGIB+TimesNewRoman"/>
          <w:color w:val="000000"/>
        </w:rPr>
        <w:t>Other reasons, d</w:t>
      </w:r>
      <w:r w:rsidR="00B47AE0">
        <w:rPr>
          <w:rFonts w:ascii="HMPGIB+TimesNewRoman" w:hAnsi="HMPGIB+TimesNewRoman" w:cs="HMPGIB+TimesNewRoman"/>
          <w:color w:val="000000"/>
        </w:rPr>
        <w:t xml:space="preserve">escribe: </w:t>
      </w:r>
    </w:p>
    <w:p w:rsidR="00B47AE0" w:rsidRDefault="00B47AE0" w:rsidP="00B47AE0">
      <w:pPr>
        <w:tabs>
          <w:tab w:val="left" w:pos="540"/>
        </w:tabs>
        <w:autoSpaceDE w:val="0"/>
        <w:autoSpaceDN w:val="0"/>
        <w:adjustRightInd w:val="0"/>
        <w:ind w:left="540"/>
        <w:rPr>
          <w:rFonts w:ascii="HMPGIB+TimesNewRoman" w:hAnsi="HMPGIB+TimesNewRoman" w:cs="HMPGIB+TimesNewRoman"/>
          <w:color w:val="000000"/>
        </w:rPr>
      </w:pPr>
    </w:p>
    <w:p w:rsidR="00B47AE0" w:rsidRPr="00AF4DD1" w:rsidRDefault="00B47AE0" w:rsidP="00D724C6">
      <w:pPr>
        <w:tabs>
          <w:tab w:val="left" w:pos="540"/>
        </w:tabs>
        <w:autoSpaceDE w:val="0"/>
        <w:autoSpaceDN w:val="0"/>
        <w:adjustRightInd w:val="0"/>
        <w:rPr>
          <w:rFonts w:ascii="HMPGIB+TimesNewRoman" w:hAnsi="HMPGIB+TimesNewRoman" w:cs="HMPGIB+TimesNewRoman"/>
          <w:color w:val="000000"/>
        </w:rPr>
      </w:pPr>
    </w:p>
    <w:tbl>
      <w:tblPr>
        <w:tblW w:w="0" w:type="auto"/>
        <w:tblInd w:w="648" w:type="dxa"/>
        <w:tblBorders>
          <w:top w:val="single" w:sz="4" w:space="0" w:color="auto"/>
          <w:insideH w:val="single" w:sz="4" w:space="0" w:color="auto"/>
        </w:tblBorders>
        <w:tblLook w:val="01E0" w:firstRow="1" w:lastRow="1" w:firstColumn="1" w:lastColumn="1" w:noHBand="0" w:noVBand="0"/>
      </w:tblPr>
      <w:tblGrid>
        <w:gridCol w:w="9216"/>
      </w:tblGrid>
      <w:tr w:rsidR="00B47AE0" w:rsidRPr="00193A29" w:rsidTr="00A952F2">
        <w:tc>
          <w:tcPr>
            <w:tcW w:w="9216" w:type="dxa"/>
            <w:tcBorders>
              <w:top w:val="single" w:sz="4" w:space="0" w:color="auto"/>
            </w:tcBorders>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tcBorders>
              <w:top w:val="single" w:sz="4" w:space="0" w:color="auto"/>
              <w:bottom w:val="single" w:sz="4" w:space="0" w:color="auto"/>
            </w:tcBorders>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tcBorders>
              <w:top w:val="single" w:sz="4" w:space="0" w:color="auto"/>
              <w:bottom w:val="single" w:sz="4" w:space="0" w:color="auto"/>
            </w:tcBorders>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tcBorders>
              <w:top w:val="single" w:sz="4" w:space="0" w:color="auto"/>
              <w:bottom w:val="single" w:sz="4" w:space="0" w:color="auto"/>
            </w:tcBorders>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tcBorders>
              <w:top w:val="single" w:sz="4" w:space="0" w:color="auto"/>
              <w:bottom w:val="single" w:sz="4" w:space="0" w:color="auto"/>
            </w:tcBorders>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r w:rsidR="00B47AE0" w:rsidRPr="00193A29" w:rsidTr="00A952F2">
        <w:tc>
          <w:tcPr>
            <w:tcW w:w="9216" w:type="dxa"/>
            <w:tcBorders>
              <w:top w:val="single" w:sz="4" w:space="0" w:color="auto"/>
            </w:tcBorders>
            <w:shd w:val="clear" w:color="auto" w:fill="auto"/>
          </w:tcPr>
          <w:p w:rsidR="00B47AE0" w:rsidRPr="00193A29" w:rsidRDefault="00B47AE0" w:rsidP="00A952F2">
            <w:pPr>
              <w:autoSpaceDE w:val="0"/>
              <w:autoSpaceDN w:val="0"/>
              <w:adjustRightInd w:val="0"/>
              <w:rPr>
                <w:rFonts w:ascii="HMPGIB+TimesNewRoman" w:hAnsi="HMPGIB+TimesNewRoman" w:cs="HMPGIB+TimesNewRoman"/>
              </w:rPr>
            </w:pPr>
          </w:p>
        </w:tc>
      </w:tr>
    </w:tbl>
    <w:p w:rsidR="00F377CE" w:rsidRPr="004961EB" w:rsidRDefault="00F377CE" w:rsidP="00B47AE0">
      <w:pPr>
        <w:autoSpaceDE w:val="0"/>
        <w:autoSpaceDN w:val="0"/>
        <w:adjustRightInd w:val="0"/>
        <w:jc w:val="center"/>
      </w:pPr>
    </w:p>
    <w:sectPr w:rsidR="00F377CE" w:rsidRPr="004961EB" w:rsidSect="006D30AC">
      <w:headerReference w:type="default" r:id="rId41"/>
      <w:pgSz w:w="12240" w:h="15840" w:code="1"/>
      <w:pgMar w:top="504" w:right="1022" w:bottom="504" w:left="1296" w:header="504"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E7" w:rsidRDefault="001D26E7">
      <w:r>
        <w:separator/>
      </w:r>
    </w:p>
  </w:endnote>
  <w:endnote w:type="continuationSeparator" w:id="0">
    <w:p w:rsidR="001D26E7" w:rsidRDefault="001D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HMPGIB+TimesNewRoman">
    <w:altName w:val="Times New Roman"/>
    <w:panose1 w:val="00000000000000000000"/>
    <w:charset w:val="00"/>
    <w:family w:val="roman"/>
    <w:notTrueType/>
    <w:pitch w:val="default"/>
    <w:sig w:usb0="00000003" w:usb1="00000000" w:usb2="00000000" w:usb3="00000000" w:csb0="00000001" w:csb1="00000000"/>
  </w:font>
  <w:font w:name="HMPHCF+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96" w:rsidRDefault="006C0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96" w:rsidRPr="00254BEA" w:rsidRDefault="000867B0">
    <w:pPr>
      <w:pStyle w:val="Footer"/>
      <w:rPr>
        <w:rFonts w:ascii="Arial" w:hAnsi="Arial" w:cs="Arial"/>
        <w:i/>
        <w:sz w:val="18"/>
        <w:szCs w:val="18"/>
      </w:rPr>
    </w:pPr>
    <w:r>
      <w:rPr>
        <w:rFonts w:ascii="Arial" w:hAnsi="Arial" w:cs="Arial"/>
        <w:i/>
        <w:sz w:val="18"/>
        <w:szCs w:val="18"/>
      </w:rPr>
      <w:t>5/1/2013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96" w:rsidRDefault="006C0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E7" w:rsidRDefault="001D26E7">
      <w:r>
        <w:separator/>
      </w:r>
    </w:p>
  </w:footnote>
  <w:footnote w:type="continuationSeparator" w:id="0">
    <w:p w:rsidR="001D26E7" w:rsidRDefault="001D26E7">
      <w:r>
        <w:continuationSeparator/>
      </w:r>
    </w:p>
  </w:footnote>
  <w:footnote w:id="1">
    <w:p w:rsidR="006C0196" w:rsidRPr="00900A7A" w:rsidRDefault="006C0196" w:rsidP="003D5315">
      <w:pPr>
        <w:ind w:left="-1260" w:right="-1080"/>
        <w:rPr>
          <w:rFonts w:ascii="Arial" w:hAnsi="Arial" w:cs="Arial"/>
          <w:sz w:val="18"/>
          <w:szCs w:val="18"/>
        </w:rPr>
      </w:pPr>
      <w:r>
        <w:tab/>
      </w:r>
      <w:r>
        <w:tab/>
      </w:r>
      <w:r>
        <w:rPr>
          <w:rStyle w:val="FootnoteReference"/>
        </w:rPr>
        <w:footnoteRef/>
      </w:r>
      <w:r>
        <w:t xml:space="preserve"> </w:t>
      </w:r>
      <w:r w:rsidRPr="00900A7A">
        <w:rPr>
          <w:rFonts w:ascii="Arial" w:hAnsi="Arial" w:cs="Arial"/>
          <w:sz w:val="18"/>
          <w:szCs w:val="18"/>
        </w:rPr>
        <w:t>If the CEQA document is more than five years old applicant shall provid</w:t>
      </w:r>
      <w:r>
        <w:rPr>
          <w:rFonts w:ascii="Arial" w:hAnsi="Arial" w:cs="Arial"/>
          <w:sz w:val="18"/>
          <w:szCs w:val="18"/>
        </w:rPr>
        <w:t>e an updated CEQA document (</w:t>
      </w:r>
      <w:proofErr w:type="spellStart"/>
      <w:r>
        <w:rPr>
          <w:rFonts w:ascii="Arial" w:hAnsi="Arial" w:cs="Arial"/>
          <w:sz w:val="18"/>
          <w:szCs w:val="18"/>
        </w:rPr>
        <w:t>eg</w:t>
      </w:r>
      <w:proofErr w:type="spellEnd"/>
      <w:r>
        <w:rPr>
          <w:rFonts w:ascii="Arial" w:hAnsi="Arial" w:cs="Arial"/>
          <w:sz w:val="18"/>
          <w:szCs w:val="18"/>
        </w:rPr>
        <w:t>.</w:t>
      </w:r>
      <w:r w:rsidRPr="00900A7A">
        <w:rPr>
          <w:rFonts w:ascii="Arial" w:hAnsi="Arial" w:cs="Arial"/>
          <w:sz w:val="18"/>
          <w:szCs w:val="18"/>
        </w:rPr>
        <w:t xml:space="preserve"> subsequent,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00A7A">
        <w:rPr>
          <w:rFonts w:ascii="Arial" w:hAnsi="Arial" w:cs="Arial"/>
          <w:sz w:val="18"/>
          <w:szCs w:val="18"/>
        </w:rPr>
        <w:t xml:space="preserve">supplemental, or addendum CEQA documents) or a letter that describes the current status of the environmental condition for the </w:t>
      </w:r>
      <w:r>
        <w:rPr>
          <w:rFonts w:ascii="Arial" w:hAnsi="Arial" w:cs="Arial"/>
          <w:sz w:val="18"/>
          <w:szCs w:val="18"/>
        </w:rPr>
        <w:tab/>
      </w:r>
      <w:r>
        <w:rPr>
          <w:rFonts w:ascii="Arial" w:hAnsi="Arial" w:cs="Arial"/>
          <w:sz w:val="18"/>
          <w:szCs w:val="18"/>
        </w:rPr>
        <w:tab/>
      </w:r>
      <w:r>
        <w:rPr>
          <w:rFonts w:ascii="Arial" w:hAnsi="Arial" w:cs="Arial"/>
          <w:sz w:val="18"/>
          <w:szCs w:val="18"/>
        </w:rPr>
        <w:tab/>
      </w:r>
      <w:r w:rsidRPr="00900A7A">
        <w:rPr>
          <w:rFonts w:ascii="Arial" w:hAnsi="Arial" w:cs="Arial"/>
          <w:sz w:val="18"/>
          <w:szCs w:val="18"/>
        </w:rPr>
        <w:t>project’s location.</w:t>
      </w:r>
    </w:p>
    <w:p w:rsidR="006C0196" w:rsidRDefault="006C0196" w:rsidP="003D53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96" w:rsidRDefault="006C0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96" w:rsidRDefault="006C0196" w:rsidP="00284F12">
    <w:pPr>
      <w:pStyle w:val="Header"/>
      <w:tabs>
        <w:tab w:val="clear" w:pos="8640"/>
        <w:tab w:val="left" w:pos="7965"/>
      </w:tabs>
      <w:rPr>
        <w:rFonts w:ascii="Arial" w:hAnsi="Arial" w:cs="Arial"/>
        <w:sz w:val="18"/>
        <w:szCs w:val="18"/>
      </w:rPr>
    </w:pPr>
    <w:r>
      <w:rPr>
        <w:rFonts w:ascii="Arial" w:hAnsi="Arial" w:cs="Arial"/>
        <w:sz w:val="18"/>
        <w:szCs w:val="18"/>
      </w:rPr>
      <w:t>Clean Water State Revolving Fund Program - Environmental Compliance Information</w:t>
    </w:r>
  </w:p>
  <w:p w:rsidR="006C0196" w:rsidRDefault="006C0196" w:rsidP="00284F12">
    <w:pPr>
      <w:pStyle w:val="Header"/>
      <w:tabs>
        <w:tab w:val="clear" w:pos="8640"/>
        <w:tab w:val="left" w:pos="7965"/>
      </w:tabs>
      <w:rPr>
        <w:rFonts w:ascii="Arial" w:hAnsi="Arial" w:cs="Arial"/>
        <w:sz w:val="18"/>
        <w:szCs w:val="18"/>
      </w:rPr>
    </w:pPr>
    <w:r>
      <w:rPr>
        <w:rFonts w:ascii="Arial" w:hAnsi="Arial" w:cs="Arial"/>
        <w:sz w:val="18"/>
        <w:szCs w:val="18"/>
      </w:rPr>
      <w:tab/>
    </w:r>
  </w:p>
  <w:p w:rsidR="006C0196" w:rsidRPr="00AF4DD1" w:rsidRDefault="006C0196">
    <w:pPr>
      <w:pStyle w:val="Head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96" w:rsidRDefault="006C01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96" w:rsidRPr="006D30AC" w:rsidRDefault="006C0196" w:rsidP="006D30AC">
    <w:pPr>
      <w:pStyle w:val="Header"/>
      <w:rPr>
        <w:rFonts w:ascii="Arial" w:hAnsi="Arial" w:cs="Arial"/>
        <w:sz w:val="18"/>
        <w:szCs w:val="18"/>
      </w:rPr>
    </w:pPr>
    <w:r w:rsidRPr="006D30AC">
      <w:rPr>
        <w:rFonts w:ascii="Arial" w:hAnsi="Arial" w:cs="Arial"/>
        <w:sz w:val="18"/>
        <w:szCs w:val="18"/>
      </w:rPr>
      <w:t>Attachment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96" w:rsidRPr="00A1349F" w:rsidRDefault="006C0196">
    <w:pPr>
      <w:pStyle w:val="Header"/>
      <w:rPr>
        <w:rFonts w:ascii="Arial" w:hAnsi="Arial" w:cs="Arial"/>
        <w:sz w:val="18"/>
        <w:szCs w:val="18"/>
      </w:rPr>
    </w:pPr>
    <w:r>
      <w:rPr>
        <w:rFonts w:ascii="Arial" w:hAnsi="Arial" w:cs="Arial"/>
        <w:sz w:val="18"/>
        <w:szCs w:val="18"/>
      </w:rPr>
      <w:t>Attachment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96" w:rsidRDefault="006C0196">
    <w:pPr>
      <w:pStyle w:val="Header"/>
      <w:rPr>
        <w:rFonts w:ascii="Arial" w:hAnsi="Arial" w:cs="Arial"/>
        <w:sz w:val="18"/>
        <w:szCs w:val="18"/>
      </w:rPr>
    </w:pPr>
    <w:r>
      <w:rPr>
        <w:rFonts w:ascii="Arial" w:hAnsi="Arial" w:cs="Arial"/>
        <w:sz w:val="18"/>
        <w:szCs w:val="18"/>
      </w:rPr>
      <w:t>Attachment 2</w:t>
    </w:r>
  </w:p>
  <w:p w:rsidR="006C0196" w:rsidRPr="00AF4DD1" w:rsidRDefault="006C0196">
    <w:pPr>
      <w:pStyle w:val="Head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6D86"/>
    <w:multiLevelType w:val="hybridMultilevel"/>
    <w:tmpl w:val="BDD2B57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BD21B7"/>
    <w:multiLevelType w:val="hybridMultilevel"/>
    <w:tmpl w:val="3DB0EC5E"/>
    <w:lvl w:ilvl="0" w:tplc="EA14830C">
      <w:start w:val="1"/>
      <w:numFmt w:val="bullet"/>
      <w:lvlText w:val=""/>
      <w:lvlJc w:val="left"/>
      <w:pPr>
        <w:tabs>
          <w:tab w:val="num" w:pos="2328"/>
        </w:tabs>
        <w:ind w:left="2328" w:hanging="288"/>
      </w:pPr>
      <w:rPr>
        <w:rFonts w:ascii="Symbol" w:hAnsi="Symbol" w:hint="default"/>
        <w:b/>
        <w:i w:val="0"/>
        <w:sz w:val="22"/>
        <w:szCs w:val="22"/>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
    <w:nsid w:val="18791459"/>
    <w:multiLevelType w:val="hybridMultilevel"/>
    <w:tmpl w:val="7C16BCE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27F0674F"/>
    <w:multiLevelType w:val="hybridMultilevel"/>
    <w:tmpl w:val="3B00F048"/>
    <w:lvl w:ilvl="0" w:tplc="AB264FA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267C6F"/>
    <w:multiLevelType w:val="hybridMultilevel"/>
    <w:tmpl w:val="296A47C4"/>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DC4378A"/>
    <w:multiLevelType w:val="hybridMultilevel"/>
    <w:tmpl w:val="82B60DD2"/>
    <w:lvl w:ilvl="0" w:tplc="8A3CABB4">
      <w:start w:val="1"/>
      <w:numFmt w:val="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946FD6"/>
    <w:multiLevelType w:val="multilevel"/>
    <w:tmpl w:val="8C66D136"/>
    <w:lvl w:ilvl="0">
      <w:start w:val="1"/>
      <w:numFmt w:val="decimal"/>
      <w:lvlText w:val="%1."/>
      <w:lvlJc w:val="left"/>
      <w:pPr>
        <w:tabs>
          <w:tab w:val="num" w:pos="1080"/>
        </w:tabs>
        <w:ind w:left="1080" w:hanging="360"/>
      </w:pPr>
      <w:rPr>
        <w:rFonts w:ascii="Times New Roman Bold" w:hAnsi="Times New Roman Bold" w:hint="default"/>
        <w:b/>
        <w:i w:val="0"/>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48E116A6"/>
    <w:multiLevelType w:val="hybridMultilevel"/>
    <w:tmpl w:val="1184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71BBC"/>
    <w:multiLevelType w:val="hybridMultilevel"/>
    <w:tmpl w:val="42CA92B0"/>
    <w:lvl w:ilvl="0" w:tplc="AB264FA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053483"/>
    <w:multiLevelType w:val="multilevel"/>
    <w:tmpl w:val="E466BB2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6BF15DB6"/>
    <w:multiLevelType w:val="hybridMultilevel"/>
    <w:tmpl w:val="5F42FDD4"/>
    <w:lvl w:ilvl="0" w:tplc="68840BC0">
      <w:start w:val="1"/>
      <w:numFmt w:val="lowerLetter"/>
      <w:lvlText w:val="%1)"/>
      <w:lvlJc w:val="left"/>
      <w:pPr>
        <w:tabs>
          <w:tab w:val="num" w:pos="540"/>
        </w:tabs>
        <w:ind w:left="540" w:hanging="360"/>
      </w:pPr>
      <w:rPr>
        <w:rFonts w:ascii="Arial" w:eastAsia="Times New Roman" w:hAnsi="Arial" w:cs="Arial"/>
      </w:rPr>
    </w:lvl>
    <w:lvl w:ilvl="1" w:tplc="8DA0BD42">
      <w:start w:val="1"/>
      <w:numFmt w:val="upperRoman"/>
      <w:lvlText w:val="%2V."/>
      <w:lvlJc w:val="right"/>
      <w:pPr>
        <w:tabs>
          <w:tab w:val="num" w:pos="1080"/>
        </w:tabs>
        <w:ind w:left="1080" w:hanging="180"/>
      </w:pPr>
      <w:rPr>
        <w:rFonts w:hint="default"/>
      </w:rPr>
    </w:lvl>
    <w:lvl w:ilvl="2" w:tplc="04090015">
      <w:start w:val="1"/>
      <w:numFmt w:val="upperLetter"/>
      <w:lvlText w:val="%3."/>
      <w:lvlJc w:val="left"/>
      <w:pPr>
        <w:tabs>
          <w:tab w:val="num" w:pos="2160"/>
        </w:tabs>
        <w:ind w:left="2160" w:hanging="36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7CC44E34"/>
    <w:multiLevelType w:val="hybridMultilevel"/>
    <w:tmpl w:val="78BC3140"/>
    <w:lvl w:ilvl="0" w:tplc="AA1A1A90">
      <w:start w:val="6"/>
      <w:numFmt w:val="decimal"/>
      <w:lvlText w:val="%1."/>
      <w:lvlJc w:val="left"/>
      <w:pPr>
        <w:tabs>
          <w:tab w:val="num" w:pos="720"/>
        </w:tabs>
        <w:ind w:left="720" w:hanging="360"/>
      </w:pPr>
      <w:rPr>
        <w:rFonts w:cs="Times New Roman" w:hint="default"/>
        <w:color w:val="auto"/>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DEF1F74"/>
    <w:multiLevelType w:val="hybridMultilevel"/>
    <w:tmpl w:val="936E6CE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FD85F83"/>
    <w:multiLevelType w:val="hybridMultilevel"/>
    <w:tmpl w:val="8C66D136"/>
    <w:lvl w:ilvl="0" w:tplc="C068F73E">
      <w:start w:val="1"/>
      <w:numFmt w:val="decimal"/>
      <w:lvlText w:val="%1."/>
      <w:lvlJc w:val="left"/>
      <w:pPr>
        <w:tabs>
          <w:tab w:val="num" w:pos="1080"/>
        </w:tabs>
        <w:ind w:left="1080" w:hanging="360"/>
      </w:pPr>
      <w:rPr>
        <w:rFonts w:ascii="Times New Roman Bold" w:hAnsi="Times New Roman Bold" w:hint="default"/>
        <w:b/>
        <w:i w:val="0"/>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9"/>
  </w:num>
  <w:num w:numId="3">
    <w:abstractNumId w:val="6"/>
  </w:num>
  <w:num w:numId="4">
    <w:abstractNumId w:val="11"/>
  </w:num>
  <w:num w:numId="5">
    <w:abstractNumId w:val="5"/>
  </w:num>
  <w:num w:numId="6">
    <w:abstractNumId w:val="8"/>
  </w:num>
  <w:num w:numId="7">
    <w:abstractNumId w:val="3"/>
  </w:num>
  <w:num w:numId="8">
    <w:abstractNumId w:val="1"/>
  </w:num>
  <w:num w:numId="9">
    <w:abstractNumId w:val="2"/>
  </w:num>
  <w:num w:numId="10">
    <w:abstractNumId w:val="0"/>
  </w:num>
  <w:num w:numId="11">
    <w:abstractNumId w:val="10"/>
  </w:num>
  <w:num w:numId="12">
    <w:abstractNumId w:val="1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366"/>
    <w:rsid w:val="0001744B"/>
    <w:rsid w:val="00025BC1"/>
    <w:rsid w:val="00032C45"/>
    <w:rsid w:val="00032D6B"/>
    <w:rsid w:val="0003581E"/>
    <w:rsid w:val="00043371"/>
    <w:rsid w:val="000452A6"/>
    <w:rsid w:val="00045D07"/>
    <w:rsid w:val="000504E3"/>
    <w:rsid w:val="00052176"/>
    <w:rsid w:val="00053004"/>
    <w:rsid w:val="00076887"/>
    <w:rsid w:val="000867B0"/>
    <w:rsid w:val="000903CF"/>
    <w:rsid w:val="000A047B"/>
    <w:rsid w:val="000B60D0"/>
    <w:rsid w:val="000B719E"/>
    <w:rsid w:val="000D417C"/>
    <w:rsid w:val="000D7D45"/>
    <w:rsid w:val="000E3353"/>
    <w:rsid w:val="000F1CC0"/>
    <w:rsid w:val="000F5DB9"/>
    <w:rsid w:val="00117B57"/>
    <w:rsid w:val="00122DD3"/>
    <w:rsid w:val="00134805"/>
    <w:rsid w:val="00140FBB"/>
    <w:rsid w:val="00141C31"/>
    <w:rsid w:val="00145A95"/>
    <w:rsid w:val="001520E0"/>
    <w:rsid w:val="0015253E"/>
    <w:rsid w:val="00162CF9"/>
    <w:rsid w:val="001727EA"/>
    <w:rsid w:val="00176F4A"/>
    <w:rsid w:val="001811C0"/>
    <w:rsid w:val="001904DD"/>
    <w:rsid w:val="001A2AEE"/>
    <w:rsid w:val="001C0D61"/>
    <w:rsid w:val="001C6D05"/>
    <w:rsid w:val="001D26E7"/>
    <w:rsid w:val="001D402D"/>
    <w:rsid w:val="001F7E45"/>
    <w:rsid w:val="00217410"/>
    <w:rsid w:val="00226DF0"/>
    <w:rsid w:val="00241911"/>
    <w:rsid w:val="00242021"/>
    <w:rsid w:val="00246025"/>
    <w:rsid w:val="002528AE"/>
    <w:rsid w:val="00254BEA"/>
    <w:rsid w:val="0025705D"/>
    <w:rsid w:val="00266DA1"/>
    <w:rsid w:val="00284F12"/>
    <w:rsid w:val="002867A9"/>
    <w:rsid w:val="002911D0"/>
    <w:rsid w:val="002A064C"/>
    <w:rsid w:val="002A1295"/>
    <w:rsid w:val="002A30A1"/>
    <w:rsid w:val="002B20BD"/>
    <w:rsid w:val="00320C74"/>
    <w:rsid w:val="00341CEB"/>
    <w:rsid w:val="00342FF1"/>
    <w:rsid w:val="00355686"/>
    <w:rsid w:val="00355E40"/>
    <w:rsid w:val="0036645B"/>
    <w:rsid w:val="00382A67"/>
    <w:rsid w:val="00391EA3"/>
    <w:rsid w:val="00393DCB"/>
    <w:rsid w:val="00395631"/>
    <w:rsid w:val="003A4DE7"/>
    <w:rsid w:val="003B112B"/>
    <w:rsid w:val="003B4EB1"/>
    <w:rsid w:val="003B6503"/>
    <w:rsid w:val="003D5315"/>
    <w:rsid w:val="003D707B"/>
    <w:rsid w:val="003E0CC6"/>
    <w:rsid w:val="003E188D"/>
    <w:rsid w:val="003E1DCF"/>
    <w:rsid w:val="00406E84"/>
    <w:rsid w:val="00412699"/>
    <w:rsid w:val="00415E66"/>
    <w:rsid w:val="004214D2"/>
    <w:rsid w:val="0042305E"/>
    <w:rsid w:val="00444BB1"/>
    <w:rsid w:val="00446DDC"/>
    <w:rsid w:val="004658DF"/>
    <w:rsid w:val="00481047"/>
    <w:rsid w:val="00481448"/>
    <w:rsid w:val="00483041"/>
    <w:rsid w:val="00484321"/>
    <w:rsid w:val="0049275F"/>
    <w:rsid w:val="004961EB"/>
    <w:rsid w:val="004A264D"/>
    <w:rsid w:val="004A4A45"/>
    <w:rsid w:val="004A5D86"/>
    <w:rsid w:val="004B359F"/>
    <w:rsid w:val="004C1032"/>
    <w:rsid w:val="004D1A42"/>
    <w:rsid w:val="004E17AC"/>
    <w:rsid w:val="004F754E"/>
    <w:rsid w:val="005075F2"/>
    <w:rsid w:val="00515F60"/>
    <w:rsid w:val="0051753F"/>
    <w:rsid w:val="00521EED"/>
    <w:rsid w:val="005314AD"/>
    <w:rsid w:val="00532047"/>
    <w:rsid w:val="005404FE"/>
    <w:rsid w:val="0054256F"/>
    <w:rsid w:val="00547E61"/>
    <w:rsid w:val="00560197"/>
    <w:rsid w:val="00591A0E"/>
    <w:rsid w:val="005A456C"/>
    <w:rsid w:val="005E0A3A"/>
    <w:rsid w:val="005E4204"/>
    <w:rsid w:val="005F7111"/>
    <w:rsid w:val="00604AF7"/>
    <w:rsid w:val="00646305"/>
    <w:rsid w:val="006641B7"/>
    <w:rsid w:val="00666187"/>
    <w:rsid w:val="00673349"/>
    <w:rsid w:val="00673F3F"/>
    <w:rsid w:val="0068419D"/>
    <w:rsid w:val="006864CE"/>
    <w:rsid w:val="006A0C53"/>
    <w:rsid w:val="006A2A3D"/>
    <w:rsid w:val="006A4DAB"/>
    <w:rsid w:val="006A65F9"/>
    <w:rsid w:val="006C0196"/>
    <w:rsid w:val="006C19B8"/>
    <w:rsid w:val="006D30AC"/>
    <w:rsid w:val="006E3D9B"/>
    <w:rsid w:val="00702DD4"/>
    <w:rsid w:val="00706E89"/>
    <w:rsid w:val="00711FC8"/>
    <w:rsid w:val="00723781"/>
    <w:rsid w:val="0073343A"/>
    <w:rsid w:val="00735A50"/>
    <w:rsid w:val="007425E2"/>
    <w:rsid w:val="007444FA"/>
    <w:rsid w:val="00760A26"/>
    <w:rsid w:val="007845A7"/>
    <w:rsid w:val="00794DD5"/>
    <w:rsid w:val="007A184C"/>
    <w:rsid w:val="007B2CEF"/>
    <w:rsid w:val="007B5881"/>
    <w:rsid w:val="007B64D1"/>
    <w:rsid w:val="007B7A0F"/>
    <w:rsid w:val="007C3DCA"/>
    <w:rsid w:val="007C7E30"/>
    <w:rsid w:val="00800926"/>
    <w:rsid w:val="0083485C"/>
    <w:rsid w:val="00847181"/>
    <w:rsid w:val="00863764"/>
    <w:rsid w:val="00867239"/>
    <w:rsid w:val="00871632"/>
    <w:rsid w:val="00876694"/>
    <w:rsid w:val="0089641D"/>
    <w:rsid w:val="008A1ACB"/>
    <w:rsid w:val="008A2D43"/>
    <w:rsid w:val="008A3FA9"/>
    <w:rsid w:val="008A54B4"/>
    <w:rsid w:val="008B5970"/>
    <w:rsid w:val="008C334D"/>
    <w:rsid w:val="008C6E27"/>
    <w:rsid w:val="008D6DD2"/>
    <w:rsid w:val="008E7D35"/>
    <w:rsid w:val="009073F6"/>
    <w:rsid w:val="00913BF8"/>
    <w:rsid w:val="00920582"/>
    <w:rsid w:val="00920641"/>
    <w:rsid w:val="0093416C"/>
    <w:rsid w:val="00942627"/>
    <w:rsid w:val="00965BAD"/>
    <w:rsid w:val="0097155E"/>
    <w:rsid w:val="00977276"/>
    <w:rsid w:val="00981845"/>
    <w:rsid w:val="00982F1F"/>
    <w:rsid w:val="00983F1C"/>
    <w:rsid w:val="009956A4"/>
    <w:rsid w:val="009C525D"/>
    <w:rsid w:val="009D328B"/>
    <w:rsid w:val="009E27DF"/>
    <w:rsid w:val="009F3FAE"/>
    <w:rsid w:val="00A1349F"/>
    <w:rsid w:val="00A20366"/>
    <w:rsid w:val="00A21B54"/>
    <w:rsid w:val="00A235CD"/>
    <w:rsid w:val="00A31014"/>
    <w:rsid w:val="00A372D6"/>
    <w:rsid w:val="00A37A80"/>
    <w:rsid w:val="00A436B9"/>
    <w:rsid w:val="00A57D3D"/>
    <w:rsid w:val="00A62213"/>
    <w:rsid w:val="00A65D74"/>
    <w:rsid w:val="00A662AF"/>
    <w:rsid w:val="00A671BD"/>
    <w:rsid w:val="00A70573"/>
    <w:rsid w:val="00A766A7"/>
    <w:rsid w:val="00A77CE6"/>
    <w:rsid w:val="00A87EBC"/>
    <w:rsid w:val="00A917F4"/>
    <w:rsid w:val="00A952F2"/>
    <w:rsid w:val="00A97F6C"/>
    <w:rsid w:val="00AB2349"/>
    <w:rsid w:val="00AD6859"/>
    <w:rsid w:val="00AE4FF9"/>
    <w:rsid w:val="00AF4DD1"/>
    <w:rsid w:val="00B177C4"/>
    <w:rsid w:val="00B2306F"/>
    <w:rsid w:val="00B25C25"/>
    <w:rsid w:val="00B32F4B"/>
    <w:rsid w:val="00B37E0A"/>
    <w:rsid w:val="00B4038E"/>
    <w:rsid w:val="00B4269F"/>
    <w:rsid w:val="00B47AE0"/>
    <w:rsid w:val="00B5083E"/>
    <w:rsid w:val="00B747A6"/>
    <w:rsid w:val="00B82C11"/>
    <w:rsid w:val="00B96EEE"/>
    <w:rsid w:val="00BA7CC3"/>
    <w:rsid w:val="00BB1FA8"/>
    <w:rsid w:val="00BC3C7F"/>
    <w:rsid w:val="00BC6F89"/>
    <w:rsid w:val="00BF0F67"/>
    <w:rsid w:val="00C14FE5"/>
    <w:rsid w:val="00C433B3"/>
    <w:rsid w:val="00C4750A"/>
    <w:rsid w:val="00C60516"/>
    <w:rsid w:val="00C848A2"/>
    <w:rsid w:val="00C87CA2"/>
    <w:rsid w:val="00C94AF9"/>
    <w:rsid w:val="00CB492E"/>
    <w:rsid w:val="00CB6A24"/>
    <w:rsid w:val="00CC48DE"/>
    <w:rsid w:val="00CD4901"/>
    <w:rsid w:val="00CE38E3"/>
    <w:rsid w:val="00CF005D"/>
    <w:rsid w:val="00D1167C"/>
    <w:rsid w:val="00D200B1"/>
    <w:rsid w:val="00D24885"/>
    <w:rsid w:val="00D256E4"/>
    <w:rsid w:val="00D32C04"/>
    <w:rsid w:val="00D337DD"/>
    <w:rsid w:val="00D455B8"/>
    <w:rsid w:val="00D47F9D"/>
    <w:rsid w:val="00D50394"/>
    <w:rsid w:val="00D5150E"/>
    <w:rsid w:val="00D56350"/>
    <w:rsid w:val="00D61F3E"/>
    <w:rsid w:val="00D70476"/>
    <w:rsid w:val="00D724C6"/>
    <w:rsid w:val="00D8531C"/>
    <w:rsid w:val="00D95335"/>
    <w:rsid w:val="00DB2B3F"/>
    <w:rsid w:val="00DB3DD9"/>
    <w:rsid w:val="00DB63AE"/>
    <w:rsid w:val="00DC761C"/>
    <w:rsid w:val="00DD13C0"/>
    <w:rsid w:val="00DD4362"/>
    <w:rsid w:val="00DD681E"/>
    <w:rsid w:val="00DE2AD1"/>
    <w:rsid w:val="00DE3B36"/>
    <w:rsid w:val="00DF3051"/>
    <w:rsid w:val="00DF67AB"/>
    <w:rsid w:val="00E12CC0"/>
    <w:rsid w:val="00E51891"/>
    <w:rsid w:val="00E53D89"/>
    <w:rsid w:val="00E604C1"/>
    <w:rsid w:val="00E668EC"/>
    <w:rsid w:val="00E81194"/>
    <w:rsid w:val="00E83D27"/>
    <w:rsid w:val="00E935CE"/>
    <w:rsid w:val="00EB2881"/>
    <w:rsid w:val="00EB3D3A"/>
    <w:rsid w:val="00EC11F8"/>
    <w:rsid w:val="00EC5F2C"/>
    <w:rsid w:val="00ED3D1C"/>
    <w:rsid w:val="00ED4186"/>
    <w:rsid w:val="00EE5AAD"/>
    <w:rsid w:val="00EE6EB8"/>
    <w:rsid w:val="00F038C6"/>
    <w:rsid w:val="00F059E4"/>
    <w:rsid w:val="00F15B7D"/>
    <w:rsid w:val="00F32997"/>
    <w:rsid w:val="00F33396"/>
    <w:rsid w:val="00F377CE"/>
    <w:rsid w:val="00F7517F"/>
    <w:rsid w:val="00F80125"/>
    <w:rsid w:val="00F84276"/>
    <w:rsid w:val="00F90E26"/>
    <w:rsid w:val="00FA0EB0"/>
    <w:rsid w:val="00FB1A7A"/>
    <w:rsid w:val="00FB3085"/>
    <w:rsid w:val="00FC0D0A"/>
    <w:rsid w:val="00FC4AB0"/>
    <w:rsid w:val="00FC5FFB"/>
    <w:rsid w:val="00FD3962"/>
    <w:rsid w:val="00FD451A"/>
    <w:rsid w:val="00FE3B15"/>
    <w:rsid w:val="00FE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366"/>
    <w:rPr>
      <w:sz w:val="24"/>
      <w:szCs w:val="24"/>
    </w:rPr>
  </w:style>
  <w:style w:type="paragraph" w:styleId="Heading7">
    <w:name w:val="heading 7"/>
    <w:basedOn w:val="Normal"/>
    <w:next w:val="Normal"/>
    <w:qFormat/>
    <w:rsid w:val="00025BC1"/>
    <w:pPr>
      <w:keepNext/>
      <w:numPr>
        <w:ilvl w:val="1"/>
      </w:numPr>
      <w:tabs>
        <w:tab w:val="num" w:pos="360"/>
        <w:tab w:val="left" w:pos="450"/>
      </w:tabs>
      <w:spacing w:before="240" w:after="40"/>
      <w:ind w:left="1440" w:hanging="1440"/>
      <w:outlineLvl w:val="6"/>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4DD1"/>
    <w:pPr>
      <w:tabs>
        <w:tab w:val="center" w:pos="4320"/>
        <w:tab w:val="right" w:pos="8640"/>
      </w:tabs>
    </w:pPr>
  </w:style>
  <w:style w:type="paragraph" w:styleId="Footer">
    <w:name w:val="footer"/>
    <w:basedOn w:val="Normal"/>
    <w:rsid w:val="00AF4DD1"/>
    <w:pPr>
      <w:tabs>
        <w:tab w:val="center" w:pos="4320"/>
        <w:tab w:val="right" w:pos="8640"/>
      </w:tabs>
    </w:pPr>
  </w:style>
  <w:style w:type="character" w:styleId="PageNumber">
    <w:name w:val="page number"/>
    <w:basedOn w:val="DefaultParagraphFont"/>
    <w:rsid w:val="00AF4DD1"/>
  </w:style>
  <w:style w:type="table" w:styleId="TableGrid">
    <w:name w:val="Table Grid"/>
    <w:basedOn w:val="TableNormal"/>
    <w:rsid w:val="00BB1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956A4"/>
    <w:rPr>
      <w:color w:val="0000FF"/>
      <w:u w:val="single"/>
    </w:rPr>
  </w:style>
  <w:style w:type="character" w:styleId="FollowedHyperlink">
    <w:name w:val="FollowedHyperlink"/>
    <w:rsid w:val="009956A4"/>
    <w:rPr>
      <w:color w:val="800080"/>
      <w:u w:val="single"/>
    </w:rPr>
  </w:style>
  <w:style w:type="character" w:styleId="HTMLCite">
    <w:name w:val="HTML Cite"/>
    <w:rsid w:val="00025BC1"/>
    <w:rPr>
      <w:rFonts w:cs="Times New Roman"/>
      <w:color w:val="008000"/>
    </w:rPr>
  </w:style>
  <w:style w:type="paragraph" w:styleId="FootnoteText">
    <w:name w:val="footnote text"/>
    <w:basedOn w:val="Normal"/>
    <w:semiHidden/>
    <w:rsid w:val="003D5315"/>
    <w:rPr>
      <w:sz w:val="20"/>
      <w:szCs w:val="20"/>
    </w:rPr>
  </w:style>
  <w:style w:type="character" w:styleId="FootnoteReference">
    <w:name w:val="footnote reference"/>
    <w:semiHidden/>
    <w:rsid w:val="003D5315"/>
    <w:rPr>
      <w:vertAlign w:val="superscript"/>
    </w:rPr>
  </w:style>
  <w:style w:type="paragraph" w:styleId="BalloonText">
    <w:name w:val="Balloon Text"/>
    <w:basedOn w:val="Normal"/>
    <w:semiHidden/>
    <w:rsid w:val="00355E40"/>
    <w:rPr>
      <w:rFonts w:ascii="Tahoma" w:hAnsi="Tahoma" w:cs="Tahoma"/>
      <w:sz w:val="16"/>
      <w:szCs w:val="16"/>
    </w:rPr>
  </w:style>
  <w:style w:type="character" w:customStyle="1" w:styleId="HeaderChar">
    <w:name w:val="Header Char"/>
    <w:link w:val="Header"/>
    <w:uiPriority w:val="99"/>
    <w:rsid w:val="00BA7C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fg.ca.gov/habcon/cesa/" TargetMode="External"/><Relationship Id="rId18" Type="http://schemas.openxmlformats.org/officeDocument/2006/relationships/hyperlink" Target="http://www.coastal.ca.gov/ccatc.html" TargetMode="External"/><Relationship Id="rId26" Type="http://schemas.openxmlformats.org/officeDocument/2006/relationships/hyperlink" Target="http://www.epa.gov/owow/wetlands/regs/eo11988.html"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nrcs.usda.gov/programs/fppa" TargetMode="External"/><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mfs.noaa.gov/pr/laws/esa/" TargetMode="External"/><Relationship Id="rId17" Type="http://schemas.openxmlformats.org/officeDocument/2006/relationships/hyperlink" Target="http://coastalmanagement.noaa.gov/mystate/docs/StateCZBoundaries.pdf" TargetMode="External"/><Relationship Id="rId25" Type="http://schemas.openxmlformats.org/officeDocument/2006/relationships/hyperlink" Target="http://www.fema.gov" TargetMode="External"/><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arb.ca.gov/ei/maps/statemap/abmap.htm" TargetMode="External"/><Relationship Id="rId20" Type="http://schemas.openxmlformats.org/officeDocument/2006/relationships/hyperlink" Target="http://www.fws.gov/CBRA/" TargetMode="External"/><Relationship Id="rId29" Type="http://schemas.openxmlformats.org/officeDocument/2006/relationships/hyperlink" Target="http://www.waterboards.ca.gov/water_issues/programs/cwa401/index.shtml"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endangered/laws-policies/index.html" TargetMode="External"/><Relationship Id="rId24" Type="http://schemas.openxmlformats.org/officeDocument/2006/relationships/hyperlink" Target="http://www.fema.gov/plan/ehp/ehplaws/eo11988.shtm"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www.cr.nps.gov/local-law/arch_stnds_9.htm" TargetMode="External"/><Relationship Id="rId5" Type="http://schemas.openxmlformats.org/officeDocument/2006/relationships/settings" Target="settings.xml"/><Relationship Id="rId15" Type="http://schemas.openxmlformats.org/officeDocument/2006/relationships/hyperlink" Target="http://www.cr.nps.gov/local-law/arch_stnds_9.htm" TargetMode="External"/><Relationship Id="rId23" Type="http://schemas.openxmlformats.org/officeDocument/2006/relationships/hyperlink" Target="http://www.fema.gov/plan/ehp/ehplaws/eo11988.shtm" TargetMode="External"/><Relationship Id="rId28" Type="http://schemas.openxmlformats.org/officeDocument/2006/relationships/hyperlink" Target="http://www.wetlands.com/regs/tlpge02e.htm" TargetMode="External"/><Relationship Id="rId36" Type="http://schemas.openxmlformats.org/officeDocument/2006/relationships/header" Target="header3.xml"/><Relationship Id="rId10" Type="http://schemas.openxmlformats.org/officeDocument/2006/relationships/hyperlink" Target="http://ceres.ca.gov/topic/env_law/ceqa/flowchart/index.html" TargetMode="External"/><Relationship Id="rId19" Type="http://schemas.openxmlformats.org/officeDocument/2006/relationships/hyperlink" Target="http://www.bcdc.ca.gov/" TargetMode="External"/><Relationship Id="rId31" Type="http://schemas.openxmlformats.org/officeDocument/2006/relationships/hyperlink" Target="http://cwp.resources.ca.gov/map_tools.php" TargetMode="External"/><Relationship Id="rId4" Type="http://schemas.microsoft.com/office/2007/relationships/stylesWithEffects" Target="stylesWithEffects.xml"/><Relationship Id="rId9" Type="http://schemas.openxmlformats.org/officeDocument/2006/relationships/hyperlink" Target="http://ceres.ca.gov/ceqa" TargetMode="External"/><Relationship Id="rId14" Type="http://schemas.openxmlformats.org/officeDocument/2006/relationships/hyperlink" Target="http://www.nmfs.noaa.gov/sfa/reg_svcs/Council%20stuff/council%20orientation/2007/2007TrainingCD/TabT-EFH/EFH_CH_Handout_Final_3107.pdf" TargetMode="External"/><Relationship Id="rId22" Type="http://schemas.openxmlformats.org/officeDocument/2006/relationships/hyperlink" Target="http://www.consrv.ca.gov/dlrp/lca" TargetMode="External"/><Relationship Id="rId27" Type="http://schemas.openxmlformats.org/officeDocument/2006/relationships/hyperlink" Target="http://www.fws.gov/laws/lawsdigest/migtrea.html" TargetMode="External"/><Relationship Id="rId30" Type="http://schemas.openxmlformats.org/officeDocument/2006/relationships/hyperlink" Target="http://www.rivers.gov/rivers/california.php" TargetMode="External"/><Relationship Id="rId35" Type="http://schemas.openxmlformats.org/officeDocument/2006/relationships/footer" Target="footer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F7F1-35D1-4E7F-BD8E-B9626024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5056</Words>
  <Characters>28823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Federal Cross-cutting Environmental Regulations</vt:lpstr>
    </vt:vector>
  </TitlesOfParts>
  <Company>SWRCB</Company>
  <LinksUpToDate>false</LinksUpToDate>
  <CharactersWithSpaces>33812</CharactersWithSpaces>
  <SharedDoc>false</SharedDoc>
  <HLinks>
    <vt:vector size="150" baseType="variant">
      <vt:variant>
        <vt:i4>6094878</vt:i4>
      </vt:variant>
      <vt:variant>
        <vt:i4>80</vt:i4>
      </vt:variant>
      <vt:variant>
        <vt:i4>0</vt:i4>
      </vt:variant>
      <vt:variant>
        <vt:i4>5</vt:i4>
      </vt:variant>
      <vt:variant>
        <vt:lpwstr>http://www.cr.nps.gov/local-law/arch_stnds_9.htm</vt:lpwstr>
      </vt:variant>
      <vt:variant>
        <vt:lpwstr/>
      </vt:variant>
      <vt:variant>
        <vt:i4>8192061</vt:i4>
      </vt:variant>
      <vt:variant>
        <vt:i4>69</vt:i4>
      </vt:variant>
      <vt:variant>
        <vt:i4>0</vt:i4>
      </vt:variant>
      <vt:variant>
        <vt:i4>5</vt:i4>
      </vt:variant>
      <vt:variant>
        <vt:lpwstr>http://epa.gov/region09/water/groundwater/ssa.html</vt:lpwstr>
      </vt:variant>
      <vt:variant>
        <vt:lpwstr/>
      </vt:variant>
      <vt:variant>
        <vt:i4>2752534</vt:i4>
      </vt:variant>
      <vt:variant>
        <vt:i4>66</vt:i4>
      </vt:variant>
      <vt:variant>
        <vt:i4>0</vt:i4>
      </vt:variant>
      <vt:variant>
        <vt:i4>5</vt:i4>
      </vt:variant>
      <vt:variant>
        <vt:lpwstr>http://cwp.resources.ca.gov/map_tools.php</vt:lpwstr>
      </vt:variant>
      <vt:variant>
        <vt:lpwstr/>
      </vt:variant>
      <vt:variant>
        <vt:i4>5832726</vt:i4>
      </vt:variant>
      <vt:variant>
        <vt:i4>63</vt:i4>
      </vt:variant>
      <vt:variant>
        <vt:i4>0</vt:i4>
      </vt:variant>
      <vt:variant>
        <vt:i4>5</vt:i4>
      </vt:variant>
      <vt:variant>
        <vt:lpwstr>http://www.rivers.gov/wildriverslist.html</vt:lpwstr>
      </vt:variant>
      <vt:variant>
        <vt:lpwstr/>
      </vt:variant>
      <vt:variant>
        <vt:i4>5505142</vt:i4>
      </vt:variant>
      <vt:variant>
        <vt:i4>60</vt:i4>
      </vt:variant>
      <vt:variant>
        <vt:i4>0</vt:i4>
      </vt:variant>
      <vt:variant>
        <vt:i4>5</vt:i4>
      </vt:variant>
      <vt:variant>
        <vt:lpwstr>http://www.waterboards.ca.gov/water_issues/programs/cwa401/index.shtml</vt:lpwstr>
      </vt:variant>
      <vt:variant>
        <vt:lpwstr/>
      </vt:variant>
      <vt:variant>
        <vt:i4>6029382</vt:i4>
      </vt:variant>
      <vt:variant>
        <vt:i4>57</vt:i4>
      </vt:variant>
      <vt:variant>
        <vt:i4>0</vt:i4>
      </vt:variant>
      <vt:variant>
        <vt:i4>5</vt:i4>
      </vt:variant>
      <vt:variant>
        <vt:lpwstr>http://www.wetlands.com/regs/tlpge02e.htm</vt:lpwstr>
      </vt:variant>
      <vt:variant>
        <vt:lpwstr/>
      </vt:variant>
      <vt:variant>
        <vt:i4>7143485</vt:i4>
      </vt:variant>
      <vt:variant>
        <vt:i4>54</vt:i4>
      </vt:variant>
      <vt:variant>
        <vt:i4>0</vt:i4>
      </vt:variant>
      <vt:variant>
        <vt:i4>5</vt:i4>
      </vt:variant>
      <vt:variant>
        <vt:lpwstr>http://www.fws.gov/laws/lawsdigest/migtrea.html</vt:lpwstr>
      </vt:variant>
      <vt:variant>
        <vt:lpwstr/>
      </vt:variant>
      <vt:variant>
        <vt:i4>7274529</vt:i4>
      </vt:variant>
      <vt:variant>
        <vt:i4>51</vt:i4>
      </vt:variant>
      <vt:variant>
        <vt:i4>0</vt:i4>
      </vt:variant>
      <vt:variant>
        <vt:i4>5</vt:i4>
      </vt:variant>
      <vt:variant>
        <vt:lpwstr>http://www.epa.gov/owow/wetlands/regs/eo11988.html</vt:lpwstr>
      </vt:variant>
      <vt:variant>
        <vt:lpwstr/>
      </vt:variant>
      <vt:variant>
        <vt:i4>5111877</vt:i4>
      </vt:variant>
      <vt:variant>
        <vt:i4>48</vt:i4>
      </vt:variant>
      <vt:variant>
        <vt:i4>0</vt:i4>
      </vt:variant>
      <vt:variant>
        <vt:i4>5</vt:i4>
      </vt:variant>
      <vt:variant>
        <vt:lpwstr>http://www.fema.gov/</vt:lpwstr>
      </vt:variant>
      <vt:variant>
        <vt:lpwstr/>
      </vt:variant>
      <vt:variant>
        <vt:i4>786496</vt:i4>
      </vt:variant>
      <vt:variant>
        <vt:i4>45</vt:i4>
      </vt:variant>
      <vt:variant>
        <vt:i4>0</vt:i4>
      </vt:variant>
      <vt:variant>
        <vt:i4>5</vt:i4>
      </vt:variant>
      <vt:variant>
        <vt:lpwstr>http://www.fema.gov/plan/ehp/ehplaws/eo11988.shtm</vt:lpwstr>
      </vt:variant>
      <vt:variant>
        <vt:lpwstr/>
      </vt:variant>
      <vt:variant>
        <vt:i4>786496</vt:i4>
      </vt:variant>
      <vt:variant>
        <vt:i4>42</vt:i4>
      </vt:variant>
      <vt:variant>
        <vt:i4>0</vt:i4>
      </vt:variant>
      <vt:variant>
        <vt:i4>5</vt:i4>
      </vt:variant>
      <vt:variant>
        <vt:lpwstr>http://www.fema.gov/plan/ehp/ehplaws/eo11988.shtm</vt:lpwstr>
      </vt:variant>
      <vt:variant>
        <vt:lpwstr/>
      </vt:variant>
      <vt:variant>
        <vt:i4>5242951</vt:i4>
      </vt:variant>
      <vt:variant>
        <vt:i4>39</vt:i4>
      </vt:variant>
      <vt:variant>
        <vt:i4>0</vt:i4>
      </vt:variant>
      <vt:variant>
        <vt:i4>5</vt:i4>
      </vt:variant>
      <vt:variant>
        <vt:lpwstr>http://www.consrv.ca.gov/dlrp/lca</vt:lpwstr>
      </vt:variant>
      <vt:variant>
        <vt:lpwstr/>
      </vt:variant>
      <vt:variant>
        <vt:i4>3473471</vt:i4>
      </vt:variant>
      <vt:variant>
        <vt:i4>36</vt:i4>
      </vt:variant>
      <vt:variant>
        <vt:i4>0</vt:i4>
      </vt:variant>
      <vt:variant>
        <vt:i4>5</vt:i4>
      </vt:variant>
      <vt:variant>
        <vt:lpwstr>http://www.nrcs.usda.gov/programs/fppa</vt:lpwstr>
      </vt:variant>
      <vt:variant>
        <vt:lpwstr/>
      </vt:variant>
      <vt:variant>
        <vt:i4>3735556</vt:i4>
      </vt:variant>
      <vt:variant>
        <vt:i4>33</vt:i4>
      </vt:variant>
      <vt:variant>
        <vt:i4>0</vt:i4>
      </vt:variant>
      <vt:variant>
        <vt:i4>5</vt:i4>
      </vt:variant>
      <vt:variant>
        <vt:lpwstr>http://www.fws.gov/habitatconservation/coastal_barrier.html</vt:lpwstr>
      </vt:variant>
      <vt:variant>
        <vt:lpwstr/>
      </vt:variant>
      <vt:variant>
        <vt:i4>7536754</vt:i4>
      </vt:variant>
      <vt:variant>
        <vt:i4>30</vt:i4>
      </vt:variant>
      <vt:variant>
        <vt:i4>0</vt:i4>
      </vt:variant>
      <vt:variant>
        <vt:i4>5</vt:i4>
      </vt:variant>
      <vt:variant>
        <vt:lpwstr>http://www.bcdc.ca.gov/</vt:lpwstr>
      </vt:variant>
      <vt:variant>
        <vt:lpwstr/>
      </vt:variant>
      <vt:variant>
        <vt:i4>1900567</vt:i4>
      </vt:variant>
      <vt:variant>
        <vt:i4>27</vt:i4>
      </vt:variant>
      <vt:variant>
        <vt:i4>0</vt:i4>
      </vt:variant>
      <vt:variant>
        <vt:i4>5</vt:i4>
      </vt:variant>
      <vt:variant>
        <vt:lpwstr>http://www.coastal.ca.gov/ccatc.html</vt:lpwstr>
      </vt:variant>
      <vt:variant>
        <vt:lpwstr/>
      </vt:variant>
      <vt:variant>
        <vt:i4>983133</vt:i4>
      </vt:variant>
      <vt:variant>
        <vt:i4>24</vt:i4>
      </vt:variant>
      <vt:variant>
        <vt:i4>0</vt:i4>
      </vt:variant>
      <vt:variant>
        <vt:i4>5</vt:i4>
      </vt:variant>
      <vt:variant>
        <vt:lpwstr>http://coastalmanagement.noaa.gov/mystate/docs/StateCZBoundaries.pdf</vt:lpwstr>
      </vt:variant>
      <vt:variant>
        <vt:lpwstr/>
      </vt:variant>
      <vt:variant>
        <vt:i4>1704004</vt:i4>
      </vt:variant>
      <vt:variant>
        <vt:i4>21</vt:i4>
      </vt:variant>
      <vt:variant>
        <vt:i4>0</vt:i4>
      </vt:variant>
      <vt:variant>
        <vt:i4>5</vt:i4>
      </vt:variant>
      <vt:variant>
        <vt:lpwstr>http://www.arb.ca.gov/ei/maps/statemap/abmap.htm</vt:lpwstr>
      </vt:variant>
      <vt:variant>
        <vt:lpwstr/>
      </vt:variant>
      <vt:variant>
        <vt:i4>6094878</vt:i4>
      </vt:variant>
      <vt:variant>
        <vt:i4>18</vt:i4>
      </vt:variant>
      <vt:variant>
        <vt:i4>0</vt:i4>
      </vt:variant>
      <vt:variant>
        <vt:i4>5</vt:i4>
      </vt:variant>
      <vt:variant>
        <vt:lpwstr>http://www.cr.nps.gov/local-law/arch_stnds_9.htm</vt:lpwstr>
      </vt:variant>
      <vt:variant>
        <vt:lpwstr/>
      </vt:variant>
      <vt:variant>
        <vt:i4>6094975</vt:i4>
      </vt:variant>
      <vt:variant>
        <vt:i4>15</vt:i4>
      </vt:variant>
      <vt:variant>
        <vt:i4>0</vt:i4>
      </vt:variant>
      <vt:variant>
        <vt:i4>5</vt:i4>
      </vt:variant>
      <vt:variant>
        <vt:lpwstr>http://www.nmfs.noaa.gov/sfa/reg_svcs/Council stuff/council orientation/2007/2007TrainingCD/TabT-EFH/EFH_CH_Handout_Final_3107.pdf</vt:lpwstr>
      </vt:variant>
      <vt:variant>
        <vt:lpwstr/>
      </vt:variant>
      <vt:variant>
        <vt:i4>7733286</vt:i4>
      </vt:variant>
      <vt:variant>
        <vt:i4>12</vt:i4>
      </vt:variant>
      <vt:variant>
        <vt:i4>0</vt:i4>
      </vt:variant>
      <vt:variant>
        <vt:i4>5</vt:i4>
      </vt:variant>
      <vt:variant>
        <vt:lpwstr>http://www.dfg.ca.gov/habcon/cesa/</vt:lpwstr>
      </vt:variant>
      <vt:variant>
        <vt:lpwstr/>
      </vt:variant>
      <vt:variant>
        <vt:i4>5963802</vt:i4>
      </vt:variant>
      <vt:variant>
        <vt:i4>9</vt:i4>
      </vt:variant>
      <vt:variant>
        <vt:i4>0</vt:i4>
      </vt:variant>
      <vt:variant>
        <vt:i4>5</vt:i4>
      </vt:variant>
      <vt:variant>
        <vt:lpwstr>http://www.nmfs.noaa.gov/pr/laws/esa/</vt:lpwstr>
      </vt:variant>
      <vt:variant>
        <vt:lpwstr/>
      </vt:variant>
      <vt:variant>
        <vt:i4>6291510</vt:i4>
      </vt:variant>
      <vt:variant>
        <vt:i4>6</vt:i4>
      </vt:variant>
      <vt:variant>
        <vt:i4>0</vt:i4>
      </vt:variant>
      <vt:variant>
        <vt:i4>5</vt:i4>
      </vt:variant>
      <vt:variant>
        <vt:lpwstr>http://www.fws.gov/endangered/policy/index.html</vt:lpwstr>
      </vt:variant>
      <vt:variant>
        <vt:lpwstr/>
      </vt:variant>
      <vt:variant>
        <vt:i4>1638522</vt:i4>
      </vt:variant>
      <vt:variant>
        <vt:i4>3</vt:i4>
      </vt:variant>
      <vt:variant>
        <vt:i4>0</vt:i4>
      </vt:variant>
      <vt:variant>
        <vt:i4>5</vt:i4>
      </vt:variant>
      <vt:variant>
        <vt:lpwstr>http://ceres.ca.gov/topic/env_law/ceqa/flowchart/index.html</vt:lpwstr>
      </vt:variant>
      <vt:variant>
        <vt:lpwstr/>
      </vt:variant>
      <vt:variant>
        <vt:i4>4194373</vt:i4>
      </vt:variant>
      <vt:variant>
        <vt:i4>0</vt:i4>
      </vt:variant>
      <vt:variant>
        <vt:i4>0</vt:i4>
      </vt:variant>
      <vt:variant>
        <vt:i4>5</vt:i4>
      </vt:variant>
      <vt:variant>
        <vt:lpwstr>http://ceres.ca.gov/ceqa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Cross-cutting Environmental Regulations</dc:title>
  <dc:creator>staff</dc:creator>
  <cp:lastModifiedBy>Staff</cp:lastModifiedBy>
  <cp:revision>2</cp:revision>
  <cp:lastPrinted>2013-08-15T17:15:00Z</cp:lastPrinted>
  <dcterms:created xsi:type="dcterms:W3CDTF">2013-08-15T17:30:00Z</dcterms:created>
  <dcterms:modified xsi:type="dcterms:W3CDTF">2013-08-15T17:30:00Z</dcterms:modified>
</cp:coreProperties>
</file>