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2A14" w14:textId="16130B58" w:rsidR="004622EC" w:rsidRDefault="00A52E8C" w:rsidP="009A455A">
      <w:pPr>
        <w:pStyle w:val="Heading1"/>
        <w:spacing w:after="240"/>
        <w:rPr>
          <w:rFonts w:cs="Arial"/>
          <w:b w:val="0"/>
          <w:szCs w:val="24"/>
        </w:rPr>
      </w:pPr>
      <w:r w:rsidRPr="00677F47">
        <w:rPr>
          <w:rFonts w:cs="Arial"/>
          <w:szCs w:val="24"/>
        </w:rPr>
        <w:t>JUNTA ESTATAL DE CONTROL DE RECURSOS DE AGUA</w:t>
      </w:r>
      <w:r w:rsidRPr="00677F47">
        <w:rPr>
          <w:rFonts w:cs="Arial"/>
          <w:szCs w:val="24"/>
        </w:rPr>
        <w:br/>
        <w:t xml:space="preserve">RESOLUCIÓN NÚMERO </w:t>
      </w:r>
      <w:r w:rsidR="00A40757" w:rsidRPr="00677F47">
        <w:rPr>
          <w:rFonts w:cs="Arial"/>
          <w:szCs w:val="24"/>
        </w:rPr>
        <w:t>2021-</w:t>
      </w:r>
      <w:r w:rsidR="009A455A">
        <w:rPr>
          <w:rFonts w:cs="Arial"/>
          <w:szCs w:val="24"/>
        </w:rPr>
        <w:br/>
      </w:r>
      <w:r w:rsidR="009A455A">
        <w:rPr>
          <w:rFonts w:cs="Arial"/>
          <w:b w:val="0"/>
          <w:szCs w:val="24"/>
        </w:rPr>
        <w:br/>
      </w:r>
      <w:r w:rsidR="21E2B81B" w:rsidRPr="00677F47">
        <w:rPr>
          <w:rFonts w:cs="Arial"/>
          <w:b w:val="0"/>
          <w:szCs w:val="24"/>
        </w:rPr>
        <w:t>CONDENANDO EL RACISMO, LA XENOFOBIA</w:t>
      </w:r>
      <w:r w:rsidR="00ED50C8" w:rsidRPr="00677F47">
        <w:rPr>
          <w:rFonts w:cs="Arial"/>
          <w:bCs/>
          <w:color w:val="FF0000"/>
          <w:szCs w:val="24"/>
          <w:u w:val="single"/>
        </w:rPr>
        <w:t>, LA INTOLERANCIA</w:t>
      </w:r>
      <w:r w:rsidR="21E2B81B" w:rsidRPr="00677F47">
        <w:rPr>
          <w:rFonts w:cs="Arial"/>
          <w:b w:val="0"/>
          <w:szCs w:val="24"/>
        </w:rPr>
        <w:t xml:space="preserve"> Y LA INJUSTICIA RACIAL Y</w:t>
      </w:r>
      <w:r w:rsidR="21E2B81B" w:rsidRPr="00677F47">
        <w:rPr>
          <w:rFonts w:cs="Arial"/>
          <w:szCs w:val="24"/>
        </w:rPr>
        <w:br/>
      </w:r>
      <w:r w:rsidR="21E2B81B" w:rsidRPr="00677F47">
        <w:rPr>
          <w:rFonts w:cs="Arial"/>
          <w:b w:val="0"/>
          <w:szCs w:val="24"/>
        </w:rPr>
        <w:t>FORTALECIENDO EL COMPROMISO CON LA EQUIDAD RACIAL, LA DIVERSIDAD, LA INCLUSIÓN, EL ACCESO Y EL ANTIRACISMO</w:t>
      </w:r>
    </w:p>
    <w:p w14:paraId="39ACB01A" w14:textId="25108FC6" w:rsidR="0071563A" w:rsidRPr="009A455A" w:rsidRDefault="004622EC" w:rsidP="009A455A">
      <w:pPr>
        <w:spacing w:after="360" w:line="240" w:lineRule="auto"/>
        <w:rPr>
          <w:rFonts w:ascii="Arial" w:hAnsi="Arial" w:cs="Arial"/>
          <w:b/>
          <w:sz w:val="24"/>
          <w:szCs w:val="24"/>
        </w:rPr>
      </w:pPr>
      <w:r w:rsidRPr="009A455A">
        <w:rPr>
          <w:rFonts w:ascii="Arial" w:hAnsi="Arial" w:cs="Arial"/>
          <w:sz w:val="24"/>
          <w:szCs w:val="24"/>
        </w:rPr>
        <w:t xml:space="preserve">[NOTA: El texto nuevo se muestra en </w:t>
      </w:r>
      <w:r w:rsidRPr="009A455A">
        <w:rPr>
          <w:rFonts w:ascii="Arial" w:hAnsi="Arial" w:cs="Arial"/>
          <w:color w:val="FF0000"/>
          <w:sz w:val="24"/>
          <w:szCs w:val="24"/>
          <w:u w:val="single"/>
        </w:rPr>
        <w:t>negrita subrayado en rojo</w:t>
      </w:r>
      <w:r w:rsidRPr="009A455A">
        <w:rPr>
          <w:rFonts w:ascii="Arial" w:hAnsi="Arial" w:cs="Arial"/>
          <w:sz w:val="24"/>
          <w:szCs w:val="24"/>
        </w:rPr>
        <w:t xml:space="preserve">, el texto que se movió a un lugar diferente en la Resolución de junio de 2021 se muestra en </w:t>
      </w:r>
      <w:r w:rsidRPr="009A455A">
        <w:rPr>
          <w:rFonts w:ascii="Arial" w:hAnsi="Arial" w:cs="Arial"/>
          <w:sz w:val="24"/>
          <w:szCs w:val="24"/>
          <w:u w:val="single"/>
        </w:rPr>
        <w:t>negrita subrayado en negro</w:t>
      </w:r>
      <w:r w:rsidRPr="009A455A">
        <w:rPr>
          <w:rFonts w:ascii="Arial" w:hAnsi="Arial" w:cs="Arial"/>
          <w:sz w:val="24"/>
          <w:szCs w:val="24"/>
        </w:rPr>
        <w:t xml:space="preserve">, y el texto eliminado se muestra en </w:t>
      </w:r>
      <w:r w:rsidRPr="009A455A">
        <w:rPr>
          <w:rFonts w:ascii="Arial" w:hAnsi="Arial" w:cs="Arial"/>
          <w:strike/>
          <w:sz w:val="24"/>
          <w:szCs w:val="24"/>
        </w:rPr>
        <w:t>negrita tachado en negro</w:t>
      </w:r>
      <w:r w:rsidRPr="009A455A">
        <w:rPr>
          <w:rFonts w:ascii="Arial" w:hAnsi="Arial" w:cs="Arial"/>
          <w:sz w:val="24"/>
          <w:szCs w:val="24"/>
        </w:rPr>
        <w:t>]</w:t>
      </w:r>
    </w:p>
    <w:p w14:paraId="48C92F54" w14:textId="3A3FB918" w:rsidR="00A52E8C" w:rsidRPr="009A455A" w:rsidRDefault="00A52E8C" w:rsidP="009A455A">
      <w:pPr>
        <w:rPr>
          <w:rFonts w:ascii="Arial" w:hAnsi="Arial" w:cs="Arial"/>
          <w:sz w:val="24"/>
          <w:szCs w:val="24"/>
        </w:rPr>
      </w:pPr>
      <w:r w:rsidRPr="009A455A">
        <w:rPr>
          <w:rFonts w:ascii="Arial" w:hAnsi="Arial" w:cs="Arial"/>
          <w:sz w:val="24"/>
          <w:szCs w:val="24"/>
        </w:rPr>
        <w:t>DADO QUE:</w:t>
      </w:r>
    </w:p>
    <w:p w14:paraId="3760453F" w14:textId="1B578024" w:rsidR="00ED50C8" w:rsidRPr="00677F47" w:rsidRDefault="002B3FAC" w:rsidP="007B135C">
      <w:pPr>
        <w:pStyle w:val="ListParagraph"/>
        <w:numPr>
          <w:ilvl w:val="0"/>
          <w:numId w:val="1"/>
        </w:numPr>
        <w:rPr>
          <w:rFonts w:eastAsia="Arial" w:cs="Arial"/>
          <w:color w:val="000000" w:themeColor="text1"/>
        </w:rPr>
      </w:pPr>
      <w:r w:rsidRPr="00677F47">
        <w:rPr>
          <w:rFonts w:cs="Arial"/>
        </w:rPr>
        <w:t xml:space="preserve">Como parte de la Agencia de Protección Ambiental de California (California </w:t>
      </w:r>
      <w:proofErr w:type="spellStart"/>
      <w:r w:rsidRPr="00677F47">
        <w:rPr>
          <w:rFonts w:cs="Arial"/>
        </w:rPr>
        <w:t>Environmental</w:t>
      </w:r>
      <w:proofErr w:type="spellEnd"/>
      <w:r w:rsidRPr="00677F47">
        <w:rPr>
          <w:rFonts w:cs="Arial"/>
        </w:rPr>
        <w:t xml:space="preserve"> </w:t>
      </w:r>
      <w:proofErr w:type="spellStart"/>
      <w:r w:rsidRPr="00677F47">
        <w:rPr>
          <w:rFonts w:cs="Arial"/>
        </w:rPr>
        <w:t>Protection</w:t>
      </w:r>
      <w:proofErr w:type="spellEnd"/>
      <w:r w:rsidRPr="00677F47">
        <w:rPr>
          <w:rFonts w:cs="Arial"/>
        </w:rPr>
        <w:t xml:space="preserve"> Agency, «</w:t>
      </w:r>
      <w:proofErr w:type="spellStart"/>
      <w:r w:rsidRPr="00677F47">
        <w:rPr>
          <w:rFonts w:cs="Arial"/>
        </w:rPr>
        <w:t>CalEPA</w:t>
      </w:r>
      <w:proofErr w:type="spellEnd"/>
      <w:r w:rsidRPr="00677F47">
        <w:rPr>
          <w:rFonts w:cs="Arial"/>
        </w:rPr>
        <w:t xml:space="preserve">», por sus siglas en inglés), la misión compartida de la Junta Estatal de Control de Recursos de Agua (la Junta Estatal de Agua) y de </w:t>
      </w:r>
      <w:r w:rsidR="0088288A" w:rsidRPr="00677F47">
        <w:rPr>
          <w:rFonts w:cs="Arial"/>
        </w:rPr>
        <w:t xml:space="preserve">las </w:t>
      </w:r>
      <w:r w:rsidRPr="00677F47">
        <w:rPr>
          <w:rFonts w:cs="Arial"/>
        </w:rPr>
        <w:t xml:space="preserve">nueve Juntas Regionales de Control de Calidad del Agua (Juntas Regionales de Agua), colectivamente conocidas como las Juntas de Agua, </w:t>
      </w:r>
      <w:r w:rsidR="0088288A" w:rsidRPr="00677F47">
        <w:rPr>
          <w:rFonts w:cs="Arial"/>
        </w:rPr>
        <w:t>consiste en</w:t>
      </w:r>
      <w:r w:rsidRPr="00677F47">
        <w:rPr>
          <w:rFonts w:cs="Arial"/>
        </w:rPr>
        <w:t xml:space="preserve"> preservar, mejorar, y restablecer la calidad de los recursos de agua, así como </w:t>
      </w:r>
      <w:r w:rsidR="0088288A" w:rsidRPr="00677F47">
        <w:rPr>
          <w:rFonts w:cs="Arial"/>
        </w:rPr>
        <w:t>d</w:t>
      </w:r>
      <w:r w:rsidRPr="00677F47">
        <w:rPr>
          <w:rFonts w:cs="Arial"/>
        </w:rPr>
        <w:t xml:space="preserve">el agua potable de California, para la protección del medio ambiente, la salud pública y todos sus usos beneficiosos, y para garantizar la asignación adecuada de los recursos de agua y el uso eficiente en beneficio de las generaciones presentes y futuras. En relación con esta misión, las Juntas de Agua aceptan la responsabilidad que les corresponde para </w:t>
      </w:r>
      <w:r w:rsidR="0088288A" w:rsidRPr="00677F47">
        <w:rPr>
          <w:rFonts w:cs="Arial"/>
        </w:rPr>
        <w:t>luchar contra</w:t>
      </w:r>
      <w:r w:rsidRPr="00677F47">
        <w:rPr>
          <w:rFonts w:cs="Arial"/>
        </w:rPr>
        <w:t xml:space="preserve"> el racismo estructural e institucional y promover la causa de la equidad racial.</w:t>
      </w:r>
      <w:r w:rsidR="00ED50C8" w:rsidRPr="00677F47">
        <w:rPr>
          <w:rFonts w:cs="Arial"/>
        </w:rPr>
        <w:br/>
      </w:r>
    </w:p>
    <w:p w14:paraId="63517E12" w14:textId="593A9ADE" w:rsidR="00C418DC" w:rsidRPr="00677F47" w:rsidRDefault="002B3FAC" w:rsidP="00085986">
      <w:pPr>
        <w:pStyle w:val="ListParagraph"/>
        <w:numPr>
          <w:ilvl w:val="0"/>
          <w:numId w:val="1"/>
        </w:numPr>
        <w:spacing w:after="240"/>
        <w:rPr>
          <w:rFonts w:eastAsia="Arial" w:cs="Arial"/>
          <w:color w:val="000000" w:themeColor="text1"/>
        </w:rPr>
      </w:pPr>
      <w:r w:rsidRPr="00677F47">
        <w:rPr>
          <w:rFonts w:cs="Arial"/>
          <w:b/>
          <w:bCs/>
          <w:strike/>
        </w:rPr>
        <w:t>Según</w:t>
      </w:r>
      <w:r w:rsidRPr="00677F47">
        <w:rPr>
          <w:rFonts w:cs="Arial"/>
        </w:rPr>
        <w:t xml:space="preserve"> </w:t>
      </w:r>
      <w:r w:rsidR="00ED50C8" w:rsidRPr="00677F47">
        <w:rPr>
          <w:rFonts w:cs="Arial"/>
          <w:b/>
          <w:bCs/>
          <w:color w:val="FF0000"/>
          <w:u w:val="single"/>
        </w:rPr>
        <w:t xml:space="preserve">Las Juntas de Agua son un miembro de </w:t>
      </w:r>
      <w:r w:rsidRPr="00677F47">
        <w:rPr>
          <w:rFonts w:cs="Arial"/>
        </w:rPr>
        <w:t>la Alianza de Gobierno sobre la Raza y la Equidad (</w:t>
      </w:r>
      <w:proofErr w:type="spellStart"/>
      <w:r w:rsidRPr="00677F47">
        <w:rPr>
          <w:rFonts w:cs="Arial"/>
        </w:rPr>
        <w:t>Government</w:t>
      </w:r>
      <w:proofErr w:type="spellEnd"/>
      <w:r w:rsidRPr="00677F47">
        <w:rPr>
          <w:rFonts w:cs="Arial"/>
        </w:rPr>
        <w:t xml:space="preserve"> Alliance </w:t>
      </w:r>
      <w:proofErr w:type="spellStart"/>
      <w:r w:rsidRPr="00677F47">
        <w:rPr>
          <w:rFonts w:cs="Arial"/>
        </w:rPr>
        <w:t>on</w:t>
      </w:r>
      <w:proofErr w:type="spellEnd"/>
      <w:r w:rsidRPr="00677F47">
        <w:rPr>
          <w:rFonts w:cs="Arial"/>
        </w:rPr>
        <w:t xml:space="preserve"> </w:t>
      </w:r>
      <w:proofErr w:type="spellStart"/>
      <w:r w:rsidRPr="00677F47">
        <w:rPr>
          <w:rFonts w:cs="Arial"/>
        </w:rPr>
        <w:t>Race</w:t>
      </w:r>
      <w:proofErr w:type="spellEnd"/>
      <w:r w:rsidRPr="00677F47">
        <w:rPr>
          <w:rFonts w:cs="Arial"/>
        </w:rPr>
        <w:t xml:space="preserve"> and </w:t>
      </w:r>
      <w:proofErr w:type="spellStart"/>
      <w:r w:rsidRPr="00677F47">
        <w:rPr>
          <w:rFonts w:cs="Arial"/>
        </w:rPr>
        <w:t>Equity</w:t>
      </w:r>
      <w:proofErr w:type="spellEnd"/>
      <w:r w:rsidRPr="00677F47">
        <w:rPr>
          <w:rFonts w:cs="Arial"/>
        </w:rPr>
        <w:t xml:space="preserve">, «GARE», por sus siglas en inglés), </w:t>
      </w:r>
      <w:r w:rsidR="00ED50C8" w:rsidRPr="00677F47">
        <w:rPr>
          <w:rFonts w:cs="Arial"/>
          <w:b/>
          <w:bCs/>
          <w:color w:val="FF0000"/>
          <w:u w:val="single"/>
        </w:rPr>
        <w:t xml:space="preserve">y han adoptado su definición de </w:t>
      </w:r>
      <w:r w:rsidRPr="00677F47">
        <w:rPr>
          <w:rFonts w:cs="Arial"/>
          <w:b/>
          <w:bCs/>
          <w:strike/>
          <w:color w:val="000000" w:themeColor="text1"/>
        </w:rPr>
        <w:t xml:space="preserve">la </w:t>
      </w:r>
      <w:r w:rsidRPr="00677F47">
        <w:rPr>
          <w:rFonts w:cs="Arial"/>
          <w:color w:val="000000" w:themeColor="text1"/>
        </w:rPr>
        <w:t>equidad racial</w:t>
      </w:r>
      <w:r w:rsidR="00ED50C8" w:rsidRPr="00677F47">
        <w:rPr>
          <w:rFonts w:cs="Arial"/>
          <w:b/>
          <w:bCs/>
          <w:color w:val="FF0000"/>
          <w:u w:val="single"/>
        </w:rPr>
        <w:t>: la equidad racial</w:t>
      </w:r>
      <w:r w:rsidRPr="00677F47">
        <w:rPr>
          <w:rFonts w:cs="Arial"/>
          <w:color w:val="000000" w:themeColor="text1"/>
        </w:rPr>
        <w:t xml:space="preserve"> se demuestra cuando la raza ya no se puede utilizar como predictor de los resultados de vida y se mejoran los resultados de vida para todos los grupos.</w:t>
      </w:r>
      <w:r w:rsidR="00ED50C8" w:rsidRPr="00677F47">
        <w:rPr>
          <w:rFonts w:cs="Arial"/>
          <w:color w:val="000000" w:themeColor="text1"/>
        </w:rPr>
        <w:t xml:space="preserve"> </w:t>
      </w:r>
      <w:r w:rsidR="00602ABA" w:rsidRPr="00677F47">
        <w:rPr>
          <w:rFonts w:cs="Arial"/>
          <w:b/>
          <w:bCs/>
          <w:strike/>
          <w:color w:val="000000"/>
        </w:rPr>
        <w:t xml:space="preserve">Históricamente, las agencias gubernamentales utilizaban la raza para establecer estructuras y sistemas que continúan teniendo resultados diferentes para diferentes razas, lo que incluye </w:t>
      </w:r>
      <w:r w:rsidR="0088288A" w:rsidRPr="00677F47">
        <w:rPr>
          <w:rFonts w:cs="Arial"/>
          <w:b/>
          <w:bCs/>
          <w:strike/>
          <w:color w:val="000000"/>
        </w:rPr>
        <w:t>puntos de desigualdad</w:t>
      </w:r>
      <w:r w:rsidR="00602ABA" w:rsidRPr="00677F47">
        <w:rPr>
          <w:rFonts w:cs="Arial"/>
          <w:b/>
          <w:bCs/>
          <w:strike/>
          <w:color w:val="000000"/>
        </w:rPr>
        <w:t xml:space="preserve"> en cuanto a la riqueza, la salud y el medio ambiente.</w:t>
      </w:r>
      <w:r w:rsidR="00602ABA" w:rsidRPr="00677F47">
        <w:rPr>
          <w:rFonts w:cs="Arial"/>
          <w:color w:val="000000"/>
        </w:rPr>
        <w:t xml:space="preserve"> Como la raza </w:t>
      </w:r>
      <w:r w:rsidR="0088288A" w:rsidRPr="00677F47">
        <w:rPr>
          <w:rFonts w:cs="Arial"/>
          <w:color w:val="000000"/>
        </w:rPr>
        <w:t xml:space="preserve">está relacionada </w:t>
      </w:r>
      <w:r w:rsidR="00602ABA" w:rsidRPr="00677F47">
        <w:rPr>
          <w:rFonts w:cs="Arial"/>
          <w:color w:val="000000"/>
        </w:rPr>
        <w:t xml:space="preserve">con muchas, si no todas, otras identidades marginadas, abordar las desigualdades raciales </w:t>
      </w:r>
      <w:r w:rsidR="0088288A" w:rsidRPr="00677F47">
        <w:rPr>
          <w:rFonts w:cs="Arial"/>
          <w:color w:val="000000"/>
        </w:rPr>
        <w:t xml:space="preserve">y tenerlas como prioridad </w:t>
      </w:r>
      <w:r w:rsidR="00602ABA" w:rsidRPr="00677F47">
        <w:rPr>
          <w:rFonts w:cs="Arial"/>
          <w:color w:val="000000"/>
        </w:rPr>
        <w:t>mejora los resultados para otras comunidades marginadas.</w:t>
      </w:r>
      <w:r w:rsidR="00C418DC" w:rsidRPr="00677F47">
        <w:rPr>
          <w:rFonts w:cs="Arial"/>
          <w:color w:val="000000"/>
        </w:rPr>
        <w:br/>
      </w:r>
    </w:p>
    <w:p w14:paraId="71C5B69E" w14:textId="1C7583E4" w:rsidR="007162F7" w:rsidRPr="00677F47" w:rsidRDefault="00C418DC" w:rsidP="00C418DC">
      <w:pPr>
        <w:spacing w:after="240"/>
        <w:rPr>
          <w:rFonts w:ascii="Arial" w:eastAsia="Arial" w:hAnsi="Arial" w:cs="Arial"/>
          <w:color w:val="000000" w:themeColor="text1"/>
          <w:sz w:val="24"/>
          <w:szCs w:val="24"/>
        </w:rPr>
      </w:pPr>
      <w:r w:rsidRPr="00677F47">
        <w:rPr>
          <w:rFonts w:ascii="Arial" w:eastAsia="Arial" w:hAnsi="Arial" w:cs="Arial"/>
          <w:b/>
          <w:bCs/>
          <w:color w:val="FF0000"/>
          <w:sz w:val="24"/>
          <w:szCs w:val="24"/>
          <w:u w:val="single"/>
        </w:rPr>
        <w:t>La raza como factor determinante de inequidades ambientales y raciales</w:t>
      </w:r>
    </w:p>
    <w:p w14:paraId="78C5F42A" w14:textId="7AF0DFC8" w:rsidR="00A61C58" w:rsidRPr="00677F47" w:rsidRDefault="00085986" w:rsidP="00085986">
      <w:pPr>
        <w:spacing w:after="240"/>
        <w:ind w:left="432" w:hanging="432"/>
        <w:rPr>
          <w:rFonts w:ascii="Arial" w:eastAsia="Arial" w:hAnsi="Arial" w:cs="Arial"/>
          <w:color w:val="000000" w:themeColor="text1"/>
          <w:sz w:val="24"/>
          <w:szCs w:val="24"/>
        </w:rPr>
      </w:pPr>
      <w:r w:rsidRPr="00677F47">
        <w:rPr>
          <w:rFonts w:ascii="Arial" w:hAnsi="Arial" w:cs="Arial"/>
          <w:b/>
          <w:bCs/>
          <w:color w:val="000000" w:themeColor="text1"/>
          <w:sz w:val="24"/>
          <w:szCs w:val="24"/>
          <w:u w:val="single"/>
        </w:rPr>
        <w:t xml:space="preserve">3. </w:t>
      </w:r>
      <w:r w:rsidRPr="00677F47">
        <w:rPr>
          <w:rFonts w:ascii="Arial" w:hAnsi="Arial" w:cs="Arial"/>
          <w:b/>
          <w:bCs/>
          <w:color w:val="000000" w:themeColor="text1"/>
          <w:sz w:val="24"/>
          <w:szCs w:val="24"/>
        </w:rPr>
        <w:tab/>
      </w:r>
      <w:r w:rsidR="00A61C58" w:rsidRPr="00677F47">
        <w:rPr>
          <w:rFonts w:ascii="Arial" w:hAnsi="Arial" w:cs="Arial"/>
          <w:b/>
          <w:bCs/>
          <w:color w:val="000000" w:themeColor="text1"/>
          <w:sz w:val="24"/>
          <w:szCs w:val="24"/>
          <w:u w:val="single"/>
        </w:rPr>
        <w:t xml:space="preserve">Históricamente, </w:t>
      </w:r>
      <w:r w:rsidR="00A61C58" w:rsidRPr="00677F47">
        <w:rPr>
          <w:rFonts w:ascii="Arial" w:hAnsi="Arial" w:cs="Arial"/>
          <w:b/>
          <w:bCs/>
          <w:color w:val="FF0000"/>
          <w:sz w:val="24"/>
          <w:szCs w:val="24"/>
          <w:u w:val="single"/>
        </w:rPr>
        <w:t>los tomadores de decisiones que representaban a</w:t>
      </w:r>
      <w:r w:rsidR="00A61C58" w:rsidRPr="00677F47">
        <w:rPr>
          <w:rFonts w:ascii="Arial" w:hAnsi="Arial" w:cs="Arial"/>
          <w:b/>
          <w:bCs/>
          <w:color w:val="000000" w:themeColor="text1"/>
          <w:sz w:val="24"/>
          <w:szCs w:val="24"/>
          <w:u w:val="single"/>
        </w:rPr>
        <w:t xml:space="preserve"> las agencias gubernamentales utilizaban la raza para establecer estructuras y sistemas que continúan teniendo resultados diferentes para diferentes razas, </w:t>
      </w:r>
      <w:r w:rsidR="00A61C58" w:rsidRPr="00677F47">
        <w:rPr>
          <w:rFonts w:ascii="Arial" w:hAnsi="Arial" w:cs="Arial"/>
          <w:b/>
          <w:bCs/>
          <w:color w:val="000000" w:themeColor="text1"/>
          <w:sz w:val="24"/>
          <w:szCs w:val="24"/>
          <w:u w:val="single"/>
        </w:rPr>
        <w:lastRenderedPageBreak/>
        <w:t>lo que incluye puntos de desigualdad en cuanto a la riqueza, la salud y el medio ambiente.</w:t>
      </w:r>
    </w:p>
    <w:p w14:paraId="3F8891C0" w14:textId="12499C0F" w:rsidR="002B3FAC" w:rsidRPr="00677F47" w:rsidRDefault="00085986" w:rsidP="00085986">
      <w:pPr>
        <w:spacing w:after="240"/>
        <w:ind w:left="432" w:hanging="432"/>
        <w:rPr>
          <w:rFonts w:ascii="Arial" w:eastAsia="Arial" w:hAnsi="Arial" w:cs="Arial"/>
          <w:color w:val="000000" w:themeColor="text1"/>
          <w:sz w:val="24"/>
          <w:szCs w:val="24"/>
        </w:rPr>
      </w:pPr>
      <w:r w:rsidRPr="00677F47">
        <w:rPr>
          <w:rFonts w:ascii="Arial" w:hAnsi="Arial" w:cs="Arial"/>
          <w:b/>
          <w:bCs/>
          <w:strike/>
          <w:sz w:val="24"/>
          <w:szCs w:val="24"/>
          <w:u w:val="single"/>
        </w:rPr>
        <w:t>4.</w:t>
      </w:r>
      <w:r w:rsidRPr="00677F47">
        <w:rPr>
          <w:rFonts w:ascii="Arial" w:hAnsi="Arial" w:cs="Arial"/>
          <w:strike/>
          <w:sz w:val="24"/>
          <w:szCs w:val="24"/>
        </w:rPr>
        <w:t xml:space="preserve"> 3.</w:t>
      </w:r>
      <w:r w:rsidRPr="00677F47">
        <w:rPr>
          <w:rFonts w:ascii="Arial" w:hAnsi="Arial" w:cs="Arial"/>
          <w:sz w:val="24"/>
          <w:szCs w:val="24"/>
        </w:rPr>
        <w:t xml:space="preserve"> </w:t>
      </w:r>
      <w:r w:rsidRPr="00677F47">
        <w:rPr>
          <w:rFonts w:ascii="Arial" w:hAnsi="Arial" w:cs="Arial"/>
          <w:sz w:val="24"/>
          <w:szCs w:val="24"/>
        </w:rPr>
        <w:tab/>
      </w:r>
      <w:r w:rsidR="002B3FAC" w:rsidRPr="00677F47">
        <w:rPr>
          <w:rFonts w:ascii="Arial" w:hAnsi="Arial" w:cs="Arial"/>
          <w:sz w:val="24"/>
          <w:szCs w:val="24"/>
        </w:rPr>
        <w:t xml:space="preserve">El mapa de la Historia de la Contaminación y los Prejuicios de 2021 de </w:t>
      </w:r>
      <w:proofErr w:type="spellStart"/>
      <w:r w:rsidR="002B3FAC" w:rsidRPr="00677F47">
        <w:rPr>
          <w:rFonts w:ascii="Arial" w:hAnsi="Arial" w:cs="Arial"/>
          <w:sz w:val="24"/>
          <w:szCs w:val="24"/>
        </w:rPr>
        <w:t>CalEPA</w:t>
      </w:r>
      <w:proofErr w:type="spellEnd"/>
      <w:r w:rsidR="002B3FAC" w:rsidRPr="00677F47">
        <w:rPr>
          <w:rFonts w:ascii="Arial" w:hAnsi="Arial" w:cs="Arial"/>
          <w:sz w:val="24"/>
          <w:szCs w:val="24"/>
        </w:rPr>
        <w:t xml:space="preserve"> demuestra que los vecindarios históricamente discriminados están "generalmente asociados con peores condiciones ambientales y una mayor vulnerabilidad a los efectos de la contaminación para la población en la actualidad". Además, las personas Negras, indígenas y de color están desproporcionadamente representadas en los vecindarios que están más degradados a nivel ambiental y aún experimentan serias brechas de riqueza </w:t>
      </w:r>
      <w:r w:rsidR="0088288A" w:rsidRPr="00677F47">
        <w:rPr>
          <w:rFonts w:ascii="Arial" w:hAnsi="Arial" w:cs="Arial"/>
          <w:sz w:val="24"/>
          <w:szCs w:val="24"/>
        </w:rPr>
        <w:t>dependiendo de su</w:t>
      </w:r>
      <w:r w:rsidR="002B3FAC" w:rsidRPr="00677F47">
        <w:rPr>
          <w:rFonts w:ascii="Arial" w:hAnsi="Arial" w:cs="Arial"/>
          <w:sz w:val="24"/>
          <w:szCs w:val="24"/>
        </w:rPr>
        <w:t xml:space="preserve"> raza, </w:t>
      </w:r>
      <w:r w:rsidR="0088288A" w:rsidRPr="00677F47">
        <w:rPr>
          <w:rFonts w:ascii="Arial" w:hAnsi="Arial" w:cs="Arial"/>
          <w:sz w:val="24"/>
          <w:szCs w:val="24"/>
        </w:rPr>
        <w:t xml:space="preserve">brechas que </w:t>
      </w:r>
      <w:r w:rsidR="002B3FAC" w:rsidRPr="00677F47">
        <w:rPr>
          <w:rFonts w:ascii="Arial" w:hAnsi="Arial" w:cs="Arial"/>
          <w:sz w:val="24"/>
          <w:szCs w:val="24"/>
        </w:rPr>
        <w:t>son causadas por la discriminación y otras prácticas de uso de la tierra</w:t>
      </w:r>
      <w:r w:rsidR="00A61C58" w:rsidRPr="00677F47">
        <w:rPr>
          <w:rFonts w:ascii="Arial" w:hAnsi="Arial" w:cs="Arial"/>
          <w:sz w:val="24"/>
          <w:szCs w:val="24"/>
        </w:rPr>
        <w:t xml:space="preserve"> </w:t>
      </w:r>
      <w:r w:rsidR="00A61C58" w:rsidRPr="00677F47">
        <w:rPr>
          <w:rFonts w:ascii="Arial" w:hAnsi="Arial" w:cs="Arial"/>
          <w:b/>
          <w:bCs/>
          <w:color w:val="FF0000"/>
          <w:sz w:val="24"/>
          <w:szCs w:val="24"/>
          <w:u w:val="single"/>
        </w:rPr>
        <w:t xml:space="preserve">diseñadas para oprimirlos. Muchas de estas comunidades carecen de acceso a parques, espacios abiertos, </w:t>
      </w:r>
      <w:proofErr w:type="gramStart"/>
      <w:r w:rsidR="00A61C58" w:rsidRPr="00677F47">
        <w:rPr>
          <w:rFonts w:ascii="Arial" w:hAnsi="Arial" w:cs="Arial"/>
          <w:b/>
          <w:bCs/>
          <w:color w:val="FF0000"/>
          <w:sz w:val="24"/>
          <w:szCs w:val="24"/>
          <w:u w:val="single"/>
        </w:rPr>
        <w:t>vías verdes e infraestructuras verdes</w:t>
      </w:r>
      <w:proofErr w:type="gramEnd"/>
      <w:r w:rsidR="00A61C58" w:rsidRPr="00677F47">
        <w:rPr>
          <w:rFonts w:ascii="Arial" w:hAnsi="Arial" w:cs="Arial"/>
          <w:b/>
          <w:bCs/>
          <w:color w:val="FF0000"/>
          <w:sz w:val="24"/>
          <w:szCs w:val="24"/>
          <w:u w:val="single"/>
        </w:rPr>
        <w:t xml:space="preserve"> que proporcionen protección natural contra las inundaciones y tratamiento de aguas.</w:t>
      </w:r>
    </w:p>
    <w:p w14:paraId="0BF5A5B9" w14:textId="1B436D53" w:rsidR="002B3FAC" w:rsidRPr="00677F47" w:rsidRDefault="00085986" w:rsidP="00085986">
      <w:pPr>
        <w:spacing w:after="240"/>
        <w:ind w:left="432" w:hanging="432"/>
        <w:rPr>
          <w:rFonts w:ascii="Arial" w:eastAsiaTheme="minorEastAsia" w:hAnsi="Arial" w:cs="Arial"/>
          <w:color w:val="000000" w:themeColor="text1"/>
          <w:sz w:val="24"/>
          <w:szCs w:val="24"/>
        </w:rPr>
      </w:pPr>
      <w:r w:rsidRPr="00677F47">
        <w:rPr>
          <w:rFonts w:ascii="Arial" w:hAnsi="Arial" w:cs="Arial"/>
          <w:b/>
          <w:bCs/>
          <w:sz w:val="24"/>
          <w:szCs w:val="24"/>
          <w:u w:val="single"/>
        </w:rPr>
        <w:t>5.</w:t>
      </w:r>
      <w:r w:rsidRPr="00677F47">
        <w:rPr>
          <w:rFonts w:ascii="Arial" w:hAnsi="Arial" w:cs="Arial"/>
          <w:b/>
          <w:bCs/>
          <w:sz w:val="24"/>
          <w:szCs w:val="24"/>
        </w:rPr>
        <w:t xml:space="preserve"> </w:t>
      </w:r>
      <w:r w:rsidRPr="00677F47">
        <w:rPr>
          <w:rFonts w:ascii="Arial" w:hAnsi="Arial" w:cs="Arial"/>
          <w:b/>
          <w:bCs/>
          <w:strike/>
          <w:sz w:val="24"/>
          <w:szCs w:val="24"/>
        </w:rPr>
        <w:t>4.</w:t>
      </w:r>
      <w:r w:rsidRPr="00677F47">
        <w:rPr>
          <w:rFonts w:ascii="Arial" w:hAnsi="Arial" w:cs="Arial"/>
          <w:sz w:val="24"/>
          <w:szCs w:val="24"/>
        </w:rPr>
        <w:t xml:space="preserve"> </w:t>
      </w:r>
      <w:r w:rsidRPr="00677F47">
        <w:rPr>
          <w:rFonts w:ascii="Arial" w:hAnsi="Arial" w:cs="Arial"/>
          <w:sz w:val="24"/>
          <w:szCs w:val="24"/>
        </w:rPr>
        <w:tab/>
      </w:r>
      <w:r w:rsidR="002B3FAC" w:rsidRPr="00677F47">
        <w:rPr>
          <w:rFonts w:ascii="Arial" w:hAnsi="Arial" w:cs="Arial"/>
          <w:sz w:val="24"/>
          <w:szCs w:val="24"/>
        </w:rPr>
        <w:t xml:space="preserve">La herramienta de mapeo CalEnviroScreen de la Oficina de Evaluación de Riesgos para la Salud Ambiental (Office of </w:t>
      </w:r>
      <w:proofErr w:type="spellStart"/>
      <w:r w:rsidR="002B3FAC" w:rsidRPr="00677F47">
        <w:rPr>
          <w:rFonts w:ascii="Arial" w:hAnsi="Arial" w:cs="Arial"/>
          <w:sz w:val="24"/>
          <w:szCs w:val="24"/>
        </w:rPr>
        <w:t>Environmental</w:t>
      </w:r>
      <w:proofErr w:type="spellEnd"/>
      <w:r w:rsidR="002B3FAC" w:rsidRPr="00677F47">
        <w:rPr>
          <w:rFonts w:ascii="Arial" w:hAnsi="Arial" w:cs="Arial"/>
          <w:sz w:val="24"/>
          <w:szCs w:val="24"/>
        </w:rPr>
        <w:t xml:space="preserve"> </w:t>
      </w:r>
      <w:proofErr w:type="spellStart"/>
      <w:r w:rsidR="002B3FAC" w:rsidRPr="00677F47">
        <w:rPr>
          <w:rFonts w:ascii="Arial" w:hAnsi="Arial" w:cs="Arial"/>
          <w:sz w:val="24"/>
          <w:szCs w:val="24"/>
        </w:rPr>
        <w:t>Health</w:t>
      </w:r>
      <w:proofErr w:type="spellEnd"/>
      <w:r w:rsidR="002B3FAC" w:rsidRPr="00677F47">
        <w:rPr>
          <w:rFonts w:ascii="Arial" w:hAnsi="Arial" w:cs="Arial"/>
          <w:sz w:val="24"/>
          <w:szCs w:val="24"/>
        </w:rPr>
        <w:t xml:space="preserve"> Hazard </w:t>
      </w:r>
      <w:proofErr w:type="spellStart"/>
      <w:r w:rsidR="002B3FAC" w:rsidRPr="00677F47">
        <w:rPr>
          <w:rFonts w:ascii="Arial" w:hAnsi="Arial" w:cs="Arial"/>
          <w:sz w:val="24"/>
          <w:szCs w:val="24"/>
        </w:rPr>
        <w:t>Assessment</w:t>
      </w:r>
      <w:proofErr w:type="spellEnd"/>
      <w:r w:rsidR="002B3FAC" w:rsidRPr="00677F47">
        <w:rPr>
          <w:rFonts w:ascii="Arial" w:hAnsi="Arial" w:cs="Arial"/>
          <w:sz w:val="24"/>
          <w:szCs w:val="24"/>
        </w:rPr>
        <w:t>, «OEHHA», por sus siglas en inglés) identifica las comunidades que se ven desproporcionadamente afectadas por una combinación de factores relacionados con el estrés ambiental y las desventajas socioeconómicas. La actualización de 2021 de la herramienta revela que el 10</w:t>
      </w:r>
      <w:r w:rsidR="002B3FAC" w:rsidRPr="00677F47">
        <w:rPr>
          <w:rFonts w:ascii="Arial" w:hAnsi="Arial" w:cs="Arial"/>
          <w:b/>
          <w:bCs/>
          <w:color w:val="FF0000"/>
          <w:sz w:val="24"/>
          <w:szCs w:val="24"/>
          <w:u w:val="single"/>
        </w:rPr>
        <w:t>%</w:t>
      </w:r>
      <w:r w:rsidR="002B3FAC" w:rsidRPr="00677F47">
        <w:rPr>
          <w:rFonts w:ascii="Arial" w:hAnsi="Arial" w:cs="Arial"/>
          <w:sz w:val="24"/>
          <w:szCs w:val="24"/>
        </w:rPr>
        <w:t xml:space="preserve"> </w:t>
      </w:r>
      <w:r w:rsidR="002B17CD" w:rsidRPr="00677F47">
        <w:rPr>
          <w:rFonts w:ascii="Arial" w:hAnsi="Arial" w:cs="Arial"/>
          <w:b/>
          <w:bCs/>
          <w:strike/>
          <w:sz w:val="24"/>
          <w:szCs w:val="24"/>
        </w:rPr>
        <w:t>por ciento</w:t>
      </w:r>
      <w:r w:rsidR="002B17CD" w:rsidRPr="00677F47">
        <w:rPr>
          <w:rFonts w:ascii="Arial" w:hAnsi="Arial" w:cs="Arial"/>
          <w:sz w:val="24"/>
          <w:szCs w:val="24"/>
        </w:rPr>
        <w:t xml:space="preserve"> </w:t>
      </w:r>
      <w:r w:rsidR="002B3FAC" w:rsidRPr="00677F47">
        <w:rPr>
          <w:rFonts w:ascii="Arial" w:hAnsi="Arial" w:cs="Arial"/>
          <w:sz w:val="24"/>
          <w:szCs w:val="24"/>
        </w:rPr>
        <w:t xml:space="preserve">más alto de los vecindarios menos contaminados </w:t>
      </w:r>
      <w:r w:rsidR="0088288A" w:rsidRPr="00677F47">
        <w:rPr>
          <w:rFonts w:ascii="Arial" w:hAnsi="Arial" w:cs="Arial"/>
          <w:sz w:val="24"/>
          <w:szCs w:val="24"/>
        </w:rPr>
        <w:t>tienen una población de personas blancas del</w:t>
      </w:r>
      <w:r w:rsidR="002B3FAC" w:rsidRPr="00677F47">
        <w:rPr>
          <w:rFonts w:ascii="Arial" w:hAnsi="Arial" w:cs="Arial"/>
          <w:sz w:val="24"/>
          <w:szCs w:val="24"/>
        </w:rPr>
        <w:t xml:space="preserve"> </w:t>
      </w:r>
      <w:r w:rsidR="00A61C58" w:rsidRPr="00677F47">
        <w:rPr>
          <w:rFonts w:ascii="Arial" w:hAnsi="Arial" w:cs="Arial"/>
          <w:b/>
          <w:bCs/>
          <w:color w:val="FF0000"/>
          <w:sz w:val="24"/>
          <w:szCs w:val="24"/>
          <w:u w:val="single"/>
        </w:rPr>
        <w:t>67</w:t>
      </w:r>
      <w:r w:rsidR="002B3FAC" w:rsidRPr="00677F47">
        <w:rPr>
          <w:rFonts w:ascii="Arial" w:hAnsi="Arial" w:cs="Arial"/>
          <w:b/>
          <w:bCs/>
          <w:strike/>
          <w:sz w:val="24"/>
          <w:szCs w:val="24"/>
        </w:rPr>
        <w:t>72</w:t>
      </w:r>
      <w:r w:rsidR="002B3FAC" w:rsidRPr="00677F47">
        <w:rPr>
          <w:rFonts w:ascii="Arial" w:hAnsi="Arial" w:cs="Arial"/>
          <w:sz w:val="24"/>
          <w:szCs w:val="24"/>
        </w:rPr>
        <w:t xml:space="preserve">%, </w:t>
      </w:r>
      <w:r w:rsidR="00A61C58" w:rsidRPr="00677F47">
        <w:rPr>
          <w:rFonts w:ascii="Arial" w:hAnsi="Arial" w:cs="Arial"/>
          <w:b/>
          <w:bCs/>
          <w:color w:val="FF0000"/>
          <w:sz w:val="24"/>
          <w:szCs w:val="24"/>
          <w:u w:val="single"/>
        </w:rPr>
        <w:t xml:space="preserve">y </w:t>
      </w:r>
      <w:r w:rsidR="002B3FAC" w:rsidRPr="00677F47">
        <w:rPr>
          <w:rFonts w:ascii="Arial" w:hAnsi="Arial" w:cs="Arial"/>
          <w:b/>
          <w:bCs/>
          <w:color w:val="FF0000"/>
          <w:sz w:val="24"/>
          <w:szCs w:val="24"/>
          <w:u w:val="single"/>
        </w:rPr>
        <w:t>el 10% más alto de los vecindarios más contaminados tienen</w:t>
      </w:r>
      <w:r w:rsidR="00A61C58" w:rsidRPr="00677F47">
        <w:rPr>
          <w:rFonts w:ascii="Arial" w:hAnsi="Arial" w:cs="Arial"/>
          <w:b/>
          <w:bCs/>
          <w:color w:val="FF0000"/>
          <w:sz w:val="24"/>
          <w:szCs w:val="24"/>
          <w:u w:val="single"/>
        </w:rPr>
        <w:t xml:space="preserve"> un 90% de residentes que son</w:t>
      </w:r>
      <w:r w:rsidR="002B3FAC" w:rsidRPr="00677F47">
        <w:rPr>
          <w:rFonts w:ascii="Arial" w:hAnsi="Arial" w:cs="Arial"/>
          <w:sz w:val="24"/>
          <w:szCs w:val="24"/>
        </w:rPr>
        <w:t xml:space="preserve"> </w:t>
      </w:r>
      <w:r w:rsidR="00A61C58" w:rsidRPr="00677F47">
        <w:rPr>
          <w:rFonts w:ascii="Arial" w:hAnsi="Arial" w:cs="Arial"/>
          <w:b/>
          <w:bCs/>
          <w:strike/>
          <w:sz w:val="24"/>
          <w:szCs w:val="24"/>
        </w:rPr>
        <w:t xml:space="preserve">mientras que el 10% más alto de los vecindarios más contaminados tienen como residentes a un 89% de </w:t>
      </w:r>
      <w:r w:rsidR="002B3FAC" w:rsidRPr="00677F47">
        <w:rPr>
          <w:rFonts w:ascii="Arial" w:hAnsi="Arial" w:cs="Arial"/>
          <w:sz w:val="24"/>
          <w:szCs w:val="24"/>
        </w:rPr>
        <w:t xml:space="preserve">personas </w:t>
      </w:r>
      <w:r w:rsidR="002B17CD" w:rsidRPr="00677F47">
        <w:rPr>
          <w:rFonts w:ascii="Arial" w:hAnsi="Arial" w:cs="Arial"/>
          <w:sz w:val="24"/>
          <w:szCs w:val="24"/>
        </w:rPr>
        <w:t>n</w:t>
      </w:r>
      <w:r w:rsidR="002B3FAC" w:rsidRPr="00677F47">
        <w:rPr>
          <w:rFonts w:ascii="Arial" w:hAnsi="Arial" w:cs="Arial"/>
          <w:sz w:val="24"/>
          <w:szCs w:val="24"/>
        </w:rPr>
        <w:t xml:space="preserve">egras, </w:t>
      </w:r>
      <w:r w:rsidR="004954E2" w:rsidRPr="00677F47">
        <w:rPr>
          <w:rFonts w:ascii="Arial" w:hAnsi="Arial" w:cs="Arial"/>
          <w:sz w:val="24"/>
          <w:szCs w:val="24"/>
        </w:rPr>
        <w:t>i</w:t>
      </w:r>
      <w:r w:rsidR="002B3FAC" w:rsidRPr="00677F47">
        <w:rPr>
          <w:rFonts w:ascii="Arial" w:hAnsi="Arial" w:cs="Arial"/>
          <w:sz w:val="24"/>
          <w:szCs w:val="24"/>
        </w:rPr>
        <w:t>ndígenas y de color.</w:t>
      </w:r>
      <w:r w:rsidR="00F91EB6" w:rsidRPr="00677F47">
        <w:rPr>
          <w:rFonts w:ascii="Arial" w:hAnsi="Arial" w:cs="Arial"/>
          <w:sz w:val="24"/>
          <w:szCs w:val="24"/>
        </w:rPr>
        <w:t xml:space="preserve"> </w:t>
      </w:r>
      <w:r w:rsidR="768F654B" w:rsidRPr="00677F47">
        <w:rPr>
          <w:rFonts w:ascii="Arial" w:hAnsi="Arial" w:cs="Arial"/>
          <w:b/>
          <w:bCs/>
          <w:strike/>
          <w:sz w:val="24"/>
          <w:szCs w:val="24"/>
        </w:rPr>
        <w:t xml:space="preserve">Además, los datos del censo de la fuerza laboral del estado de California </w:t>
      </w:r>
      <w:r w:rsidR="0088288A" w:rsidRPr="00677F47">
        <w:rPr>
          <w:rFonts w:ascii="Arial" w:hAnsi="Arial" w:cs="Arial"/>
          <w:b/>
          <w:bCs/>
          <w:strike/>
          <w:sz w:val="24"/>
          <w:szCs w:val="24"/>
        </w:rPr>
        <w:t xml:space="preserve">de 2020 </w:t>
      </w:r>
      <w:r w:rsidR="768F654B" w:rsidRPr="00677F47">
        <w:rPr>
          <w:rFonts w:ascii="Arial" w:hAnsi="Arial" w:cs="Arial"/>
          <w:b/>
          <w:bCs/>
          <w:strike/>
          <w:sz w:val="24"/>
          <w:szCs w:val="24"/>
        </w:rPr>
        <w:t>muestran que el 43% de la población del estado es blanca, sin embargo, aproximadamente el 56% de la fuerza laboral de las Juntas de Agua y el 68% de la administración de las Juntas de Agua es de raza blanca. Solo el 42% de la fuerza laboral de las Juntas de Agua y el 32% de su administración son personas Negras, indígenas y de color, en comparación con el 63% de la población de estas razas en el estado.</w:t>
      </w:r>
      <w:r w:rsidR="00F91EB6" w:rsidRPr="00677F47">
        <w:rPr>
          <w:rFonts w:ascii="Arial" w:hAnsi="Arial" w:cs="Arial"/>
          <w:sz w:val="24"/>
          <w:szCs w:val="24"/>
        </w:rPr>
        <w:t xml:space="preserve"> </w:t>
      </w:r>
      <w:r w:rsidR="002B3FAC" w:rsidRPr="00677F47">
        <w:rPr>
          <w:rFonts w:ascii="Arial" w:hAnsi="Arial" w:cs="Arial"/>
          <w:sz w:val="24"/>
          <w:szCs w:val="24"/>
        </w:rPr>
        <w:t>Las fuentes de agua</w:t>
      </w:r>
      <w:r w:rsidR="00F91EB6" w:rsidRPr="00677F47">
        <w:rPr>
          <w:rFonts w:ascii="Arial" w:hAnsi="Arial" w:cs="Arial"/>
          <w:sz w:val="24"/>
          <w:szCs w:val="24"/>
        </w:rPr>
        <w:t xml:space="preserve"> </w:t>
      </w:r>
      <w:r w:rsidR="00F91EB6" w:rsidRPr="00677F47">
        <w:rPr>
          <w:rFonts w:ascii="Arial" w:hAnsi="Arial" w:cs="Arial"/>
          <w:b/>
          <w:bCs/>
          <w:color w:val="FF0000"/>
          <w:sz w:val="24"/>
          <w:szCs w:val="24"/>
          <w:u w:val="single"/>
        </w:rPr>
        <w:t>potable</w:t>
      </w:r>
      <w:r w:rsidR="002B3FAC" w:rsidRPr="00677F47">
        <w:rPr>
          <w:rFonts w:ascii="Arial" w:hAnsi="Arial" w:cs="Arial"/>
          <w:color w:val="FF0000"/>
          <w:sz w:val="24"/>
          <w:szCs w:val="24"/>
        </w:rPr>
        <w:t xml:space="preserve"> </w:t>
      </w:r>
      <w:r w:rsidR="002B3FAC" w:rsidRPr="00677F47">
        <w:rPr>
          <w:rFonts w:ascii="Arial" w:hAnsi="Arial" w:cs="Arial"/>
          <w:sz w:val="24"/>
          <w:szCs w:val="24"/>
        </w:rPr>
        <w:t xml:space="preserve">contaminadas tienen un impacto desproporcionado en las comunidades de bajos ingresos y las </w:t>
      </w:r>
      <w:r w:rsidR="002B3FAC" w:rsidRPr="00677F47">
        <w:rPr>
          <w:rFonts w:ascii="Arial" w:hAnsi="Arial" w:cs="Arial"/>
          <w:b/>
          <w:bCs/>
          <w:strike/>
          <w:sz w:val="24"/>
          <w:szCs w:val="24"/>
        </w:rPr>
        <w:t>comunidades de</w:t>
      </w:r>
      <w:r w:rsidR="002B3FAC" w:rsidRPr="00677F47">
        <w:rPr>
          <w:rFonts w:ascii="Arial" w:hAnsi="Arial" w:cs="Arial"/>
          <w:sz w:val="24"/>
          <w:szCs w:val="24"/>
        </w:rPr>
        <w:t xml:space="preserve"> personas </w:t>
      </w:r>
      <w:r w:rsidR="004954E2" w:rsidRPr="00677F47">
        <w:rPr>
          <w:rFonts w:ascii="Arial" w:hAnsi="Arial" w:cs="Arial"/>
          <w:sz w:val="24"/>
          <w:szCs w:val="24"/>
        </w:rPr>
        <w:t>n</w:t>
      </w:r>
      <w:r w:rsidR="002B3FAC" w:rsidRPr="00677F47">
        <w:rPr>
          <w:rFonts w:ascii="Arial" w:hAnsi="Arial" w:cs="Arial"/>
          <w:sz w:val="24"/>
          <w:szCs w:val="24"/>
        </w:rPr>
        <w:t xml:space="preserve">egras, </w:t>
      </w:r>
      <w:r w:rsidR="004954E2" w:rsidRPr="00677F47">
        <w:rPr>
          <w:rFonts w:ascii="Arial" w:hAnsi="Arial" w:cs="Arial"/>
          <w:sz w:val="24"/>
          <w:szCs w:val="24"/>
        </w:rPr>
        <w:t>i</w:t>
      </w:r>
      <w:r w:rsidR="002B3FAC" w:rsidRPr="00677F47">
        <w:rPr>
          <w:rFonts w:ascii="Arial" w:hAnsi="Arial" w:cs="Arial"/>
          <w:sz w:val="24"/>
          <w:szCs w:val="24"/>
        </w:rPr>
        <w:t xml:space="preserve">ndígenas y de color en todo California, lo que agrava aún más las desigualdades persistentes, como se puede ver en los datos recopilados por el Marco del Derecho Humano al Agua y la Herramienta de datos 1.0 (publicados en enero de 2021). </w:t>
      </w:r>
    </w:p>
    <w:p w14:paraId="2BC20BEC" w14:textId="01E6E4E1" w:rsidR="002B3FAC" w:rsidRPr="00677F47" w:rsidRDefault="00085986" w:rsidP="00085986">
      <w:pPr>
        <w:spacing w:after="240"/>
        <w:ind w:left="432" w:hanging="432"/>
        <w:rPr>
          <w:rFonts w:ascii="Arial" w:eastAsia="Arial" w:hAnsi="Arial" w:cs="Arial"/>
          <w:b/>
          <w:bCs/>
          <w:strike/>
          <w:color w:val="000000" w:themeColor="text1"/>
          <w:sz w:val="24"/>
          <w:szCs w:val="24"/>
        </w:rPr>
      </w:pPr>
      <w:r w:rsidRPr="00677F47">
        <w:rPr>
          <w:rFonts w:ascii="Arial" w:hAnsi="Arial" w:cs="Arial"/>
          <w:b/>
          <w:bCs/>
          <w:strike/>
          <w:sz w:val="24"/>
          <w:szCs w:val="24"/>
        </w:rPr>
        <w:t>7.</w:t>
      </w:r>
      <w:r w:rsidRPr="00677F47">
        <w:rPr>
          <w:rFonts w:ascii="Arial" w:hAnsi="Arial" w:cs="Arial"/>
          <w:b/>
          <w:bCs/>
          <w:sz w:val="24"/>
          <w:szCs w:val="24"/>
        </w:rPr>
        <w:tab/>
      </w:r>
      <w:r w:rsidR="002B3FAC" w:rsidRPr="00677F47">
        <w:rPr>
          <w:rFonts w:ascii="Arial" w:hAnsi="Arial" w:cs="Arial"/>
          <w:b/>
          <w:bCs/>
          <w:strike/>
          <w:sz w:val="24"/>
          <w:szCs w:val="24"/>
        </w:rPr>
        <w:t xml:space="preserve">En septiembre de 2012, con la promulgación de la sección 106.3 del Código de Aguas (Water </w:t>
      </w:r>
      <w:proofErr w:type="spellStart"/>
      <w:r w:rsidR="002B3FAC" w:rsidRPr="00677F47">
        <w:rPr>
          <w:rFonts w:ascii="Arial" w:hAnsi="Arial" w:cs="Arial"/>
          <w:b/>
          <w:bCs/>
          <w:strike/>
          <w:sz w:val="24"/>
          <w:szCs w:val="24"/>
        </w:rPr>
        <w:t>Code</w:t>
      </w:r>
      <w:proofErr w:type="spellEnd"/>
      <w:r w:rsidR="002B3FAC" w:rsidRPr="00677F47">
        <w:rPr>
          <w:rFonts w:ascii="Arial" w:hAnsi="Arial" w:cs="Arial"/>
          <w:b/>
          <w:bCs/>
          <w:strike/>
          <w:sz w:val="24"/>
          <w:szCs w:val="24"/>
        </w:rPr>
        <w:t xml:space="preserve">, en inglés), California se convirtió en el primer estado de la nación en reconocer el derecho humano al agua de manera legislativa. Dice, en parte, "... todo ser humano tiene derecho a agua potable, limpia, </w:t>
      </w:r>
      <w:r w:rsidR="002B3FAC" w:rsidRPr="00677F47">
        <w:rPr>
          <w:rFonts w:ascii="Arial" w:hAnsi="Arial" w:cs="Arial"/>
          <w:b/>
          <w:bCs/>
          <w:strike/>
          <w:sz w:val="24"/>
          <w:szCs w:val="24"/>
        </w:rPr>
        <w:lastRenderedPageBreak/>
        <w:t xml:space="preserve">asequible y accesible, adecuada para el consumo humano, </w:t>
      </w:r>
      <w:r w:rsidR="0088288A" w:rsidRPr="00677F47">
        <w:rPr>
          <w:rFonts w:ascii="Arial" w:hAnsi="Arial" w:cs="Arial"/>
          <w:b/>
          <w:bCs/>
          <w:strike/>
          <w:sz w:val="24"/>
          <w:szCs w:val="24"/>
        </w:rPr>
        <w:t xml:space="preserve">para </w:t>
      </w:r>
      <w:r w:rsidR="002B3FAC" w:rsidRPr="00677F47">
        <w:rPr>
          <w:rFonts w:ascii="Arial" w:hAnsi="Arial" w:cs="Arial"/>
          <w:b/>
          <w:bCs/>
          <w:strike/>
          <w:sz w:val="24"/>
          <w:szCs w:val="24"/>
        </w:rPr>
        <w:t>la cocina y para fines sanitarios".</w:t>
      </w:r>
      <w:r w:rsidR="002B3FAC" w:rsidRPr="00677F47">
        <w:rPr>
          <w:rFonts w:ascii="Arial" w:hAnsi="Arial" w:cs="Arial"/>
          <w:b/>
          <w:bCs/>
          <w:strike/>
          <w:color w:val="000000" w:themeColor="text1"/>
          <w:sz w:val="24"/>
          <w:szCs w:val="24"/>
        </w:rPr>
        <w:t xml:space="preserve"> </w:t>
      </w:r>
    </w:p>
    <w:p w14:paraId="4E501A06" w14:textId="736D2690" w:rsidR="002B3FAC" w:rsidRPr="00677F47" w:rsidRDefault="00085986" w:rsidP="00085986">
      <w:pPr>
        <w:spacing w:after="240"/>
        <w:ind w:left="432" w:hanging="432"/>
        <w:rPr>
          <w:rFonts w:ascii="Arial" w:eastAsia="Arial" w:hAnsi="Arial" w:cs="Arial"/>
          <w:b/>
          <w:bCs/>
          <w:strike/>
          <w:color w:val="000000" w:themeColor="text1"/>
          <w:sz w:val="24"/>
          <w:szCs w:val="24"/>
        </w:rPr>
      </w:pPr>
      <w:r w:rsidRPr="00677F47">
        <w:rPr>
          <w:rFonts w:ascii="Arial" w:hAnsi="Arial" w:cs="Arial"/>
          <w:b/>
          <w:bCs/>
          <w:strike/>
          <w:sz w:val="24"/>
          <w:szCs w:val="24"/>
        </w:rPr>
        <w:t xml:space="preserve">8. </w:t>
      </w:r>
      <w:r w:rsidRPr="00677F47">
        <w:rPr>
          <w:rFonts w:ascii="Arial" w:hAnsi="Arial" w:cs="Arial"/>
          <w:b/>
          <w:bCs/>
          <w:sz w:val="24"/>
          <w:szCs w:val="24"/>
        </w:rPr>
        <w:tab/>
      </w:r>
      <w:r w:rsidR="002B3FAC" w:rsidRPr="00677F47">
        <w:rPr>
          <w:rFonts w:ascii="Arial" w:hAnsi="Arial" w:cs="Arial"/>
          <w:b/>
          <w:bCs/>
          <w:strike/>
          <w:sz w:val="24"/>
          <w:szCs w:val="24"/>
        </w:rPr>
        <w:t xml:space="preserve">En febrero de 2016, para promover la implementación de la sección 106.3 del Código de Aguas, la Junta Estatal de Agua adoptó la </w:t>
      </w:r>
      <w:hyperlink r:id="rId8" w:history="1">
        <w:r w:rsidR="002B3FAC" w:rsidRPr="00677F47">
          <w:rPr>
            <w:rStyle w:val="Hyperlink"/>
            <w:rFonts w:ascii="Arial" w:hAnsi="Arial" w:cs="Arial"/>
            <w:b/>
            <w:bCs/>
            <w:strike/>
            <w:sz w:val="24"/>
            <w:szCs w:val="24"/>
          </w:rPr>
          <w:t>Resolución número 2016-0010</w:t>
        </w:r>
      </w:hyperlink>
      <w:r w:rsidR="002B3FAC" w:rsidRPr="00677F47">
        <w:rPr>
          <w:rFonts w:ascii="Arial" w:hAnsi="Arial" w:cs="Arial"/>
          <w:b/>
          <w:bCs/>
          <w:strike/>
          <w:sz w:val="24"/>
          <w:szCs w:val="24"/>
        </w:rPr>
        <w:t xml:space="preserve">, “El derecho humano al agua como valor fundamental y liderar su implementación en los programas y actividades de la Junta de Agua”. La Resolución número 2016-0010 incluye orientación para que el personal de las Juntas de Agua trabaje con las partes interesadas para mejorar la administración de los programas y proyectos de la Junta Estatal de Agua para hacer que el derecho humano al agua se convierta en una realidad. </w:t>
      </w:r>
    </w:p>
    <w:p w14:paraId="3E45894F" w14:textId="08FED3F6" w:rsidR="001678C7" w:rsidRPr="00677F47" w:rsidRDefault="00085986" w:rsidP="00085986">
      <w:pPr>
        <w:spacing w:after="240"/>
        <w:ind w:left="432" w:hanging="432"/>
        <w:rPr>
          <w:rFonts w:ascii="Arial" w:eastAsiaTheme="minorEastAsia" w:hAnsi="Arial" w:cs="Arial"/>
          <w:b/>
          <w:bCs/>
          <w:strike/>
          <w:color w:val="000000" w:themeColor="text1"/>
          <w:sz w:val="24"/>
          <w:szCs w:val="24"/>
        </w:rPr>
      </w:pPr>
      <w:r w:rsidRPr="00677F47">
        <w:rPr>
          <w:rFonts w:ascii="Arial" w:hAnsi="Arial" w:cs="Arial"/>
          <w:b/>
          <w:bCs/>
          <w:strike/>
          <w:sz w:val="24"/>
          <w:szCs w:val="24"/>
        </w:rPr>
        <w:t xml:space="preserve">9. </w:t>
      </w:r>
      <w:r w:rsidRPr="00677F47">
        <w:rPr>
          <w:rFonts w:ascii="Arial" w:hAnsi="Arial" w:cs="Arial"/>
          <w:b/>
          <w:bCs/>
          <w:strike/>
          <w:sz w:val="24"/>
          <w:szCs w:val="24"/>
        </w:rPr>
        <w:tab/>
      </w:r>
      <w:r w:rsidR="001678C7" w:rsidRPr="00677F47">
        <w:rPr>
          <w:rFonts w:ascii="Arial" w:hAnsi="Arial" w:cs="Arial"/>
          <w:b/>
          <w:bCs/>
          <w:strike/>
          <w:sz w:val="24"/>
          <w:szCs w:val="24"/>
        </w:rPr>
        <w:t>Entre 2016 y 2019, las Juntas Regionales de Agua de la Costa Norte, Costa Central, Valle Central y Santa Ana adoptaron resoluciones similares, elevando y enfatizando aún más la importancia del derecho humano al agua en el trabajo de las Juntas de Agua, así como la necesidad de mejorar la administración de los programas y proyectos de las Juntas de Agua para hacer que el derecho humano al agua se convierta en una realidad.</w:t>
      </w:r>
    </w:p>
    <w:p w14:paraId="19573A61" w14:textId="1EE946F1" w:rsidR="00955C2A" w:rsidRPr="00677F47" w:rsidRDefault="00085986" w:rsidP="00085986">
      <w:pPr>
        <w:spacing w:after="240"/>
        <w:ind w:left="432" w:hanging="432"/>
        <w:rPr>
          <w:rStyle w:val="normaltextrun"/>
          <w:rFonts w:ascii="Arial" w:eastAsiaTheme="minorEastAsia" w:hAnsi="Arial" w:cs="Arial"/>
          <w:b/>
          <w:bCs/>
          <w:strike/>
          <w:color w:val="000000" w:themeColor="text1"/>
          <w:sz w:val="24"/>
          <w:szCs w:val="24"/>
        </w:rPr>
      </w:pPr>
      <w:r w:rsidRPr="00677F47">
        <w:rPr>
          <w:rStyle w:val="normaltextrun"/>
          <w:rFonts w:ascii="Arial" w:hAnsi="Arial" w:cs="Arial"/>
          <w:b/>
          <w:bCs/>
          <w:strike/>
          <w:color w:val="000000"/>
          <w:sz w:val="24"/>
          <w:szCs w:val="24"/>
          <w:shd w:val="clear" w:color="auto" w:fill="FFFFFF"/>
        </w:rPr>
        <w:t xml:space="preserve">10. </w:t>
      </w:r>
      <w:r w:rsidRPr="00677F47">
        <w:rPr>
          <w:rStyle w:val="normaltextrun"/>
          <w:rFonts w:ascii="Arial" w:hAnsi="Arial" w:cs="Arial"/>
          <w:b/>
          <w:bCs/>
          <w:strike/>
          <w:color w:val="000000"/>
          <w:sz w:val="24"/>
          <w:szCs w:val="24"/>
          <w:shd w:val="clear" w:color="auto" w:fill="FFFFFF"/>
        </w:rPr>
        <w:tab/>
      </w:r>
      <w:r w:rsidR="002B3FAC" w:rsidRPr="00677F47">
        <w:rPr>
          <w:rStyle w:val="normaltextrun"/>
          <w:rFonts w:ascii="Arial" w:hAnsi="Arial" w:cs="Arial"/>
          <w:b/>
          <w:bCs/>
          <w:strike/>
          <w:color w:val="000000"/>
          <w:sz w:val="24"/>
          <w:szCs w:val="24"/>
          <w:shd w:val="clear" w:color="auto" w:fill="FFFFFF"/>
        </w:rPr>
        <w:t xml:space="preserve">En </w:t>
      </w:r>
      <w:r w:rsidR="002B3FAC" w:rsidRPr="00677F47">
        <w:rPr>
          <w:rStyle w:val="normaltextrun"/>
          <w:rFonts w:ascii="Arial" w:hAnsi="Arial" w:cs="Arial"/>
          <w:b/>
          <w:bCs/>
          <w:strike/>
          <w:color w:val="000000" w:themeColor="text1"/>
          <w:sz w:val="24"/>
          <w:szCs w:val="24"/>
        </w:rPr>
        <w:t>marzo de</w:t>
      </w:r>
      <w:r w:rsidR="0088288A" w:rsidRPr="00677F47">
        <w:rPr>
          <w:rStyle w:val="normaltextrun"/>
          <w:rFonts w:ascii="Arial" w:hAnsi="Arial" w:cs="Arial"/>
          <w:b/>
          <w:bCs/>
          <w:strike/>
          <w:color w:val="000000" w:themeColor="text1"/>
          <w:sz w:val="24"/>
          <w:szCs w:val="24"/>
        </w:rPr>
        <w:t xml:space="preserve"> </w:t>
      </w:r>
      <w:r w:rsidR="002B3FAC" w:rsidRPr="00677F47">
        <w:rPr>
          <w:rStyle w:val="normaltextrun"/>
          <w:rFonts w:ascii="Arial" w:hAnsi="Arial" w:cs="Arial"/>
          <w:b/>
          <w:bCs/>
          <w:strike/>
          <w:color w:val="000000"/>
          <w:sz w:val="24"/>
          <w:szCs w:val="24"/>
          <w:shd w:val="clear" w:color="auto" w:fill="FFFFFF"/>
        </w:rPr>
        <w:t>2017, la Junta Estatal de Agua adoptó la </w:t>
      </w:r>
      <w:hyperlink r:id="rId9" w:history="1">
        <w:r w:rsidR="002B3FAC" w:rsidRPr="00677F47">
          <w:rPr>
            <w:rStyle w:val="Hyperlink"/>
            <w:rFonts w:ascii="Arial" w:hAnsi="Arial" w:cs="Arial"/>
            <w:b/>
            <w:bCs/>
            <w:strike/>
            <w:sz w:val="24"/>
            <w:szCs w:val="24"/>
          </w:rPr>
          <w:t>Resolución 2017-0012</w:t>
        </w:r>
      </w:hyperlink>
      <w:r w:rsidR="002B3FAC" w:rsidRPr="00677F47">
        <w:rPr>
          <w:rStyle w:val="normaltextrun"/>
          <w:rFonts w:ascii="Arial" w:hAnsi="Arial" w:cs="Arial"/>
          <w:b/>
          <w:bCs/>
          <w:strike/>
          <w:color w:val="000000" w:themeColor="text1"/>
          <w:sz w:val="24"/>
          <w:szCs w:val="24"/>
        </w:rPr>
        <w:t>, “Respuesta Integral al</w:t>
      </w:r>
      <w:r w:rsidR="002B3FAC" w:rsidRPr="00677F47">
        <w:rPr>
          <w:rStyle w:val="normaltextrun"/>
          <w:rFonts w:ascii="Arial" w:hAnsi="Arial" w:cs="Arial"/>
          <w:b/>
          <w:bCs/>
          <w:strike/>
          <w:color w:val="000000"/>
          <w:sz w:val="24"/>
          <w:szCs w:val="24"/>
          <w:shd w:val="clear" w:color="auto" w:fill="FFFFFF"/>
        </w:rPr>
        <w:t xml:space="preserve"> Cambio Climático</w:t>
      </w:r>
      <w:r w:rsidR="002B3FAC" w:rsidRPr="00677F47">
        <w:rPr>
          <w:rStyle w:val="normaltextrun"/>
          <w:rFonts w:ascii="Arial" w:hAnsi="Arial" w:cs="Arial"/>
          <w:b/>
          <w:bCs/>
          <w:strike/>
          <w:color w:val="000000" w:themeColor="text1"/>
          <w:sz w:val="24"/>
          <w:szCs w:val="24"/>
        </w:rPr>
        <w:t>"</w:t>
      </w:r>
      <w:r w:rsidR="00EB1E38" w:rsidRPr="00677F47">
        <w:rPr>
          <w:rStyle w:val="normaltextrun"/>
          <w:rFonts w:ascii="Arial" w:hAnsi="Arial" w:cs="Arial"/>
          <w:b/>
          <w:bCs/>
          <w:strike/>
          <w:color w:val="000000" w:themeColor="text1"/>
          <w:sz w:val="24"/>
          <w:szCs w:val="24"/>
        </w:rPr>
        <w:t>,</w:t>
      </w:r>
      <w:r w:rsidR="002B3FAC" w:rsidRPr="00677F47">
        <w:rPr>
          <w:rStyle w:val="normaltextrun"/>
          <w:rFonts w:ascii="Arial" w:hAnsi="Arial" w:cs="Arial"/>
          <w:b/>
          <w:bCs/>
          <w:strike/>
          <w:color w:val="000000"/>
          <w:sz w:val="24"/>
          <w:szCs w:val="24"/>
          <w:shd w:val="clear" w:color="auto" w:fill="FFFFFF"/>
        </w:rPr>
        <w:t xml:space="preserve"> la cual tiene un enfoque proactivo en cuanto al cambio climático en todas </w:t>
      </w:r>
      <w:r w:rsidR="002B3FAC" w:rsidRPr="00677F47">
        <w:rPr>
          <w:rStyle w:val="normaltextrun"/>
          <w:rFonts w:ascii="Arial" w:hAnsi="Arial" w:cs="Arial"/>
          <w:b/>
          <w:bCs/>
          <w:strike/>
          <w:color w:val="000000" w:themeColor="text1"/>
          <w:sz w:val="24"/>
          <w:szCs w:val="24"/>
        </w:rPr>
        <w:t>las</w:t>
      </w:r>
      <w:r w:rsidR="0088288A" w:rsidRPr="00677F47">
        <w:rPr>
          <w:rStyle w:val="normaltextrun"/>
          <w:rFonts w:ascii="Arial" w:hAnsi="Arial" w:cs="Arial"/>
          <w:b/>
          <w:bCs/>
          <w:strike/>
          <w:color w:val="000000" w:themeColor="text1"/>
          <w:sz w:val="24"/>
          <w:szCs w:val="24"/>
        </w:rPr>
        <w:t xml:space="preserve"> </w:t>
      </w:r>
      <w:r w:rsidR="002B3FAC" w:rsidRPr="00677F47">
        <w:rPr>
          <w:rStyle w:val="normaltextrun"/>
          <w:rFonts w:ascii="Arial" w:hAnsi="Arial" w:cs="Arial"/>
          <w:b/>
          <w:bCs/>
          <w:strike/>
          <w:color w:val="000000"/>
          <w:sz w:val="24"/>
          <w:szCs w:val="24"/>
          <w:shd w:val="clear" w:color="auto" w:fill="FFFFFF"/>
        </w:rPr>
        <w:t xml:space="preserve">acciones de la Junta de Agua, </w:t>
      </w:r>
      <w:r w:rsidR="0088288A" w:rsidRPr="00677F47">
        <w:rPr>
          <w:rStyle w:val="normaltextrun"/>
          <w:rFonts w:ascii="Arial" w:hAnsi="Arial" w:cs="Arial"/>
          <w:b/>
          <w:bCs/>
          <w:strike/>
          <w:color w:val="000000"/>
          <w:sz w:val="24"/>
          <w:szCs w:val="24"/>
          <w:shd w:val="clear" w:color="auto" w:fill="FFFFFF"/>
        </w:rPr>
        <w:t>incluida</w:t>
      </w:r>
      <w:r w:rsidR="002B3FAC" w:rsidRPr="00677F47">
        <w:rPr>
          <w:rStyle w:val="normaltextrun"/>
          <w:rFonts w:ascii="Arial" w:hAnsi="Arial" w:cs="Arial"/>
          <w:b/>
          <w:bCs/>
          <w:strike/>
          <w:color w:val="000000"/>
          <w:sz w:val="24"/>
          <w:szCs w:val="24"/>
          <w:shd w:val="clear" w:color="auto" w:fill="FFFFFF"/>
        </w:rPr>
        <w:t xml:space="preserve"> la regulación del agua potable, la protección de la calidad del agua, la diversificación de los suministros regionales de agua y</w:t>
      </w:r>
      <w:r w:rsidR="0088288A" w:rsidRPr="00677F47">
        <w:rPr>
          <w:rStyle w:val="normaltextrun"/>
          <w:rFonts w:ascii="Arial" w:hAnsi="Arial" w:cs="Arial"/>
          <w:b/>
          <w:bCs/>
          <w:strike/>
          <w:color w:val="000000"/>
          <w:sz w:val="24"/>
          <w:szCs w:val="24"/>
          <w:shd w:val="clear" w:color="auto" w:fill="FFFFFF"/>
        </w:rPr>
        <w:t xml:space="preserve"> la</w:t>
      </w:r>
      <w:r w:rsidR="002B3FAC" w:rsidRPr="00677F47">
        <w:rPr>
          <w:rStyle w:val="normaltextrun"/>
          <w:rFonts w:ascii="Arial" w:hAnsi="Arial" w:cs="Arial"/>
          <w:b/>
          <w:bCs/>
          <w:strike/>
          <w:color w:val="000000"/>
          <w:sz w:val="24"/>
          <w:szCs w:val="24"/>
          <w:shd w:val="clear" w:color="auto" w:fill="FFFFFF"/>
        </w:rPr>
        <w:t xml:space="preserve"> asistencia financiera.</w:t>
      </w:r>
      <w:r w:rsidR="002B3FAC" w:rsidRPr="00677F47">
        <w:rPr>
          <w:rFonts w:ascii="Arial" w:hAnsi="Arial" w:cs="Arial"/>
          <w:b/>
          <w:bCs/>
          <w:strike/>
          <w:sz w:val="24"/>
          <w:szCs w:val="24"/>
        </w:rPr>
        <w:t xml:space="preserve"> </w:t>
      </w:r>
      <w:r w:rsidR="002B3FAC" w:rsidRPr="00677F47">
        <w:rPr>
          <w:rStyle w:val="normaltextrun"/>
          <w:rFonts w:ascii="Arial" w:hAnsi="Arial" w:cs="Arial"/>
          <w:b/>
          <w:bCs/>
          <w:strike/>
          <w:color w:val="000000"/>
          <w:sz w:val="24"/>
          <w:szCs w:val="24"/>
          <w:shd w:val="clear" w:color="auto" w:fill="FFFFFF"/>
        </w:rPr>
        <w:t>Se espera que los efectos del cambio climático</w:t>
      </w:r>
      <w:r w:rsidR="002B3FAC" w:rsidRPr="00677F47">
        <w:rPr>
          <w:rStyle w:val="normaltextrun"/>
          <w:rFonts w:ascii="Arial" w:hAnsi="Arial" w:cs="Arial"/>
          <w:b/>
          <w:bCs/>
          <w:strike/>
          <w:color w:val="000000" w:themeColor="text1"/>
          <w:sz w:val="24"/>
          <w:szCs w:val="24"/>
        </w:rPr>
        <w:t xml:space="preserve">, los cuales incluyen cambios extremos en los patrones del ciclo del agua, inundaciones, un aumento del nivel del mar y un aumento del calor, sean más severos cada año, lo que pondrá en peligro el acceso a agua segura y asequible, aumentará la demanda del financiamiento ya limitado para infraestructuras de agua y aguas residuales, y presentará un mayor riesgo de resultados sanitarios y económicos negativos </w:t>
      </w:r>
      <w:r w:rsidR="008D35E0" w:rsidRPr="00677F47">
        <w:rPr>
          <w:rStyle w:val="normaltextrun"/>
          <w:rFonts w:ascii="Arial" w:hAnsi="Arial" w:cs="Arial"/>
          <w:b/>
          <w:bCs/>
          <w:strike/>
          <w:color w:val="000000" w:themeColor="text1"/>
          <w:sz w:val="24"/>
          <w:szCs w:val="24"/>
        </w:rPr>
        <w:t xml:space="preserve">acumulativos </w:t>
      </w:r>
      <w:r w:rsidR="002B3FAC" w:rsidRPr="00677F47">
        <w:rPr>
          <w:rStyle w:val="normaltextrun"/>
          <w:rFonts w:ascii="Arial" w:hAnsi="Arial" w:cs="Arial"/>
          <w:b/>
          <w:bCs/>
          <w:strike/>
          <w:color w:val="000000" w:themeColor="text1"/>
          <w:sz w:val="24"/>
          <w:szCs w:val="24"/>
        </w:rPr>
        <w:t>para todas las comunidades. Los impactos del cambio climático afectan de manera desproporcionada</w:t>
      </w:r>
      <w:r w:rsidR="002B3FAC" w:rsidRPr="00677F47">
        <w:rPr>
          <w:rStyle w:val="normaltextrun"/>
          <w:rFonts w:ascii="Arial" w:hAnsi="Arial" w:cs="Arial"/>
          <w:b/>
          <w:bCs/>
          <w:strike/>
          <w:color w:val="000000"/>
          <w:sz w:val="24"/>
          <w:szCs w:val="24"/>
          <w:shd w:val="clear" w:color="auto" w:fill="FFFFFF"/>
        </w:rPr>
        <w:t xml:space="preserve"> a las personas </w:t>
      </w:r>
      <w:r w:rsidR="00EB1E38" w:rsidRPr="00677F47">
        <w:rPr>
          <w:rStyle w:val="normaltextrun"/>
          <w:rFonts w:ascii="Arial" w:hAnsi="Arial" w:cs="Arial"/>
          <w:b/>
          <w:bCs/>
          <w:strike/>
          <w:color w:val="000000"/>
          <w:sz w:val="24"/>
          <w:szCs w:val="24"/>
          <w:shd w:val="clear" w:color="auto" w:fill="FFFFFF"/>
        </w:rPr>
        <w:t>n</w:t>
      </w:r>
      <w:r w:rsidR="002B3FAC" w:rsidRPr="00677F47">
        <w:rPr>
          <w:rStyle w:val="normaltextrun"/>
          <w:rFonts w:ascii="Arial" w:hAnsi="Arial" w:cs="Arial"/>
          <w:b/>
          <w:bCs/>
          <w:strike/>
          <w:color w:val="000000"/>
          <w:sz w:val="24"/>
          <w:szCs w:val="24"/>
          <w:shd w:val="clear" w:color="auto" w:fill="FFFFFF"/>
        </w:rPr>
        <w:t>egras, indígenas y de color, y a las comunidades sin hogar. </w:t>
      </w:r>
    </w:p>
    <w:p w14:paraId="6B60C6F2" w14:textId="5D109C9D" w:rsidR="007620BE" w:rsidRPr="00677F47" w:rsidRDefault="00085986" w:rsidP="00085986">
      <w:pPr>
        <w:spacing w:after="240"/>
        <w:ind w:left="432" w:hanging="432"/>
        <w:rPr>
          <w:rFonts w:ascii="Arial" w:eastAsiaTheme="minorEastAsia" w:hAnsi="Arial" w:cs="Arial"/>
          <w:b/>
          <w:bCs/>
          <w:strike/>
          <w:color w:val="000000" w:themeColor="text1"/>
          <w:sz w:val="24"/>
          <w:szCs w:val="24"/>
        </w:rPr>
      </w:pPr>
      <w:r w:rsidRPr="00677F47">
        <w:rPr>
          <w:rFonts w:ascii="Arial" w:hAnsi="Arial" w:cs="Arial"/>
          <w:b/>
          <w:bCs/>
          <w:strike/>
          <w:sz w:val="24"/>
          <w:szCs w:val="24"/>
        </w:rPr>
        <w:t xml:space="preserve">11. </w:t>
      </w:r>
      <w:r w:rsidRPr="00677F47">
        <w:rPr>
          <w:rFonts w:ascii="Arial" w:hAnsi="Arial" w:cs="Arial"/>
          <w:b/>
          <w:bCs/>
          <w:strike/>
          <w:sz w:val="24"/>
          <w:szCs w:val="24"/>
        </w:rPr>
        <w:tab/>
      </w:r>
      <w:r w:rsidR="00AD37F5" w:rsidRPr="00677F47">
        <w:rPr>
          <w:rFonts w:ascii="Arial" w:hAnsi="Arial" w:cs="Arial"/>
          <w:b/>
          <w:bCs/>
          <w:strike/>
          <w:sz w:val="24"/>
          <w:szCs w:val="24"/>
        </w:rPr>
        <w:t xml:space="preserve">Entre 2017 y 2018, las Juntas Regionales de Agua de San Diego, Los Ángeles y </w:t>
      </w:r>
      <w:proofErr w:type="spellStart"/>
      <w:r w:rsidR="00AD37F5" w:rsidRPr="00677F47">
        <w:rPr>
          <w:rFonts w:ascii="Arial" w:hAnsi="Arial" w:cs="Arial"/>
          <w:b/>
          <w:bCs/>
          <w:strike/>
          <w:sz w:val="24"/>
          <w:szCs w:val="24"/>
        </w:rPr>
        <w:t>Lahontan</w:t>
      </w:r>
      <w:proofErr w:type="spellEnd"/>
      <w:r w:rsidR="00AD37F5" w:rsidRPr="00677F47">
        <w:rPr>
          <w:rFonts w:ascii="Arial" w:hAnsi="Arial" w:cs="Arial"/>
          <w:b/>
          <w:bCs/>
          <w:strike/>
          <w:sz w:val="24"/>
          <w:szCs w:val="24"/>
        </w:rPr>
        <w:t xml:space="preserve"> adoptaron resoluciones similares para </w:t>
      </w:r>
      <w:r w:rsidR="008D35E0" w:rsidRPr="00677F47">
        <w:rPr>
          <w:rFonts w:ascii="Arial" w:hAnsi="Arial" w:cs="Arial"/>
          <w:b/>
          <w:bCs/>
          <w:strike/>
          <w:sz w:val="24"/>
          <w:szCs w:val="24"/>
        </w:rPr>
        <w:t>dirigir</w:t>
      </w:r>
      <w:r w:rsidR="00AD37F5" w:rsidRPr="00677F47">
        <w:rPr>
          <w:rFonts w:ascii="Arial" w:hAnsi="Arial" w:cs="Arial"/>
          <w:b/>
          <w:bCs/>
          <w:strike/>
          <w:sz w:val="24"/>
          <w:szCs w:val="24"/>
        </w:rPr>
        <w:t xml:space="preserve"> al personal para que aborde los impactos del cambio climático. Además de adoptar resoluciones específicas sobre el cambio climático, las Juntas Regionales de Agua de la Bahía de San Francisco, Los Ángeles y el Valle Central han desarrollado e implementado planes de acción contra el cambio climático. </w:t>
      </w:r>
    </w:p>
    <w:p w14:paraId="77507344" w14:textId="3F957D26" w:rsidR="00067D5C" w:rsidRPr="00677F47" w:rsidRDefault="00085986" w:rsidP="00085986">
      <w:pPr>
        <w:spacing w:after="240"/>
        <w:ind w:left="432" w:hanging="432"/>
        <w:rPr>
          <w:rFonts w:ascii="Arial" w:eastAsia="Arial" w:hAnsi="Arial" w:cs="Arial"/>
          <w:b/>
          <w:bCs/>
          <w:strike/>
          <w:color w:val="000000" w:themeColor="text1"/>
          <w:sz w:val="24"/>
          <w:szCs w:val="24"/>
        </w:rPr>
      </w:pPr>
      <w:r w:rsidRPr="00677F47">
        <w:rPr>
          <w:rFonts w:ascii="Arial" w:hAnsi="Arial" w:cs="Arial"/>
          <w:b/>
          <w:bCs/>
          <w:strike/>
          <w:sz w:val="24"/>
          <w:szCs w:val="24"/>
        </w:rPr>
        <w:t>12.</w:t>
      </w:r>
      <w:r w:rsidRPr="00677F47">
        <w:rPr>
          <w:rFonts w:ascii="Arial" w:hAnsi="Arial" w:cs="Arial"/>
          <w:b/>
          <w:bCs/>
          <w:strike/>
          <w:sz w:val="24"/>
          <w:szCs w:val="24"/>
        </w:rPr>
        <w:tab/>
      </w:r>
      <w:r w:rsidR="20474CBF" w:rsidRPr="00677F47">
        <w:rPr>
          <w:rFonts w:ascii="Arial" w:hAnsi="Arial" w:cs="Arial"/>
          <w:b/>
          <w:bCs/>
          <w:strike/>
          <w:sz w:val="24"/>
          <w:szCs w:val="24"/>
        </w:rPr>
        <w:t xml:space="preserve">En los últimos años, California ha aprobado leyes y obligaciones cruciales, administradas e implementadas por las Juntas de Agua, para financiar </w:t>
      </w:r>
      <w:r w:rsidR="20474CBF" w:rsidRPr="00677F47">
        <w:rPr>
          <w:rFonts w:ascii="Arial" w:hAnsi="Arial" w:cs="Arial"/>
          <w:b/>
          <w:bCs/>
          <w:strike/>
          <w:sz w:val="24"/>
          <w:szCs w:val="24"/>
        </w:rPr>
        <w:lastRenderedPageBreak/>
        <w:t xml:space="preserve">proyectos que remedien los daños o </w:t>
      </w:r>
      <w:r w:rsidR="008D35E0" w:rsidRPr="00677F47">
        <w:rPr>
          <w:rFonts w:ascii="Arial" w:hAnsi="Arial" w:cs="Arial"/>
          <w:b/>
          <w:bCs/>
          <w:strike/>
          <w:sz w:val="24"/>
          <w:szCs w:val="24"/>
        </w:rPr>
        <w:t xml:space="preserve">la </w:t>
      </w:r>
      <w:r w:rsidR="20474CBF" w:rsidRPr="00677F47">
        <w:rPr>
          <w:rFonts w:ascii="Arial" w:hAnsi="Arial" w:cs="Arial"/>
          <w:b/>
          <w:bCs/>
          <w:strike/>
          <w:sz w:val="24"/>
          <w:szCs w:val="24"/>
        </w:rPr>
        <w:t xml:space="preserve">amenaza de daños a la salud, la seguridad y el medio ambiente causados por </w:t>
      </w:r>
      <w:r w:rsidR="008D35E0" w:rsidRPr="00677F47">
        <w:rPr>
          <w:rFonts w:ascii="Arial" w:hAnsi="Arial" w:cs="Arial"/>
          <w:b/>
          <w:bCs/>
          <w:strike/>
          <w:sz w:val="24"/>
          <w:szCs w:val="24"/>
        </w:rPr>
        <w:t>la contaminación existente o posible de las</w:t>
      </w:r>
      <w:r w:rsidR="20474CBF" w:rsidRPr="00677F47">
        <w:rPr>
          <w:rFonts w:ascii="Arial" w:hAnsi="Arial" w:cs="Arial"/>
          <w:b/>
          <w:bCs/>
          <w:strike/>
          <w:sz w:val="24"/>
          <w:szCs w:val="24"/>
        </w:rPr>
        <w:t xml:space="preserve"> agua</w:t>
      </w:r>
      <w:r w:rsidR="008D35E0" w:rsidRPr="00677F47">
        <w:rPr>
          <w:rFonts w:ascii="Arial" w:hAnsi="Arial" w:cs="Arial"/>
          <w:b/>
          <w:bCs/>
          <w:strike/>
          <w:sz w:val="24"/>
          <w:szCs w:val="24"/>
        </w:rPr>
        <w:t>s</w:t>
      </w:r>
      <w:r w:rsidR="20474CBF" w:rsidRPr="00677F47">
        <w:rPr>
          <w:rFonts w:ascii="Arial" w:hAnsi="Arial" w:cs="Arial"/>
          <w:b/>
          <w:bCs/>
          <w:strike/>
          <w:sz w:val="24"/>
          <w:szCs w:val="24"/>
        </w:rPr>
        <w:t xml:space="preserve"> superficia</w:t>
      </w:r>
      <w:r w:rsidR="008D35E0" w:rsidRPr="00677F47">
        <w:rPr>
          <w:rFonts w:ascii="Arial" w:hAnsi="Arial" w:cs="Arial"/>
          <w:b/>
          <w:bCs/>
          <w:strike/>
          <w:sz w:val="24"/>
          <w:szCs w:val="24"/>
        </w:rPr>
        <w:t>les y</w:t>
      </w:r>
      <w:r w:rsidR="20474CBF" w:rsidRPr="00677F47">
        <w:rPr>
          <w:rFonts w:ascii="Arial" w:hAnsi="Arial" w:cs="Arial"/>
          <w:b/>
          <w:bCs/>
          <w:strike/>
          <w:sz w:val="24"/>
          <w:szCs w:val="24"/>
        </w:rPr>
        <w:t xml:space="preserve"> subterráneas. Estas</w:t>
      </w:r>
      <w:r w:rsidR="008D35E0" w:rsidRPr="00677F47">
        <w:rPr>
          <w:rFonts w:ascii="Arial" w:hAnsi="Arial" w:cs="Arial"/>
          <w:b/>
          <w:bCs/>
          <w:strike/>
          <w:sz w:val="24"/>
          <w:szCs w:val="24"/>
        </w:rPr>
        <w:t xml:space="preserve"> normas</w:t>
      </w:r>
      <w:r w:rsidR="20474CBF" w:rsidRPr="00677F47">
        <w:rPr>
          <w:rFonts w:ascii="Arial" w:hAnsi="Arial" w:cs="Arial"/>
          <w:b/>
          <w:bCs/>
          <w:strike/>
          <w:sz w:val="24"/>
          <w:szCs w:val="24"/>
        </w:rPr>
        <w:t xml:space="preserve"> incluyen, entre otras, el Proyecto de Ley del Senado (</w:t>
      </w:r>
      <w:proofErr w:type="spellStart"/>
      <w:r w:rsidR="20474CBF" w:rsidRPr="00677F47">
        <w:rPr>
          <w:rFonts w:ascii="Arial" w:hAnsi="Arial" w:cs="Arial"/>
          <w:b/>
          <w:bCs/>
          <w:strike/>
          <w:sz w:val="24"/>
          <w:szCs w:val="24"/>
        </w:rPr>
        <w:t>Senate</w:t>
      </w:r>
      <w:proofErr w:type="spellEnd"/>
      <w:r w:rsidR="20474CBF" w:rsidRPr="00677F47">
        <w:rPr>
          <w:rFonts w:ascii="Arial" w:hAnsi="Arial" w:cs="Arial"/>
          <w:b/>
          <w:bCs/>
          <w:strike/>
          <w:sz w:val="24"/>
          <w:szCs w:val="24"/>
        </w:rPr>
        <w:t xml:space="preserve"> Bill, «SB», por sus siglas en inglés) 445 (2014), que establece el Programa de Subcuenta de Limpieza de Sitios (</w:t>
      </w:r>
      <w:proofErr w:type="spellStart"/>
      <w:r w:rsidR="20474CBF" w:rsidRPr="00677F47">
        <w:rPr>
          <w:rFonts w:ascii="Arial" w:hAnsi="Arial" w:cs="Arial"/>
          <w:b/>
          <w:bCs/>
          <w:strike/>
          <w:sz w:val="24"/>
          <w:szCs w:val="24"/>
        </w:rPr>
        <w:t>Site</w:t>
      </w:r>
      <w:proofErr w:type="spellEnd"/>
      <w:r w:rsidR="20474CBF" w:rsidRPr="00677F47">
        <w:rPr>
          <w:rFonts w:ascii="Arial" w:hAnsi="Arial" w:cs="Arial"/>
          <w:b/>
          <w:bCs/>
          <w:strike/>
          <w:sz w:val="24"/>
          <w:szCs w:val="24"/>
        </w:rPr>
        <w:t xml:space="preserve"> </w:t>
      </w:r>
      <w:proofErr w:type="spellStart"/>
      <w:r w:rsidR="20474CBF" w:rsidRPr="00677F47">
        <w:rPr>
          <w:rFonts w:ascii="Arial" w:hAnsi="Arial" w:cs="Arial"/>
          <w:b/>
          <w:bCs/>
          <w:strike/>
          <w:sz w:val="24"/>
          <w:szCs w:val="24"/>
        </w:rPr>
        <w:t>Cleanup</w:t>
      </w:r>
      <w:proofErr w:type="spellEnd"/>
      <w:r w:rsidR="20474CBF" w:rsidRPr="00677F47">
        <w:rPr>
          <w:rFonts w:ascii="Arial" w:hAnsi="Arial" w:cs="Arial"/>
          <w:b/>
          <w:bCs/>
          <w:strike/>
          <w:sz w:val="24"/>
          <w:szCs w:val="24"/>
        </w:rPr>
        <w:t xml:space="preserve"> </w:t>
      </w:r>
      <w:proofErr w:type="spellStart"/>
      <w:r w:rsidR="20474CBF" w:rsidRPr="00677F47">
        <w:rPr>
          <w:rFonts w:ascii="Arial" w:hAnsi="Arial" w:cs="Arial"/>
          <w:b/>
          <w:bCs/>
          <w:strike/>
          <w:sz w:val="24"/>
          <w:szCs w:val="24"/>
        </w:rPr>
        <w:t>Subaccount</w:t>
      </w:r>
      <w:proofErr w:type="spellEnd"/>
      <w:r w:rsidR="20474CBF" w:rsidRPr="00677F47">
        <w:rPr>
          <w:rFonts w:ascii="Arial" w:hAnsi="Arial" w:cs="Arial"/>
          <w:b/>
          <w:bCs/>
          <w:strike/>
          <w:sz w:val="24"/>
          <w:szCs w:val="24"/>
        </w:rPr>
        <w:t xml:space="preserve"> </w:t>
      </w:r>
      <w:proofErr w:type="spellStart"/>
      <w:r w:rsidR="20474CBF" w:rsidRPr="00677F47">
        <w:rPr>
          <w:rFonts w:ascii="Arial" w:hAnsi="Arial" w:cs="Arial"/>
          <w:b/>
          <w:bCs/>
          <w:strike/>
          <w:sz w:val="24"/>
          <w:szCs w:val="24"/>
        </w:rPr>
        <w:t>Program</w:t>
      </w:r>
      <w:proofErr w:type="spellEnd"/>
      <w:r w:rsidR="20474CBF" w:rsidRPr="00677F47">
        <w:rPr>
          <w:rFonts w:ascii="Arial" w:hAnsi="Arial" w:cs="Arial"/>
          <w:b/>
          <w:bCs/>
          <w:strike/>
          <w:sz w:val="24"/>
          <w:szCs w:val="24"/>
        </w:rPr>
        <w:t>); la Ley de Mejora de la Calidad, el Suministro y la Infraestructura de</w:t>
      </w:r>
      <w:r w:rsidR="008D35E0" w:rsidRPr="00677F47">
        <w:rPr>
          <w:rFonts w:ascii="Arial" w:hAnsi="Arial" w:cs="Arial"/>
          <w:b/>
          <w:bCs/>
          <w:strike/>
          <w:sz w:val="24"/>
          <w:szCs w:val="24"/>
        </w:rPr>
        <w:t>l</w:t>
      </w:r>
      <w:r w:rsidR="20474CBF" w:rsidRPr="00677F47">
        <w:rPr>
          <w:rFonts w:ascii="Arial" w:hAnsi="Arial" w:cs="Arial"/>
          <w:b/>
          <w:bCs/>
          <w:strike/>
          <w:sz w:val="24"/>
          <w:szCs w:val="24"/>
        </w:rPr>
        <w:t xml:space="preserve"> Agua (Water </w:t>
      </w:r>
      <w:proofErr w:type="spellStart"/>
      <w:r w:rsidR="20474CBF" w:rsidRPr="00677F47">
        <w:rPr>
          <w:rFonts w:ascii="Arial" w:hAnsi="Arial" w:cs="Arial"/>
          <w:b/>
          <w:bCs/>
          <w:strike/>
          <w:sz w:val="24"/>
          <w:szCs w:val="24"/>
        </w:rPr>
        <w:t>Quality</w:t>
      </w:r>
      <w:proofErr w:type="spellEnd"/>
      <w:r w:rsidR="20474CBF" w:rsidRPr="00677F47">
        <w:rPr>
          <w:rFonts w:ascii="Arial" w:hAnsi="Arial" w:cs="Arial"/>
          <w:b/>
          <w:bCs/>
          <w:strike/>
          <w:sz w:val="24"/>
          <w:szCs w:val="24"/>
        </w:rPr>
        <w:t xml:space="preserve">, </w:t>
      </w:r>
      <w:proofErr w:type="spellStart"/>
      <w:r w:rsidR="20474CBF" w:rsidRPr="00677F47">
        <w:rPr>
          <w:rFonts w:ascii="Arial" w:hAnsi="Arial" w:cs="Arial"/>
          <w:b/>
          <w:bCs/>
          <w:strike/>
          <w:sz w:val="24"/>
          <w:szCs w:val="24"/>
        </w:rPr>
        <w:t>Supply</w:t>
      </w:r>
      <w:proofErr w:type="spellEnd"/>
      <w:r w:rsidR="20474CBF" w:rsidRPr="00677F47">
        <w:rPr>
          <w:rFonts w:ascii="Arial" w:hAnsi="Arial" w:cs="Arial"/>
          <w:b/>
          <w:bCs/>
          <w:strike/>
          <w:sz w:val="24"/>
          <w:szCs w:val="24"/>
        </w:rPr>
        <w:t xml:space="preserve">, and </w:t>
      </w:r>
      <w:proofErr w:type="spellStart"/>
      <w:r w:rsidR="20474CBF" w:rsidRPr="00677F47">
        <w:rPr>
          <w:rFonts w:ascii="Arial" w:hAnsi="Arial" w:cs="Arial"/>
          <w:b/>
          <w:bCs/>
          <w:strike/>
          <w:sz w:val="24"/>
          <w:szCs w:val="24"/>
        </w:rPr>
        <w:t>Infrastructure</w:t>
      </w:r>
      <w:proofErr w:type="spellEnd"/>
      <w:r w:rsidR="20474CBF" w:rsidRPr="00677F47">
        <w:rPr>
          <w:rFonts w:ascii="Arial" w:hAnsi="Arial" w:cs="Arial"/>
          <w:b/>
          <w:bCs/>
          <w:strike/>
          <w:sz w:val="24"/>
          <w:szCs w:val="24"/>
        </w:rPr>
        <w:t xml:space="preserve"> </w:t>
      </w:r>
      <w:proofErr w:type="spellStart"/>
      <w:r w:rsidR="20474CBF" w:rsidRPr="00677F47">
        <w:rPr>
          <w:rFonts w:ascii="Arial" w:hAnsi="Arial" w:cs="Arial"/>
          <w:b/>
          <w:bCs/>
          <w:strike/>
          <w:sz w:val="24"/>
          <w:szCs w:val="24"/>
        </w:rPr>
        <w:t>Improvement</w:t>
      </w:r>
      <w:proofErr w:type="spellEnd"/>
      <w:r w:rsidR="20474CBF" w:rsidRPr="00677F47">
        <w:rPr>
          <w:rFonts w:ascii="Arial" w:hAnsi="Arial" w:cs="Arial"/>
          <w:b/>
          <w:bCs/>
          <w:strike/>
          <w:sz w:val="24"/>
          <w:szCs w:val="24"/>
        </w:rPr>
        <w:t xml:space="preserve"> </w:t>
      </w:r>
      <w:proofErr w:type="spellStart"/>
      <w:r w:rsidR="20474CBF" w:rsidRPr="00677F47">
        <w:rPr>
          <w:rFonts w:ascii="Arial" w:hAnsi="Arial" w:cs="Arial"/>
          <w:b/>
          <w:bCs/>
          <w:strike/>
          <w:sz w:val="24"/>
          <w:szCs w:val="24"/>
        </w:rPr>
        <w:t>Act</w:t>
      </w:r>
      <w:proofErr w:type="spellEnd"/>
      <w:r w:rsidR="20474CBF" w:rsidRPr="00677F47">
        <w:rPr>
          <w:rFonts w:ascii="Arial" w:hAnsi="Arial" w:cs="Arial"/>
          <w:b/>
          <w:bCs/>
          <w:strike/>
          <w:sz w:val="24"/>
          <w:szCs w:val="24"/>
        </w:rPr>
        <w:t xml:space="preserve">) de 2014 (Propuesta 1); la Ley de California sobre Sequías, Agua, Parques, Clima, Protección Costera y Acceso al Aire Libre para Todos (California </w:t>
      </w:r>
      <w:proofErr w:type="spellStart"/>
      <w:r w:rsidR="20474CBF" w:rsidRPr="00677F47">
        <w:rPr>
          <w:rFonts w:ascii="Arial" w:hAnsi="Arial" w:cs="Arial"/>
          <w:b/>
          <w:bCs/>
          <w:strike/>
          <w:sz w:val="24"/>
          <w:szCs w:val="24"/>
        </w:rPr>
        <w:t>Drought</w:t>
      </w:r>
      <w:proofErr w:type="spellEnd"/>
      <w:r w:rsidR="20474CBF" w:rsidRPr="00677F47">
        <w:rPr>
          <w:rFonts w:ascii="Arial" w:hAnsi="Arial" w:cs="Arial"/>
          <w:b/>
          <w:bCs/>
          <w:strike/>
          <w:sz w:val="24"/>
          <w:szCs w:val="24"/>
        </w:rPr>
        <w:t xml:space="preserve">, Water, Parks, </w:t>
      </w:r>
      <w:proofErr w:type="spellStart"/>
      <w:r w:rsidR="20474CBF" w:rsidRPr="00677F47">
        <w:rPr>
          <w:rFonts w:ascii="Arial" w:hAnsi="Arial" w:cs="Arial"/>
          <w:b/>
          <w:bCs/>
          <w:strike/>
          <w:sz w:val="24"/>
          <w:szCs w:val="24"/>
        </w:rPr>
        <w:t>Climate</w:t>
      </w:r>
      <w:proofErr w:type="spellEnd"/>
      <w:r w:rsidR="20474CBF" w:rsidRPr="00677F47">
        <w:rPr>
          <w:rFonts w:ascii="Arial" w:hAnsi="Arial" w:cs="Arial"/>
          <w:b/>
          <w:bCs/>
          <w:strike/>
          <w:sz w:val="24"/>
          <w:szCs w:val="24"/>
        </w:rPr>
        <w:t xml:space="preserve">, </w:t>
      </w:r>
      <w:proofErr w:type="spellStart"/>
      <w:r w:rsidR="20474CBF" w:rsidRPr="00677F47">
        <w:rPr>
          <w:rFonts w:ascii="Arial" w:hAnsi="Arial" w:cs="Arial"/>
          <w:b/>
          <w:bCs/>
          <w:strike/>
          <w:sz w:val="24"/>
          <w:szCs w:val="24"/>
        </w:rPr>
        <w:t>Coastal</w:t>
      </w:r>
      <w:proofErr w:type="spellEnd"/>
      <w:r w:rsidR="20474CBF" w:rsidRPr="00677F47">
        <w:rPr>
          <w:rFonts w:ascii="Arial" w:hAnsi="Arial" w:cs="Arial"/>
          <w:b/>
          <w:bCs/>
          <w:strike/>
          <w:sz w:val="24"/>
          <w:szCs w:val="24"/>
        </w:rPr>
        <w:t xml:space="preserve"> </w:t>
      </w:r>
      <w:proofErr w:type="spellStart"/>
      <w:r w:rsidR="20474CBF" w:rsidRPr="00677F47">
        <w:rPr>
          <w:rFonts w:ascii="Arial" w:hAnsi="Arial" w:cs="Arial"/>
          <w:b/>
          <w:bCs/>
          <w:strike/>
          <w:sz w:val="24"/>
          <w:szCs w:val="24"/>
        </w:rPr>
        <w:t>Protection</w:t>
      </w:r>
      <w:proofErr w:type="spellEnd"/>
      <w:r w:rsidR="20474CBF" w:rsidRPr="00677F47">
        <w:rPr>
          <w:rFonts w:ascii="Arial" w:hAnsi="Arial" w:cs="Arial"/>
          <w:b/>
          <w:bCs/>
          <w:strike/>
          <w:sz w:val="24"/>
          <w:szCs w:val="24"/>
        </w:rPr>
        <w:t xml:space="preserve">, and </w:t>
      </w:r>
      <w:proofErr w:type="spellStart"/>
      <w:r w:rsidR="20474CBF" w:rsidRPr="00677F47">
        <w:rPr>
          <w:rFonts w:ascii="Arial" w:hAnsi="Arial" w:cs="Arial"/>
          <w:b/>
          <w:bCs/>
          <w:strike/>
          <w:sz w:val="24"/>
          <w:szCs w:val="24"/>
        </w:rPr>
        <w:t>Outdoor</w:t>
      </w:r>
      <w:proofErr w:type="spellEnd"/>
      <w:r w:rsidR="20474CBF" w:rsidRPr="00677F47">
        <w:rPr>
          <w:rFonts w:ascii="Arial" w:hAnsi="Arial" w:cs="Arial"/>
          <w:b/>
          <w:bCs/>
          <w:strike/>
          <w:sz w:val="24"/>
          <w:szCs w:val="24"/>
        </w:rPr>
        <w:t xml:space="preserve"> Access </w:t>
      </w:r>
      <w:proofErr w:type="spellStart"/>
      <w:r w:rsidR="20474CBF" w:rsidRPr="00677F47">
        <w:rPr>
          <w:rFonts w:ascii="Arial" w:hAnsi="Arial" w:cs="Arial"/>
          <w:b/>
          <w:bCs/>
          <w:strike/>
          <w:sz w:val="24"/>
          <w:szCs w:val="24"/>
        </w:rPr>
        <w:t>For</w:t>
      </w:r>
      <w:proofErr w:type="spellEnd"/>
      <w:r w:rsidR="20474CBF" w:rsidRPr="00677F47">
        <w:rPr>
          <w:rFonts w:ascii="Arial" w:hAnsi="Arial" w:cs="Arial"/>
          <w:b/>
          <w:bCs/>
          <w:strike/>
          <w:sz w:val="24"/>
          <w:szCs w:val="24"/>
        </w:rPr>
        <w:t xml:space="preserve"> </w:t>
      </w:r>
      <w:proofErr w:type="spellStart"/>
      <w:r w:rsidR="20474CBF" w:rsidRPr="00677F47">
        <w:rPr>
          <w:rFonts w:ascii="Arial" w:hAnsi="Arial" w:cs="Arial"/>
          <w:b/>
          <w:bCs/>
          <w:strike/>
          <w:sz w:val="24"/>
          <w:szCs w:val="24"/>
        </w:rPr>
        <w:t>All</w:t>
      </w:r>
      <w:proofErr w:type="spellEnd"/>
      <w:r w:rsidR="20474CBF" w:rsidRPr="00677F47">
        <w:rPr>
          <w:rFonts w:ascii="Arial" w:hAnsi="Arial" w:cs="Arial"/>
          <w:b/>
          <w:bCs/>
          <w:strike/>
          <w:sz w:val="24"/>
          <w:szCs w:val="24"/>
        </w:rPr>
        <w:t xml:space="preserve"> </w:t>
      </w:r>
      <w:proofErr w:type="spellStart"/>
      <w:r w:rsidR="20474CBF" w:rsidRPr="00677F47">
        <w:rPr>
          <w:rFonts w:ascii="Arial" w:hAnsi="Arial" w:cs="Arial"/>
          <w:b/>
          <w:bCs/>
          <w:strike/>
          <w:sz w:val="24"/>
          <w:szCs w:val="24"/>
        </w:rPr>
        <w:t>Act</w:t>
      </w:r>
      <w:proofErr w:type="spellEnd"/>
      <w:r w:rsidR="20474CBF" w:rsidRPr="00677F47">
        <w:rPr>
          <w:rFonts w:ascii="Arial" w:hAnsi="Arial" w:cs="Arial"/>
          <w:b/>
          <w:bCs/>
          <w:strike/>
          <w:sz w:val="24"/>
          <w:szCs w:val="24"/>
        </w:rPr>
        <w:t>) de 2018 (Propuesta 68); y SB 828 (2016), que establece el Programa de Subvenciones de Agua potable para Escuelas (</w:t>
      </w:r>
      <w:proofErr w:type="spellStart"/>
      <w:r w:rsidR="20474CBF" w:rsidRPr="00677F47">
        <w:rPr>
          <w:rFonts w:ascii="Arial" w:hAnsi="Arial" w:cs="Arial"/>
          <w:b/>
          <w:bCs/>
          <w:strike/>
          <w:sz w:val="24"/>
          <w:szCs w:val="24"/>
        </w:rPr>
        <w:t>Drinking</w:t>
      </w:r>
      <w:proofErr w:type="spellEnd"/>
      <w:r w:rsidR="20474CBF" w:rsidRPr="00677F47">
        <w:rPr>
          <w:rFonts w:ascii="Arial" w:hAnsi="Arial" w:cs="Arial"/>
          <w:b/>
          <w:bCs/>
          <w:strike/>
          <w:sz w:val="24"/>
          <w:szCs w:val="24"/>
        </w:rPr>
        <w:t xml:space="preserve"> Water </w:t>
      </w:r>
      <w:proofErr w:type="spellStart"/>
      <w:r w:rsidR="20474CBF" w:rsidRPr="00677F47">
        <w:rPr>
          <w:rFonts w:ascii="Arial" w:hAnsi="Arial" w:cs="Arial"/>
          <w:b/>
          <w:bCs/>
          <w:strike/>
          <w:sz w:val="24"/>
          <w:szCs w:val="24"/>
        </w:rPr>
        <w:t>for</w:t>
      </w:r>
      <w:proofErr w:type="spellEnd"/>
      <w:r w:rsidR="20474CBF" w:rsidRPr="00677F47">
        <w:rPr>
          <w:rFonts w:ascii="Arial" w:hAnsi="Arial" w:cs="Arial"/>
          <w:b/>
          <w:bCs/>
          <w:strike/>
          <w:sz w:val="24"/>
          <w:szCs w:val="24"/>
        </w:rPr>
        <w:t xml:space="preserve"> </w:t>
      </w:r>
      <w:proofErr w:type="spellStart"/>
      <w:r w:rsidR="20474CBF" w:rsidRPr="00677F47">
        <w:rPr>
          <w:rFonts w:ascii="Arial" w:hAnsi="Arial" w:cs="Arial"/>
          <w:b/>
          <w:bCs/>
          <w:strike/>
          <w:sz w:val="24"/>
          <w:szCs w:val="24"/>
        </w:rPr>
        <w:t>Schools</w:t>
      </w:r>
      <w:proofErr w:type="spellEnd"/>
      <w:r w:rsidR="20474CBF" w:rsidRPr="00677F47">
        <w:rPr>
          <w:rFonts w:ascii="Arial" w:hAnsi="Arial" w:cs="Arial"/>
          <w:b/>
          <w:bCs/>
          <w:strike/>
          <w:sz w:val="24"/>
          <w:szCs w:val="24"/>
        </w:rPr>
        <w:t xml:space="preserve"> Grant </w:t>
      </w:r>
      <w:proofErr w:type="spellStart"/>
      <w:r w:rsidR="20474CBF" w:rsidRPr="00677F47">
        <w:rPr>
          <w:rFonts w:ascii="Arial" w:hAnsi="Arial" w:cs="Arial"/>
          <w:b/>
          <w:bCs/>
          <w:strike/>
          <w:sz w:val="24"/>
          <w:szCs w:val="24"/>
        </w:rPr>
        <w:t>Program</w:t>
      </w:r>
      <w:proofErr w:type="spellEnd"/>
      <w:r w:rsidR="20474CBF" w:rsidRPr="00677F47">
        <w:rPr>
          <w:rFonts w:ascii="Arial" w:hAnsi="Arial" w:cs="Arial"/>
          <w:b/>
          <w:bCs/>
          <w:strike/>
          <w:sz w:val="24"/>
          <w:szCs w:val="24"/>
        </w:rPr>
        <w:t>). Muchos de estos programas destinan o buscan fondos específic</w:t>
      </w:r>
      <w:r w:rsidR="008D35E0" w:rsidRPr="00677F47">
        <w:rPr>
          <w:rFonts w:ascii="Arial" w:hAnsi="Arial" w:cs="Arial"/>
          <w:b/>
          <w:bCs/>
          <w:strike/>
          <w:sz w:val="24"/>
          <w:szCs w:val="24"/>
        </w:rPr>
        <w:t>amente</w:t>
      </w:r>
      <w:r w:rsidR="20474CBF" w:rsidRPr="00677F47">
        <w:rPr>
          <w:rFonts w:ascii="Arial" w:hAnsi="Arial" w:cs="Arial"/>
          <w:b/>
          <w:bCs/>
          <w:strike/>
          <w:sz w:val="24"/>
          <w:szCs w:val="24"/>
        </w:rPr>
        <w:t xml:space="preserve"> para proyectos en comunidades desfavorecidas y severamente desfavorecidas, lo cual promueve aún más la justicia ambiental y económica y </w:t>
      </w:r>
      <w:r w:rsidR="0082575E" w:rsidRPr="00677F47">
        <w:rPr>
          <w:rFonts w:ascii="Arial" w:hAnsi="Arial" w:cs="Arial"/>
          <w:b/>
          <w:bCs/>
          <w:strike/>
          <w:sz w:val="24"/>
          <w:szCs w:val="24"/>
        </w:rPr>
        <w:t>lleva a la práctica</w:t>
      </w:r>
      <w:r w:rsidR="20474CBF" w:rsidRPr="00677F47">
        <w:rPr>
          <w:rFonts w:ascii="Arial" w:hAnsi="Arial" w:cs="Arial"/>
          <w:b/>
          <w:bCs/>
          <w:strike/>
          <w:sz w:val="24"/>
          <w:szCs w:val="24"/>
        </w:rPr>
        <w:t xml:space="preserve"> </w:t>
      </w:r>
      <w:r w:rsidR="0082575E" w:rsidRPr="00677F47">
        <w:rPr>
          <w:rFonts w:ascii="Arial" w:hAnsi="Arial" w:cs="Arial"/>
          <w:b/>
          <w:bCs/>
          <w:strike/>
          <w:sz w:val="24"/>
          <w:szCs w:val="24"/>
        </w:rPr>
        <w:t xml:space="preserve">el objetivo de tener </w:t>
      </w:r>
      <w:r w:rsidR="20474CBF" w:rsidRPr="00677F47">
        <w:rPr>
          <w:rFonts w:ascii="Arial" w:hAnsi="Arial" w:cs="Arial"/>
          <w:b/>
          <w:bCs/>
          <w:strike/>
          <w:sz w:val="24"/>
          <w:szCs w:val="24"/>
        </w:rPr>
        <w:t xml:space="preserve">agua potable segura para todos. </w:t>
      </w:r>
    </w:p>
    <w:p w14:paraId="45804BF5" w14:textId="7990A12C" w:rsidR="00F91EB6" w:rsidRPr="00677F47" w:rsidRDefault="00085986" w:rsidP="00085986">
      <w:pPr>
        <w:spacing w:after="240"/>
        <w:ind w:left="432" w:hanging="432"/>
        <w:rPr>
          <w:rFonts w:ascii="Arial" w:eastAsia="Arial" w:hAnsi="Arial" w:cs="Arial"/>
          <w:b/>
          <w:bCs/>
          <w:strike/>
          <w:color w:val="000000" w:themeColor="text1"/>
          <w:sz w:val="24"/>
          <w:szCs w:val="24"/>
        </w:rPr>
      </w:pPr>
      <w:r w:rsidRPr="00677F47">
        <w:rPr>
          <w:rFonts w:ascii="Arial" w:hAnsi="Arial" w:cs="Arial"/>
          <w:b/>
          <w:bCs/>
          <w:strike/>
          <w:sz w:val="24"/>
          <w:szCs w:val="24"/>
        </w:rPr>
        <w:t>13.</w:t>
      </w:r>
      <w:r w:rsidRPr="00677F47">
        <w:rPr>
          <w:rFonts w:ascii="Arial" w:hAnsi="Arial" w:cs="Arial"/>
          <w:b/>
          <w:bCs/>
          <w:strike/>
          <w:sz w:val="24"/>
          <w:szCs w:val="24"/>
        </w:rPr>
        <w:tab/>
      </w:r>
      <w:r w:rsidR="002B3FAC" w:rsidRPr="00677F47">
        <w:rPr>
          <w:rFonts w:ascii="Arial" w:hAnsi="Arial" w:cs="Arial"/>
          <w:b/>
          <w:bCs/>
          <w:strike/>
          <w:sz w:val="24"/>
          <w:szCs w:val="24"/>
        </w:rPr>
        <w:t>En 2019, el estado de California promulgó el SB 200, estableciendo el Fondo de Agua Potable Segura y Asequible (</w:t>
      </w:r>
      <w:proofErr w:type="spellStart"/>
      <w:r w:rsidR="002B3FAC" w:rsidRPr="00677F47">
        <w:rPr>
          <w:rFonts w:ascii="Arial" w:hAnsi="Arial" w:cs="Arial"/>
          <w:b/>
          <w:bCs/>
          <w:strike/>
          <w:sz w:val="24"/>
          <w:szCs w:val="24"/>
        </w:rPr>
        <w:t>Safe</w:t>
      </w:r>
      <w:proofErr w:type="spellEnd"/>
      <w:r w:rsidR="002B3FAC" w:rsidRPr="00677F47">
        <w:rPr>
          <w:rFonts w:ascii="Arial" w:hAnsi="Arial" w:cs="Arial"/>
          <w:b/>
          <w:bCs/>
          <w:strike/>
          <w:sz w:val="24"/>
          <w:szCs w:val="24"/>
        </w:rPr>
        <w:t xml:space="preserve"> and </w:t>
      </w:r>
      <w:proofErr w:type="spellStart"/>
      <w:r w:rsidR="002B3FAC" w:rsidRPr="00677F47">
        <w:rPr>
          <w:rFonts w:ascii="Arial" w:hAnsi="Arial" w:cs="Arial"/>
          <w:b/>
          <w:bCs/>
          <w:strike/>
          <w:sz w:val="24"/>
          <w:szCs w:val="24"/>
        </w:rPr>
        <w:t>Affordable</w:t>
      </w:r>
      <w:proofErr w:type="spellEnd"/>
      <w:r w:rsidR="002B3FAC" w:rsidRPr="00677F47">
        <w:rPr>
          <w:rFonts w:ascii="Arial" w:hAnsi="Arial" w:cs="Arial"/>
          <w:b/>
          <w:bCs/>
          <w:strike/>
          <w:sz w:val="24"/>
          <w:szCs w:val="24"/>
        </w:rPr>
        <w:t xml:space="preserve"> </w:t>
      </w:r>
      <w:proofErr w:type="spellStart"/>
      <w:r w:rsidR="002B3FAC" w:rsidRPr="00677F47">
        <w:rPr>
          <w:rFonts w:ascii="Arial" w:hAnsi="Arial" w:cs="Arial"/>
          <w:b/>
          <w:bCs/>
          <w:strike/>
          <w:sz w:val="24"/>
          <w:szCs w:val="24"/>
        </w:rPr>
        <w:t>Drinking</w:t>
      </w:r>
      <w:proofErr w:type="spellEnd"/>
      <w:r w:rsidR="002B3FAC" w:rsidRPr="00677F47">
        <w:rPr>
          <w:rFonts w:ascii="Arial" w:hAnsi="Arial" w:cs="Arial"/>
          <w:b/>
          <w:bCs/>
          <w:strike/>
          <w:sz w:val="24"/>
          <w:szCs w:val="24"/>
        </w:rPr>
        <w:t xml:space="preserve"> Water </w:t>
      </w:r>
      <w:proofErr w:type="spellStart"/>
      <w:r w:rsidR="002B3FAC" w:rsidRPr="00677F47">
        <w:rPr>
          <w:rFonts w:ascii="Arial" w:hAnsi="Arial" w:cs="Arial"/>
          <w:b/>
          <w:bCs/>
          <w:strike/>
          <w:sz w:val="24"/>
          <w:szCs w:val="24"/>
        </w:rPr>
        <w:t>Fund</w:t>
      </w:r>
      <w:proofErr w:type="spellEnd"/>
      <w:r w:rsidR="002B3FAC" w:rsidRPr="00677F47">
        <w:rPr>
          <w:rFonts w:ascii="Arial" w:hAnsi="Arial" w:cs="Arial"/>
          <w:b/>
          <w:bCs/>
          <w:strike/>
          <w:sz w:val="24"/>
          <w:szCs w:val="24"/>
        </w:rPr>
        <w:t>)</w:t>
      </w:r>
      <w:r w:rsidR="0082575E" w:rsidRPr="00677F47">
        <w:rPr>
          <w:rFonts w:ascii="Arial" w:hAnsi="Arial" w:cs="Arial"/>
          <w:b/>
          <w:bCs/>
          <w:strike/>
          <w:sz w:val="24"/>
          <w:szCs w:val="24"/>
        </w:rPr>
        <w:t xml:space="preserve">, </w:t>
      </w:r>
      <w:r w:rsidR="002B3FAC" w:rsidRPr="00677F47">
        <w:rPr>
          <w:rFonts w:ascii="Arial" w:hAnsi="Arial" w:cs="Arial"/>
          <w:b/>
          <w:bCs/>
          <w:strike/>
          <w:sz w:val="24"/>
          <w:szCs w:val="24"/>
        </w:rPr>
        <w:t>de $130 millones anuales. Junto con el SB 200, la Junta Estatal de Agua creó el Programa de Financiamiento Seguro y Asequible para la Equidad y la Resiliencia (</w:t>
      </w:r>
      <w:proofErr w:type="spellStart"/>
      <w:r w:rsidR="002B3FAC" w:rsidRPr="00677F47">
        <w:rPr>
          <w:rFonts w:ascii="Arial" w:hAnsi="Arial" w:cs="Arial"/>
          <w:b/>
          <w:bCs/>
          <w:strike/>
          <w:sz w:val="24"/>
          <w:szCs w:val="24"/>
        </w:rPr>
        <w:t>Affordable</w:t>
      </w:r>
      <w:proofErr w:type="spellEnd"/>
      <w:r w:rsidR="002B3FAC" w:rsidRPr="00677F47">
        <w:rPr>
          <w:rFonts w:ascii="Arial" w:hAnsi="Arial" w:cs="Arial"/>
          <w:b/>
          <w:bCs/>
          <w:strike/>
          <w:sz w:val="24"/>
          <w:szCs w:val="24"/>
        </w:rPr>
        <w:t xml:space="preserve"> </w:t>
      </w:r>
      <w:proofErr w:type="spellStart"/>
      <w:r w:rsidR="002B3FAC" w:rsidRPr="00677F47">
        <w:rPr>
          <w:rFonts w:ascii="Arial" w:hAnsi="Arial" w:cs="Arial"/>
          <w:b/>
          <w:bCs/>
          <w:strike/>
          <w:sz w:val="24"/>
          <w:szCs w:val="24"/>
        </w:rPr>
        <w:t>Funding</w:t>
      </w:r>
      <w:proofErr w:type="spellEnd"/>
      <w:r w:rsidR="002B3FAC" w:rsidRPr="00677F47">
        <w:rPr>
          <w:rFonts w:ascii="Arial" w:hAnsi="Arial" w:cs="Arial"/>
          <w:b/>
          <w:bCs/>
          <w:strike/>
          <w:sz w:val="24"/>
          <w:szCs w:val="24"/>
        </w:rPr>
        <w:t xml:space="preserve"> </w:t>
      </w:r>
      <w:proofErr w:type="spellStart"/>
      <w:r w:rsidR="002B3FAC" w:rsidRPr="00677F47">
        <w:rPr>
          <w:rFonts w:ascii="Arial" w:hAnsi="Arial" w:cs="Arial"/>
          <w:b/>
          <w:bCs/>
          <w:strike/>
          <w:sz w:val="24"/>
          <w:szCs w:val="24"/>
        </w:rPr>
        <w:t>for</w:t>
      </w:r>
      <w:proofErr w:type="spellEnd"/>
      <w:r w:rsidR="002B3FAC" w:rsidRPr="00677F47">
        <w:rPr>
          <w:rFonts w:ascii="Arial" w:hAnsi="Arial" w:cs="Arial"/>
          <w:b/>
          <w:bCs/>
          <w:strike/>
          <w:sz w:val="24"/>
          <w:szCs w:val="24"/>
        </w:rPr>
        <w:t xml:space="preserve"> </w:t>
      </w:r>
      <w:proofErr w:type="spellStart"/>
      <w:r w:rsidR="002B3FAC" w:rsidRPr="00677F47">
        <w:rPr>
          <w:rFonts w:ascii="Arial" w:hAnsi="Arial" w:cs="Arial"/>
          <w:b/>
          <w:bCs/>
          <w:strike/>
          <w:sz w:val="24"/>
          <w:szCs w:val="24"/>
        </w:rPr>
        <w:t>Equity</w:t>
      </w:r>
      <w:proofErr w:type="spellEnd"/>
      <w:r w:rsidR="002B3FAC" w:rsidRPr="00677F47">
        <w:rPr>
          <w:rFonts w:ascii="Arial" w:hAnsi="Arial" w:cs="Arial"/>
          <w:b/>
          <w:bCs/>
          <w:strike/>
          <w:sz w:val="24"/>
          <w:szCs w:val="24"/>
        </w:rPr>
        <w:t xml:space="preserve"> and </w:t>
      </w:r>
      <w:proofErr w:type="spellStart"/>
      <w:r w:rsidR="002B3FAC" w:rsidRPr="00677F47">
        <w:rPr>
          <w:rFonts w:ascii="Arial" w:hAnsi="Arial" w:cs="Arial"/>
          <w:b/>
          <w:bCs/>
          <w:strike/>
          <w:sz w:val="24"/>
          <w:szCs w:val="24"/>
        </w:rPr>
        <w:t>Resilience</w:t>
      </w:r>
      <w:proofErr w:type="spellEnd"/>
      <w:r w:rsidR="002B3FAC" w:rsidRPr="00677F47">
        <w:rPr>
          <w:rFonts w:ascii="Arial" w:hAnsi="Arial" w:cs="Arial"/>
          <w:b/>
          <w:bCs/>
          <w:strike/>
          <w:sz w:val="24"/>
          <w:szCs w:val="24"/>
        </w:rPr>
        <w:t xml:space="preserve">, «SAFER», por sus siglas en inglés) para promover el derecho humano al agua. El programa SAFER </w:t>
      </w:r>
      <w:r w:rsidR="0082575E" w:rsidRPr="00677F47">
        <w:rPr>
          <w:rFonts w:ascii="Arial" w:hAnsi="Arial" w:cs="Arial"/>
          <w:b/>
          <w:bCs/>
          <w:strike/>
          <w:sz w:val="24"/>
          <w:szCs w:val="24"/>
        </w:rPr>
        <w:t>incluye</w:t>
      </w:r>
      <w:r w:rsidR="002B3FAC" w:rsidRPr="00677F47">
        <w:rPr>
          <w:rFonts w:ascii="Arial" w:hAnsi="Arial" w:cs="Arial"/>
          <w:b/>
          <w:bCs/>
          <w:strike/>
          <w:sz w:val="24"/>
          <w:szCs w:val="24"/>
        </w:rPr>
        <w:t xml:space="preserve"> estrategias de regulación, de financiamiento y de participación pública con el fin de encontrar soluciones a largo plazo para la cantidad estimada de 1 millón de </w:t>
      </w:r>
      <w:r w:rsidR="0082575E" w:rsidRPr="00677F47">
        <w:rPr>
          <w:rFonts w:ascii="Arial" w:hAnsi="Arial" w:cs="Arial"/>
          <w:b/>
          <w:bCs/>
          <w:strike/>
          <w:sz w:val="24"/>
          <w:szCs w:val="24"/>
        </w:rPr>
        <w:t>residentes de California</w:t>
      </w:r>
      <w:r w:rsidR="002B3FAC" w:rsidRPr="00677F47">
        <w:rPr>
          <w:rFonts w:ascii="Arial" w:hAnsi="Arial" w:cs="Arial"/>
          <w:b/>
          <w:bCs/>
          <w:strike/>
          <w:sz w:val="24"/>
          <w:szCs w:val="24"/>
        </w:rPr>
        <w:t xml:space="preserve"> </w:t>
      </w:r>
      <w:r w:rsidR="0082575E" w:rsidRPr="00677F47">
        <w:rPr>
          <w:rFonts w:ascii="Arial" w:hAnsi="Arial" w:cs="Arial"/>
          <w:b/>
          <w:bCs/>
          <w:strike/>
          <w:sz w:val="24"/>
          <w:szCs w:val="24"/>
        </w:rPr>
        <w:t>que no tienen</w:t>
      </w:r>
      <w:r w:rsidR="002B3FAC" w:rsidRPr="00677F47">
        <w:rPr>
          <w:rFonts w:ascii="Arial" w:hAnsi="Arial" w:cs="Arial"/>
          <w:b/>
          <w:bCs/>
          <w:strike/>
          <w:sz w:val="24"/>
          <w:szCs w:val="24"/>
        </w:rPr>
        <w:t xml:space="preserve"> acceso a agua potable segura, promoviendo así la justicia ambiental y económica.</w:t>
      </w:r>
    </w:p>
    <w:p w14:paraId="53542F12" w14:textId="07B20C86" w:rsidR="00F91EB6" w:rsidRPr="00677F47" w:rsidRDefault="00B81DF0" w:rsidP="00F91EB6">
      <w:pPr>
        <w:pStyle w:val="ListParagraph"/>
        <w:numPr>
          <w:ilvl w:val="0"/>
          <w:numId w:val="6"/>
        </w:numPr>
        <w:spacing w:after="240"/>
        <w:contextualSpacing w:val="0"/>
        <w:rPr>
          <w:rFonts w:eastAsia="Arial" w:cs="Arial"/>
          <w:b/>
          <w:bCs/>
          <w:strike/>
          <w:color w:val="000000" w:themeColor="text1"/>
        </w:rPr>
      </w:pPr>
      <w:r w:rsidRPr="00677F47">
        <w:rPr>
          <w:rFonts w:cs="Arial"/>
        </w:rPr>
        <w:t>En 2021, la Junta Estatal de Agua publicó la Evaluación de las Necesidades de Agua Potable (</w:t>
      </w:r>
      <w:proofErr w:type="spellStart"/>
      <w:r w:rsidRPr="00677F47">
        <w:rPr>
          <w:rFonts w:cs="Arial"/>
        </w:rPr>
        <w:t>Drinking</w:t>
      </w:r>
      <w:proofErr w:type="spellEnd"/>
      <w:r w:rsidRPr="00677F47">
        <w:rPr>
          <w:rFonts w:cs="Arial"/>
        </w:rPr>
        <w:t xml:space="preserve"> Water </w:t>
      </w:r>
      <w:proofErr w:type="spellStart"/>
      <w:r w:rsidRPr="00677F47">
        <w:rPr>
          <w:rFonts w:cs="Arial"/>
        </w:rPr>
        <w:t>Needs</w:t>
      </w:r>
      <w:proofErr w:type="spellEnd"/>
      <w:r w:rsidRPr="00677F47">
        <w:rPr>
          <w:rFonts w:cs="Arial"/>
        </w:rPr>
        <w:t xml:space="preserve"> </w:t>
      </w:r>
      <w:proofErr w:type="spellStart"/>
      <w:r w:rsidRPr="00677F47">
        <w:rPr>
          <w:rFonts w:cs="Arial"/>
        </w:rPr>
        <w:t>Assessment</w:t>
      </w:r>
      <w:proofErr w:type="spellEnd"/>
      <w:r w:rsidRPr="00677F47">
        <w:rPr>
          <w:rFonts w:cs="Arial"/>
        </w:rPr>
        <w:t xml:space="preserve">) de </w:t>
      </w:r>
      <w:r w:rsidRPr="00677F47">
        <w:rPr>
          <w:rFonts w:cs="Arial"/>
          <w:b/>
          <w:bCs/>
          <w:strike/>
        </w:rPr>
        <w:t>SAFER</w:t>
      </w:r>
      <w:r w:rsidRPr="00677F47">
        <w:rPr>
          <w:rFonts w:cs="Arial"/>
        </w:rPr>
        <w:t xml:space="preserve"> 2021, la cual</w:t>
      </w:r>
      <w:r w:rsidR="0082575E" w:rsidRPr="00677F47">
        <w:rPr>
          <w:rFonts w:cs="Arial"/>
        </w:rPr>
        <w:t>:</w:t>
      </w:r>
      <w:r w:rsidRPr="00677F47">
        <w:rPr>
          <w:rFonts w:cs="Arial"/>
        </w:rPr>
        <w:t xml:space="preserve"> (1) identifica los pequeños sistemas de agua y los pozos domésticos de California que no proporcionan o están en riesgo de no proporcionar acceso a agua potable segura; (2) estima el costo de las soluciones provisionales y a largo plazo para estos sistemas; y (3) determina la brecha de financiamiento estatal y los desafíos de asequibilidad que pueden representar barreras </w:t>
      </w:r>
      <w:r w:rsidR="0082575E" w:rsidRPr="00677F47">
        <w:rPr>
          <w:rFonts w:cs="Arial"/>
        </w:rPr>
        <w:t>para</w:t>
      </w:r>
      <w:r w:rsidRPr="00677F47">
        <w:rPr>
          <w:rFonts w:cs="Arial"/>
        </w:rPr>
        <w:t xml:space="preserve"> implementar estas soluciones. Hay aproximadamente 345 sistemas que no cumplen con los objetivos del derecho humano al agua. Además, la evaluación de necesidades identificó 617 sistemas de agua públicos en riesgo, 611 pequeños sistemas de agua estatales en riesgo y 80 000 pozos domésticos en riesgo. También identificó 13 sistemas de agua tribales regulados por el gobierno federal que no cumplen con los objetivos del derecho humano al agua y 22 sistemas de agua tribales en riesgo.</w:t>
      </w:r>
    </w:p>
    <w:p w14:paraId="2A8F46AE" w14:textId="63E4D771" w:rsidR="00F91EB6" w:rsidRPr="00677F47" w:rsidRDefault="00F91EB6" w:rsidP="00F91EB6">
      <w:pPr>
        <w:spacing w:after="240"/>
        <w:rPr>
          <w:rFonts w:ascii="Arial" w:eastAsia="Arial" w:hAnsi="Arial" w:cs="Arial"/>
          <w:b/>
          <w:bCs/>
          <w:strike/>
          <w:color w:val="000000" w:themeColor="text1"/>
          <w:sz w:val="24"/>
          <w:szCs w:val="24"/>
        </w:rPr>
      </w:pPr>
      <w:r w:rsidRPr="00677F47">
        <w:rPr>
          <w:rFonts w:ascii="Arial" w:eastAsiaTheme="minorEastAsia" w:hAnsi="Arial" w:cs="Arial"/>
          <w:b/>
          <w:bCs/>
          <w:color w:val="FF0000"/>
          <w:sz w:val="24"/>
          <w:szCs w:val="24"/>
          <w:u w:val="single"/>
        </w:rPr>
        <w:lastRenderedPageBreak/>
        <w:t>Reconocimiento del racismo y las inequidades raciales</w:t>
      </w:r>
    </w:p>
    <w:p w14:paraId="559753DB" w14:textId="77777777" w:rsidR="00F91EB6" w:rsidRPr="00677F47" w:rsidRDefault="00F91EB6" w:rsidP="00F91EB6">
      <w:pPr>
        <w:pStyle w:val="ListParagraph"/>
        <w:numPr>
          <w:ilvl w:val="0"/>
          <w:numId w:val="6"/>
        </w:numPr>
        <w:rPr>
          <w:rFonts w:eastAsia="Arial" w:cs="Arial"/>
          <w:b/>
          <w:bCs/>
          <w:color w:val="000000" w:themeColor="text1"/>
          <w:u w:val="single"/>
        </w:rPr>
      </w:pPr>
      <w:r w:rsidRPr="00677F47">
        <w:rPr>
          <w:rFonts w:cs="Arial"/>
          <w:b/>
          <w:bCs/>
          <w:color w:val="000000" w:themeColor="text1"/>
          <w:u w:val="single"/>
        </w:rPr>
        <w:t>Históricamente, los programas de las Juntas de Agua han sido responsables de establecer un marco estructural que perpetuaba los puntos de desigualdad basados en la raza. Estas desigualdades persisten hoy y, antes de esta resolución, las Juntas de Agua no habían reconocido de manera explícita el papel del racismo</w:t>
      </w:r>
      <w:r w:rsidRPr="00677F47">
        <w:rPr>
          <w:rFonts w:cs="Arial"/>
          <w:b/>
          <w:bCs/>
          <w:u w:val="single"/>
        </w:rPr>
        <w:t xml:space="preserve"> en la creación de desigualdades de asequibilidad y acceso a agua limpia y segura, así como en relación con la asignación y protección de los recursos de agua</w:t>
      </w:r>
      <w:r w:rsidRPr="00677F47">
        <w:rPr>
          <w:rFonts w:cs="Arial"/>
          <w:b/>
          <w:bCs/>
          <w:color w:val="000000" w:themeColor="text1"/>
          <w:u w:val="single"/>
        </w:rPr>
        <w:t>. Con el objetivo de llegar a una reconciliación, la Junta Estatal de Agua ahora reconoce lo siguiente:</w:t>
      </w:r>
    </w:p>
    <w:p w14:paraId="2978DFD0" w14:textId="77777777" w:rsidR="00F91EB6" w:rsidRPr="00677F47" w:rsidRDefault="00F91EB6" w:rsidP="00F91EB6">
      <w:pPr>
        <w:pStyle w:val="ListParagraph"/>
        <w:ind w:left="432"/>
        <w:rPr>
          <w:rFonts w:eastAsia="Arial" w:cs="Arial"/>
          <w:color w:val="000000" w:themeColor="text1"/>
        </w:rPr>
      </w:pPr>
    </w:p>
    <w:p w14:paraId="1D2EED94" w14:textId="5B66AC83" w:rsidR="00F91EB6" w:rsidRPr="00677F47" w:rsidRDefault="00F91EB6" w:rsidP="0084207B">
      <w:pPr>
        <w:pStyle w:val="ListParagraph"/>
        <w:numPr>
          <w:ilvl w:val="1"/>
          <w:numId w:val="6"/>
        </w:numPr>
        <w:spacing w:after="240"/>
        <w:rPr>
          <w:rFonts w:cs="Arial"/>
          <w:color w:val="000000" w:themeColor="text1"/>
        </w:rPr>
      </w:pPr>
      <w:r w:rsidRPr="00677F47">
        <w:rPr>
          <w:rFonts w:cs="Arial"/>
          <w:b/>
          <w:bCs/>
          <w:u w:val="single"/>
        </w:rPr>
        <w:t xml:space="preserve">Que la supremacía blanca es un sistema de explotación y opresión de naciones y pueblos de color </w:t>
      </w:r>
      <w:r w:rsidRPr="00677F47">
        <w:rPr>
          <w:rFonts w:cs="Arial"/>
          <w:b/>
          <w:bCs/>
          <w:color w:val="FF0000"/>
          <w:u w:val="single"/>
        </w:rPr>
        <w:t>por parte de personas blancas</w:t>
      </w:r>
      <w:r w:rsidRPr="00677F47">
        <w:rPr>
          <w:rFonts w:cs="Arial"/>
          <w:b/>
          <w:bCs/>
          <w:u w:val="single"/>
        </w:rPr>
        <w:t>, el cual es perpetuado sistémica e institucionalmente</w:t>
      </w:r>
      <w:r w:rsidR="0042047A" w:rsidRPr="00677F47">
        <w:rPr>
          <w:rFonts w:cs="Arial"/>
          <w:b/>
          <w:bCs/>
          <w:u w:val="single"/>
        </w:rPr>
        <w:t xml:space="preserve"> </w:t>
      </w:r>
      <w:r w:rsidR="0042047A" w:rsidRPr="00677F47">
        <w:rPr>
          <w:rFonts w:cs="Arial"/>
          <w:b/>
          <w:bCs/>
          <w:strike/>
        </w:rPr>
        <w:t>por parte de personas blancas</w:t>
      </w:r>
      <w:r w:rsidRPr="00677F47">
        <w:rPr>
          <w:rFonts w:cs="Arial"/>
          <w:b/>
          <w:bCs/>
          <w:u w:val="single"/>
        </w:rPr>
        <w:t xml:space="preserve">, con el propósito de mantener y defender un sistema de riqueza, poder y privilegios. En los Estados Unidos, la supremacía blanca tuvo como resultado el genocidio y la reubicación forzosa de </w:t>
      </w:r>
      <w:r w:rsidR="0042047A" w:rsidRPr="00677F47">
        <w:rPr>
          <w:rFonts w:cs="Arial"/>
          <w:b/>
          <w:bCs/>
          <w:strike/>
        </w:rPr>
        <w:t xml:space="preserve">pueblos indígenas </w:t>
      </w:r>
      <w:r w:rsidRPr="00677F47">
        <w:rPr>
          <w:rFonts w:cs="Arial"/>
          <w:b/>
          <w:bCs/>
          <w:color w:val="FF0000"/>
          <w:u w:val="single"/>
        </w:rPr>
        <w:t>personas nativo-americanas</w:t>
      </w:r>
      <w:r w:rsidRPr="00677F47">
        <w:rPr>
          <w:rFonts w:cs="Arial"/>
          <w:b/>
          <w:bCs/>
          <w:u w:val="single"/>
        </w:rPr>
        <w:t xml:space="preserve"> para facilitar el reasentamiento de personas blancas y la esclavización de personas Negras </w:t>
      </w:r>
      <w:r w:rsidRPr="00677F47">
        <w:rPr>
          <w:rFonts w:cs="Arial"/>
          <w:b/>
          <w:bCs/>
          <w:color w:val="FF0000"/>
          <w:u w:val="single"/>
        </w:rPr>
        <w:t>y nativo-americanas</w:t>
      </w:r>
      <w:r w:rsidRPr="00677F47">
        <w:rPr>
          <w:rFonts w:cs="Arial"/>
          <w:b/>
          <w:bCs/>
          <w:u w:val="single"/>
        </w:rPr>
        <w:t xml:space="preserve"> para el beneficio económico de los blancos. La supremacía blanca se ha beneficiado de muchas otras políticas gubernamentales dirigidas a personas de color, lo que incluye, por ejemplo, las restricciones de inmigración enfocadas en la raza, el internamiento de los japoneses estadounidenses, las políticas de exclusión relacionadas con la vivienda, y la falta de inversión en las comunidades </w:t>
      </w:r>
      <w:r w:rsidRPr="00677F47">
        <w:rPr>
          <w:rFonts w:cs="Arial"/>
          <w:b/>
          <w:bCs/>
          <w:color w:val="FF0000"/>
          <w:u w:val="single"/>
        </w:rPr>
        <w:t>Negras, Indígenas y</w:t>
      </w:r>
      <w:r w:rsidRPr="00677F47">
        <w:rPr>
          <w:rFonts w:cs="Arial"/>
          <w:b/>
          <w:bCs/>
          <w:u w:val="single"/>
        </w:rPr>
        <w:t xml:space="preserve"> de </w:t>
      </w:r>
      <w:r w:rsidRPr="00677F47">
        <w:rPr>
          <w:rFonts w:cs="Arial"/>
          <w:b/>
          <w:bCs/>
          <w:color w:val="FF0000"/>
          <w:u w:val="single"/>
        </w:rPr>
        <w:t>personas de</w:t>
      </w:r>
      <w:r w:rsidRPr="00677F47">
        <w:rPr>
          <w:rFonts w:cs="Arial"/>
          <w:b/>
          <w:bCs/>
          <w:u w:val="single"/>
        </w:rPr>
        <w:t xml:space="preserve"> color. </w:t>
      </w:r>
      <w:r w:rsidR="0042047A" w:rsidRPr="00677F47">
        <w:rPr>
          <w:rFonts w:cs="Arial"/>
          <w:b/>
          <w:bCs/>
          <w:strike/>
          <w:color w:val="000000" w:themeColor="text1"/>
        </w:rPr>
        <w:t xml:space="preserve">Las ideologías relacionadas con la supremacía blanca han sido la base de muchas políticas gubernamentales durante siglos y han creado desigualdades raciales persistentes, así como sistemas de opresión profundamente arraigados. </w:t>
      </w:r>
      <w:r w:rsidR="0042047A" w:rsidRPr="00677F47">
        <w:rPr>
          <w:rFonts w:cs="Arial"/>
          <w:b/>
          <w:bCs/>
          <w:u w:val="single"/>
        </w:rPr>
        <w:t xml:space="preserve">El impacto de la toma de decisiones y de las políticas federales, estatales y locales establecidas hace décadas sigue traduciéndose como desafíos para las personas Negras, </w:t>
      </w:r>
      <w:proofErr w:type="spellStart"/>
      <w:r w:rsidR="004A1F4F" w:rsidRPr="00677F47">
        <w:rPr>
          <w:rFonts w:cs="Arial"/>
          <w:b/>
          <w:bCs/>
          <w:color w:val="FF0000"/>
          <w:u w:val="single"/>
        </w:rPr>
        <w:t>I</w:t>
      </w:r>
      <w:r w:rsidR="0042047A" w:rsidRPr="00677F47">
        <w:rPr>
          <w:rFonts w:cs="Arial"/>
          <w:b/>
          <w:bCs/>
          <w:strike/>
          <w:u w:val="single"/>
        </w:rPr>
        <w:t>i</w:t>
      </w:r>
      <w:r w:rsidR="0042047A" w:rsidRPr="00677F47">
        <w:rPr>
          <w:rFonts w:cs="Arial"/>
          <w:b/>
          <w:bCs/>
          <w:u w:val="single"/>
        </w:rPr>
        <w:t>ndígenas</w:t>
      </w:r>
      <w:proofErr w:type="spellEnd"/>
      <w:r w:rsidR="0042047A" w:rsidRPr="00677F47">
        <w:rPr>
          <w:rFonts w:cs="Arial"/>
          <w:b/>
          <w:bCs/>
          <w:u w:val="single"/>
        </w:rPr>
        <w:t xml:space="preserve"> y de color, y estas poblaciones aún hoy se ven forzadas a luchar contra los efectos persistentes de las desigualdades raciales históricas, cuya raíz son esas decisiones y políticas gubernamentales.</w:t>
      </w:r>
    </w:p>
    <w:p w14:paraId="2C5D1764" w14:textId="77777777" w:rsidR="00F91EB6" w:rsidRPr="00677F47" w:rsidRDefault="00F91EB6" w:rsidP="00F91EB6">
      <w:pPr>
        <w:pStyle w:val="ListParagraph"/>
        <w:spacing w:after="240"/>
        <w:ind w:left="1440"/>
        <w:rPr>
          <w:rFonts w:cs="Arial"/>
          <w:color w:val="FF0000"/>
        </w:rPr>
      </w:pPr>
    </w:p>
    <w:p w14:paraId="0A571BE4" w14:textId="3F52A38A" w:rsidR="00F91EB6" w:rsidRPr="00677F47" w:rsidRDefault="00F91EB6" w:rsidP="006C60AA">
      <w:pPr>
        <w:pStyle w:val="ListParagraph"/>
        <w:numPr>
          <w:ilvl w:val="1"/>
          <w:numId w:val="6"/>
        </w:numPr>
        <w:spacing w:after="240"/>
        <w:rPr>
          <w:rFonts w:cs="Arial"/>
          <w:b/>
          <w:bCs/>
          <w:color w:val="FF0000"/>
          <w:u w:val="single"/>
        </w:rPr>
      </w:pPr>
      <w:r w:rsidRPr="00677F47">
        <w:rPr>
          <w:rFonts w:cs="Arial"/>
          <w:b/>
          <w:bCs/>
          <w:u w:val="single"/>
        </w:rPr>
        <w:t>La colonización, el desplazamiento y el</w:t>
      </w:r>
      <w:r w:rsidR="004A1F4F" w:rsidRPr="00677F47">
        <w:rPr>
          <w:rFonts w:cs="Arial"/>
          <w:b/>
          <w:bCs/>
        </w:rPr>
        <w:t xml:space="preserve"> </w:t>
      </w:r>
      <w:r w:rsidR="004A1F4F" w:rsidRPr="00677F47">
        <w:rPr>
          <w:rFonts w:cs="Arial"/>
          <w:b/>
          <w:bCs/>
          <w:strike/>
          <w:color w:val="000000" w:themeColor="text1"/>
        </w:rPr>
        <w:t>asesinato</w:t>
      </w:r>
      <w:r w:rsidRPr="00677F47">
        <w:rPr>
          <w:rFonts w:cs="Arial"/>
        </w:rPr>
        <w:t xml:space="preserve"> </w:t>
      </w:r>
      <w:r w:rsidRPr="00677F47">
        <w:rPr>
          <w:rFonts w:cs="Arial"/>
          <w:b/>
          <w:bCs/>
          <w:color w:val="FF0000"/>
          <w:u w:val="single"/>
        </w:rPr>
        <w:t>genocidio</w:t>
      </w:r>
      <w:r w:rsidRPr="00677F47">
        <w:rPr>
          <w:rFonts w:cs="Arial"/>
          <w:b/>
          <w:bCs/>
          <w:u w:val="single"/>
        </w:rPr>
        <w:t xml:space="preserve"> de los pueblos</w:t>
      </w:r>
      <w:r w:rsidR="004A1F4F" w:rsidRPr="00677F47">
        <w:rPr>
          <w:rFonts w:cs="Arial"/>
          <w:color w:val="000000" w:themeColor="text1"/>
        </w:rPr>
        <w:t xml:space="preserve"> </w:t>
      </w:r>
      <w:r w:rsidR="004A1F4F" w:rsidRPr="00677F47">
        <w:rPr>
          <w:rFonts w:cs="Arial"/>
          <w:b/>
          <w:bCs/>
          <w:strike/>
        </w:rPr>
        <w:t>indígenas en</w:t>
      </w:r>
      <w:r w:rsidRPr="00677F47">
        <w:rPr>
          <w:rFonts w:cs="Arial"/>
          <w:color w:val="000000" w:themeColor="text1"/>
        </w:rPr>
        <w:t xml:space="preserve"> </w:t>
      </w:r>
      <w:r w:rsidRPr="00677F47">
        <w:rPr>
          <w:rFonts w:cs="Arial"/>
          <w:b/>
          <w:bCs/>
          <w:color w:val="FF0000"/>
          <w:u w:val="single"/>
        </w:rPr>
        <w:t>nativo-americanos</w:t>
      </w:r>
      <w:r w:rsidRPr="00677F47">
        <w:rPr>
          <w:rFonts w:cs="Arial"/>
          <w:color w:val="000000" w:themeColor="text1"/>
        </w:rPr>
        <w:t xml:space="preserve"> </w:t>
      </w:r>
      <w:r w:rsidRPr="00677F47">
        <w:rPr>
          <w:rFonts w:cs="Arial"/>
          <w:b/>
          <w:bCs/>
          <w:u w:val="single"/>
        </w:rPr>
        <w:t>en los Estados Unidos han contribuido a la pérdida de</w:t>
      </w:r>
      <w:r w:rsidR="004A1F4F" w:rsidRPr="00677F47">
        <w:rPr>
          <w:rFonts w:cs="Arial"/>
          <w:b/>
          <w:bCs/>
          <w:u w:val="single"/>
        </w:rPr>
        <w:t xml:space="preserve"> las</w:t>
      </w:r>
      <w:r w:rsidRPr="00677F47">
        <w:rPr>
          <w:rFonts w:cs="Arial"/>
          <w:b/>
          <w:bCs/>
          <w:u w:val="single"/>
        </w:rPr>
        <w:t xml:space="preserve"> prácticas de manejo</w:t>
      </w:r>
      <w:r w:rsidRPr="00677F47">
        <w:rPr>
          <w:rFonts w:cs="Arial"/>
          <w:color w:val="000000" w:themeColor="text1"/>
        </w:rPr>
        <w:t xml:space="preserve"> </w:t>
      </w:r>
      <w:r w:rsidRPr="00677F47">
        <w:rPr>
          <w:rFonts w:cs="Arial"/>
          <w:b/>
          <w:bCs/>
          <w:color w:val="FF0000"/>
          <w:u w:val="single"/>
        </w:rPr>
        <w:t xml:space="preserve">de recursos de agua y </w:t>
      </w:r>
      <w:r w:rsidRPr="00677F47">
        <w:rPr>
          <w:rFonts w:cs="Arial"/>
          <w:b/>
          <w:bCs/>
          <w:u w:val="single"/>
        </w:rPr>
        <w:t xml:space="preserve">de las cuencas de agua que apoyaban las </w:t>
      </w:r>
      <w:r w:rsidRPr="00677F47">
        <w:rPr>
          <w:rFonts w:cs="Arial"/>
          <w:b/>
          <w:bCs/>
          <w:color w:val="FF0000"/>
          <w:u w:val="single"/>
        </w:rPr>
        <w:t>fuentes de alimentación y</w:t>
      </w:r>
      <w:r w:rsidRPr="00677F47">
        <w:rPr>
          <w:rFonts w:cs="Arial"/>
          <w:b/>
          <w:bCs/>
          <w:u w:val="single"/>
        </w:rPr>
        <w:t xml:space="preserve"> formas de vida tradicionales de los pueblos</w:t>
      </w:r>
      <w:r w:rsidR="004A1F4F" w:rsidRPr="00677F47">
        <w:rPr>
          <w:rFonts w:cs="Arial"/>
          <w:b/>
          <w:bCs/>
          <w:u w:val="single"/>
        </w:rPr>
        <w:t xml:space="preserve"> </w:t>
      </w:r>
      <w:r w:rsidR="004A1F4F" w:rsidRPr="00677F47">
        <w:rPr>
          <w:rFonts w:cs="Arial"/>
          <w:b/>
          <w:bCs/>
          <w:strike/>
        </w:rPr>
        <w:t>indígenas</w:t>
      </w:r>
      <w:r w:rsidR="004A1F4F" w:rsidRPr="00677F47">
        <w:rPr>
          <w:rFonts w:cs="Arial"/>
          <w:b/>
          <w:bCs/>
          <w:u w:val="single"/>
        </w:rPr>
        <w:t xml:space="preserve"> </w:t>
      </w:r>
      <w:r w:rsidRPr="00677F47">
        <w:rPr>
          <w:rFonts w:cs="Arial"/>
          <w:b/>
          <w:bCs/>
          <w:color w:val="FF0000"/>
          <w:u w:val="single"/>
        </w:rPr>
        <w:t>nativo-americanos</w:t>
      </w:r>
      <w:r w:rsidRPr="00677F47">
        <w:rPr>
          <w:rFonts w:cs="Arial"/>
          <w:b/>
          <w:bCs/>
          <w:u w:val="single"/>
        </w:rPr>
        <w:t>. Las cuencas hoy se manejan</w:t>
      </w:r>
      <w:r w:rsidR="004A1F4F" w:rsidRPr="00677F47">
        <w:rPr>
          <w:rFonts w:cs="Arial"/>
          <w:b/>
          <w:bCs/>
          <w:u w:val="single"/>
        </w:rPr>
        <w:t xml:space="preserve"> </w:t>
      </w:r>
      <w:r w:rsidR="004A1F4F" w:rsidRPr="00677F47">
        <w:rPr>
          <w:rFonts w:cs="Arial"/>
          <w:b/>
          <w:bCs/>
          <w:strike/>
        </w:rPr>
        <w:t>en gran medida</w:t>
      </w:r>
      <w:r w:rsidRPr="00677F47">
        <w:rPr>
          <w:rFonts w:cs="Arial"/>
          <w:b/>
          <w:bCs/>
          <w:u w:val="single"/>
        </w:rPr>
        <w:t xml:space="preserve"> </w:t>
      </w:r>
      <w:r w:rsidRPr="00677F47">
        <w:rPr>
          <w:rFonts w:cs="Arial"/>
          <w:b/>
          <w:bCs/>
          <w:color w:val="FF0000"/>
          <w:u w:val="single"/>
        </w:rPr>
        <w:t xml:space="preserve">principalmente </w:t>
      </w:r>
      <w:r w:rsidRPr="00677F47">
        <w:rPr>
          <w:rFonts w:cs="Arial"/>
          <w:b/>
          <w:bCs/>
          <w:u w:val="single"/>
        </w:rPr>
        <w:t xml:space="preserve">en el contexto de desvíos de agua a gran escala para </w:t>
      </w:r>
      <w:r w:rsidRPr="00677F47">
        <w:rPr>
          <w:rFonts w:cs="Arial"/>
          <w:b/>
          <w:bCs/>
          <w:u w:val="single"/>
        </w:rPr>
        <w:lastRenderedPageBreak/>
        <w:t>usos beneficiosos municipales, industriales, agrícolas y</w:t>
      </w:r>
      <w:r w:rsidR="006C60AA" w:rsidRPr="00677F47">
        <w:rPr>
          <w:rFonts w:cs="Arial"/>
          <w:b/>
          <w:bCs/>
          <w:u w:val="single"/>
        </w:rPr>
        <w:t xml:space="preserve"> </w:t>
      </w:r>
      <w:r w:rsidR="006C60AA" w:rsidRPr="00677F47">
        <w:rPr>
          <w:rFonts w:cs="Arial"/>
          <w:b/>
          <w:bCs/>
          <w:strike/>
        </w:rPr>
        <w:t>de los pueblos indígenas que dependen de ellos.</w:t>
      </w:r>
      <w:r w:rsidRPr="00677F47">
        <w:rPr>
          <w:rFonts w:cs="Arial"/>
          <w:b/>
          <w:bCs/>
          <w:color w:val="FF0000"/>
          <w:u w:val="single"/>
        </w:rPr>
        <w:t xml:space="preserve"> comerciales, en detrimento de los usos locales tradicionales y culturales y sin compensación, reconocimiento o reemplazo. </w:t>
      </w:r>
      <w:r w:rsidRPr="00677F47">
        <w:rPr>
          <w:rFonts w:cs="Arial"/>
          <w:b/>
          <w:bCs/>
          <w:color w:val="FF0000"/>
          <w:u w:val="single"/>
          <w:lang w:val="es-US"/>
        </w:rPr>
        <w:t>Históricamente, las expropiaciones de tierras y las promesas incumplidas en cuanto a los derechos de tratados federales han resultado en la pérdida de los derechos de agua asociados y de otros recursos naturales valiosos, así como en la pérdida de las tradiciones culturales, espirituales y de subsistencia que las personas nativo-americanas han practicado desde tiempos inmemoriales.</w:t>
      </w:r>
    </w:p>
    <w:p w14:paraId="4AD5B505" w14:textId="77777777" w:rsidR="00F91EB6" w:rsidRPr="00677F47" w:rsidRDefault="00F91EB6" w:rsidP="006C60AA">
      <w:pPr>
        <w:pStyle w:val="ListParagraph"/>
        <w:rPr>
          <w:rFonts w:cs="Arial"/>
          <w:lang w:val="es-US"/>
        </w:rPr>
      </w:pPr>
    </w:p>
    <w:p w14:paraId="038E6DB1" w14:textId="77777777" w:rsidR="00F91EB6" w:rsidRPr="00677F47" w:rsidRDefault="00F91EB6" w:rsidP="00F91EB6">
      <w:pPr>
        <w:pStyle w:val="ListParagraph"/>
        <w:numPr>
          <w:ilvl w:val="1"/>
          <w:numId w:val="6"/>
        </w:numPr>
        <w:spacing w:after="240"/>
        <w:rPr>
          <w:rFonts w:eastAsia="Arial" w:cs="Arial"/>
          <w:b/>
          <w:bCs/>
          <w:color w:val="FF0000"/>
          <w:u w:val="single"/>
        </w:rPr>
      </w:pPr>
      <w:r w:rsidRPr="00677F47">
        <w:rPr>
          <w:rFonts w:cs="Arial"/>
          <w:b/>
          <w:bCs/>
          <w:color w:val="FF0000"/>
          <w:u w:val="single"/>
          <w:lang w:val="es-US"/>
        </w:rPr>
        <w:t>Como resultado, las tribus nativo-americanas de California continúan enfrentándose a barreras a la hora de definir, cuantificar, acceder a, proteger y controlar sus tierras ancestrales, derechos de agua, caudales de agua, recursos culturales y usos beneficiosos. La redistribución del agua ha reducido o eliminado su acceso a fuentes de alimentos tradicionales saludables, como el eperlano, el salmón, los mejillones de agua dulce y las plantas de agua dulce. Su desconexión con la tierra y el agua tradicionales de sus antepasados y la falta de disponibilidad de alimentos tradicionales han demostrado estar asociados con problemas de salud graves y generalizados. Además, los caudales bajos o inexistentes y los problemas relacionados con la calidad del agua dificultan o impiden las prácticas culturales, espirituales y de subsistencia relacionadas con el agua. Estas injusticias resultan agravadas por el cambio climático y los complejos procesos de manejo de los recursos hídricos y las cuencas de agua.</w:t>
      </w:r>
    </w:p>
    <w:p w14:paraId="0A12CFDC" w14:textId="77777777" w:rsidR="00F91EB6" w:rsidRPr="00677F47" w:rsidRDefault="00F91EB6" w:rsidP="006C60AA">
      <w:pPr>
        <w:pStyle w:val="ListParagraph"/>
        <w:rPr>
          <w:rFonts w:eastAsia="Arial" w:cs="Arial"/>
          <w:color w:val="000000" w:themeColor="text1"/>
        </w:rPr>
      </w:pPr>
    </w:p>
    <w:p w14:paraId="0EBCD303" w14:textId="40F87588" w:rsidR="00F91EB6" w:rsidRPr="00677F47" w:rsidRDefault="00F91EB6" w:rsidP="00F91EB6">
      <w:pPr>
        <w:pStyle w:val="ListParagraph"/>
        <w:numPr>
          <w:ilvl w:val="1"/>
          <w:numId w:val="6"/>
        </w:numPr>
        <w:spacing w:after="240"/>
        <w:rPr>
          <w:rFonts w:eastAsia="Arial" w:cs="Arial"/>
          <w:b/>
          <w:bCs/>
          <w:u w:val="single"/>
        </w:rPr>
      </w:pPr>
      <w:r w:rsidRPr="00677F47">
        <w:rPr>
          <w:rFonts w:cs="Arial"/>
          <w:b/>
          <w:bCs/>
          <w:u w:val="single"/>
        </w:rPr>
        <w:t xml:space="preserve">Históricamente, las expropiaciones de tierras de personas </w:t>
      </w:r>
      <w:r w:rsidR="006C60AA" w:rsidRPr="00677F47">
        <w:rPr>
          <w:rFonts w:cs="Arial"/>
          <w:b/>
          <w:bCs/>
          <w:strike/>
        </w:rPr>
        <w:t>Negras, indígenas y</w:t>
      </w:r>
      <w:r w:rsidR="006C60AA" w:rsidRPr="00677F47">
        <w:rPr>
          <w:rFonts w:cs="Arial"/>
          <w:b/>
          <w:bCs/>
          <w:u w:val="single"/>
        </w:rPr>
        <w:t xml:space="preserve"> </w:t>
      </w:r>
      <w:r w:rsidRPr="00677F47">
        <w:rPr>
          <w:rFonts w:cs="Arial"/>
          <w:b/>
          <w:bCs/>
          <w:u w:val="single"/>
        </w:rPr>
        <w:t xml:space="preserve">de color han tenido y continúan teniendo consecuencias </w:t>
      </w:r>
      <w:r w:rsidRPr="00677F47">
        <w:rPr>
          <w:rFonts w:cs="Arial"/>
          <w:b/>
          <w:bCs/>
          <w:color w:val="FF0000"/>
          <w:u w:val="single"/>
        </w:rPr>
        <w:t xml:space="preserve">opresoras a </w:t>
      </w:r>
      <w:r w:rsidRPr="00677F47">
        <w:rPr>
          <w:rFonts w:cs="Arial"/>
          <w:b/>
          <w:bCs/>
          <w:u w:val="single"/>
        </w:rPr>
        <w:t>largo plazo que van más allá de la pérdida de las tierras en sí. Estas consecuencias incluyen la pérdida de los derechos de agua asociados a las tierras, junto con la pérdida de otros recursos naturales de valor, la falta de acceso a servicios gubernamentales asequibles y confiables, y la reubicación forzosa a áreas con menos recursos o con recursos de menor calidad.</w:t>
      </w:r>
    </w:p>
    <w:p w14:paraId="7CF7D461" w14:textId="77777777" w:rsidR="00F91EB6" w:rsidRPr="00677F47" w:rsidRDefault="00F91EB6" w:rsidP="006C60AA">
      <w:pPr>
        <w:pStyle w:val="ListParagraph"/>
        <w:rPr>
          <w:rFonts w:eastAsia="Arial" w:cs="Arial"/>
          <w:color w:val="000000" w:themeColor="text1"/>
        </w:rPr>
      </w:pPr>
    </w:p>
    <w:p w14:paraId="4A9B9994" w14:textId="50767E21" w:rsidR="00F91EB6" w:rsidRPr="00677F47" w:rsidRDefault="006C60AA" w:rsidP="00F91EB6">
      <w:pPr>
        <w:pStyle w:val="ListParagraph"/>
        <w:numPr>
          <w:ilvl w:val="1"/>
          <w:numId w:val="6"/>
        </w:numPr>
        <w:rPr>
          <w:rFonts w:eastAsia="Arial" w:cs="Arial"/>
          <w:color w:val="000000" w:themeColor="text1"/>
        </w:rPr>
      </w:pPr>
      <w:r w:rsidRPr="00677F47">
        <w:rPr>
          <w:rFonts w:cs="Arial"/>
          <w:b/>
          <w:bCs/>
          <w:strike/>
          <w:color w:val="000000" w:themeColor="text1"/>
        </w:rPr>
        <w:t xml:space="preserve">El gobierno de California ha jugado un papel en la perpetuación histórica e institucional de las desigualdades raciales que aún hoy enfrentan las personas Negras, indígenas y de color. </w:t>
      </w:r>
      <w:r w:rsidR="00F91EB6" w:rsidRPr="00677F47">
        <w:rPr>
          <w:rFonts w:cs="Arial"/>
          <w:b/>
          <w:bCs/>
          <w:color w:val="000000" w:themeColor="text1"/>
          <w:u w:val="single"/>
        </w:rPr>
        <w:t>En California, la raza</w:t>
      </w:r>
      <w:r w:rsidR="00F91EB6" w:rsidRPr="00677F47">
        <w:rPr>
          <w:rFonts w:cs="Arial"/>
          <w:color w:val="000000" w:themeColor="text1"/>
        </w:rPr>
        <w:t xml:space="preserve"> </w:t>
      </w:r>
      <w:r w:rsidR="00EA0EAD" w:rsidRPr="00677F47">
        <w:rPr>
          <w:rFonts w:cs="Arial"/>
          <w:b/>
          <w:bCs/>
          <w:strike/>
          <w:color w:val="000000" w:themeColor="text1"/>
        </w:rPr>
        <w:t xml:space="preserve">es un factor que </w:t>
      </w:r>
      <w:r w:rsidR="00EA0EAD" w:rsidRPr="00677F47">
        <w:rPr>
          <w:rFonts w:cs="Arial"/>
          <w:b/>
          <w:bCs/>
          <w:color w:val="000000" w:themeColor="text1"/>
          <w:u w:val="single"/>
        </w:rPr>
        <w:t>predice el acceso a los servicios gubernamentales que recibe una persona y</w:t>
      </w:r>
      <w:r w:rsidR="00EA0EAD" w:rsidRPr="00677F47">
        <w:rPr>
          <w:rFonts w:cs="Arial"/>
          <w:color w:val="000000" w:themeColor="text1"/>
        </w:rPr>
        <w:t xml:space="preserve"> </w:t>
      </w:r>
      <w:r w:rsidR="00EA0EAD" w:rsidRPr="00677F47">
        <w:rPr>
          <w:rFonts w:cs="Arial"/>
          <w:b/>
          <w:bCs/>
          <w:strike/>
          <w:color w:val="000000" w:themeColor="text1"/>
        </w:rPr>
        <w:t>a su calidad</w:t>
      </w:r>
      <w:r w:rsidR="00EA0EAD" w:rsidRPr="00677F47">
        <w:rPr>
          <w:rFonts w:cs="Arial"/>
          <w:b/>
          <w:bCs/>
          <w:strike/>
          <w:color w:val="000000" w:themeColor="text1"/>
          <w:u w:val="single"/>
        </w:rPr>
        <w:t>,</w:t>
      </w:r>
      <w:r w:rsidR="00EA0EAD" w:rsidRPr="00677F47">
        <w:rPr>
          <w:rFonts w:cs="Arial"/>
          <w:b/>
          <w:bCs/>
          <w:strike/>
          <w:color w:val="000000" w:themeColor="text1"/>
        </w:rPr>
        <w:t xml:space="preserve"> y esto incluye el acceso a agua potable y segura para beber, así como servicios asequibles para apoyar el saneamiento y la recolección,</w:t>
      </w:r>
      <w:r w:rsidR="00EA0EAD" w:rsidRPr="00677F47">
        <w:rPr>
          <w:rFonts w:cs="Arial"/>
          <w:color w:val="000000" w:themeColor="text1"/>
        </w:rPr>
        <w:t xml:space="preserve"> </w:t>
      </w:r>
      <w:r w:rsidR="00EA0EAD" w:rsidRPr="00677F47">
        <w:rPr>
          <w:rFonts w:cs="Arial"/>
          <w:b/>
          <w:bCs/>
          <w:color w:val="FF0000"/>
          <w:u w:val="single"/>
        </w:rPr>
        <w:t xml:space="preserve">la calidad de los servicios gubernamentales, así como la calidad y la </w:t>
      </w:r>
      <w:r w:rsidR="00EA0EAD" w:rsidRPr="00677F47">
        <w:rPr>
          <w:rFonts w:cs="Arial"/>
          <w:b/>
          <w:bCs/>
          <w:color w:val="FF0000"/>
          <w:u w:val="single"/>
        </w:rPr>
        <w:lastRenderedPageBreak/>
        <w:t>asequibilidad de los servicios que reciben. Esto incluye la disponibilidad de agua potable segura y la recogida,</w:t>
      </w:r>
      <w:r w:rsidR="00EA0EAD" w:rsidRPr="00677F47">
        <w:rPr>
          <w:rFonts w:cs="Arial"/>
          <w:color w:val="000000" w:themeColor="text1"/>
        </w:rPr>
        <w:t xml:space="preserve"> </w:t>
      </w:r>
      <w:r w:rsidR="00EA0EAD" w:rsidRPr="00677F47">
        <w:rPr>
          <w:rFonts w:cs="Arial"/>
          <w:b/>
          <w:bCs/>
          <w:color w:val="000000" w:themeColor="text1"/>
          <w:u w:val="single"/>
        </w:rPr>
        <w:t>tratamiento y reutilización de aguas residuales. De hecho, la raza es el factor de predicción más robusto para el acceso a agua y saneamiento.</w:t>
      </w:r>
      <w:r w:rsidR="00EA0EAD" w:rsidRPr="00677F47">
        <w:rPr>
          <w:rFonts w:cs="Arial"/>
          <w:color w:val="000000" w:themeColor="text1"/>
        </w:rPr>
        <w:br/>
      </w:r>
    </w:p>
    <w:p w14:paraId="4E5FA4D9" w14:textId="77777777" w:rsidR="00F91EB6" w:rsidRPr="00677F47" w:rsidRDefault="00F91EB6" w:rsidP="006C60AA">
      <w:pPr>
        <w:spacing w:after="240"/>
        <w:rPr>
          <w:rFonts w:ascii="Arial" w:eastAsia="Arial" w:hAnsi="Arial" w:cs="Arial"/>
          <w:b/>
          <w:bCs/>
          <w:color w:val="FF0000"/>
          <w:sz w:val="24"/>
          <w:szCs w:val="24"/>
          <w:u w:val="single"/>
        </w:rPr>
      </w:pPr>
      <w:r w:rsidRPr="00677F47">
        <w:rPr>
          <w:rFonts w:ascii="Arial" w:eastAsia="Arial" w:hAnsi="Arial" w:cs="Arial"/>
          <w:b/>
          <w:bCs/>
          <w:color w:val="FF0000"/>
          <w:sz w:val="24"/>
          <w:szCs w:val="24"/>
          <w:u w:val="single"/>
        </w:rPr>
        <w:t>Promover la equidad racial y la justicia ambiental</w:t>
      </w:r>
    </w:p>
    <w:p w14:paraId="4643E9C1" w14:textId="509EC449" w:rsidR="00F91EB6" w:rsidRPr="00677F47" w:rsidRDefault="00F91EB6" w:rsidP="00F91EB6">
      <w:pPr>
        <w:pStyle w:val="ListParagraph"/>
        <w:numPr>
          <w:ilvl w:val="0"/>
          <w:numId w:val="6"/>
        </w:numPr>
        <w:spacing w:after="240"/>
        <w:rPr>
          <w:rFonts w:eastAsia="Arial" w:cs="Arial"/>
          <w:b/>
          <w:bCs/>
          <w:color w:val="FF0000"/>
          <w:u w:val="single"/>
        </w:rPr>
      </w:pPr>
      <w:r w:rsidRPr="00677F47">
        <w:rPr>
          <w:rFonts w:eastAsiaTheme="minorEastAsia" w:cs="Arial"/>
          <w:b/>
          <w:bCs/>
          <w:color w:val="FF0000"/>
          <w:u w:val="single"/>
        </w:rPr>
        <w:t xml:space="preserve">La evidencia del racismo tanto pasado como persistente es muy convincente. </w:t>
      </w:r>
      <w:r w:rsidRPr="00677F47">
        <w:rPr>
          <w:rFonts w:cs="Arial"/>
          <w:b/>
          <w:bCs/>
          <w:u w:val="single"/>
        </w:rPr>
        <w:t>A una escala comunitaria, la raza está altamente correlacionada con los lastres más severos debidos a la contaminación. Sin embargo,</w:t>
      </w:r>
      <w:r w:rsidR="000E1576" w:rsidRPr="00677F47">
        <w:rPr>
          <w:rFonts w:cs="Arial"/>
          <w:b/>
          <w:bCs/>
          <w:u w:val="single"/>
        </w:rPr>
        <w:t xml:space="preserve"> </w:t>
      </w:r>
      <w:r w:rsidR="000E1576" w:rsidRPr="00677F47">
        <w:rPr>
          <w:rFonts w:cs="Arial"/>
          <w:b/>
          <w:bCs/>
          <w:strike/>
        </w:rPr>
        <w:t>ninguna</w:t>
      </w:r>
      <w:r w:rsidRPr="00677F47">
        <w:rPr>
          <w:rFonts w:cs="Arial"/>
          <w:b/>
          <w:bCs/>
        </w:rPr>
        <w:t xml:space="preserve"> </w:t>
      </w:r>
      <w:r w:rsidRPr="00677F47">
        <w:rPr>
          <w:rFonts w:cs="Arial"/>
          <w:b/>
          <w:bCs/>
          <w:color w:val="FF0000"/>
          <w:u w:val="single"/>
        </w:rPr>
        <w:t>hasta hace poco, muy pocas</w:t>
      </w:r>
      <w:r w:rsidRPr="00677F47">
        <w:rPr>
          <w:rFonts w:cs="Arial"/>
          <w:b/>
          <w:bCs/>
          <w:u w:val="single"/>
        </w:rPr>
        <w:t xml:space="preserve"> de las políticas, programas o planes de las Juntas de Agua considera</w:t>
      </w:r>
      <w:r w:rsidRPr="00677F47">
        <w:rPr>
          <w:rFonts w:cs="Arial"/>
          <w:b/>
          <w:bCs/>
          <w:color w:val="FF0000"/>
          <w:u w:val="single"/>
        </w:rPr>
        <w:t>ban</w:t>
      </w:r>
      <w:r w:rsidRPr="00677F47">
        <w:rPr>
          <w:rFonts w:cs="Arial"/>
          <w:b/>
          <w:bCs/>
          <w:u w:val="single"/>
        </w:rPr>
        <w:t xml:space="preserve"> o aborda</w:t>
      </w:r>
      <w:r w:rsidRPr="00677F47">
        <w:rPr>
          <w:rFonts w:cs="Arial"/>
          <w:b/>
          <w:bCs/>
          <w:color w:val="FF0000"/>
          <w:u w:val="single"/>
        </w:rPr>
        <w:t>ban</w:t>
      </w:r>
      <w:r w:rsidRPr="00677F47">
        <w:rPr>
          <w:rFonts w:cs="Arial"/>
          <w:b/>
          <w:bCs/>
          <w:u w:val="single"/>
        </w:rPr>
        <w:t xml:space="preserve"> las desigualdades raciales de manera </w:t>
      </w:r>
      <w:r w:rsidR="000E1576" w:rsidRPr="00677F47">
        <w:rPr>
          <w:rFonts w:cs="Arial"/>
          <w:b/>
          <w:bCs/>
          <w:strike/>
        </w:rPr>
        <w:t>específica</w:t>
      </w:r>
      <w:r w:rsidR="00A269B7" w:rsidRPr="00677F47">
        <w:rPr>
          <w:rFonts w:cs="Arial"/>
          <w:b/>
          <w:bCs/>
          <w:strike/>
        </w:rPr>
        <w:t xml:space="preserve"> </w:t>
      </w:r>
      <w:r w:rsidRPr="00677F47">
        <w:rPr>
          <w:rFonts w:cs="Arial"/>
          <w:b/>
          <w:bCs/>
          <w:color w:val="FF0000"/>
          <w:u w:val="single"/>
        </w:rPr>
        <w:t>expresa</w:t>
      </w:r>
      <w:r w:rsidRPr="00677F47">
        <w:rPr>
          <w:rFonts w:cs="Arial"/>
          <w:b/>
          <w:bCs/>
          <w:u w:val="single"/>
        </w:rPr>
        <w:t>. Como agencia gubernamental</w:t>
      </w:r>
      <w:r w:rsidR="000E1576" w:rsidRPr="00677F47">
        <w:rPr>
          <w:rFonts w:cs="Arial"/>
          <w:b/>
          <w:bCs/>
          <w:u w:val="single"/>
        </w:rPr>
        <w:t xml:space="preserve"> </w:t>
      </w:r>
      <w:r w:rsidR="000E1576" w:rsidRPr="00677F47">
        <w:rPr>
          <w:rFonts w:cs="Arial"/>
          <w:b/>
          <w:bCs/>
          <w:strike/>
        </w:rPr>
        <w:t>con la función de garantizar el acceso a agua limpia, segura y asequible para todos los residentes de California</w:t>
      </w:r>
      <w:r w:rsidRPr="00677F47">
        <w:rPr>
          <w:rFonts w:cs="Arial"/>
          <w:b/>
          <w:bCs/>
          <w:u w:val="single"/>
        </w:rPr>
        <w:t>, la Junta Estatal de Agua admite que existe una necesidad de reconocer la desigualdad racial y de tomar medidas para abordar la desigualdad racial tanto dentro de la agencia, como en los programas de las Juntas de Agua para las comunidades a las que servimos.</w:t>
      </w:r>
    </w:p>
    <w:p w14:paraId="366B718C" w14:textId="77777777" w:rsidR="00F91EB6" w:rsidRPr="00677F47" w:rsidRDefault="00F91EB6" w:rsidP="006C60AA">
      <w:pPr>
        <w:pStyle w:val="ListParagraph"/>
        <w:spacing w:after="240"/>
        <w:ind w:left="432"/>
        <w:rPr>
          <w:rFonts w:eastAsia="Arial" w:cs="Arial"/>
          <w:color w:val="000000" w:themeColor="text1"/>
        </w:rPr>
      </w:pPr>
    </w:p>
    <w:p w14:paraId="6B0EC480" w14:textId="3D95F7AB" w:rsidR="00FC27DC" w:rsidRPr="00677F47" w:rsidRDefault="00F91EB6" w:rsidP="00F91EB6">
      <w:pPr>
        <w:pStyle w:val="ListParagraph"/>
        <w:numPr>
          <w:ilvl w:val="0"/>
          <w:numId w:val="6"/>
        </w:numPr>
        <w:rPr>
          <w:rFonts w:cs="Arial"/>
          <w:b/>
          <w:bCs/>
          <w:color w:val="FF0000"/>
          <w:u w:val="single"/>
          <w:lang w:val="es-US"/>
        </w:rPr>
      </w:pPr>
      <w:r w:rsidRPr="00677F47">
        <w:rPr>
          <w:rFonts w:cs="Arial"/>
          <w:b/>
          <w:bCs/>
          <w:color w:val="FF0000"/>
          <w:u w:val="single"/>
          <w:lang w:val="es-US"/>
        </w:rPr>
        <w:t>Durante la última década, las Juntas de Agua se han enfocado cada vez más en acciones destinadas a abordar las injusticias ambientales, las cuales incluyen: (1) la creación del Programa de Financiamiento Seguro y Asequible para la Equidad y la Resiliencia (</w:t>
      </w:r>
      <w:proofErr w:type="spellStart"/>
      <w:r w:rsidRPr="00677F47">
        <w:rPr>
          <w:rFonts w:cs="Arial"/>
          <w:b/>
          <w:bCs/>
          <w:color w:val="FF0000"/>
          <w:u w:val="single"/>
          <w:lang w:val="es-US"/>
        </w:rPr>
        <w:t>Safe</w:t>
      </w:r>
      <w:proofErr w:type="spellEnd"/>
      <w:r w:rsidRPr="00677F47">
        <w:rPr>
          <w:rFonts w:cs="Arial"/>
          <w:b/>
          <w:bCs/>
          <w:color w:val="FF0000"/>
          <w:u w:val="single"/>
          <w:lang w:val="es-US"/>
        </w:rPr>
        <w:t xml:space="preserve"> and </w:t>
      </w:r>
      <w:proofErr w:type="spellStart"/>
      <w:r w:rsidRPr="00677F47">
        <w:rPr>
          <w:rFonts w:cs="Arial"/>
          <w:b/>
          <w:bCs/>
          <w:color w:val="FF0000"/>
          <w:u w:val="single"/>
          <w:lang w:val="es-US"/>
        </w:rPr>
        <w:t>Affordable</w:t>
      </w:r>
      <w:proofErr w:type="spellEnd"/>
      <w:r w:rsidRPr="00677F47">
        <w:rPr>
          <w:rFonts w:cs="Arial"/>
          <w:b/>
          <w:bCs/>
          <w:color w:val="FF0000"/>
          <w:u w:val="single"/>
          <w:lang w:val="es-US"/>
        </w:rPr>
        <w:t xml:space="preserve"> </w:t>
      </w:r>
      <w:proofErr w:type="spellStart"/>
      <w:r w:rsidRPr="00677F47">
        <w:rPr>
          <w:rFonts w:cs="Arial"/>
          <w:b/>
          <w:bCs/>
          <w:color w:val="FF0000"/>
          <w:u w:val="single"/>
          <w:lang w:val="es-US"/>
        </w:rPr>
        <w:t>Funding</w:t>
      </w:r>
      <w:proofErr w:type="spellEnd"/>
      <w:r w:rsidRPr="00677F47">
        <w:rPr>
          <w:rFonts w:cs="Arial"/>
          <w:b/>
          <w:bCs/>
          <w:color w:val="FF0000"/>
          <w:u w:val="single"/>
          <w:lang w:val="es-US"/>
        </w:rPr>
        <w:t xml:space="preserve"> </w:t>
      </w:r>
      <w:proofErr w:type="spellStart"/>
      <w:r w:rsidRPr="00677F47">
        <w:rPr>
          <w:rFonts w:cs="Arial"/>
          <w:b/>
          <w:bCs/>
          <w:color w:val="FF0000"/>
          <w:u w:val="single"/>
          <w:lang w:val="es-US"/>
        </w:rPr>
        <w:t>for</w:t>
      </w:r>
      <w:proofErr w:type="spellEnd"/>
      <w:r w:rsidRPr="00677F47">
        <w:rPr>
          <w:rFonts w:cs="Arial"/>
          <w:b/>
          <w:bCs/>
          <w:color w:val="FF0000"/>
          <w:u w:val="single"/>
          <w:lang w:val="es-US"/>
        </w:rPr>
        <w:t xml:space="preserve"> </w:t>
      </w:r>
      <w:proofErr w:type="spellStart"/>
      <w:r w:rsidRPr="00677F47">
        <w:rPr>
          <w:rFonts w:cs="Arial"/>
          <w:b/>
          <w:bCs/>
          <w:color w:val="FF0000"/>
          <w:u w:val="single"/>
          <w:lang w:val="es-US"/>
        </w:rPr>
        <w:t>Equity</w:t>
      </w:r>
      <w:proofErr w:type="spellEnd"/>
      <w:r w:rsidRPr="00677F47">
        <w:rPr>
          <w:rFonts w:cs="Arial"/>
          <w:b/>
          <w:bCs/>
          <w:color w:val="FF0000"/>
          <w:u w:val="single"/>
          <w:lang w:val="es-US"/>
        </w:rPr>
        <w:t xml:space="preserve"> and </w:t>
      </w:r>
      <w:proofErr w:type="spellStart"/>
      <w:r w:rsidRPr="00677F47">
        <w:rPr>
          <w:rFonts w:cs="Arial"/>
          <w:b/>
          <w:bCs/>
          <w:color w:val="FF0000"/>
          <w:u w:val="single"/>
          <w:lang w:val="es-US"/>
        </w:rPr>
        <w:t>Resilience</w:t>
      </w:r>
      <w:proofErr w:type="spellEnd"/>
      <w:r w:rsidRPr="00677F47">
        <w:rPr>
          <w:rFonts w:cs="Arial"/>
          <w:b/>
          <w:bCs/>
          <w:color w:val="FF0000"/>
          <w:u w:val="single"/>
          <w:lang w:val="es-US"/>
        </w:rPr>
        <w:t xml:space="preserve"> (“SAFER”, por sus siglas en inglés)), un enfoque integral para implementar el compromiso del estado con el Derecho Humano al Agua asegurando que el millón de residentes de California que se estima que reciben agua contaminada obtengan soluciones para el acceso a agua potable segura y asequible; (2) mejorar el involucramiento de las tribus nativo-americanas de California y reconocer y proteger los usos tribales beneficiosos; (3) desarrollar una respuesta integral al cambio climático que incluya abordar los impactos desproporcionados sufridos por las comunidades vulnerables; y (4) administrar fondos para proyectos que remedien el daño, o la amenaza de daños, causados a la salud humana, la seguridad y el medio ambiente por la contaminación existente o posible de aguas superficiales y subterráneas. Una gran parte de esta financiación se reserva o se destina a proyectos en comunidades desfavorecidas y gravemente desfavorecidas. Las Juntas de Agua reconocen la necesidad de abordar aún más la injusticia ambiental y la inequidad racial.</w:t>
      </w:r>
    </w:p>
    <w:p w14:paraId="3D4B2AB2" w14:textId="77777777" w:rsidR="00F91EB6" w:rsidRPr="00677F47" w:rsidRDefault="00F91EB6" w:rsidP="00F91EB6">
      <w:pPr>
        <w:pStyle w:val="ListParagraph"/>
        <w:ind w:left="432"/>
        <w:rPr>
          <w:rFonts w:cs="Arial"/>
          <w:lang w:val="es-US"/>
        </w:rPr>
      </w:pPr>
    </w:p>
    <w:p w14:paraId="426D4491" w14:textId="36879349" w:rsidR="008F77B6" w:rsidRPr="00677F47" w:rsidRDefault="00085986" w:rsidP="00085986">
      <w:pPr>
        <w:ind w:left="432" w:hanging="432"/>
        <w:rPr>
          <w:rFonts w:ascii="Arial" w:eastAsiaTheme="minorEastAsia" w:hAnsi="Arial" w:cs="Arial"/>
          <w:color w:val="000000" w:themeColor="text1"/>
          <w:sz w:val="24"/>
          <w:szCs w:val="24"/>
        </w:rPr>
      </w:pPr>
      <w:r w:rsidRPr="00677F47">
        <w:rPr>
          <w:rFonts w:ascii="Arial" w:hAnsi="Arial" w:cs="Arial"/>
          <w:b/>
          <w:bCs/>
          <w:color w:val="000000" w:themeColor="text1"/>
          <w:sz w:val="24"/>
          <w:szCs w:val="24"/>
          <w:u w:val="single"/>
        </w:rPr>
        <w:t xml:space="preserve">10. </w:t>
      </w:r>
      <w:r w:rsidRPr="00677F47">
        <w:rPr>
          <w:rFonts w:ascii="Arial" w:hAnsi="Arial" w:cs="Arial"/>
          <w:b/>
          <w:bCs/>
          <w:strike/>
          <w:color w:val="000000" w:themeColor="text1"/>
          <w:sz w:val="24"/>
          <w:szCs w:val="24"/>
        </w:rPr>
        <w:t>15.</w:t>
      </w:r>
      <w:r w:rsidRPr="00677F47">
        <w:rPr>
          <w:rFonts w:ascii="Arial" w:hAnsi="Arial" w:cs="Arial"/>
          <w:color w:val="000000" w:themeColor="text1"/>
          <w:sz w:val="24"/>
          <w:szCs w:val="24"/>
        </w:rPr>
        <w:tab/>
      </w:r>
      <w:r w:rsidR="008E0DF1" w:rsidRPr="00677F47">
        <w:rPr>
          <w:rFonts w:ascii="Arial" w:hAnsi="Arial" w:cs="Arial"/>
          <w:color w:val="000000" w:themeColor="text1"/>
          <w:sz w:val="24"/>
          <w:szCs w:val="24"/>
        </w:rPr>
        <w:t>Desde 2018, las Juntas de Agua han estado participando en GARE, una red internacional de organizaciones gubernamentales que trabajan para alcanzar la equidad racial y</w:t>
      </w:r>
      <w:r w:rsidR="0082575E" w:rsidRPr="00677F47">
        <w:rPr>
          <w:rFonts w:ascii="Arial" w:hAnsi="Arial" w:cs="Arial"/>
          <w:color w:val="000000" w:themeColor="text1"/>
          <w:sz w:val="24"/>
          <w:szCs w:val="24"/>
        </w:rPr>
        <w:t xml:space="preserve"> para</w:t>
      </w:r>
      <w:r w:rsidR="008E0DF1" w:rsidRPr="00677F47">
        <w:rPr>
          <w:rFonts w:ascii="Arial" w:hAnsi="Arial" w:cs="Arial"/>
          <w:color w:val="000000" w:themeColor="text1"/>
          <w:sz w:val="24"/>
          <w:szCs w:val="24"/>
        </w:rPr>
        <w:t xml:space="preserve"> promover las oportunidades para todos. La red GARE utiliza un modelo de cambio de equidad racial </w:t>
      </w:r>
      <w:r w:rsidR="0082575E" w:rsidRPr="00677F47">
        <w:rPr>
          <w:rFonts w:ascii="Arial" w:hAnsi="Arial" w:cs="Arial"/>
          <w:color w:val="000000" w:themeColor="text1"/>
          <w:sz w:val="24"/>
          <w:szCs w:val="24"/>
        </w:rPr>
        <w:t>comprendido</w:t>
      </w:r>
      <w:r w:rsidR="008E0DF1" w:rsidRPr="00677F47">
        <w:rPr>
          <w:rFonts w:ascii="Arial" w:hAnsi="Arial" w:cs="Arial"/>
          <w:color w:val="000000" w:themeColor="text1"/>
          <w:sz w:val="24"/>
          <w:szCs w:val="24"/>
        </w:rPr>
        <w:t xml:space="preserve"> en las etapas iterativas de normalización, organización y puesta en práctica.</w:t>
      </w:r>
    </w:p>
    <w:p w14:paraId="12B7716E" w14:textId="0CAC3407" w:rsidR="008E0DF1" w:rsidRPr="00677F47" w:rsidRDefault="008E0DF1" w:rsidP="1284144E">
      <w:pPr>
        <w:pStyle w:val="ListParagraph"/>
        <w:ind w:left="432"/>
        <w:rPr>
          <w:rFonts w:eastAsiaTheme="minorEastAsia" w:cs="Arial"/>
          <w:color w:val="000000" w:themeColor="text1"/>
        </w:rPr>
      </w:pPr>
    </w:p>
    <w:p w14:paraId="14362C91" w14:textId="51125A6F" w:rsidR="004447E6" w:rsidRPr="00677F47" w:rsidRDefault="00085986" w:rsidP="00085986">
      <w:pPr>
        <w:ind w:left="432" w:hanging="432"/>
        <w:rPr>
          <w:rFonts w:ascii="Arial" w:eastAsia="Arial" w:hAnsi="Arial" w:cs="Arial"/>
          <w:color w:val="000000" w:themeColor="text1"/>
          <w:sz w:val="24"/>
          <w:szCs w:val="24"/>
        </w:rPr>
      </w:pPr>
      <w:r w:rsidRPr="00677F47">
        <w:rPr>
          <w:rFonts w:ascii="Arial" w:hAnsi="Arial" w:cs="Arial"/>
          <w:b/>
          <w:bCs/>
          <w:color w:val="000000" w:themeColor="text1"/>
          <w:sz w:val="24"/>
          <w:szCs w:val="24"/>
          <w:u w:val="single"/>
        </w:rPr>
        <w:t>11.</w:t>
      </w:r>
      <w:r w:rsidRPr="00677F47">
        <w:rPr>
          <w:rFonts w:ascii="Arial" w:hAnsi="Arial" w:cs="Arial"/>
          <w:b/>
          <w:bCs/>
          <w:strike/>
          <w:color w:val="000000" w:themeColor="text1"/>
          <w:sz w:val="24"/>
          <w:szCs w:val="24"/>
        </w:rPr>
        <w:t>16.</w:t>
      </w:r>
      <w:r w:rsidRPr="00677F47">
        <w:rPr>
          <w:rFonts w:ascii="Arial" w:hAnsi="Arial" w:cs="Arial"/>
          <w:color w:val="000000" w:themeColor="text1"/>
          <w:sz w:val="24"/>
          <w:szCs w:val="24"/>
        </w:rPr>
        <w:tab/>
      </w:r>
      <w:r w:rsidR="009A29F7" w:rsidRPr="00677F47">
        <w:rPr>
          <w:rFonts w:ascii="Arial" w:hAnsi="Arial" w:cs="Arial"/>
          <w:color w:val="000000" w:themeColor="text1"/>
          <w:sz w:val="24"/>
          <w:szCs w:val="24"/>
        </w:rPr>
        <w:t>Desde 201</w:t>
      </w:r>
      <w:r w:rsidR="009A29F7" w:rsidRPr="00677F47">
        <w:rPr>
          <w:rFonts w:ascii="Arial" w:hAnsi="Arial" w:cs="Arial"/>
          <w:b/>
          <w:bCs/>
          <w:strike/>
          <w:color w:val="000000" w:themeColor="text1"/>
          <w:sz w:val="24"/>
          <w:szCs w:val="24"/>
        </w:rPr>
        <w:t>9</w:t>
      </w:r>
      <w:r w:rsidR="00B47F9F" w:rsidRPr="00677F47">
        <w:rPr>
          <w:rFonts w:ascii="Arial" w:hAnsi="Arial" w:cs="Arial"/>
          <w:b/>
          <w:bCs/>
          <w:color w:val="FF0000"/>
          <w:sz w:val="24"/>
          <w:szCs w:val="24"/>
          <w:u w:val="single"/>
        </w:rPr>
        <w:t>8</w:t>
      </w:r>
      <w:r w:rsidR="009A29F7" w:rsidRPr="00677F47">
        <w:rPr>
          <w:rFonts w:ascii="Arial" w:hAnsi="Arial" w:cs="Arial"/>
          <w:color w:val="000000" w:themeColor="text1"/>
          <w:sz w:val="24"/>
          <w:szCs w:val="24"/>
        </w:rPr>
        <w:t xml:space="preserve">, el personal de las Juntas de Agua ha participado de forma activa en el equipo de equidad racial de </w:t>
      </w:r>
      <w:proofErr w:type="spellStart"/>
      <w:r w:rsidR="009A29F7" w:rsidRPr="00677F47">
        <w:rPr>
          <w:rFonts w:ascii="Arial" w:hAnsi="Arial" w:cs="Arial"/>
          <w:color w:val="000000" w:themeColor="text1"/>
          <w:sz w:val="24"/>
          <w:szCs w:val="24"/>
        </w:rPr>
        <w:t>CalEPA</w:t>
      </w:r>
      <w:proofErr w:type="spellEnd"/>
      <w:r w:rsidR="009A29F7" w:rsidRPr="00677F47">
        <w:rPr>
          <w:rFonts w:ascii="Arial" w:hAnsi="Arial" w:cs="Arial"/>
          <w:color w:val="000000" w:themeColor="text1"/>
          <w:sz w:val="24"/>
          <w:szCs w:val="24"/>
        </w:rPr>
        <w:t xml:space="preserve">, el cual está implementando el "Plan para </w:t>
      </w:r>
      <w:r w:rsidR="0082575E" w:rsidRPr="00677F47">
        <w:rPr>
          <w:rFonts w:ascii="Arial" w:hAnsi="Arial" w:cs="Arial"/>
          <w:color w:val="000000" w:themeColor="text1"/>
          <w:sz w:val="24"/>
          <w:szCs w:val="24"/>
        </w:rPr>
        <w:t>L</w:t>
      </w:r>
      <w:r w:rsidR="009A29F7" w:rsidRPr="00677F47">
        <w:rPr>
          <w:rFonts w:ascii="Arial" w:hAnsi="Arial" w:cs="Arial"/>
          <w:color w:val="000000" w:themeColor="text1"/>
          <w:sz w:val="24"/>
          <w:szCs w:val="24"/>
        </w:rPr>
        <w:t xml:space="preserve">ograr la </w:t>
      </w:r>
      <w:r w:rsidR="0082575E" w:rsidRPr="00677F47">
        <w:rPr>
          <w:rFonts w:ascii="Arial" w:hAnsi="Arial" w:cs="Arial"/>
          <w:color w:val="000000" w:themeColor="text1"/>
          <w:sz w:val="24"/>
          <w:szCs w:val="24"/>
        </w:rPr>
        <w:t>E</w:t>
      </w:r>
      <w:r w:rsidR="009A29F7" w:rsidRPr="00677F47">
        <w:rPr>
          <w:rFonts w:ascii="Arial" w:hAnsi="Arial" w:cs="Arial"/>
          <w:color w:val="000000" w:themeColor="text1"/>
          <w:sz w:val="24"/>
          <w:szCs w:val="24"/>
        </w:rPr>
        <w:t xml:space="preserve">quidad </w:t>
      </w:r>
      <w:r w:rsidR="0082575E" w:rsidRPr="00677F47">
        <w:rPr>
          <w:rFonts w:ascii="Arial" w:hAnsi="Arial" w:cs="Arial"/>
          <w:color w:val="000000" w:themeColor="text1"/>
          <w:sz w:val="24"/>
          <w:szCs w:val="24"/>
        </w:rPr>
        <w:t>R</w:t>
      </w:r>
      <w:r w:rsidR="009A29F7" w:rsidRPr="00677F47">
        <w:rPr>
          <w:rFonts w:ascii="Arial" w:hAnsi="Arial" w:cs="Arial"/>
          <w:color w:val="000000" w:themeColor="text1"/>
          <w:sz w:val="24"/>
          <w:szCs w:val="24"/>
        </w:rPr>
        <w:t xml:space="preserve">acial" (Plan </w:t>
      </w:r>
      <w:proofErr w:type="spellStart"/>
      <w:r w:rsidR="009A29F7" w:rsidRPr="00677F47">
        <w:rPr>
          <w:rFonts w:ascii="Arial" w:hAnsi="Arial" w:cs="Arial"/>
          <w:color w:val="000000" w:themeColor="text1"/>
          <w:sz w:val="24"/>
          <w:szCs w:val="24"/>
        </w:rPr>
        <w:t>to</w:t>
      </w:r>
      <w:proofErr w:type="spellEnd"/>
      <w:r w:rsidR="009A29F7" w:rsidRPr="00677F47">
        <w:rPr>
          <w:rFonts w:ascii="Arial" w:hAnsi="Arial" w:cs="Arial"/>
          <w:color w:val="000000" w:themeColor="text1"/>
          <w:sz w:val="24"/>
          <w:szCs w:val="24"/>
        </w:rPr>
        <w:t xml:space="preserve"> </w:t>
      </w:r>
      <w:proofErr w:type="spellStart"/>
      <w:r w:rsidR="009A29F7" w:rsidRPr="00677F47">
        <w:rPr>
          <w:rFonts w:ascii="Arial" w:hAnsi="Arial" w:cs="Arial"/>
          <w:color w:val="000000" w:themeColor="text1"/>
          <w:sz w:val="24"/>
          <w:szCs w:val="24"/>
        </w:rPr>
        <w:t>Achieve</w:t>
      </w:r>
      <w:proofErr w:type="spellEnd"/>
      <w:r w:rsidR="009A29F7" w:rsidRPr="00677F47">
        <w:rPr>
          <w:rFonts w:ascii="Arial" w:hAnsi="Arial" w:cs="Arial"/>
          <w:color w:val="000000" w:themeColor="text1"/>
          <w:sz w:val="24"/>
          <w:szCs w:val="24"/>
        </w:rPr>
        <w:t xml:space="preserve"> Racial </w:t>
      </w:r>
      <w:proofErr w:type="spellStart"/>
      <w:r w:rsidR="009A29F7" w:rsidRPr="00677F47">
        <w:rPr>
          <w:rFonts w:ascii="Arial" w:hAnsi="Arial" w:cs="Arial"/>
          <w:color w:val="000000" w:themeColor="text1"/>
          <w:sz w:val="24"/>
          <w:szCs w:val="24"/>
        </w:rPr>
        <w:t>Equity</w:t>
      </w:r>
      <w:proofErr w:type="spellEnd"/>
      <w:r w:rsidR="009A29F7" w:rsidRPr="00677F47">
        <w:rPr>
          <w:rFonts w:ascii="Arial" w:hAnsi="Arial" w:cs="Arial"/>
          <w:color w:val="000000" w:themeColor="text1"/>
          <w:sz w:val="24"/>
          <w:szCs w:val="24"/>
        </w:rPr>
        <w:t>) de la agencia</w:t>
      </w:r>
      <w:r w:rsidR="009A29F7" w:rsidRPr="00677F47">
        <w:rPr>
          <w:rFonts w:ascii="Arial" w:hAnsi="Arial" w:cs="Arial"/>
          <w:b/>
          <w:bCs/>
          <w:strike/>
          <w:color w:val="000000" w:themeColor="text1"/>
          <w:sz w:val="24"/>
          <w:szCs w:val="24"/>
        </w:rPr>
        <w:t xml:space="preserve">. Aproximadamente 40 miembros del personal de las Juntas de Agua están participando en cinco </w:t>
      </w:r>
      <w:proofErr w:type="spellStart"/>
      <w:r w:rsidR="009A29F7" w:rsidRPr="00677F47">
        <w:rPr>
          <w:rFonts w:ascii="Arial" w:hAnsi="Arial" w:cs="Arial"/>
          <w:b/>
          <w:bCs/>
          <w:strike/>
          <w:color w:val="000000" w:themeColor="text1"/>
          <w:sz w:val="24"/>
          <w:szCs w:val="24"/>
        </w:rPr>
        <w:t>sub-equipos</w:t>
      </w:r>
      <w:proofErr w:type="spellEnd"/>
      <w:r w:rsidR="009A29F7" w:rsidRPr="00677F47">
        <w:rPr>
          <w:rFonts w:ascii="Arial" w:hAnsi="Arial" w:cs="Arial"/>
          <w:b/>
          <w:bCs/>
          <w:strike/>
          <w:color w:val="000000" w:themeColor="text1"/>
          <w:sz w:val="24"/>
          <w:szCs w:val="24"/>
        </w:rPr>
        <w:t xml:space="preserve"> enfocados en un</w:t>
      </w:r>
      <w:r w:rsidR="0082575E" w:rsidRPr="00677F47">
        <w:rPr>
          <w:rFonts w:ascii="Arial" w:hAnsi="Arial" w:cs="Arial"/>
          <w:b/>
          <w:bCs/>
          <w:strike/>
          <w:color w:val="000000" w:themeColor="text1"/>
          <w:sz w:val="24"/>
          <w:szCs w:val="24"/>
        </w:rPr>
        <w:t>o de los siguientes</w:t>
      </w:r>
      <w:r w:rsidR="009A29F7" w:rsidRPr="00677F47">
        <w:rPr>
          <w:rFonts w:ascii="Arial" w:hAnsi="Arial" w:cs="Arial"/>
          <w:b/>
          <w:bCs/>
          <w:strike/>
          <w:color w:val="000000" w:themeColor="text1"/>
          <w:sz w:val="24"/>
          <w:szCs w:val="24"/>
        </w:rPr>
        <w:t xml:space="preserve"> resultado</w:t>
      </w:r>
      <w:r w:rsidR="0082575E" w:rsidRPr="00677F47">
        <w:rPr>
          <w:rFonts w:ascii="Arial" w:hAnsi="Arial" w:cs="Arial"/>
          <w:b/>
          <w:bCs/>
          <w:strike/>
          <w:color w:val="000000" w:themeColor="text1"/>
          <w:sz w:val="24"/>
          <w:szCs w:val="24"/>
        </w:rPr>
        <w:t>s</w:t>
      </w:r>
      <w:r w:rsidR="009A29F7" w:rsidRPr="00677F47">
        <w:rPr>
          <w:rFonts w:ascii="Arial" w:hAnsi="Arial" w:cs="Arial"/>
          <w:b/>
          <w:bCs/>
          <w:strike/>
          <w:color w:val="000000" w:themeColor="text1"/>
          <w:sz w:val="24"/>
          <w:szCs w:val="24"/>
        </w:rPr>
        <w:t xml:space="preserve"> específico</w:t>
      </w:r>
      <w:r w:rsidR="0082575E" w:rsidRPr="00677F47">
        <w:rPr>
          <w:rFonts w:ascii="Arial" w:hAnsi="Arial" w:cs="Arial"/>
          <w:b/>
          <w:bCs/>
          <w:strike/>
          <w:color w:val="000000" w:themeColor="text1"/>
          <w:sz w:val="24"/>
          <w:szCs w:val="24"/>
        </w:rPr>
        <w:t>s</w:t>
      </w:r>
      <w:r w:rsidR="00A269B7" w:rsidRPr="00677F47">
        <w:rPr>
          <w:rFonts w:ascii="Arial" w:hAnsi="Arial" w:cs="Arial"/>
          <w:b/>
          <w:bCs/>
          <w:strike/>
          <w:color w:val="000000" w:themeColor="text1"/>
          <w:sz w:val="24"/>
          <w:szCs w:val="24"/>
        </w:rPr>
        <w:t xml:space="preserve"> </w:t>
      </w:r>
      <w:r w:rsidR="00B47F9F" w:rsidRPr="00677F47">
        <w:rPr>
          <w:rFonts w:ascii="Arial" w:hAnsi="Arial" w:cs="Arial"/>
          <w:b/>
          <w:bCs/>
          <w:color w:val="FF0000"/>
          <w:sz w:val="24"/>
          <w:szCs w:val="24"/>
          <w:u w:val="single"/>
        </w:rPr>
        <w:t>para</w:t>
      </w:r>
      <w:r w:rsidR="009A29F7" w:rsidRPr="00677F47">
        <w:rPr>
          <w:rFonts w:ascii="Arial" w:hAnsi="Arial" w:cs="Arial"/>
          <w:color w:val="000000" w:themeColor="text1"/>
          <w:sz w:val="24"/>
          <w:szCs w:val="24"/>
        </w:rPr>
        <w:t xml:space="preserve">: (1) mejorar el acceso a datos e información sobre la equidad racial; (2) mejorar la comunicación con comunidades y socios; (3) mejorar el acceso de idioma; (4) </w:t>
      </w:r>
      <w:r w:rsidR="00B47F9F" w:rsidRPr="00677F47">
        <w:rPr>
          <w:rFonts w:ascii="Arial" w:hAnsi="Arial" w:cs="Arial"/>
          <w:b/>
          <w:bCs/>
          <w:color w:val="FF0000"/>
          <w:sz w:val="24"/>
          <w:szCs w:val="24"/>
          <w:u w:val="single"/>
        </w:rPr>
        <w:t xml:space="preserve">promover </w:t>
      </w:r>
      <w:r w:rsidR="009A29F7" w:rsidRPr="00677F47">
        <w:rPr>
          <w:rFonts w:ascii="Arial" w:hAnsi="Arial" w:cs="Arial"/>
          <w:color w:val="000000" w:themeColor="text1"/>
          <w:sz w:val="24"/>
          <w:szCs w:val="24"/>
        </w:rPr>
        <w:t xml:space="preserve">capacitaciones de equidad racial para la fuerza laboral de </w:t>
      </w:r>
      <w:proofErr w:type="spellStart"/>
      <w:r w:rsidR="009A29F7" w:rsidRPr="00677F47">
        <w:rPr>
          <w:rFonts w:ascii="Arial" w:hAnsi="Arial" w:cs="Arial"/>
          <w:color w:val="000000" w:themeColor="text1"/>
          <w:sz w:val="24"/>
          <w:szCs w:val="24"/>
        </w:rPr>
        <w:t>CalEPA</w:t>
      </w:r>
      <w:proofErr w:type="spellEnd"/>
      <w:r w:rsidR="009A29F7" w:rsidRPr="00677F47">
        <w:rPr>
          <w:rFonts w:ascii="Arial" w:hAnsi="Arial" w:cs="Arial"/>
          <w:color w:val="000000" w:themeColor="text1"/>
          <w:sz w:val="24"/>
          <w:szCs w:val="24"/>
        </w:rPr>
        <w:t xml:space="preserve">; y (5) mejorar las prácticas de contratación, retención y promoción relacionadas con la fuerza laboral para promover la equidad racial como parte del rol de protección ambiental que cada junta, departamento y oficina comparte con </w:t>
      </w:r>
      <w:proofErr w:type="spellStart"/>
      <w:r w:rsidR="009A29F7" w:rsidRPr="00677F47">
        <w:rPr>
          <w:rFonts w:ascii="Arial" w:hAnsi="Arial" w:cs="Arial"/>
          <w:color w:val="000000" w:themeColor="text1"/>
          <w:sz w:val="24"/>
          <w:szCs w:val="24"/>
        </w:rPr>
        <w:t>CalEPA</w:t>
      </w:r>
      <w:proofErr w:type="spellEnd"/>
      <w:r w:rsidR="009A29F7" w:rsidRPr="00677F47">
        <w:rPr>
          <w:rFonts w:ascii="Arial" w:hAnsi="Arial" w:cs="Arial"/>
          <w:color w:val="000000" w:themeColor="text1"/>
          <w:sz w:val="24"/>
          <w:szCs w:val="24"/>
        </w:rPr>
        <w:t>.</w:t>
      </w:r>
    </w:p>
    <w:p w14:paraId="7DCF7148" w14:textId="1A39D0FE" w:rsidR="003A417C" w:rsidRPr="00677F47" w:rsidRDefault="003A417C" w:rsidP="00127AF3">
      <w:pPr>
        <w:pStyle w:val="ListParagraph"/>
        <w:ind w:left="432"/>
        <w:rPr>
          <w:rFonts w:eastAsia="Arial" w:cs="Arial"/>
          <w:color w:val="000000" w:themeColor="text1"/>
        </w:rPr>
      </w:pPr>
      <w:r w:rsidRPr="00677F47">
        <w:rPr>
          <w:rFonts w:cs="Arial"/>
          <w:color w:val="000000" w:themeColor="text1"/>
        </w:rPr>
        <w:t xml:space="preserve"> </w:t>
      </w:r>
    </w:p>
    <w:p w14:paraId="1DCB734E" w14:textId="758CC7E1" w:rsidR="003A417C" w:rsidRPr="00677F47" w:rsidRDefault="00085986" w:rsidP="00085986">
      <w:pPr>
        <w:spacing w:after="240"/>
        <w:ind w:left="432" w:hanging="432"/>
        <w:rPr>
          <w:rFonts w:ascii="Arial" w:eastAsia="Arial" w:hAnsi="Arial" w:cs="Arial"/>
          <w:color w:val="000000" w:themeColor="text1"/>
          <w:sz w:val="24"/>
          <w:szCs w:val="24"/>
        </w:rPr>
      </w:pPr>
      <w:r w:rsidRPr="00677F47">
        <w:rPr>
          <w:rFonts w:ascii="Arial" w:hAnsi="Arial" w:cs="Arial"/>
          <w:b/>
          <w:bCs/>
          <w:color w:val="FF0000"/>
          <w:sz w:val="24"/>
          <w:szCs w:val="24"/>
          <w:u w:val="single"/>
          <w:lang w:val="es-US"/>
        </w:rPr>
        <w:t xml:space="preserve">12. </w:t>
      </w:r>
      <w:r w:rsidRPr="00677F47">
        <w:rPr>
          <w:rFonts w:ascii="Arial" w:hAnsi="Arial" w:cs="Arial"/>
          <w:b/>
          <w:bCs/>
          <w:strike/>
          <w:color w:val="FF0000"/>
          <w:sz w:val="24"/>
          <w:szCs w:val="24"/>
          <w:u w:val="single"/>
          <w:lang w:val="es-US"/>
        </w:rPr>
        <w:t>17.</w:t>
      </w:r>
      <w:r w:rsidRPr="00677F47">
        <w:rPr>
          <w:rFonts w:ascii="Arial" w:hAnsi="Arial" w:cs="Arial"/>
          <w:b/>
          <w:bCs/>
          <w:color w:val="FF0000"/>
          <w:sz w:val="24"/>
          <w:szCs w:val="24"/>
          <w:lang w:val="es-US"/>
        </w:rPr>
        <w:tab/>
      </w:r>
      <w:r w:rsidR="00B47F9F" w:rsidRPr="00677F47">
        <w:rPr>
          <w:rFonts w:ascii="Arial" w:hAnsi="Arial" w:cs="Arial"/>
          <w:b/>
          <w:bCs/>
          <w:color w:val="FF0000"/>
          <w:sz w:val="24"/>
          <w:szCs w:val="24"/>
          <w:u w:val="single"/>
          <w:lang w:val="es-US"/>
        </w:rPr>
        <w:t xml:space="preserve">La fuerza laboral de las Juntas de Agua no refleja la composición racial del estado. Los datos de la Oficina del Censo de los Estados Unidos recopilados a través de la Encuesta Comunitaria Estadounidense (American </w:t>
      </w:r>
      <w:proofErr w:type="spellStart"/>
      <w:r w:rsidR="00B47F9F" w:rsidRPr="00677F47">
        <w:rPr>
          <w:rFonts w:ascii="Arial" w:hAnsi="Arial" w:cs="Arial"/>
          <w:b/>
          <w:bCs/>
          <w:color w:val="FF0000"/>
          <w:sz w:val="24"/>
          <w:szCs w:val="24"/>
          <w:u w:val="single"/>
          <w:lang w:val="es-US"/>
        </w:rPr>
        <w:t>Community</w:t>
      </w:r>
      <w:proofErr w:type="spellEnd"/>
      <w:r w:rsidR="00B47F9F" w:rsidRPr="00677F47">
        <w:rPr>
          <w:rFonts w:ascii="Arial" w:hAnsi="Arial" w:cs="Arial"/>
          <w:b/>
          <w:bCs/>
          <w:color w:val="FF0000"/>
          <w:sz w:val="24"/>
          <w:szCs w:val="24"/>
          <w:u w:val="single"/>
          <w:lang w:val="es-US"/>
        </w:rPr>
        <w:t xml:space="preserve"> </w:t>
      </w:r>
      <w:proofErr w:type="spellStart"/>
      <w:r w:rsidR="00B47F9F" w:rsidRPr="00677F47">
        <w:rPr>
          <w:rFonts w:ascii="Arial" w:hAnsi="Arial" w:cs="Arial"/>
          <w:b/>
          <w:bCs/>
          <w:color w:val="FF0000"/>
          <w:sz w:val="24"/>
          <w:szCs w:val="24"/>
          <w:u w:val="single"/>
          <w:lang w:val="es-US"/>
        </w:rPr>
        <w:t>Survey</w:t>
      </w:r>
      <w:proofErr w:type="spellEnd"/>
      <w:r w:rsidR="00B47F9F" w:rsidRPr="00677F47">
        <w:rPr>
          <w:rFonts w:ascii="Arial" w:hAnsi="Arial" w:cs="Arial"/>
          <w:b/>
          <w:bCs/>
          <w:color w:val="FF0000"/>
          <w:sz w:val="24"/>
          <w:szCs w:val="24"/>
          <w:u w:val="single"/>
          <w:lang w:val="es-US"/>
        </w:rPr>
        <w:t xml:space="preserve">, “ACS”, por sus siglas en inglés) correspondientes a 2019 muestran que el 37% de la población de California es blanca; sin embargo, los datos de 2020 del censo de la fuerza laboral de las Juntas de Agua indican que el 57% de la fuerza laboral de las Juntas de Agua y el 69% de la gerencia de las Juntas de Agua es de raza blanca. De forma similar, los datos de la ACS de 2019 indican que el 63% de la población de California está compuesta por personas Negras, Indígenas y de color, en comparación con solo el 43% de la fuerza laboral de las Juntas de Agua y el 31% de la gerencia de las Juntas de Agua. </w:t>
      </w:r>
      <w:r w:rsidR="004447E6" w:rsidRPr="00677F47">
        <w:rPr>
          <w:rFonts w:ascii="Arial" w:hAnsi="Arial" w:cs="Arial"/>
          <w:color w:val="000000" w:themeColor="text1"/>
          <w:sz w:val="24"/>
          <w:szCs w:val="24"/>
        </w:rPr>
        <w:t xml:space="preserve">En 2019, las Juntas de Agua publicaron el documento, “Plan de </w:t>
      </w:r>
      <w:r w:rsidR="0082575E" w:rsidRPr="00677F47">
        <w:rPr>
          <w:rFonts w:ascii="Arial" w:hAnsi="Arial" w:cs="Arial"/>
          <w:color w:val="000000" w:themeColor="text1"/>
          <w:sz w:val="24"/>
          <w:szCs w:val="24"/>
        </w:rPr>
        <w:t>A</w:t>
      </w:r>
      <w:r w:rsidR="004447E6" w:rsidRPr="00677F47">
        <w:rPr>
          <w:rFonts w:ascii="Arial" w:hAnsi="Arial" w:cs="Arial"/>
          <w:color w:val="000000" w:themeColor="text1"/>
          <w:sz w:val="24"/>
          <w:szCs w:val="24"/>
        </w:rPr>
        <w:t>cción Inmediato de Prácticas de Contratación para Promover la Diversidad de la Fuerza Laboral en las Juntas de agua” (</w:t>
      </w:r>
      <w:proofErr w:type="spellStart"/>
      <w:r w:rsidR="004447E6" w:rsidRPr="00677F47">
        <w:rPr>
          <w:rFonts w:ascii="Arial" w:hAnsi="Arial" w:cs="Arial"/>
          <w:color w:val="000000" w:themeColor="text1"/>
          <w:sz w:val="24"/>
          <w:szCs w:val="24"/>
        </w:rPr>
        <w:t>Immediate</w:t>
      </w:r>
      <w:proofErr w:type="spellEnd"/>
      <w:r w:rsidR="004447E6" w:rsidRPr="00677F47">
        <w:rPr>
          <w:rFonts w:ascii="Arial" w:hAnsi="Arial" w:cs="Arial"/>
          <w:color w:val="000000" w:themeColor="text1"/>
          <w:sz w:val="24"/>
          <w:szCs w:val="24"/>
        </w:rPr>
        <w:t xml:space="preserve"> </w:t>
      </w:r>
      <w:proofErr w:type="spellStart"/>
      <w:r w:rsidR="004447E6" w:rsidRPr="00677F47">
        <w:rPr>
          <w:rFonts w:ascii="Arial" w:hAnsi="Arial" w:cs="Arial"/>
          <w:color w:val="000000" w:themeColor="text1"/>
          <w:sz w:val="24"/>
          <w:szCs w:val="24"/>
        </w:rPr>
        <w:t>Hiring</w:t>
      </w:r>
      <w:proofErr w:type="spellEnd"/>
      <w:r w:rsidR="004447E6" w:rsidRPr="00677F47">
        <w:rPr>
          <w:rFonts w:ascii="Arial" w:hAnsi="Arial" w:cs="Arial"/>
          <w:color w:val="000000" w:themeColor="text1"/>
          <w:sz w:val="24"/>
          <w:szCs w:val="24"/>
        </w:rPr>
        <w:t xml:space="preserve"> </w:t>
      </w:r>
      <w:proofErr w:type="spellStart"/>
      <w:r w:rsidR="004447E6" w:rsidRPr="00677F47">
        <w:rPr>
          <w:rFonts w:ascii="Arial" w:hAnsi="Arial" w:cs="Arial"/>
          <w:color w:val="000000" w:themeColor="text1"/>
          <w:sz w:val="24"/>
          <w:szCs w:val="24"/>
        </w:rPr>
        <w:t>Practices</w:t>
      </w:r>
      <w:proofErr w:type="spellEnd"/>
      <w:r w:rsidR="004447E6" w:rsidRPr="00677F47">
        <w:rPr>
          <w:rFonts w:ascii="Arial" w:hAnsi="Arial" w:cs="Arial"/>
          <w:color w:val="000000" w:themeColor="text1"/>
          <w:sz w:val="24"/>
          <w:szCs w:val="24"/>
        </w:rPr>
        <w:t xml:space="preserve"> </w:t>
      </w:r>
      <w:proofErr w:type="spellStart"/>
      <w:r w:rsidR="004447E6" w:rsidRPr="00677F47">
        <w:rPr>
          <w:rFonts w:ascii="Arial" w:hAnsi="Arial" w:cs="Arial"/>
          <w:color w:val="000000" w:themeColor="text1"/>
          <w:sz w:val="24"/>
          <w:szCs w:val="24"/>
        </w:rPr>
        <w:t>Action</w:t>
      </w:r>
      <w:proofErr w:type="spellEnd"/>
      <w:r w:rsidR="004447E6" w:rsidRPr="00677F47">
        <w:rPr>
          <w:rFonts w:ascii="Arial" w:hAnsi="Arial" w:cs="Arial"/>
          <w:color w:val="000000" w:themeColor="text1"/>
          <w:sz w:val="24"/>
          <w:szCs w:val="24"/>
        </w:rPr>
        <w:t xml:space="preserve"> Plan </w:t>
      </w:r>
      <w:proofErr w:type="spellStart"/>
      <w:r w:rsidR="004447E6" w:rsidRPr="00677F47">
        <w:rPr>
          <w:rFonts w:ascii="Arial" w:hAnsi="Arial" w:cs="Arial"/>
          <w:color w:val="000000" w:themeColor="text1"/>
          <w:sz w:val="24"/>
          <w:szCs w:val="24"/>
        </w:rPr>
        <w:t>for</w:t>
      </w:r>
      <w:proofErr w:type="spellEnd"/>
      <w:r w:rsidR="004447E6" w:rsidRPr="00677F47">
        <w:rPr>
          <w:rFonts w:ascii="Arial" w:hAnsi="Arial" w:cs="Arial"/>
          <w:color w:val="000000" w:themeColor="text1"/>
          <w:sz w:val="24"/>
          <w:szCs w:val="24"/>
        </w:rPr>
        <w:t xml:space="preserve"> </w:t>
      </w:r>
      <w:proofErr w:type="spellStart"/>
      <w:r w:rsidR="004447E6" w:rsidRPr="00677F47">
        <w:rPr>
          <w:rFonts w:ascii="Arial" w:hAnsi="Arial" w:cs="Arial"/>
          <w:color w:val="000000" w:themeColor="text1"/>
          <w:sz w:val="24"/>
          <w:szCs w:val="24"/>
        </w:rPr>
        <w:t>Advancing</w:t>
      </w:r>
      <w:proofErr w:type="spellEnd"/>
      <w:r w:rsidR="004447E6" w:rsidRPr="00677F47">
        <w:rPr>
          <w:rFonts w:ascii="Arial" w:hAnsi="Arial" w:cs="Arial"/>
          <w:color w:val="000000" w:themeColor="text1"/>
          <w:sz w:val="24"/>
          <w:szCs w:val="24"/>
        </w:rPr>
        <w:t xml:space="preserve"> </w:t>
      </w:r>
      <w:proofErr w:type="spellStart"/>
      <w:r w:rsidR="004447E6" w:rsidRPr="00677F47">
        <w:rPr>
          <w:rFonts w:ascii="Arial" w:hAnsi="Arial" w:cs="Arial"/>
          <w:color w:val="000000" w:themeColor="text1"/>
          <w:sz w:val="24"/>
          <w:szCs w:val="24"/>
        </w:rPr>
        <w:t>Workforce</w:t>
      </w:r>
      <w:proofErr w:type="spellEnd"/>
      <w:r w:rsidR="004447E6" w:rsidRPr="00677F47">
        <w:rPr>
          <w:rFonts w:ascii="Arial" w:hAnsi="Arial" w:cs="Arial"/>
          <w:color w:val="000000" w:themeColor="text1"/>
          <w:sz w:val="24"/>
          <w:szCs w:val="24"/>
        </w:rPr>
        <w:t xml:space="preserve"> </w:t>
      </w:r>
      <w:proofErr w:type="spellStart"/>
      <w:r w:rsidR="004447E6" w:rsidRPr="00677F47">
        <w:rPr>
          <w:rFonts w:ascii="Arial" w:hAnsi="Arial" w:cs="Arial"/>
          <w:color w:val="000000" w:themeColor="text1"/>
          <w:sz w:val="24"/>
          <w:szCs w:val="24"/>
        </w:rPr>
        <w:t>Diversity</w:t>
      </w:r>
      <w:proofErr w:type="spellEnd"/>
      <w:r w:rsidR="004447E6" w:rsidRPr="00677F47">
        <w:rPr>
          <w:rFonts w:ascii="Arial" w:hAnsi="Arial" w:cs="Arial"/>
          <w:color w:val="000000" w:themeColor="text1"/>
          <w:sz w:val="24"/>
          <w:szCs w:val="24"/>
        </w:rPr>
        <w:t xml:space="preserve"> at the Water Boards)</w:t>
      </w:r>
      <w:r w:rsidR="0082575E" w:rsidRPr="00677F47">
        <w:rPr>
          <w:rFonts w:ascii="Arial" w:hAnsi="Arial" w:cs="Arial"/>
          <w:color w:val="000000" w:themeColor="text1"/>
          <w:sz w:val="24"/>
          <w:szCs w:val="24"/>
        </w:rPr>
        <w:t xml:space="preserve">, el cual está </w:t>
      </w:r>
      <w:r w:rsidR="004447E6" w:rsidRPr="00677F47">
        <w:rPr>
          <w:rFonts w:ascii="Arial" w:hAnsi="Arial" w:cs="Arial"/>
          <w:color w:val="000000" w:themeColor="text1"/>
          <w:sz w:val="24"/>
          <w:szCs w:val="24"/>
        </w:rPr>
        <w:t>alineado con las “Prácticas para Promover la Equidad Racial en la Planificación de la Fuerza Laboral” (</w:t>
      </w:r>
      <w:proofErr w:type="spellStart"/>
      <w:r w:rsidR="004447E6" w:rsidRPr="00677F47">
        <w:rPr>
          <w:rFonts w:ascii="Arial" w:hAnsi="Arial" w:cs="Arial"/>
          <w:color w:val="000000" w:themeColor="text1"/>
          <w:sz w:val="24"/>
          <w:szCs w:val="24"/>
        </w:rPr>
        <w:t>Practices</w:t>
      </w:r>
      <w:proofErr w:type="spellEnd"/>
      <w:r w:rsidR="004447E6" w:rsidRPr="00677F47">
        <w:rPr>
          <w:rFonts w:ascii="Arial" w:hAnsi="Arial" w:cs="Arial"/>
          <w:color w:val="000000" w:themeColor="text1"/>
          <w:sz w:val="24"/>
          <w:szCs w:val="24"/>
        </w:rPr>
        <w:t xml:space="preserve"> </w:t>
      </w:r>
      <w:proofErr w:type="spellStart"/>
      <w:r w:rsidR="004447E6" w:rsidRPr="00677F47">
        <w:rPr>
          <w:rFonts w:ascii="Arial" w:hAnsi="Arial" w:cs="Arial"/>
          <w:color w:val="000000" w:themeColor="text1"/>
          <w:sz w:val="24"/>
          <w:szCs w:val="24"/>
        </w:rPr>
        <w:t>to</w:t>
      </w:r>
      <w:proofErr w:type="spellEnd"/>
      <w:r w:rsidR="004447E6" w:rsidRPr="00677F47">
        <w:rPr>
          <w:rFonts w:ascii="Arial" w:hAnsi="Arial" w:cs="Arial"/>
          <w:color w:val="000000" w:themeColor="text1"/>
          <w:sz w:val="24"/>
          <w:szCs w:val="24"/>
        </w:rPr>
        <w:t xml:space="preserve"> </w:t>
      </w:r>
      <w:proofErr w:type="spellStart"/>
      <w:r w:rsidR="004447E6" w:rsidRPr="00677F47">
        <w:rPr>
          <w:rFonts w:ascii="Arial" w:hAnsi="Arial" w:cs="Arial"/>
          <w:color w:val="000000" w:themeColor="text1"/>
          <w:sz w:val="24"/>
          <w:szCs w:val="24"/>
        </w:rPr>
        <w:t>Advance</w:t>
      </w:r>
      <w:proofErr w:type="spellEnd"/>
      <w:r w:rsidR="004447E6" w:rsidRPr="00677F47">
        <w:rPr>
          <w:rFonts w:ascii="Arial" w:hAnsi="Arial" w:cs="Arial"/>
          <w:color w:val="000000" w:themeColor="text1"/>
          <w:sz w:val="24"/>
          <w:szCs w:val="24"/>
        </w:rPr>
        <w:t xml:space="preserve"> Racial </w:t>
      </w:r>
      <w:proofErr w:type="spellStart"/>
      <w:r w:rsidR="004447E6" w:rsidRPr="00677F47">
        <w:rPr>
          <w:rFonts w:ascii="Arial" w:hAnsi="Arial" w:cs="Arial"/>
          <w:color w:val="000000" w:themeColor="text1"/>
          <w:sz w:val="24"/>
          <w:szCs w:val="24"/>
        </w:rPr>
        <w:t>Equity</w:t>
      </w:r>
      <w:proofErr w:type="spellEnd"/>
      <w:r w:rsidR="004447E6" w:rsidRPr="00677F47">
        <w:rPr>
          <w:rFonts w:ascii="Arial" w:hAnsi="Arial" w:cs="Arial"/>
          <w:color w:val="000000" w:themeColor="text1"/>
          <w:sz w:val="24"/>
          <w:szCs w:val="24"/>
        </w:rPr>
        <w:t xml:space="preserve"> in </w:t>
      </w:r>
      <w:proofErr w:type="spellStart"/>
      <w:r w:rsidR="004447E6" w:rsidRPr="00677F47">
        <w:rPr>
          <w:rFonts w:ascii="Arial" w:hAnsi="Arial" w:cs="Arial"/>
          <w:color w:val="000000" w:themeColor="text1"/>
          <w:sz w:val="24"/>
          <w:szCs w:val="24"/>
        </w:rPr>
        <w:t>Workforce</w:t>
      </w:r>
      <w:proofErr w:type="spellEnd"/>
      <w:r w:rsidR="004447E6" w:rsidRPr="00677F47">
        <w:rPr>
          <w:rFonts w:ascii="Arial" w:hAnsi="Arial" w:cs="Arial"/>
          <w:color w:val="000000" w:themeColor="text1"/>
          <w:sz w:val="24"/>
          <w:szCs w:val="24"/>
        </w:rPr>
        <w:t xml:space="preserve"> </w:t>
      </w:r>
      <w:proofErr w:type="spellStart"/>
      <w:r w:rsidR="004447E6" w:rsidRPr="00677F47">
        <w:rPr>
          <w:rFonts w:ascii="Arial" w:hAnsi="Arial" w:cs="Arial"/>
          <w:color w:val="000000" w:themeColor="text1"/>
          <w:sz w:val="24"/>
          <w:szCs w:val="24"/>
        </w:rPr>
        <w:t>Planning</w:t>
      </w:r>
      <w:proofErr w:type="spellEnd"/>
      <w:r w:rsidR="004447E6" w:rsidRPr="00677F47">
        <w:rPr>
          <w:rFonts w:ascii="Arial" w:hAnsi="Arial" w:cs="Arial"/>
          <w:color w:val="000000" w:themeColor="text1"/>
          <w:sz w:val="24"/>
          <w:szCs w:val="24"/>
        </w:rPr>
        <w:t xml:space="preserve">) de </w:t>
      </w:r>
      <w:proofErr w:type="spellStart"/>
      <w:r w:rsidR="004447E6" w:rsidRPr="00677F47">
        <w:rPr>
          <w:rFonts w:ascii="Arial" w:hAnsi="Arial" w:cs="Arial"/>
          <w:color w:val="000000" w:themeColor="text1"/>
          <w:sz w:val="24"/>
          <w:szCs w:val="24"/>
        </w:rPr>
        <w:t>CalEPA</w:t>
      </w:r>
      <w:proofErr w:type="spellEnd"/>
      <w:r w:rsidR="004447E6" w:rsidRPr="00677F47">
        <w:rPr>
          <w:rFonts w:ascii="Arial" w:hAnsi="Arial" w:cs="Arial"/>
          <w:color w:val="000000" w:themeColor="text1"/>
          <w:sz w:val="24"/>
          <w:szCs w:val="24"/>
        </w:rPr>
        <w:t>. Ambos documentos fueron desarrollados para describir de forma más concreta los beneficios de una fuerza laboral diversa y para identificar prácticas para promover la equidad racial. El plan de las Juntas de Agua pide a los gerentes y supervisores responsables de la contratación que tomen acciones específicas a corto plazo para mejorar la diversidad de la fuerza laboral mientras se desarrolla un plan más exhaustivo.</w:t>
      </w:r>
    </w:p>
    <w:p w14:paraId="77973528" w14:textId="7BAC737D" w:rsidR="008E0DF1" w:rsidRPr="00677F47" w:rsidRDefault="00085986" w:rsidP="00085986">
      <w:pPr>
        <w:spacing w:after="240"/>
        <w:ind w:left="432" w:hanging="432"/>
        <w:rPr>
          <w:rFonts w:ascii="Arial" w:eastAsia="Arial" w:hAnsi="Arial" w:cs="Arial"/>
          <w:sz w:val="24"/>
          <w:szCs w:val="24"/>
        </w:rPr>
      </w:pPr>
      <w:r w:rsidRPr="00677F47">
        <w:rPr>
          <w:rFonts w:ascii="Arial" w:hAnsi="Arial" w:cs="Arial"/>
          <w:b/>
          <w:bCs/>
          <w:color w:val="000000" w:themeColor="text1"/>
          <w:sz w:val="24"/>
          <w:szCs w:val="24"/>
          <w:u w:val="single"/>
        </w:rPr>
        <w:t xml:space="preserve">13. </w:t>
      </w:r>
      <w:r w:rsidRPr="00677F47">
        <w:rPr>
          <w:rFonts w:ascii="Arial" w:hAnsi="Arial" w:cs="Arial"/>
          <w:b/>
          <w:bCs/>
          <w:strike/>
          <w:color w:val="000000" w:themeColor="text1"/>
          <w:sz w:val="24"/>
          <w:szCs w:val="24"/>
        </w:rPr>
        <w:t>18.</w:t>
      </w:r>
      <w:r w:rsidRPr="00677F47">
        <w:rPr>
          <w:rFonts w:ascii="Arial" w:hAnsi="Arial" w:cs="Arial"/>
          <w:b/>
          <w:bCs/>
          <w:color w:val="000000" w:themeColor="text1"/>
          <w:sz w:val="24"/>
          <w:szCs w:val="24"/>
        </w:rPr>
        <w:tab/>
      </w:r>
      <w:r w:rsidR="7286460E" w:rsidRPr="00677F47">
        <w:rPr>
          <w:rFonts w:ascii="Arial" w:hAnsi="Arial" w:cs="Arial"/>
          <w:color w:val="000000" w:themeColor="text1"/>
          <w:sz w:val="24"/>
          <w:szCs w:val="24"/>
        </w:rPr>
        <w:t xml:space="preserve">En abril y mayo de 2020, </w:t>
      </w:r>
      <w:proofErr w:type="spellStart"/>
      <w:r w:rsidR="7286460E" w:rsidRPr="00677F47">
        <w:rPr>
          <w:rFonts w:ascii="Arial" w:hAnsi="Arial" w:cs="Arial"/>
          <w:color w:val="000000" w:themeColor="text1"/>
          <w:sz w:val="24"/>
          <w:szCs w:val="24"/>
        </w:rPr>
        <w:t>CalEPA</w:t>
      </w:r>
      <w:proofErr w:type="spellEnd"/>
      <w:r w:rsidR="7286460E" w:rsidRPr="00677F47">
        <w:rPr>
          <w:rFonts w:ascii="Arial" w:hAnsi="Arial" w:cs="Arial"/>
          <w:color w:val="000000" w:themeColor="text1"/>
          <w:sz w:val="24"/>
          <w:szCs w:val="24"/>
        </w:rPr>
        <w:t xml:space="preserve"> colaboró con GARE para realizar una encuesta al personal de todas las juntas, departamentos y oficinas de </w:t>
      </w:r>
      <w:proofErr w:type="spellStart"/>
      <w:r w:rsidR="7286460E" w:rsidRPr="00677F47">
        <w:rPr>
          <w:rFonts w:ascii="Arial" w:hAnsi="Arial" w:cs="Arial"/>
          <w:color w:val="000000" w:themeColor="text1"/>
          <w:sz w:val="24"/>
          <w:szCs w:val="24"/>
        </w:rPr>
        <w:t>CalEPA</w:t>
      </w:r>
      <w:proofErr w:type="spellEnd"/>
      <w:r w:rsidR="7286460E" w:rsidRPr="00677F47">
        <w:rPr>
          <w:rFonts w:ascii="Arial" w:hAnsi="Arial" w:cs="Arial"/>
          <w:color w:val="000000" w:themeColor="text1"/>
          <w:sz w:val="24"/>
          <w:szCs w:val="24"/>
        </w:rPr>
        <w:t>, incluyendo</w:t>
      </w:r>
      <w:r w:rsidR="0082575E" w:rsidRPr="00677F47">
        <w:rPr>
          <w:rFonts w:ascii="Arial" w:hAnsi="Arial" w:cs="Arial"/>
          <w:color w:val="000000" w:themeColor="text1"/>
          <w:sz w:val="24"/>
          <w:szCs w:val="24"/>
        </w:rPr>
        <w:t xml:space="preserve"> a</w:t>
      </w:r>
      <w:r w:rsidR="7286460E" w:rsidRPr="00677F47">
        <w:rPr>
          <w:rFonts w:ascii="Arial" w:hAnsi="Arial" w:cs="Arial"/>
          <w:color w:val="000000" w:themeColor="text1"/>
          <w:sz w:val="24"/>
          <w:szCs w:val="24"/>
        </w:rPr>
        <w:t xml:space="preserve"> las Juntas de Agua, para establecer el progreso de referencia en cuanto a los esfuerzos para promover la equidad racial. Las respuestas muestran </w:t>
      </w:r>
      <w:r w:rsidR="7286460E" w:rsidRPr="00677F47">
        <w:rPr>
          <w:rFonts w:ascii="Arial" w:hAnsi="Arial" w:cs="Arial"/>
          <w:color w:val="000000" w:themeColor="text1"/>
          <w:sz w:val="24"/>
          <w:szCs w:val="24"/>
        </w:rPr>
        <w:lastRenderedPageBreak/>
        <w:t>que</w:t>
      </w:r>
      <w:r w:rsidR="0082575E" w:rsidRPr="00677F47">
        <w:rPr>
          <w:rFonts w:ascii="Arial" w:hAnsi="Arial" w:cs="Arial"/>
          <w:color w:val="000000" w:themeColor="text1"/>
          <w:sz w:val="24"/>
          <w:szCs w:val="24"/>
        </w:rPr>
        <w:t>,</w:t>
      </w:r>
      <w:r w:rsidR="7286460E" w:rsidRPr="00677F47">
        <w:rPr>
          <w:rFonts w:ascii="Arial" w:hAnsi="Arial" w:cs="Arial"/>
          <w:color w:val="000000" w:themeColor="text1"/>
          <w:sz w:val="24"/>
          <w:szCs w:val="24"/>
        </w:rPr>
        <w:t xml:space="preserve"> </w:t>
      </w:r>
      <w:r w:rsidR="7286460E" w:rsidRPr="00677F47">
        <w:rPr>
          <w:rFonts w:ascii="Arial" w:hAnsi="Arial" w:cs="Arial"/>
          <w:b/>
          <w:bCs/>
          <w:strike/>
          <w:color w:val="000000" w:themeColor="text1"/>
          <w:sz w:val="24"/>
          <w:szCs w:val="24"/>
        </w:rPr>
        <w:t>en la fuerza laboral de las Juntas de Agua,</w:t>
      </w:r>
      <w:r w:rsidR="7286460E" w:rsidRPr="00677F47">
        <w:rPr>
          <w:rFonts w:ascii="Arial" w:hAnsi="Arial" w:cs="Arial"/>
          <w:color w:val="000000" w:themeColor="text1"/>
          <w:sz w:val="24"/>
          <w:szCs w:val="24"/>
        </w:rPr>
        <w:t xml:space="preserve"> las Juntas de Agua están comenzando a normalizar las conversaciones sobre la equidad racial</w:t>
      </w:r>
      <w:r w:rsidR="0059598D" w:rsidRPr="00677F47">
        <w:rPr>
          <w:rFonts w:ascii="Arial" w:hAnsi="Arial" w:cs="Arial"/>
          <w:color w:val="000000" w:themeColor="text1"/>
          <w:sz w:val="24"/>
          <w:szCs w:val="24"/>
        </w:rPr>
        <w:t xml:space="preserve"> </w:t>
      </w:r>
      <w:r w:rsidR="0059598D" w:rsidRPr="00677F47">
        <w:rPr>
          <w:rFonts w:ascii="Arial" w:hAnsi="Arial" w:cs="Arial"/>
          <w:b/>
          <w:bCs/>
          <w:color w:val="FF0000"/>
          <w:sz w:val="24"/>
          <w:szCs w:val="24"/>
          <w:u w:val="single"/>
        </w:rPr>
        <w:t>en el lugar de trabajo</w:t>
      </w:r>
      <w:r w:rsidR="7286460E" w:rsidRPr="00677F47">
        <w:rPr>
          <w:rFonts w:ascii="Arial" w:hAnsi="Arial" w:cs="Arial"/>
          <w:color w:val="000000" w:themeColor="text1"/>
          <w:sz w:val="24"/>
          <w:szCs w:val="24"/>
        </w:rPr>
        <w:t>, estableciendo un lenguaje compartido, una serie de hechos</w:t>
      </w:r>
      <w:r w:rsidR="0082575E" w:rsidRPr="00677F47">
        <w:rPr>
          <w:rFonts w:ascii="Arial" w:hAnsi="Arial" w:cs="Arial"/>
          <w:color w:val="000000" w:themeColor="text1"/>
          <w:sz w:val="24"/>
          <w:szCs w:val="24"/>
        </w:rPr>
        <w:t xml:space="preserve"> </w:t>
      </w:r>
      <w:r w:rsidR="0082575E" w:rsidRPr="00677F47">
        <w:rPr>
          <w:rFonts w:ascii="Arial" w:hAnsi="Arial" w:cs="Arial"/>
          <w:b/>
          <w:bCs/>
          <w:strike/>
          <w:color w:val="000000" w:themeColor="text1"/>
          <w:sz w:val="24"/>
          <w:szCs w:val="24"/>
        </w:rPr>
        <w:t>aceptados,</w:t>
      </w:r>
      <w:r w:rsidR="7286460E" w:rsidRPr="00677F47">
        <w:rPr>
          <w:rFonts w:ascii="Arial" w:hAnsi="Arial" w:cs="Arial"/>
          <w:b/>
          <w:bCs/>
          <w:strike/>
          <w:color w:val="000000" w:themeColor="text1"/>
          <w:sz w:val="24"/>
          <w:szCs w:val="24"/>
        </w:rPr>
        <w:t xml:space="preserve"> y los enfoques necesarios para fomentar la equidad racial</w:t>
      </w:r>
      <w:r w:rsidR="0059598D" w:rsidRPr="00677F47">
        <w:rPr>
          <w:rFonts w:ascii="Arial" w:hAnsi="Arial" w:cs="Arial"/>
          <w:color w:val="FF0000"/>
          <w:sz w:val="24"/>
          <w:szCs w:val="24"/>
          <w:u w:val="single"/>
        </w:rPr>
        <w:t xml:space="preserve"> </w:t>
      </w:r>
      <w:r w:rsidR="0059598D" w:rsidRPr="00677F47">
        <w:rPr>
          <w:rFonts w:ascii="Arial" w:hAnsi="Arial" w:cs="Arial"/>
          <w:b/>
          <w:bCs/>
          <w:color w:val="FF0000"/>
          <w:sz w:val="24"/>
          <w:szCs w:val="24"/>
          <w:u w:val="single"/>
        </w:rPr>
        <w:t>y un enfoque común</w:t>
      </w:r>
      <w:r w:rsidR="7286460E" w:rsidRPr="00677F47">
        <w:rPr>
          <w:rFonts w:ascii="Arial" w:hAnsi="Arial" w:cs="Arial"/>
          <w:color w:val="000000" w:themeColor="text1"/>
          <w:sz w:val="24"/>
          <w:szCs w:val="24"/>
        </w:rPr>
        <w:t xml:space="preserve">. Además, el reporte resumido de las respuestas del personal de las Juntas de Agua indica que es necesario hacer más trabajo para normalizar aún más la equidad racial, e incluye una recomendación específica para que las Juntas de Agua enfoquen el trabajo de equidad racial con referencia a las perspectivas y a las experiencias de las personas Negras que forman parte del personal. En general, las respuestas de la encuesta </w:t>
      </w:r>
      <w:r w:rsidR="0082575E" w:rsidRPr="00677F47">
        <w:rPr>
          <w:rFonts w:ascii="Arial" w:hAnsi="Arial" w:cs="Arial"/>
          <w:color w:val="000000" w:themeColor="text1"/>
          <w:sz w:val="24"/>
          <w:szCs w:val="24"/>
        </w:rPr>
        <w:t>confirman</w:t>
      </w:r>
      <w:r w:rsidR="7286460E" w:rsidRPr="00677F47">
        <w:rPr>
          <w:rFonts w:ascii="Arial" w:hAnsi="Arial" w:cs="Arial"/>
          <w:color w:val="000000" w:themeColor="text1"/>
          <w:sz w:val="24"/>
          <w:szCs w:val="24"/>
        </w:rPr>
        <w:t xml:space="preserve"> firmemente la necesidad de tener capacitación y herramientas adicionales para promover la equidad racial y para una mejor comunicación con el personal.</w:t>
      </w:r>
    </w:p>
    <w:p w14:paraId="2928DC42" w14:textId="1B477D42" w:rsidR="0059598D" w:rsidRPr="00677F47" w:rsidRDefault="00085986" w:rsidP="00085986">
      <w:pPr>
        <w:spacing w:after="240"/>
        <w:ind w:left="432" w:hanging="432"/>
        <w:rPr>
          <w:rFonts w:ascii="Arial" w:eastAsia="Arial" w:hAnsi="Arial" w:cs="Arial"/>
          <w:b/>
          <w:bCs/>
          <w:sz w:val="24"/>
          <w:szCs w:val="24"/>
          <w:u w:val="single"/>
        </w:rPr>
      </w:pPr>
      <w:r w:rsidRPr="00677F47">
        <w:rPr>
          <w:rFonts w:ascii="Arial" w:hAnsi="Arial" w:cs="Arial"/>
          <w:b/>
          <w:bCs/>
          <w:sz w:val="24"/>
          <w:szCs w:val="24"/>
          <w:u w:val="single"/>
        </w:rPr>
        <w:t>14.</w:t>
      </w:r>
      <w:r w:rsidRPr="00677F47">
        <w:rPr>
          <w:rFonts w:ascii="Arial" w:hAnsi="Arial" w:cs="Arial"/>
          <w:b/>
          <w:bCs/>
          <w:sz w:val="24"/>
          <w:szCs w:val="24"/>
        </w:rPr>
        <w:tab/>
      </w:r>
      <w:r w:rsidR="0059598D" w:rsidRPr="00677F47">
        <w:rPr>
          <w:rFonts w:ascii="Arial" w:hAnsi="Arial" w:cs="Arial"/>
          <w:b/>
          <w:bCs/>
          <w:sz w:val="24"/>
          <w:szCs w:val="24"/>
          <w:u w:val="single"/>
        </w:rPr>
        <w:t xml:space="preserve">Aunque el trabajo de justicia ambiental y equidad racial de las Juntas de Agua comenzó antes de 2020, la fuerte reacción en el país y en todo el mundo contra el racismo hacia las personas Negras y las protestas relacionadas con el movimiento de Las Vidas Negras Importan (Black </w:t>
      </w:r>
      <w:proofErr w:type="spellStart"/>
      <w:r w:rsidR="0059598D" w:rsidRPr="00677F47">
        <w:rPr>
          <w:rFonts w:ascii="Arial" w:hAnsi="Arial" w:cs="Arial"/>
          <w:b/>
          <w:bCs/>
          <w:sz w:val="24"/>
          <w:szCs w:val="24"/>
          <w:u w:val="single"/>
        </w:rPr>
        <w:t>Lives</w:t>
      </w:r>
      <w:proofErr w:type="spellEnd"/>
      <w:r w:rsidR="0059598D" w:rsidRPr="00677F47">
        <w:rPr>
          <w:rFonts w:ascii="Arial" w:hAnsi="Arial" w:cs="Arial"/>
          <w:b/>
          <w:bCs/>
          <w:sz w:val="24"/>
          <w:szCs w:val="24"/>
          <w:u w:val="single"/>
        </w:rPr>
        <w:t xml:space="preserve"> </w:t>
      </w:r>
      <w:proofErr w:type="spellStart"/>
      <w:r w:rsidR="0059598D" w:rsidRPr="00677F47">
        <w:rPr>
          <w:rFonts w:ascii="Arial" w:hAnsi="Arial" w:cs="Arial"/>
          <w:b/>
          <w:bCs/>
          <w:sz w:val="24"/>
          <w:szCs w:val="24"/>
          <w:u w:val="single"/>
        </w:rPr>
        <w:t>Matter</w:t>
      </w:r>
      <w:proofErr w:type="spellEnd"/>
      <w:r w:rsidR="0059598D" w:rsidRPr="00677F47">
        <w:rPr>
          <w:rFonts w:ascii="Arial" w:hAnsi="Arial" w:cs="Arial"/>
          <w:b/>
          <w:bCs/>
          <w:sz w:val="24"/>
          <w:szCs w:val="24"/>
          <w:u w:val="single"/>
        </w:rPr>
        <w:t>) en 2020, aceleró e informó la decisión de la Junta de Agua de</w:t>
      </w:r>
      <w:r w:rsidR="00233DA8" w:rsidRPr="00677F47">
        <w:rPr>
          <w:rFonts w:ascii="Arial" w:hAnsi="Arial" w:cs="Arial"/>
          <w:b/>
          <w:bCs/>
          <w:sz w:val="24"/>
          <w:szCs w:val="24"/>
          <w:u w:val="single"/>
        </w:rPr>
        <w:t xml:space="preserve"> </w:t>
      </w:r>
      <w:r w:rsidR="00233DA8" w:rsidRPr="00677F47">
        <w:rPr>
          <w:rFonts w:ascii="Arial" w:hAnsi="Arial" w:cs="Arial"/>
          <w:b/>
          <w:bCs/>
          <w:strike/>
          <w:sz w:val="24"/>
          <w:szCs w:val="24"/>
        </w:rPr>
        <w:t>desarrollar una iniciativa, una resolución y más tarde un plan de acción correspondiente, con el fin de</w:t>
      </w:r>
      <w:r w:rsidR="0059598D" w:rsidRPr="00677F47">
        <w:rPr>
          <w:rFonts w:ascii="Arial" w:hAnsi="Arial" w:cs="Arial"/>
          <w:b/>
          <w:bCs/>
          <w:sz w:val="24"/>
          <w:szCs w:val="24"/>
          <w:u w:val="single"/>
        </w:rPr>
        <w:t xml:space="preserve"> abordar las desigualdades raciales dentro de las Juntas de Agua y a través del trabajo de las Juntas de Agua.</w:t>
      </w:r>
    </w:p>
    <w:p w14:paraId="7EDF48F2" w14:textId="672ADE34" w:rsidR="008E0DF1" w:rsidRPr="00677F47" w:rsidRDefault="00085986" w:rsidP="00677F47">
      <w:pPr>
        <w:spacing w:after="240"/>
        <w:ind w:left="432" w:hanging="432"/>
        <w:rPr>
          <w:rFonts w:ascii="Arial" w:eastAsia="Arial" w:hAnsi="Arial" w:cs="Arial"/>
          <w:color w:val="000000" w:themeColor="text1"/>
          <w:sz w:val="24"/>
          <w:szCs w:val="24"/>
        </w:rPr>
      </w:pPr>
      <w:r w:rsidRPr="00677F47">
        <w:rPr>
          <w:rFonts w:ascii="Arial" w:hAnsi="Arial" w:cs="Arial"/>
          <w:b/>
          <w:bCs/>
          <w:sz w:val="24"/>
          <w:szCs w:val="24"/>
          <w:u w:val="single"/>
        </w:rPr>
        <w:t xml:space="preserve">15. </w:t>
      </w:r>
      <w:r w:rsidRPr="00677F47">
        <w:rPr>
          <w:rFonts w:ascii="Arial" w:hAnsi="Arial" w:cs="Arial"/>
          <w:b/>
          <w:bCs/>
          <w:strike/>
          <w:sz w:val="24"/>
          <w:szCs w:val="24"/>
        </w:rPr>
        <w:t>19.</w:t>
      </w:r>
      <w:r w:rsidRPr="00677F47">
        <w:rPr>
          <w:rFonts w:ascii="Arial" w:hAnsi="Arial" w:cs="Arial"/>
          <w:sz w:val="24"/>
          <w:szCs w:val="24"/>
        </w:rPr>
        <w:t xml:space="preserve"> </w:t>
      </w:r>
      <w:r w:rsidRPr="00677F47">
        <w:rPr>
          <w:rFonts w:ascii="Arial" w:hAnsi="Arial" w:cs="Arial"/>
          <w:sz w:val="24"/>
          <w:szCs w:val="24"/>
        </w:rPr>
        <w:tab/>
      </w:r>
      <w:r w:rsidR="008E0DF1" w:rsidRPr="00677F47">
        <w:rPr>
          <w:rFonts w:ascii="Arial" w:hAnsi="Arial" w:cs="Arial"/>
          <w:sz w:val="24"/>
          <w:szCs w:val="24"/>
        </w:rPr>
        <w:t xml:space="preserve">Durante su reunión del 18 de agosto de 2020, la Junta Estatal de Agua ordenó al personal que </w:t>
      </w:r>
      <w:r w:rsidR="008E0DF1" w:rsidRPr="00677F47">
        <w:rPr>
          <w:rFonts w:ascii="Arial" w:hAnsi="Arial" w:cs="Arial"/>
          <w:b/>
          <w:bCs/>
          <w:strike/>
          <w:sz w:val="24"/>
          <w:szCs w:val="24"/>
        </w:rPr>
        <w:t>implementase</w:t>
      </w:r>
      <w:r w:rsidR="008E0DF1" w:rsidRPr="00677F47">
        <w:rPr>
          <w:rFonts w:ascii="Arial" w:hAnsi="Arial" w:cs="Arial"/>
          <w:sz w:val="24"/>
          <w:szCs w:val="24"/>
        </w:rPr>
        <w:t xml:space="preserve"> </w:t>
      </w:r>
      <w:r w:rsidR="00233DA8" w:rsidRPr="00677F47">
        <w:rPr>
          <w:rFonts w:ascii="Arial" w:hAnsi="Arial" w:cs="Arial"/>
          <w:b/>
          <w:bCs/>
          <w:color w:val="FF0000"/>
          <w:sz w:val="24"/>
          <w:szCs w:val="24"/>
          <w:u w:val="single"/>
        </w:rPr>
        <w:t>fomentara</w:t>
      </w:r>
      <w:r w:rsidR="00233DA8" w:rsidRPr="00677F47">
        <w:rPr>
          <w:rFonts w:ascii="Arial" w:hAnsi="Arial" w:cs="Arial"/>
          <w:color w:val="FF0000"/>
          <w:sz w:val="24"/>
          <w:szCs w:val="24"/>
        </w:rPr>
        <w:t xml:space="preserve"> </w:t>
      </w:r>
      <w:r w:rsidR="008E0DF1" w:rsidRPr="00677F47">
        <w:rPr>
          <w:rFonts w:ascii="Arial" w:hAnsi="Arial" w:cs="Arial"/>
          <w:sz w:val="24"/>
          <w:szCs w:val="24"/>
        </w:rPr>
        <w:t xml:space="preserve">una iniciativa de equidad racial. </w:t>
      </w:r>
      <w:r w:rsidR="00233DA8" w:rsidRPr="00677F47">
        <w:rPr>
          <w:rFonts w:ascii="Arial" w:hAnsi="Arial" w:cs="Arial"/>
          <w:b/>
          <w:bCs/>
          <w:color w:val="FF0000"/>
          <w:sz w:val="24"/>
          <w:szCs w:val="24"/>
          <w:u w:val="single"/>
        </w:rPr>
        <w:t xml:space="preserve">La Directora Ejecutiva Eileen </w:t>
      </w:r>
      <w:r w:rsidR="008E0DF1" w:rsidRPr="00677F47">
        <w:rPr>
          <w:rFonts w:ascii="Arial" w:hAnsi="Arial" w:cs="Arial"/>
          <w:b/>
          <w:bCs/>
          <w:strike/>
          <w:sz w:val="24"/>
          <w:szCs w:val="24"/>
        </w:rPr>
        <w:t>El Director Ejecutivo</w:t>
      </w:r>
      <w:r w:rsidR="008E0DF1" w:rsidRPr="00677F47">
        <w:rPr>
          <w:rFonts w:ascii="Arial" w:hAnsi="Arial" w:cs="Arial"/>
          <w:sz w:val="24"/>
          <w:szCs w:val="24"/>
        </w:rPr>
        <w:t xml:space="preserve"> Sobeck estableció el Comité Directivo y Grupo de Trabajo de Equidad Racial (Racial </w:t>
      </w:r>
      <w:proofErr w:type="spellStart"/>
      <w:r w:rsidR="008E0DF1" w:rsidRPr="00677F47">
        <w:rPr>
          <w:rFonts w:ascii="Arial" w:hAnsi="Arial" w:cs="Arial"/>
          <w:sz w:val="24"/>
          <w:szCs w:val="24"/>
        </w:rPr>
        <w:t>Equity</w:t>
      </w:r>
      <w:proofErr w:type="spellEnd"/>
      <w:r w:rsidR="008E0DF1" w:rsidRPr="00677F47">
        <w:rPr>
          <w:rFonts w:ascii="Arial" w:hAnsi="Arial" w:cs="Arial"/>
          <w:sz w:val="24"/>
          <w:szCs w:val="24"/>
        </w:rPr>
        <w:t xml:space="preserve"> </w:t>
      </w:r>
      <w:proofErr w:type="spellStart"/>
      <w:r w:rsidR="008E0DF1" w:rsidRPr="00677F47">
        <w:rPr>
          <w:rFonts w:ascii="Arial" w:hAnsi="Arial" w:cs="Arial"/>
          <w:sz w:val="24"/>
          <w:szCs w:val="24"/>
        </w:rPr>
        <w:t>Steering</w:t>
      </w:r>
      <w:proofErr w:type="spellEnd"/>
      <w:r w:rsidR="008E0DF1" w:rsidRPr="00677F47">
        <w:rPr>
          <w:rFonts w:ascii="Arial" w:hAnsi="Arial" w:cs="Arial"/>
          <w:sz w:val="24"/>
          <w:szCs w:val="24"/>
        </w:rPr>
        <w:t xml:space="preserve"> </w:t>
      </w:r>
      <w:proofErr w:type="spellStart"/>
      <w:r w:rsidR="008E0DF1" w:rsidRPr="00677F47">
        <w:rPr>
          <w:rFonts w:ascii="Arial" w:hAnsi="Arial" w:cs="Arial"/>
          <w:sz w:val="24"/>
          <w:szCs w:val="24"/>
        </w:rPr>
        <w:t>Committee</w:t>
      </w:r>
      <w:proofErr w:type="spellEnd"/>
      <w:r w:rsidR="008E0DF1" w:rsidRPr="00677F47">
        <w:rPr>
          <w:rFonts w:ascii="Arial" w:hAnsi="Arial" w:cs="Arial"/>
          <w:sz w:val="24"/>
          <w:szCs w:val="24"/>
        </w:rPr>
        <w:t xml:space="preserve"> and </w:t>
      </w:r>
      <w:proofErr w:type="spellStart"/>
      <w:r w:rsidR="008E0DF1" w:rsidRPr="00677F47">
        <w:rPr>
          <w:rFonts w:ascii="Arial" w:hAnsi="Arial" w:cs="Arial"/>
          <w:sz w:val="24"/>
          <w:szCs w:val="24"/>
        </w:rPr>
        <w:t>Working</w:t>
      </w:r>
      <w:proofErr w:type="spellEnd"/>
      <w:r w:rsidR="008E0DF1" w:rsidRPr="00677F47">
        <w:rPr>
          <w:rFonts w:ascii="Arial" w:hAnsi="Arial" w:cs="Arial"/>
          <w:sz w:val="24"/>
          <w:szCs w:val="24"/>
        </w:rPr>
        <w:t xml:space="preserve"> </w:t>
      </w:r>
      <w:proofErr w:type="spellStart"/>
      <w:r w:rsidR="008E0DF1" w:rsidRPr="00677F47">
        <w:rPr>
          <w:rFonts w:ascii="Arial" w:hAnsi="Arial" w:cs="Arial"/>
          <w:sz w:val="24"/>
          <w:szCs w:val="24"/>
        </w:rPr>
        <w:t>Group</w:t>
      </w:r>
      <w:proofErr w:type="spellEnd"/>
      <w:r w:rsidR="008E0DF1" w:rsidRPr="00677F47">
        <w:rPr>
          <w:rFonts w:ascii="Arial" w:hAnsi="Arial" w:cs="Arial"/>
          <w:sz w:val="24"/>
          <w:szCs w:val="24"/>
        </w:rPr>
        <w:t xml:space="preserve">) </w:t>
      </w:r>
      <w:r w:rsidR="008E0DF1" w:rsidRPr="00677F47">
        <w:rPr>
          <w:rFonts w:ascii="Arial" w:hAnsi="Arial" w:cs="Arial"/>
          <w:b/>
          <w:bCs/>
          <w:strike/>
          <w:sz w:val="24"/>
          <w:szCs w:val="24"/>
        </w:rPr>
        <w:t>para promover la iniciativa</w:t>
      </w:r>
      <w:r w:rsidR="008E0DF1" w:rsidRPr="00677F47">
        <w:rPr>
          <w:rFonts w:ascii="Arial" w:hAnsi="Arial" w:cs="Arial"/>
          <w:sz w:val="24"/>
          <w:szCs w:val="24"/>
        </w:rPr>
        <w:t xml:space="preserve">. La responsabilidad del Comité Directivo de Equidad Racial es asegurar que el equipo de liderazgo siga comprometido con promover la equidad racial, así como dirigir el progreso del Grupo de Trabajo para implementar las siguientes prioridades: (1) establecer una base interna y externa de participación que valore la escucha y la colaboración </w:t>
      </w:r>
      <w:r w:rsidR="0082575E" w:rsidRPr="00677F47">
        <w:rPr>
          <w:rFonts w:ascii="Arial" w:hAnsi="Arial" w:cs="Arial"/>
          <w:sz w:val="24"/>
          <w:szCs w:val="24"/>
        </w:rPr>
        <w:t>con el fin de</w:t>
      </w:r>
      <w:r w:rsidR="008E0DF1" w:rsidRPr="00677F47">
        <w:rPr>
          <w:rFonts w:ascii="Arial" w:hAnsi="Arial" w:cs="Arial"/>
          <w:sz w:val="24"/>
          <w:szCs w:val="24"/>
        </w:rPr>
        <w:t xml:space="preserve"> impulsar la acción; (2) crear una resolución sobre equidad racial que será considerada por la Junta Estatal de Agua para su adopción y también utilizada por las Juntas Regionales de Agua para ayudarles </w:t>
      </w:r>
      <w:r w:rsidR="0082575E" w:rsidRPr="00677F47">
        <w:rPr>
          <w:rFonts w:ascii="Arial" w:hAnsi="Arial" w:cs="Arial"/>
          <w:sz w:val="24"/>
          <w:szCs w:val="24"/>
        </w:rPr>
        <w:t>con</w:t>
      </w:r>
      <w:r w:rsidR="008E0DF1" w:rsidRPr="00677F47">
        <w:rPr>
          <w:rFonts w:ascii="Arial" w:hAnsi="Arial" w:cs="Arial"/>
          <w:sz w:val="24"/>
          <w:szCs w:val="24"/>
        </w:rPr>
        <w:t xml:space="preserve"> sus propias resoluciones; y (3) desarrollar estrategias y planes de acción de equidad racial para </w:t>
      </w:r>
      <w:r w:rsidR="0082575E" w:rsidRPr="00677F47">
        <w:rPr>
          <w:rFonts w:ascii="Arial" w:hAnsi="Arial" w:cs="Arial"/>
          <w:sz w:val="24"/>
          <w:szCs w:val="24"/>
        </w:rPr>
        <w:t>guiar</w:t>
      </w:r>
      <w:r w:rsidR="008E0DF1" w:rsidRPr="00677F47">
        <w:rPr>
          <w:rFonts w:ascii="Arial" w:hAnsi="Arial" w:cs="Arial"/>
          <w:sz w:val="24"/>
          <w:szCs w:val="24"/>
        </w:rPr>
        <w:t xml:space="preserve"> los esfuerzos de las Juntas de Agua con el fin de institucionalizar la equidad racial.</w:t>
      </w:r>
    </w:p>
    <w:p w14:paraId="56FE7136" w14:textId="63F0DF01" w:rsidR="008E0DF1" w:rsidRPr="00677F47" w:rsidRDefault="00085986" w:rsidP="00677F47">
      <w:pPr>
        <w:spacing w:after="240"/>
        <w:ind w:left="432" w:hanging="432"/>
        <w:rPr>
          <w:rFonts w:ascii="Arial" w:hAnsi="Arial" w:cs="Arial"/>
          <w:color w:val="000000" w:themeColor="text1"/>
          <w:sz w:val="24"/>
          <w:szCs w:val="24"/>
        </w:rPr>
      </w:pPr>
      <w:r w:rsidRPr="00677F47">
        <w:rPr>
          <w:rFonts w:ascii="Arial" w:hAnsi="Arial" w:cs="Arial"/>
          <w:b/>
          <w:bCs/>
          <w:sz w:val="24"/>
          <w:szCs w:val="24"/>
          <w:u w:val="single"/>
        </w:rPr>
        <w:t>16.</w:t>
      </w:r>
      <w:r w:rsidR="00677F47" w:rsidRPr="00677F47">
        <w:rPr>
          <w:rFonts w:ascii="Arial" w:hAnsi="Arial" w:cs="Arial"/>
          <w:b/>
          <w:bCs/>
          <w:sz w:val="24"/>
          <w:szCs w:val="24"/>
          <w:u w:val="single"/>
        </w:rPr>
        <w:t xml:space="preserve"> </w:t>
      </w:r>
      <w:r w:rsidRPr="00677F47">
        <w:rPr>
          <w:rFonts w:ascii="Arial" w:hAnsi="Arial" w:cs="Arial"/>
          <w:b/>
          <w:bCs/>
          <w:strike/>
          <w:sz w:val="24"/>
          <w:szCs w:val="24"/>
        </w:rPr>
        <w:t>20</w:t>
      </w:r>
      <w:r w:rsidRPr="00677F47">
        <w:rPr>
          <w:rFonts w:ascii="Arial" w:hAnsi="Arial" w:cs="Arial"/>
          <w:b/>
          <w:bCs/>
          <w:sz w:val="24"/>
          <w:szCs w:val="24"/>
        </w:rPr>
        <w:t>.</w:t>
      </w:r>
      <w:r w:rsidR="00677F47" w:rsidRPr="00677F47">
        <w:rPr>
          <w:rFonts w:ascii="Arial" w:hAnsi="Arial" w:cs="Arial"/>
          <w:b/>
          <w:bCs/>
          <w:sz w:val="24"/>
          <w:szCs w:val="24"/>
        </w:rPr>
        <w:tab/>
      </w:r>
      <w:r w:rsidRPr="00677F47">
        <w:rPr>
          <w:rFonts w:ascii="Arial" w:hAnsi="Arial" w:cs="Arial"/>
          <w:sz w:val="24"/>
          <w:szCs w:val="24"/>
        </w:rPr>
        <w:t xml:space="preserve"> </w:t>
      </w:r>
      <w:r w:rsidR="008E0DF1" w:rsidRPr="00677F47">
        <w:rPr>
          <w:rFonts w:ascii="Arial" w:hAnsi="Arial" w:cs="Arial"/>
          <w:sz w:val="24"/>
          <w:szCs w:val="24"/>
        </w:rPr>
        <w:t xml:space="preserve">En noviembre y diciembre de 2020, el Comité Directivo y Grupo de Trabajo de Equidad Racial organizaron cuatro sesiones públicas de escucha para solicitar comentarios sobre los desafíos que enfrentan las personas Negras, indígenas y de color, y cómo las Juntas de Agua pueden facilitar la participación equitativa de estas comunidades en sus procesos de toma de decisiones y desarrollo de políticas. Los comentarios de los participantes incluyeron varios </w:t>
      </w:r>
      <w:r w:rsidR="008E0DF1" w:rsidRPr="00677F47">
        <w:rPr>
          <w:rFonts w:ascii="Arial" w:hAnsi="Arial" w:cs="Arial"/>
          <w:sz w:val="24"/>
          <w:szCs w:val="24"/>
        </w:rPr>
        <w:lastRenderedPageBreak/>
        <w:t xml:space="preserve">temas comunes, incluyendo: una desconfianza generalizada en cuanto al gobierno; sentimientos de estar excluidos de los procesos de toma de decisiones que en última instancia los afectan personalmente; no sentirse escuchados al presentar problemas a las Juntas de Agua o no sentir que </w:t>
      </w:r>
      <w:r w:rsidR="0082575E" w:rsidRPr="00677F47">
        <w:rPr>
          <w:rFonts w:ascii="Arial" w:hAnsi="Arial" w:cs="Arial"/>
          <w:sz w:val="24"/>
          <w:szCs w:val="24"/>
        </w:rPr>
        <w:t>su</w:t>
      </w:r>
      <w:r w:rsidR="008E0DF1" w:rsidRPr="00677F47">
        <w:rPr>
          <w:rFonts w:ascii="Arial" w:hAnsi="Arial" w:cs="Arial"/>
          <w:sz w:val="24"/>
          <w:szCs w:val="24"/>
        </w:rPr>
        <w:t xml:space="preserve"> participación finalmente produce cambios; el deseo de tener más evidencia que indique que el gobierno estatal está comprometido a proporcionar agua potable a las comunidades desfavorecidas; y un sentimiento de preocupación relacionado con que los tomadores de decisiones y el personal de las Juntas de Agua no reflejen la diversidad de las comunidades para las cuales trabajan.</w:t>
      </w:r>
    </w:p>
    <w:p w14:paraId="0F610C42" w14:textId="5A7429C5" w:rsidR="000D0C93" w:rsidRPr="00677F47" w:rsidRDefault="00677F47" w:rsidP="00677F47">
      <w:pPr>
        <w:spacing w:after="240"/>
        <w:ind w:left="432" w:hanging="432"/>
        <w:rPr>
          <w:rFonts w:ascii="Arial" w:eastAsia="Arial" w:hAnsi="Arial" w:cs="Arial"/>
          <w:strike/>
          <w:color w:val="000000" w:themeColor="text1"/>
          <w:sz w:val="24"/>
          <w:szCs w:val="24"/>
        </w:rPr>
      </w:pPr>
      <w:r w:rsidRPr="00677F47">
        <w:rPr>
          <w:rFonts w:ascii="Arial" w:hAnsi="Arial" w:cs="Arial"/>
          <w:b/>
          <w:bCs/>
          <w:sz w:val="24"/>
          <w:szCs w:val="24"/>
          <w:u w:val="single"/>
        </w:rPr>
        <w:t>17.</w:t>
      </w:r>
      <w:r w:rsidRPr="00677F47">
        <w:rPr>
          <w:rFonts w:ascii="Arial" w:hAnsi="Arial" w:cs="Arial"/>
          <w:b/>
          <w:bCs/>
          <w:strike/>
          <w:sz w:val="24"/>
          <w:szCs w:val="24"/>
        </w:rPr>
        <w:t>21.</w:t>
      </w:r>
      <w:r w:rsidRPr="00677F47">
        <w:rPr>
          <w:rFonts w:ascii="Arial" w:hAnsi="Arial" w:cs="Arial"/>
          <w:b/>
          <w:bCs/>
          <w:sz w:val="24"/>
          <w:szCs w:val="24"/>
        </w:rPr>
        <w:tab/>
      </w:r>
      <w:r w:rsidR="008E0DF1" w:rsidRPr="00677F47">
        <w:rPr>
          <w:rFonts w:ascii="Arial" w:hAnsi="Arial" w:cs="Arial"/>
          <w:sz w:val="24"/>
          <w:szCs w:val="24"/>
        </w:rPr>
        <w:t xml:space="preserve">En marzo de 2021, el Comité Directivo y Grupo de Trabajo para la Equidad Racial </w:t>
      </w:r>
      <w:r w:rsidR="0082575E" w:rsidRPr="00677F47">
        <w:rPr>
          <w:rFonts w:ascii="Arial" w:hAnsi="Arial" w:cs="Arial"/>
          <w:sz w:val="24"/>
          <w:szCs w:val="24"/>
        </w:rPr>
        <w:t>organizó</w:t>
      </w:r>
      <w:r w:rsidR="008E0DF1" w:rsidRPr="00677F47">
        <w:rPr>
          <w:rFonts w:ascii="Arial" w:hAnsi="Arial" w:cs="Arial"/>
          <w:sz w:val="24"/>
          <w:szCs w:val="24"/>
        </w:rPr>
        <w:t xml:space="preserve"> sesiones de escucha para </w:t>
      </w:r>
      <w:r w:rsidR="008E0DF1" w:rsidRPr="00677F47">
        <w:rPr>
          <w:rFonts w:ascii="Arial" w:hAnsi="Arial" w:cs="Arial"/>
          <w:b/>
          <w:bCs/>
          <w:strike/>
          <w:sz w:val="24"/>
          <w:szCs w:val="24"/>
        </w:rPr>
        <w:t>el personal de las Juntas de Agua</w:t>
      </w:r>
      <w:r w:rsidR="00EB7FBC" w:rsidRPr="00677F47">
        <w:rPr>
          <w:rFonts w:ascii="Arial" w:hAnsi="Arial" w:cs="Arial"/>
          <w:sz w:val="24"/>
          <w:szCs w:val="24"/>
        </w:rPr>
        <w:t xml:space="preserve"> </w:t>
      </w:r>
      <w:r w:rsidR="00233DA8" w:rsidRPr="00677F47">
        <w:rPr>
          <w:rFonts w:ascii="Arial" w:hAnsi="Arial" w:cs="Arial"/>
          <w:b/>
          <w:bCs/>
          <w:color w:val="FF0000"/>
          <w:sz w:val="24"/>
          <w:szCs w:val="24"/>
          <w:u w:val="single"/>
        </w:rPr>
        <w:t>los empleados</w:t>
      </w:r>
      <w:r w:rsidR="008E0DF1" w:rsidRPr="00677F47">
        <w:rPr>
          <w:rFonts w:ascii="Arial" w:hAnsi="Arial" w:cs="Arial"/>
          <w:sz w:val="24"/>
          <w:szCs w:val="24"/>
        </w:rPr>
        <w:t>, con el fin de aprender más sobre cómo las Juntas de Agua pueden promover un lugar de trabajo donde todo el personal sienta que pertenece y que puede contribuir, y donde los impactos del racismo institucional est</w:t>
      </w:r>
      <w:r w:rsidR="0082575E" w:rsidRPr="00677F47">
        <w:rPr>
          <w:rFonts w:ascii="Arial" w:hAnsi="Arial" w:cs="Arial"/>
          <w:sz w:val="24"/>
          <w:szCs w:val="24"/>
        </w:rPr>
        <w:t>én</w:t>
      </w:r>
      <w:r w:rsidR="008E0DF1" w:rsidRPr="00677F47">
        <w:rPr>
          <w:rFonts w:ascii="Arial" w:hAnsi="Arial" w:cs="Arial"/>
          <w:sz w:val="24"/>
          <w:szCs w:val="24"/>
        </w:rPr>
        <w:t xml:space="preserve"> siendo reconocidos</w:t>
      </w:r>
      <w:r w:rsidR="008E0DF1" w:rsidRPr="00677F47">
        <w:rPr>
          <w:rFonts w:ascii="Arial" w:hAnsi="Arial" w:cs="Arial"/>
          <w:b/>
          <w:bCs/>
          <w:strike/>
          <w:sz w:val="24"/>
          <w:szCs w:val="24"/>
        </w:rPr>
        <w:t>,</w:t>
      </w:r>
      <w:r w:rsidR="00233DA8" w:rsidRPr="00677F47">
        <w:rPr>
          <w:rFonts w:ascii="Arial" w:hAnsi="Arial" w:cs="Arial"/>
          <w:b/>
          <w:bCs/>
          <w:strike/>
          <w:sz w:val="24"/>
          <w:szCs w:val="24"/>
        </w:rPr>
        <w:t xml:space="preserve"> </w:t>
      </w:r>
      <w:r w:rsidR="00233DA8" w:rsidRPr="00677F47">
        <w:rPr>
          <w:rFonts w:ascii="Arial" w:hAnsi="Arial" w:cs="Arial"/>
          <w:b/>
          <w:bCs/>
          <w:color w:val="FF0000"/>
          <w:sz w:val="24"/>
          <w:szCs w:val="24"/>
          <w:u w:val="single"/>
        </w:rPr>
        <w:t>y</w:t>
      </w:r>
      <w:r w:rsidR="008E0DF1" w:rsidRPr="00677F47">
        <w:rPr>
          <w:rFonts w:ascii="Arial" w:hAnsi="Arial" w:cs="Arial"/>
          <w:sz w:val="24"/>
          <w:szCs w:val="24"/>
        </w:rPr>
        <w:t xml:space="preserve"> abordados</w:t>
      </w:r>
      <w:r w:rsidR="008E0DF1" w:rsidRPr="00677F47">
        <w:rPr>
          <w:rFonts w:ascii="Arial" w:hAnsi="Arial" w:cs="Arial"/>
          <w:b/>
          <w:bCs/>
          <w:strike/>
          <w:sz w:val="24"/>
          <w:szCs w:val="24"/>
        </w:rPr>
        <w:t xml:space="preserve"> y eliminados</w:t>
      </w:r>
      <w:r w:rsidR="008E0DF1" w:rsidRPr="00677F47">
        <w:rPr>
          <w:rFonts w:ascii="Arial" w:hAnsi="Arial" w:cs="Arial"/>
          <w:sz w:val="24"/>
          <w:szCs w:val="24"/>
        </w:rPr>
        <w:t xml:space="preserve">. Para promover una discusión abierta y honesta, cada sesión fue facilitada por consultores </w:t>
      </w:r>
      <w:r w:rsidR="0082575E" w:rsidRPr="00677F47">
        <w:rPr>
          <w:rFonts w:ascii="Arial" w:hAnsi="Arial" w:cs="Arial"/>
          <w:sz w:val="24"/>
          <w:szCs w:val="24"/>
        </w:rPr>
        <w:t xml:space="preserve">profesionales </w:t>
      </w:r>
      <w:r w:rsidR="008E0DF1" w:rsidRPr="00677F47">
        <w:rPr>
          <w:rFonts w:ascii="Arial" w:hAnsi="Arial" w:cs="Arial"/>
          <w:sz w:val="24"/>
          <w:szCs w:val="24"/>
        </w:rPr>
        <w:t>de equidad racia</w:t>
      </w:r>
      <w:r w:rsidR="0082575E" w:rsidRPr="00677F47">
        <w:rPr>
          <w:rFonts w:ascii="Arial" w:hAnsi="Arial" w:cs="Arial"/>
          <w:sz w:val="24"/>
          <w:szCs w:val="24"/>
        </w:rPr>
        <w:t>l</w:t>
      </w:r>
      <w:r w:rsidR="008E0DF1" w:rsidRPr="00677F47">
        <w:rPr>
          <w:rFonts w:ascii="Arial" w:hAnsi="Arial" w:cs="Arial"/>
          <w:sz w:val="24"/>
          <w:szCs w:val="24"/>
        </w:rPr>
        <w:t>. Durante las sesiones, surgieron varios temas comunes, incluyendo: una falta de oportunidades para aumentar la diversidad y promover la inclusión dentro de la fuerza laboral</w:t>
      </w:r>
      <w:r w:rsidR="0082575E" w:rsidRPr="00677F47">
        <w:rPr>
          <w:rFonts w:ascii="Arial" w:hAnsi="Arial" w:cs="Arial"/>
          <w:sz w:val="24"/>
          <w:szCs w:val="24"/>
        </w:rPr>
        <w:t xml:space="preserve"> generalizada</w:t>
      </w:r>
      <w:r w:rsidR="008E0DF1" w:rsidRPr="00677F47">
        <w:rPr>
          <w:rFonts w:ascii="Arial" w:hAnsi="Arial" w:cs="Arial"/>
          <w:sz w:val="24"/>
          <w:szCs w:val="24"/>
        </w:rPr>
        <w:t xml:space="preserve">; la necesidad de tener capacitación obligatoria para todo el personal de las Juntas de Agua en materia de equidad racial, racismo, prejuicios implícitos y competencia cultural; la importancia de obtener recursos que apoyen los esfuerzos de equidad racial; y la necesidad de utilizar una lente de equidad racial </w:t>
      </w:r>
      <w:r w:rsidR="0082575E" w:rsidRPr="00677F47">
        <w:rPr>
          <w:rFonts w:ascii="Arial" w:hAnsi="Arial" w:cs="Arial"/>
          <w:sz w:val="24"/>
          <w:szCs w:val="24"/>
        </w:rPr>
        <w:t>con respecto</w:t>
      </w:r>
      <w:r w:rsidR="008E0DF1" w:rsidRPr="00677F47">
        <w:rPr>
          <w:rFonts w:ascii="Arial" w:hAnsi="Arial" w:cs="Arial"/>
          <w:sz w:val="24"/>
          <w:szCs w:val="24"/>
        </w:rPr>
        <w:t xml:space="preserve"> a los procesos de toma de decisiones de las Juntas de Agua, algo que </w:t>
      </w:r>
      <w:r w:rsidR="0082575E" w:rsidRPr="00677F47">
        <w:rPr>
          <w:rFonts w:ascii="Arial" w:hAnsi="Arial" w:cs="Arial"/>
          <w:sz w:val="24"/>
          <w:szCs w:val="24"/>
        </w:rPr>
        <w:t>debe incluir</w:t>
      </w:r>
      <w:r w:rsidR="008E0DF1" w:rsidRPr="00677F47">
        <w:rPr>
          <w:rFonts w:ascii="Arial" w:hAnsi="Arial" w:cs="Arial"/>
          <w:sz w:val="24"/>
          <w:szCs w:val="24"/>
        </w:rPr>
        <w:t xml:space="preserve"> oportunidades más significativas para la participación comunitaria. </w:t>
      </w:r>
    </w:p>
    <w:p w14:paraId="1468D5FE" w14:textId="5A1B7383" w:rsidR="000D0C93" w:rsidRPr="00677F47" w:rsidRDefault="000D0C93" w:rsidP="000D0C93">
      <w:pPr>
        <w:spacing w:after="240"/>
        <w:ind w:left="432" w:hanging="432"/>
        <w:rPr>
          <w:rFonts w:ascii="Arial" w:eastAsia="Arial" w:hAnsi="Arial" w:cs="Arial"/>
          <w:strike/>
          <w:color w:val="000000" w:themeColor="text1"/>
          <w:sz w:val="24"/>
          <w:szCs w:val="24"/>
        </w:rPr>
      </w:pPr>
      <w:r w:rsidRPr="00677F47">
        <w:rPr>
          <w:rFonts w:ascii="Arial" w:hAnsi="Arial" w:cs="Arial"/>
          <w:b/>
          <w:bCs/>
          <w:strike/>
          <w:color w:val="000000" w:themeColor="text1"/>
          <w:sz w:val="24"/>
          <w:szCs w:val="24"/>
        </w:rPr>
        <w:t xml:space="preserve">22. </w:t>
      </w:r>
      <w:r w:rsidRPr="00677F47">
        <w:rPr>
          <w:rFonts w:ascii="Arial" w:hAnsi="Arial" w:cs="Arial"/>
          <w:b/>
          <w:bCs/>
          <w:strike/>
          <w:color w:val="000000" w:themeColor="text1"/>
          <w:sz w:val="24"/>
          <w:szCs w:val="24"/>
        </w:rPr>
        <w:tab/>
      </w:r>
      <w:r w:rsidR="4A036D0D" w:rsidRPr="00677F47">
        <w:rPr>
          <w:rFonts w:ascii="Arial" w:hAnsi="Arial" w:cs="Arial"/>
          <w:b/>
          <w:bCs/>
          <w:strike/>
          <w:color w:val="000000" w:themeColor="text1"/>
          <w:sz w:val="24"/>
          <w:szCs w:val="24"/>
        </w:rPr>
        <w:t xml:space="preserve">Aunque el trabajo de justicia ambiental y equidad racial de las Juntas de Agua comenzó antes de 2020, la fuerte reacción en el país y en todo el mundo contra el racismo hacia las personas Negras y las protestas relacionadas con el movimiento de Las Vidas Negras Importan (Black </w:t>
      </w:r>
      <w:proofErr w:type="spellStart"/>
      <w:r w:rsidR="4A036D0D" w:rsidRPr="00677F47">
        <w:rPr>
          <w:rFonts w:ascii="Arial" w:hAnsi="Arial" w:cs="Arial"/>
          <w:b/>
          <w:bCs/>
          <w:strike/>
          <w:color w:val="000000" w:themeColor="text1"/>
          <w:sz w:val="24"/>
          <w:szCs w:val="24"/>
        </w:rPr>
        <w:t>Lives</w:t>
      </w:r>
      <w:proofErr w:type="spellEnd"/>
      <w:r w:rsidR="4A036D0D" w:rsidRPr="00677F47">
        <w:rPr>
          <w:rFonts w:ascii="Arial" w:hAnsi="Arial" w:cs="Arial"/>
          <w:b/>
          <w:bCs/>
          <w:strike/>
          <w:color w:val="000000" w:themeColor="text1"/>
          <w:sz w:val="24"/>
          <w:szCs w:val="24"/>
        </w:rPr>
        <w:t xml:space="preserve"> </w:t>
      </w:r>
      <w:proofErr w:type="spellStart"/>
      <w:r w:rsidR="4A036D0D" w:rsidRPr="00677F47">
        <w:rPr>
          <w:rFonts w:ascii="Arial" w:hAnsi="Arial" w:cs="Arial"/>
          <w:b/>
          <w:bCs/>
          <w:strike/>
          <w:color w:val="000000" w:themeColor="text1"/>
          <w:sz w:val="24"/>
          <w:szCs w:val="24"/>
        </w:rPr>
        <w:t>Matter</w:t>
      </w:r>
      <w:proofErr w:type="spellEnd"/>
      <w:r w:rsidR="4A036D0D" w:rsidRPr="00677F47">
        <w:rPr>
          <w:rFonts w:ascii="Arial" w:hAnsi="Arial" w:cs="Arial"/>
          <w:b/>
          <w:bCs/>
          <w:strike/>
          <w:color w:val="000000" w:themeColor="text1"/>
          <w:sz w:val="24"/>
          <w:szCs w:val="24"/>
        </w:rPr>
        <w:t>) en 2020</w:t>
      </w:r>
      <w:r w:rsidR="0082575E" w:rsidRPr="00677F47">
        <w:rPr>
          <w:rFonts w:ascii="Arial" w:hAnsi="Arial" w:cs="Arial"/>
          <w:b/>
          <w:bCs/>
          <w:strike/>
          <w:color w:val="000000" w:themeColor="text1"/>
          <w:sz w:val="24"/>
          <w:szCs w:val="24"/>
        </w:rPr>
        <w:t>,</w:t>
      </w:r>
      <w:r w:rsidR="4A036D0D" w:rsidRPr="00677F47">
        <w:rPr>
          <w:rFonts w:ascii="Arial" w:hAnsi="Arial" w:cs="Arial"/>
          <w:b/>
          <w:bCs/>
          <w:strike/>
          <w:color w:val="000000" w:themeColor="text1"/>
          <w:sz w:val="24"/>
          <w:szCs w:val="24"/>
        </w:rPr>
        <w:t xml:space="preserve"> aceleró e informó la decisión de la Junta de Agua de desarrollar una iniciativa, una resolución y más tarde un plan de acción correspondiente, con el fin de abordar las desigualdades raciales dentro de las Juntas de Agua y a través del trabajo de las Juntas de Agua.</w:t>
      </w:r>
    </w:p>
    <w:p w14:paraId="70295D10" w14:textId="74C1457F" w:rsidR="00955430" w:rsidRPr="00677F47" w:rsidRDefault="000D0C93" w:rsidP="000D0C93">
      <w:pPr>
        <w:spacing w:after="240"/>
        <w:ind w:left="432" w:hanging="432"/>
        <w:rPr>
          <w:rFonts w:ascii="Arial" w:eastAsia="Arial" w:hAnsi="Arial" w:cs="Arial"/>
          <w:strike/>
          <w:color w:val="000000" w:themeColor="text1"/>
          <w:sz w:val="24"/>
          <w:szCs w:val="24"/>
        </w:rPr>
      </w:pPr>
      <w:r w:rsidRPr="00677F47">
        <w:rPr>
          <w:rFonts w:ascii="Arial" w:hAnsi="Arial" w:cs="Arial"/>
          <w:b/>
          <w:bCs/>
          <w:strike/>
          <w:color w:val="000000" w:themeColor="text1"/>
          <w:sz w:val="24"/>
          <w:szCs w:val="24"/>
        </w:rPr>
        <w:t>23.</w:t>
      </w:r>
      <w:r w:rsidRPr="00677F47">
        <w:rPr>
          <w:rFonts w:ascii="Arial" w:hAnsi="Arial" w:cs="Arial"/>
          <w:b/>
          <w:bCs/>
          <w:strike/>
          <w:color w:val="000000" w:themeColor="text1"/>
          <w:sz w:val="24"/>
          <w:szCs w:val="24"/>
        </w:rPr>
        <w:tab/>
      </w:r>
      <w:r w:rsidR="00760E8A" w:rsidRPr="00677F47">
        <w:rPr>
          <w:rFonts w:ascii="Arial" w:hAnsi="Arial" w:cs="Arial"/>
          <w:b/>
          <w:bCs/>
          <w:strike/>
          <w:color w:val="000000" w:themeColor="text1"/>
          <w:sz w:val="24"/>
          <w:szCs w:val="24"/>
        </w:rPr>
        <w:t xml:space="preserve">Históricamente, los programas de las Juntas de Agua </w:t>
      </w:r>
      <w:r w:rsidR="0082575E" w:rsidRPr="00677F47">
        <w:rPr>
          <w:rFonts w:ascii="Arial" w:hAnsi="Arial" w:cs="Arial"/>
          <w:b/>
          <w:bCs/>
          <w:strike/>
          <w:color w:val="000000" w:themeColor="text1"/>
          <w:sz w:val="24"/>
          <w:szCs w:val="24"/>
        </w:rPr>
        <w:t>han sido</w:t>
      </w:r>
      <w:r w:rsidR="00760E8A" w:rsidRPr="00677F47">
        <w:rPr>
          <w:rFonts w:ascii="Arial" w:hAnsi="Arial" w:cs="Arial"/>
          <w:b/>
          <w:bCs/>
          <w:strike/>
          <w:color w:val="000000" w:themeColor="text1"/>
          <w:sz w:val="24"/>
          <w:szCs w:val="24"/>
        </w:rPr>
        <w:t xml:space="preserve"> responsables de establecer un marco estructural que perpetu</w:t>
      </w:r>
      <w:r w:rsidR="0082575E" w:rsidRPr="00677F47">
        <w:rPr>
          <w:rFonts w:ascii="Arial" w:hAnsi="Arial" w:cs="Arial"/>
          <w:b/>
          <w:bCs/>
          <w:strike/>
          <w:color w:val="000000" w:themeColor="text1"/>
          <w:sz w:val="24"/>
          <w:szCs w:val="24"/>
        </w:rPr>
        <w:t>aba</w:t>
      </w:r>
      <w:r w:rsidR="00760E8A" w:rsidRPr="00677F47">
        <w:rPr>
          <w:rFonts w:ascii="Arial" w:hAnsi="Arial" w:cs="Arial"/>
          <w:b/>
          <w:bCs/>
          <w:strike/>
          <w:color w:val="000000" w:themeColor="text1"/>
          <w:sz w:val="24"/>
          <w:szCs w:val="24"/>
        </w:rPr>
        <w:t xml:space="preserve"> los puntos de desigualdad basados en la raza. Estas desigualdades persisten hoy y, antes de esta resolución, las Juntas de Agua no habían reconocido de manera explícita el papel del racismo</w:t>
      </w:r>
      <w:r w:rsidR="00760E8A" w:rsidRPr="00677F47">
        <w:rPr>
          <w:rFonts w:ascii="Arial" w:hAnsi="Arial" w:cs="Arial"/>
          <w:b/>
          <w:bCs/>
          <w:strike/>
          <w:sz w:val="24"/>
          <w:szCs w:val="24"/>
        </w:rPr>
        <w:t xml:space="preserve"> en la creación de desigualdades de asequibilidad y acceso a agua limpia y segura, así como en relación con la </w:t>
      </w:r>
      <w:r w:rsidR="00760E8A" w:rsidRPr="00677F47">
        <w:rPr>
          <w:rFonts w:ascii="Arial" w:hAnsi="Arial" w:cs="Arial"/>
          <w:b/>
          <w:bCs/>
          <w:strike/>
          <w:sz w:val="24"/>
          <w:szCs w:val="24"/>
        </w:rPr>
        <w:lastRenderedPageBreak/>
        <w:t>asignación y protección de los recursos de agua</w:t>
      </w:r>
      <w:r w:rsidR="00760E8A" w:rsidRPr="00677F47">
        <w:rPr>
          <w:rFonts w:ascii="Arial" w:hAnsi="Arial" w:cs="Arial"/>
          <w:b/>
          <w:bCs/>
          <w:strike/>
          <w:color w:val="000000" w:themeColor="text1"/>
          <w:sz w:val="24"/>
          <w:szCs w:val="24"/>
        </w:rPr>
        <w:t>. Con el objetivo de llegar a una reconciliación, la Junta Estatal de Agua ahora reconoce lo siguiente:</w:t>
      </w:r>
    </w:p>
    <w:p w14:paraId="33EFB52B" w14:textId="77777777" w:rsidR="00955430" w:rsidRPr="00677F47" w:rsidRDefault="00955430" w:rsidP="00955430">
      <w:pPr>
        <w:pStyle w:val="ListParagraph"/>
        <w:ind w:left="432"/>
        <w:rPr>
          <w:rFonts w:eastAsia="Arial" w:cs="Arial"/>
          <w:b/>
          <w:bCs/>
          <w:strike/>
          <w:color w:val="000000" w:themeColor="text1"/>
        </w:rPr>
      </w:pPr>
    </w:p>
    <w:p w14:paraId="4A629B32" w14:textId="03DA1585" w:rsidR="00E379D7" w:rsidRPr="00677F47" w:rsidRDefault="449E20FB" w:rsidP="00F91EB6">
      <w:pPr>
        <w:pStyle w:val="ListParagraph"/>
        <w:numPr>
          <w:ilvl w:val="1"/>
          <w:numId w:val="5"/>
        </w:numPr>
        <w:spacing w:after="240"/>
        <w:rPr>
          <w:rFonts w:eastAsia="Arial" w:cs="Arial"/>
          <w:b/>
          <w:bCs/>
          <w:strike/>
          <w:color w:val="000000" w:themeColor="text1"/>
          <w:u w:val="single"/>
        </w:rPr>
      </w:pPr>
      <w:r w:rsidRPr="00677F47">
        <w:rPr>
          <w:rFonts w:cs="Arial"/>
          <w:b/>
          <w:bCs/>
          <w:strike/>
          <w:color w:val="000000" w:themeColor="text1"/>
        </w:rPr>
        <w:t>Que la supremacía blanca es un sistema de explotación y opresión de naciones y pueblos de color, el cual es perpetuado sistémica e institucionalmente por parte de personas blancas, con el propósito de mantener y defender un sistema de riqueza, poder y privilegios. En los Estados Unidos, la supremacía blanca tuvo como resultado el genocidio y la reubicación forzosa de pueblos indígenas para facilitar el reasentamiento de personas blancas y la esclavización de personas Negras para el beneficio económico de los blancos. La supremacía blanca se ha beneficiado de muchas otras políticas gubernamentales dirigidas a personas de color, lo que incluye, por ejemplo, las restricciones de inmigración enfocadas en la raza, el internamiento de los japoneses estadounidenses, las políticas de exclusión relacionadas con la vivienda, y la falta de inversión en las comunidades de color.</w:t>
      </w:r>
      <w:r w:rsidRPr="00677F47">
        <w:rPr>
          <w:rFonts w:cs="Arial"/>
          <w:b/>
          <w:bCs/>
          <w:strike/>
          <w:color w:val="D13438"/>
          <w:u w:val="single"/>
        </w:rPr>
        <w:t xml:space="preserve"> </w:t>
      </w:r>
      <w:r w:rsidRPr="00677F47">
        <w:rPr>
          <w:rFonts w:cs="Arial"/>
          <w:b/>
          <w:bCs/>
          <w:strike/>
        </w:rPr>
        <w:br/>
      </w:r>
    </w:p>
    <w:p w14:paraId="686649D8" w14:textId="2749D0C1" w:rsidR="00E379D7" w:rsidRPr="00677F47" w:rsidRDefault="449E20FB" w:rsidP="00F91EB6">
      <w:pPr>
        <w:pStyle w:val="ListParagraph"/>
        <w:numPr>
          <w:ilvl w:val="1"/>
          <w:numId w:val="5"/>
        </w:numPr>
        <w:spacing w:after="240"/>
        <w:rPr>
          <w:rFonts w:eastAsia="Arial" w:cs="Arial"/>
          <w:b/>
          <w:bCs/>
          <w:strike/>
          <w:color w:val="000000" w:themeColor="text1"/>
        </w:rPr>
      </w:pPr>
      <w:r w:rsidRPr="00677F47">
        <w:rPr>
          <w:rFonts w:cs="Arial"/>
          <w:b/>
          <w:bCs/>
          <w:strike/>
          <w:color w:val="000000" w:themeColor="text1"/>
        </w:rPr>
        <w:t>Las ideologías relacionadas con la supremacía blanca han sido la base de muchas políticas gubernamentales durante siglos y han creado desigualdades raciales persistentes, así como sistemas de opresión profundamente arraigados. El impacto de la toma de decisiones y de las políticas federales, estatales y locales establecidas hace décadas sigue traduciéndose como desafíos para las personas Negras, indígenas y de color, y estas poblaciones aún</w:t>
      </w:r>
      <w:r w:rsidR="002A68E4" w:rsidRPr="00677F47">
        <w:rPr>
          <w:rFonts w:cs="Arial"/>
          <w:b/>
          <w:bCs/>
          <w:strike/>
          <w:color w:val="000000" w:themeColor="text1"/>
        </w:rPr>
        <w:t xml:space="preserve"> hoy</w:t>
      </w:r>
      <w:r w:rsidRPr="00677F47">
        <w:rPr>
          <w:rFonts w:cs="Arial"/>
          <w:b/>
          <w:bCs/>
          <w:strike/>
          <w:color w:val="000000" w:themeColor="text1"/>
        </w:rPr>
        <w:t xml:space="preserve"> </w:t>
      </w:r>
      <w:r w:rsidR="002A68E4" w:rsidRPr="00677F47">
        <w:rPr>
          <w:rFonts w:cs="Arial"/>
          <w:b/>
          <w:bCs/>
          <w:strike/>
          <w:color w:val="000000" w:themeColor="text1"/>
        </w:rPr>
        <w:t>se ven forzadas a luchar contra</w:t>
      </w:r>
      <w:r w:rsidRPr="00677F47">
        <w:rPr>
          <w:rFonts w:cs="Arial"/>
          <w:b/>
          <w:bCs/>
          <w:strike/>
          <w:color w:val="000000" w:themeColor="text1"/>
        </w:rPr>
        <w:t xml:space="preserve"> los efectos persistentes de las desigualdades raciales históricas</w:t>
      </w:r>
      <w:r w:rsidR="002A68E4" w:rsidRPr="00677F47">
        <w:rPr>
          <w:rFonts w:cs="Arial"/>
          <w:b/>
          <w:bCs/>
          <w:strike/>
          <w:color w:val="000000" w:themeColor="text1"/>
        </w:rPr>
        <w:t>,</w:t>
      </w:r>
      <w:r w:rsidRPr="00677F47">
        <w:rPr>
          <w:rFonts w:cs="Arial"/>
          <w:b/>
          <w:bCs/>
          <w:strike/>
          <w:color w:val="000000" w:themeColor="text1"/>
        </w:rPr>
        <w:t xml:space="preserve"> cuya raíz son esas decisiones y políticas gubernamentales.</w:t>
      </w:r>
      <w:r w:rsidRPr="00677F47">
        <w:rPr>
          <w:rFonts w:cs="Arial"/>
          <w:b/>
          <w:bCs/>
          <w:strike/>
        </w:rPr>
        <w:br/>
      </w:r>
    </w:p>
    <w:p w14:paraId="38B48714" w14:textId="55DA34FC" w:rsidR="007C7FA9" w:rsidRPr="00677F47" w:rsidRDefault="449E20FB" w:rsidP="00F91EB6">
      <w:pPr>
        <w:pStyle w:val="ListParagraph"/>
        <w:numPr>
          <w:ilvl w:val="1"/>
          <w:numId w:val="5"/>
        </w:numPr>
        <w:tabs>
          <w:tab w:val="left" w:pos="8100"/>
        </w:tabs>
        <w:spacing w:after="240"/>
        <w:rPr>
          <w:rFonts w:eastAsiaTheme="minorEastAsia" w:cs="Arial"/>
          <w:b/>
          <w:bCs/>
          <w:strike/>
          <w:color w:val="000000" w:themeColor="text1"/>
        </w:rPr>
      </w:pPr>
      <w:r w:rsidRPr="00677F47">
        <w:rPr>
          <w:rFonts w:cs="Arial"/>
          <w:b/>
          <w:bCs/>
          <w:strike/>
          <w:color w:val="000000" w:themeColor="text1"/>
        </w:rPr>
        <w:t>La colonización, el desplazamiento y el asesinato de los pueblos indígenas en los Estados Unidos han contribuido a la pérdida de las prácticas de manejo de las cuencas de agua que apoyaban las formas de vida tradicionales de los pueblos indígenas. Las cuencas hoy se manejan en gran medida en el contexto de desvíos de agua a gran escala para usos beneficiosos municipales, industriales, agrícolas y comerciales, en detrimento de los usos locales tradicionales y de los pueblos indígenas que dependen de ellos.</w:t>
      </w:r>
      <w:r w:rsidRPr="00677F47">
        <w:rPr>
          <w:rFonts w:cs="Arial"/>
          <w:b/>
          <w:bCs/>
          <w:strike/>
        </w:rPr>
        <w:t xml:space="preserve"> </w:t>
      </w:r>
      <w:r w:rsidRPr="00677F47">
        <w:rPr>
          <w:rFonts w:cs="Arial"/>
          <w:b/>
          <w:bCs/>
          <w:strike/>
        </w:rPr>
        <w:br/>
      </w:r>
    </w:p>
    <w:p w14:paraId="18A0F0BC" w14:textId="6F18F0A2" w:rsidR="00E43FC1" w:rsidRPr="00677F47" w:rsidRDefault="00E379D7" w:rsidP="00F91EB6">
      <w:pPr>
        <w:pStyle w:val="ListParagraph"/>
        <w:numPr>
          <w:ilvl w:val="1"/>
          <w:numId w:val="5"/>
        </w:numPr>
        <w:spacing w:after="240"/>
        <w:rPr>
          <w:rFonts w:eastAsia="Arial" w:cs="Arial"/>
          <w:b/>
          <w:bCs/>
          <w:strike/>
          <w:color w:val="000000" w:themeColor="text1"/>
        </w:rPr>
      </w:pPr>
      <w:r w:rsidRPr="00677F47">
        <w:rPr>
          <w:rFonts w:cs="Arial"/>
          <w:b/>
          <w:bCs/>
          <w:strike/>
          <w:color w:val="000000" w:themeColor="text1"/>
        </w:rPr>
        <w:t xml:space="preserve">Históricamente, las expropiaciones de tierras de personas Negras, indígenas y de color han tenido y continúan teniendo </w:t>
      </w:r>
      <w:r w:rsidR="002A68E4" w:rsidRPr="00677F47">
        <w:rPr>
          <w:rFonts w:cs="Arial"/>
          <w:b/>
          <w:bCs/>
          <w:strike/>
          <w:color w:val="000000" w:themeColor="text1"/>
        </w:rPr>
        <w:t>consecuencias</w:t>
      </w:r>
      <w:r w:rsidRPr="00677F47">
        <w:rPr>
          <w:rFonts w:cs="Arial"/>
          <w:b/>
          <w:bCs/>
          <w:strike/>
          <w:color w:val="000000" w:themeColor="text1"/>
        </w:rPr>
        <w:t xml:space="preserve"> a largo plazo que van más allá de la pérdida de las tierras en sí. Est</w:t>
      </w:r>
      <w:r w:rsidR="002A68E4" w:rsidRPr="00677F47">
        <w:rPr>
          <w:rFonts w:cs="Arial"/>
          <w:b/>
          <w:bCs/>
          <w:strike/>
          <w:color w:val="000000" w:themeColor="text1"/>
        </w:rPr>
        <w:t xml:space="preserve">as consecuencias </w:t>
      </w:r>
      <w:r w:rsidRPr="00677F47">
        <w:rPr>
          <w:rFonts w:cs="Arial"/>
          <w:b/>
          <w:bCs/>
          <w:strike/>
          <w:color w:val="000000" w:themeColor="text1"/>
        </w:rPr>
        <w:t xml:space="preserve">incluyen la pérdida de los derechos de agua asociados a las tierras, junto con la pérdida de otros recursos naturales de valor, la falta de acceso a servicios gubernamentales </w:t>
      </w:r>
      <w:r w:rsidRPr="00677F47">
        <w:rPr>
          <w:rFonts w:cs="Arial"/>
          <w:b/>
          <w:bCs/>
          <w:strike/>
          <w:color w:val="000000" w:themeColor="text1"/>
        </w:rPr>
        <w:lastRenderedPageBreak/>
        <w:t>asequibles y confiables, y la reubicación forzosa a áreas con menos recursos o con recursos de menor calidad.</w:t>
      </w:r>
      <w:r w:rsidRPr="00677F47">
        <w:rPr>
          <w:rFonts w:cs="Arial"/>
          <w:b/>
          <w:bCs/>
          <w:strike/>
          <w:color w:val="000000" w:themeColor="text1"/>
        </w:rPr>
        <w:br/>
      </w:r>
    </w:p>
    <w:p w14:paraId="5F9B2F17" w14:textId="02897C9A" w:rsidR="00A53A11" w:rsidRPr="00677F47" w:rsidRDefault="001B37E6" w:rsidP="00F91EB6">
      <w:pPr>
        <w:pStyle w:val="ListParagraph"/>
        <w:numPr>
          <w:ilvl w:val="1"/>
          <w:numId w:val="5"/>
        </w:numPr>
        <w:rPr>
          <w:rFonts w:eastAsia="Arial" w:cs="Arial"/>
          <w:color w:val="000000" w:themeColor="text1"/>
        </w:rPr>
      </w:pPr>
      <w:r w:rsidRPr="00677F47">
        <w:rPr>
          <w:rFonts w:cs="Arial"/>
          <w:b/>
          <w:bCs/>
          <w:strike/>
          <w:color w:val="000000" w:themeColor="text1"/>
        </w:rPr>
        <w:t xml:space="preserve">El gobierno de California ha jugado un papel en la perpetuación histórica e institucional de las desigualdades raciales que aún </w:t>
      </w:r>
      <w:r w:rsidR="002A68E4" w:rsidRPr="00677F47">
        <w:rPr>
          <w:rFonts w:cs="Arial"/>
          <w:b/>
          <w:bCs/>
          <w:strike/>
          <w:color w:val="000000" w:themeColor="text1"/>
        </w:rPr>
        <w:t xml:space="preserve">hoy enfrentan </w:t>
      </w:r>
      <w:r w:rsidRPr="00677F47">
        <w:rPr>
          <w:rFonts w:cs="Arial"/>
          <w:b/>
          <w:bCs/>
          <w:strike/>
          <w:color w:val="000000" w:themeColor="text1"/>
        </w:rPr>
        <w:t xml:space="preserve">las personas Negras, indígenas y de color. En California, la raza es un factor que predice el acceso a los servicios gubernamentales que recibe una persona y </w:t>
      </w:r>
      <w:r w:rsidR="002A68E4" w:rsidRPr="00677F47">
        <w:rPr>
          <w:rFonts w:cs="Arial"/>
          <w:b/>
          <w:bCs/>
          <w:strike/>
          <w:color w:val="000000" w:themeColor="text1"/>
        </w:rPr>
        <w:t xml:space="preserve">a </w:t>
      </w:r>
      <w:r w:rsidRPr="00677F47">
        <w:rPr>
          <w:rFonts w:cs="Arial"/>
          <w:b/>
          <w:bCs/>
          <w:strike/>
          <w:color w:val="000000" w:themeColor="text1"/>
        </w:rPr>
        <w:t xml:space="preserve">su calidad, y esto incluye el acceso a agua potable y segura para beber, así como servicios asequibles para apoyar el saneamiento y la recolección, tratamiento y reutilización de aguas residuales. De hecho, la raza es el factor de predicción más robusto </w:t>
      </w:r>
      <w:r w:rsidR="002A68E4" w:rsidRPr="00677F47">
        <w:rPr>
          <w:rFonts w:cs="Arial"/>
          <w:b/>
          <w:bCs/>
          <w:strike/>
          <w:color w:val="000000" w:themeColor="text1"/>
        </w:rPr>
        <w:t>para el</w:t>
      </w:r>
      <w:r w:rsidRPr="00677F47">
        <w:rPr>
          <w:rFonts w:cs="Arial"/>
          <w:b/>
          <w:bCs/>
          <w:strike/>
          <w:color w:val="000000" w:themeColor="text1"/>
        </w:rPr>
        <w:t xml:space="preserve"> acceso a agua y</w:t>
      </w:r>
      <w:r w:rsidR="002A68E4" w:rsidRPr="00677F47">
        <w:rPr>
          <w:rFonts w:cs="Arial"/>
          <w:b/>
          <w:bCs/>
          <w:strike/>
          <w:color w:val="000000" w:themeColor="text1"/>
        </w:rPr>
        <w:t xml:space="preserve"> </w:t>
      </w:r>
      <w:r w:rsidRPr="00677F47">
        <w:rPr>
          <w:rFonts w:cs="Arial"/>
          <w:b/>
          <w:bCs/>
          <w:strike/>
          <w:color w:val="000000" w:themeColor="text1"/>
        </w:rPr>
        <w:t>saneamiento.</w:t>
      </w:r>
      <w:r w:rsidRPr="00677F47">
        <w:rPr>
          <w:rFonts w:cs="Arial"/>
          <w:b/>
          <w:bCs/>
          <w:strike/>
        </w:rPr>
        <w:br/>
      </w:r>
    </w:p>
    <w:p w14:paraId="535E82E3" w14:textId="7CA464FB" w:rsidR="009659ED" w:rsidRPr="00677F47" w:rsidRDefault="5D4A758B" w:rsidP="00233DA8">
      <w:pPr>
        <w:pStyle w:val="ListParagraph"/>
        <w:numPr>
          <w:ilvl w:val="0"/>
          <w:numId w:val="7"/>
        </w:numPr>
        <w:spacing w:after="240"/>
        <w:contextualSpacing w:val="0"/>
        <w:rPr>
          <w:rFonts w:eastAsia="Arial" w:cs="Arial"/>
          <w:b/>
          <w:bCs/>
          <w:strike/>
        </w:rPr>
      </w:pPr>
      <w:r w:rsidRPr="00677F47">
        <w:rPr>
          <w:rFonts w:cs="Arial"/>
        </w:rPr>
        <w:t xml:space="preserve">Para representar y servir mejor a las comunidades de California, las Juntas de Agua deben abordar la conexión entre </w:t>
      </w:r>
      <w:r w:rsidRPr="00677F47">
        <w:rPr>
          <w:rFonts w:cs="Arial"/>
          <w:b/>
          <w:bCs/>
          <w:strike/>
        </w:rPr>
        <w:t>el manejo del agua y el racismo sistémico e institucional.</w:t>
      </w:r>
      <w:r w:rsidR="00E07532" w:rsidRPr="00677F47">
        <w:rPr>
          <w:rFonts w:cs="Arial"/>
          <w:color w:val="FF0000"/>
          <w:u w:val="single"/>
        </w:rPr>
        <w:t xml:space="preserve"> </w:t>
      </w:r>
      <w:r w:rsidR="00E07532" w:rsidRPr="00677F47">
        <w:rPr>
          <w:rFonts w:cs="Arial"/>
          <w:b/>
          <w:bCs/>
          <w:color w:val="FF0000"/>
          <w:u w:val="single"/>
        </w:rPr>
        <w:t>proteger y gestionar los recursos de agua y el racismo sistémico e institucional, a la vez que fomentan una mayor diversidad, equidad e inclusión en la fuerza laboral dentro de la agencia.</w:t>
      </w:r>
    </w:p>
    <w:p w14:paraId="1BD268F9" w14:textId="2AF5F88B" w:rsidR="00D43A27" w:rsidRPr="00677F47" w:rsidRDefault="000D0C93" w:rsidP="000D0C93">
      <w:pPr>
        <w:pStyle w:val="ListParagraph"/>
        <w:numPr>
          <w:ilvl w:val="0"/>
          <w:numId w:val="8"/>
        </w:numPr>
        <w:spacing w:after="240"/>
        <w:rPr>
          <w:rFonts w:eastAsia="Arial" w:cs="Arial"/>
          <w:b/>
          <w:bCs/>
          <w:strike/>
          <w:color w:val="000000" w:themeColor="text1"/>
        </w:rPr>
      </w:pPr>
      <w:r w:rsidRPr="00677F47">
        <w:rPr>
          <w:rFonts w:cs="Arial"/>
          <w:b/>
          <w:bCs/>
          <w:strike/>
          <w:color w:val="000000" w:themeColor="text1"/>
        </w:rPr>
        <w:t xml:space="preserve"> </w:t>
      </w:r>
      <w:r w:rsidR="3E5A312D" w:rsidRPr="00677F47">
        <w:rPr>
          <w:rFonts w:cs="Arial"/>
          <w:b/>
          <w:bCs/>
          <w:strike/>
          <w:color w:val="000000" w:themeColor="text1"/>
        </w:rPr>
        <w:t>A una escala comunitaria, la raza está altamente correlacionada con los lastres más severos debidos a la contaminación. Sin embargo, ninguna de las políticas, programas o planes de las Juntas de Agua considera o aborda las desigualdades raciales de manera específica. Como agencia gubernamental con la función de garantizar el acceso a agua limpia, segura y asequible para todos los residentes de California, la Junta Estatal de Agua admite que existe una necesidad de reconocer la desigualdad racial y de tomar medidas para abordar la desigualdad racial tanto dentro de la agencia, como en los programas de las Juntas de Agua para las comunidades a las que servimos.</w:t>
      </w:r>
    </w:p>
    <w:p w14:paraId="4E6B876F" w14:textId="22F9D210" w:rsidR="00A52E8C" w:rsidRPr="009A455A" w:rsidRDefault="00A52E8C" w:rsidP="009A455A">
      <w:pPr>
        <w:rPr>
          <w:rFonts w:ascii="Arial" w:hAnsi="Arial" w:cs="Arial"/>
          <w:b/>
          <w:bCs/>
          <w:sz w:val="24"/>
          <w:szCs w:val="24"/>
        </w:rPr>
      </w:pPr>
      <w:bookmarkStart w:id="0" w:name="_Hlk72477912"/>
      <w:r w:rsidRPr="009A455A">
        <w:rPr>
          <w:rFonts w:ascii="Arial" w:hAnsi="Arial" w:cs="Arial"/>
          <w:b/>
          <w:bCs/>
          <w:sz w:val="24"/>
          <w:szCs w:val="24"/>
        </w:rPr>
        <w:t>POR LO TANTO, SE RESUELVE QUE:</w:t>
      </w:r>
    </w:p>
    <w:p w14:paraId="0E378AFD" w14:textId="0DEE52D0" w:rsidR="00A52E8C" w:rsidRPr="009A455A" w:rsidRDefault="00A52E8C" w:rsidP="009A455A">
      <w:pPr>
        <w:rPr>
          <w:rFonts w:ascii="Arial" w:eastAsia="Times New Roman" w:hAnsi="Arial" w:cs="Arial"/>
          <w:i/>
          <w:iCs/>
          <w:sz w:val="24"/>
          <w:szCs w:val="24"/>
        </w:rPr>
      </w:pPr>
      <w:r w:rsidRPr="009A455A">
        <w:rPr>
          <w:rFonts w:ascii="Arial" w:hAnsi="Arial" w:cs="Arial"/>
          <w:sz w:val="24"/>
          <w:szCs w:val="24"/>
        </w:rPr>
        <w:t>La Junta Estatal de Control de Recursos de Agua:</w:t>
      </w:r>
    </w:p>
    <w:p w14:paraId="0AEBA8E4" w14:textId="77777777" w:rsidR="00A52E8C" w:rsidRPr="00677F47" w:rsidRDefault="00A52E8C" w:rsidP="00A52E8C">
      <w:pPr>
        <w:rPr>
          <w:rFonts w:ascii="Arial" w:hAnsi="Arial" w:cs="Arial"/>
          <w:sz w:val="24"/>
          <w:szCs w:val="24"/>
        </w:rPr>
      </w:pPr>
    </w:p>
    <w:p w14:paraId="03DBC157" w14:textId="26E681A5" w:rsidR="00A52E8C" w:rsidRPr="00677F47" w:rsidRDefault="00A52E8C" w:rsidP="00A52E8C">
      <w:pPr>
        <w:numPr>
          <w:ilvl w:val="0"/>
          <w:numId w:val="4"/>
        </w:numPr>
        <w:spacing w:after="240" w:line="240" w:lineRule="auto"/>
        <w:rPr>
          <w:rFonts w:ascii="Arial" w:eastAsia="Times New Roman" w:hAnsi="Arial" w:cs="Arial"/>
          <w:sz w:val="24"/>
          <w:szCs w:val="24"/>
        </w:rPr>
      </w:pPr>
      <w:r w:rsidRPr="00677F47">
        <w:rPr>
          <w:rFonts w:ascii="Arial" w:hAnsi="Arial" w:cs="Arial"/>
          <w:sz w:val="24"/>
          <w:szCs w:val="24"/>
        </w:rPr>
        <w:t xml:space="preserve">Condena los actos de racismo, xenofobia, </w:t>
      </w:r>
      <w:r w:rsidR="00E07532" w:rsidRPr="00677F47">
        <w:rPr>
          <w:rFonts w:ascii="Arial" w:hAnsi="Arial" w:cs="Arial"/>
          <w:b/>
          <w:bCs/>
          <w:color w:val="FF0000"/>
          <w:sz w:val="24"/>
          <w:szCs w:val="24"/>
          <w:u w:val="single"/>
        </w:rPr>
        <w:t>intolerancia,</w:t>
      </w:r>
      <w:r w:rsidR="00E07532" w:rsidRPr="00677F47">
        <w:rPr>
          <w:rFonts w:ascii="Arial" w:hAnsi="Arial" w:cs="Arial"/>
          <w:sz w:val="24"/>
          <w:szCs w:val="24"/>
        </w:rPr>
        <w:t xml:space="preserve"> </w:t>
      </w:r>
      <w:r w:rsidRPr="00677F47">
        <w:rPr>
          <w:rFonts w:ascii="Arial" w:hAnsi="Arial" w:cs="Arial"/>
          <w:sz w:val="24"/>
          <w:szCs w:val="24"/>
        </w:rPr>
        <w:t>supremacía blanca y racismo institucional y sistémico; adopta la equidad</w:t>
      </w:r>
      <w:r w:rsidR="00E07532" w:rsidRPr="00677F47">
        <w:rPr>
          <w:rFonts w:ascii="Arial" w:hAnsi="Arial" w:cs="Arial"/>
          <w:sz w:val="24"/>
          <w:szCs w:val="24"/>
        </w:rPr>
        <w:t xml:space="preserve"> </w:t>
      </w:r>
      <w:r w:rsidR="00E07532" w:rsidRPr="00677F47">
        <w:rPr>
          <w:rFonts w:ascii="Arial" w:hAnsi="Arial" w:cs="Arial"/>
          <w:b/>
          <w:bCs/>
          <w:color w:val="FF0000"/>
          <w:sz w:val="24"/>
          <w:szCs w:val="24"/>
          <w:u w:val="single"/>
        </w:rPr>
        <w:t>racial</w:t>
      </w:r>
      <w:r w:rsidRPr="00677F47">
        <w:rPr>
          <w:rFonts w:ascii="Arial" w:hAnsi="Arial" w:cs="Arial"/>
          <w:sz w:val="24"/>
          <w:szCs w:val="24"/>
        </w:rPr>
        <w:t xml:space="preserve">, la diversidad y la inclusión </w:t>
      </w:r>
      <w:r w:rsidRPr="00677F47">
        <w:rPr>
          <w:rFonts w:ascii="Arial" w:hAnsi="Arial" w:cs="Arial"/>
          <w:b/>
          <w:bCs/>
          <w:strike/>
          <w:sz w:val="24"/>
          <w:szCs w:val="24"/>
        </w:rPr>
        <w:t>raciales</w:t>
      </w:r>
      <w:r w:rsidRPr="00677F47">
        <w:rPr>
          <w:rFonts w:ascii="Arial" w:hAnsi="Arial" w:cs="Arial"/>
          <w:sz w:val="24"/>
          <w:szCs w:val="24"/>
        </w:rPr>
        <w:t xml:space="preserve"> como valores básicos; y reconoce el papel de las agencias gubernamentales, lo que incluye a las Juntas de Agua, en cuanto a corregir las desigualdades raciales y eliminar el racismo institucional y sistémico. </w:t>
      </w:r>
    </w:p>
    <w:p w14:paraId="79B3F706" w14:textId="4F984DF3" w:rsidR="000723C0" w:rsidRPr="00677F47" w:rsidRDefault="00A52E8C" w:rsidP="000723C0">
      <w:pPr>
        <w:numPr>
          <w:ilvl w:val="0"/>
          <w:numId w:val="4"/>
        </w:numPr>
        <w:spacing w:after="240" w:line="240" w:lineRule="auto"/>
        <w:rPr>
          <w:rFonts w:ascii="Arial" w:eastAsia="Times New Roman" w:hAnsi="Arial" w:cs="Arial"/>
          <w:sz w:val="24"/>
          <w:szCs w:val="24"/>
        </w:rPr>
      </w:pPr>
      <w:r w:rsidRPr="00677F47">
        <w:rPr>
          <w:rFonts w:ascii="Arial" w:hAnsi="Arial" w:cs="Arial"/>
          <w:sz w:val="24"/>
          <w:szCs w:val="24"/>
        </w:rPr>
        <w:t xml:space="preserve">Se compromete a asegurar que la equidad racial, la diversidad, la inclusión y la justicia ambiental sean elementos fundamentales en nuestro trabajo </w:t>
      </w:r>
      <w:r w:rsidR="002A68E4" w:rsidRPr="00677F47">
        <w:rPr>
          <w:rFonts w:ascii="Arial" w:hAnsi="Arial" w:cs="Arial"/>
          <w:sz w:val="24"/>
          <w:szCs w:val="24"/>
        </w:rPr>
        <w:t xml:space="preserve">al implementar </w:t>
      </w:r>
      <w:r w:rsidRPr="00677F47">
        <w:rPr>
          <w:rFonts w:ascii="Arial" w:hAnsi="Arial" w:cs="Arial"/>
          <w:sz w:val="24"/>
          <w:szCs w:val="24"/>
        </w:rPr>
        <w:t xml:space="preserve">nuestra misión, de modo que el acceso creado por la Junta Estatal de Agua y los resultados </w:t>
      </w:r>
      <w:r w:rsidRPr="00677F47">
        <w:rPr>
          <w:rFonts w:ascii="Arial" w:hAnsi="Arial" w:cs="Arial"/>
          <w:b/>
          <w:bCs/>
          <w:strike/>
          <w:sz w:val="24"/>
          <w:szCs w:val="24"/>
        </w:rPr>
        <w:t>sobre los que influye</w:t>
      </w:r>
      <w:r w:rsidR="00E07532" w:rsidRPr="00677F47">
        <w:rPr>
          <w:rFonts w:ascii="Arial" w:hAnsi="Arial" w:cs="Arial"/>
          <w:sz w:val="24"/>
          <w:szCs w:val="24"/>
        </w:rPr>
        <w:t xml:space="preserve"> </w:t>
      </w:r>
      <w:r w:rsidR="00E07532" w:rsidRPr="00677F47">
        <w:rPr>
          <w:rFonts w:ascii="Arial" w:hAnsi="Arial" w:cs="Arial"/>
          <w:b/>
          <w:bCs/>
          <w:color w:val="FF0000"/>
          <w:sz w:val="24"/>
          <w:szCs w:val="24"/>
          <w:u w:val="single"/>
        </w:rPr>
        <w:t>que influenciamos</w:t>
      </w:r>
      <w:r w:rsidRPr="00677F47">
        <w:rPr>
          <w:rFonts w:ascii="Arial" w:hAnsi="Arial" w:cs="Arial"/>
          <w:sz w:val="24"/>
          <w:szCs w:val="24"/>
        </w:rPr>
        <w:t xml:space="preserve"> no estén determinados por la </w:t>
      </w:r>
      <w:r w:rsidRPr="00677F47">
        <w:rPr>
          <w:rFonts w:ascii="Arial" w:hAnsi="Arial" w:cs="Arial"/>
          <w:sz w:val="24"/>
          <w:szCs w:val="24"/>
        </w:rPr>
        <w:lastRenderedPageBreak/>
        <w:t xml:space="preserve">raza de una persona y los beneficios se compartan de manera equitativa </w:t>
      </w:r>
      <w:r w:rsidR="002A68E4" w:rsidRPr="00677F47">
        <w:rPr>
          <w:rFonts w:ascii="Arial" w:hAnsi="Arial" w:cs="Arial"/>
          <w:sz w:val="24"/>
          <w:szCs w:val="24"/>
        </w:rPr>
        <w:t>entre</w:t>
      </w:r>
      <w:r w:rsidRPr="00677F47">
        <w:rPr>
          <w:rFonts w:ascii="Arial" w:hAnsi="Arial" w:cs="Arial"/>
          <w:sz w:val="24"/>
          <w:szCs w:val="24"/>
        </w:rPr>
        <w:t xml:space="preserve"> todos. </w:t>
      </w:r>
    </w:p>
    <w:p w14:paraId="2094C747" w14:textId="2DE43A81" w:rsidR="00A52E8C" w:rsidRPr="00677F47" w:rsidRDefault="000723C0" w:rsidP="000723C0">
      <w:pPr>
        <w:numPr>
          <w:ilvl w:val="0"/>
          <w:numId w:val="4"/>
        </w:numPr>
        <w:spacing w:after="240" w:line="240" w:lineRule="auto"/>
        <w:rPr>
          <w:rFonts w:ascii="Arial" w:eastAsia="Times New Roman" w:hAnsi="Arial" w:cs="Arial"/>
          <w:sz w:val="24"/>
          <w:szCs w:val="24"/>
        </w:rPr>
      </w:pPr>
      <w:r w:rsidRPr="00677F47">
        <w:rPr>
          <w:rFonts w:ascii="Arial" w:hAnsi="Arial" w:cs="Arial"/>
          <w:sz w:val="24"/>
          <w:szCs w:val="24"/>
        </w:rPr>
        <w:t xml:space="preserve">Se compromete a enfocar </w:t>
      </w:r>
      <w:r w:rsidRPr="00677F47">
        <w:rPr>
          <w:rFonts w:ascii="Arial" w:hAnsi="Arial" w:cs="Arial"/>
          <w:b/>
          <w:bCs/>
          <w:strike/>
          <w:sz w:val="24"/>
          <w:szCs w:val="24"/>
        </w:rPr>
        <w:t>su</w:t>
      </w:r>
      <w:r w:rsidR="004E3EB2" w:rsidRPr="00677F47">
        <w:rPr>
          <w:rFonts w:ascii="Arial" w:hAnsi="Arial" w:cs="Arial"/>
          <w:b/>
          <w:bCs/>
          <w:sz w:val="24"/>
          <w:szCs w:val="24"/>
        </w:rPr>
        <w:t xml:space="preserve"> </w:t>
      </w:r>
      <w:r w:rsidR="00E07532" w:rsidRPr="00677F47">
        <w:rPr>
          <w:rFonts w:ascii="Arial" w:hAnsi="Arial" w:cs="Arial"/>
          <w:b/>
          <w:bCs/>
          <w:color w:val="FF0000"/>
          <w:sz w:val="24"/>
          <w:szCs w:val="24"/>
          <w:u w:val="single"/>
        </w:rPr>
        <w:t>nuestro</w:t>
      </w:r>
      <w:r w:rsidRPr="00677F47">
        <w:rPr>
          <w:rFonts w:ascii="Arial" w:hAnsi="Arial" w:cs="Arial"/>
          <w:sz w:val="24"/>
          <w:szCs w:val="24"/>
        </w:rPr>
        <w:t xml:space="preserve"> trabajo y la toma de decisiones en las personas Negras, </w:t>
      </w:r>
      <w:proofErr w:type="spellStart"/>
      <w:r w:rsidR="00E07532" w:rsidRPr="00677F47">
        <w:rPr>
          <w:rFonts w:ascii="Arial" w:hAnsi="Arial" w:cs="Arial"/>
          <w:b/>
          <w:bCs/>
          <w:color w:val="FF0000"/>
          <w:sz w:val="24"/>
          <w:szCs w:val="24"/>
          <w:u w:val="single"/>
        </w:rPr>
        <w:t>I</w:t>
      </w:r>
      <w:r w:rsidRPr="00677F47">
        <w:rPr>
          <w:rFonts w:ascii="Arial" w:hAnsi="Arial" w:cs="Arial"/>
          <w:b/>
          <w:bCs/>
          <w:strike/>
          <w:sz w:val="24"/>
          <w:szCs w:val="24"/>
        </w:rPr>
        <w:t>i</w:t>
      </w:r>
      <w:r w:rsidRPr="00677F47">
        <w:rPr>
          <w:rFonts w:ascii="Arial" w:hAnsi="Arial" w:cs="Arial"/>
          <w:sz w:val="24"/>
          <w:szCs w:val="24"/>
        </w:rPr>
        <w:t>ndígenas</w:t>
      </w:r>
      <w:proofErr w:type="spellEnd"/>
      <w:r w:rsidRPr="00677F47">
        <w:rPr>
          <w:rFonts w:ascii="Arial" w:hAnsi="Arial" w:cs="Arial"/>
          <w:sz w:val="24"/>
          <w:szCs w:val="24"/>
        </w:rPr>
        <w:t xml:space="preserve"> y de color, las cuales están desproporcionadamente representadas en las comunidades más vulnerables y en las poblaciones sin hogar, a la vez que asegura que todos los beneficios de los programas de las Juntas de Agua estén disponibles para todas las personas.</w:t>
      </w:r>
    </w:p>
    <w:p w14:paraId="6627A61E" w14:textId="77777777" w:rsidR="000D0C93" w:rsidRPr="00677F47" w:rsidRDefault="00A52E8C" w:rsidP="000D0C93">
      <w:pPr>
        <w:numPr>
          <w:ilvl w:val="0"/>
          <w:numId w:val="4"/>
        </w:numPr>
        <w:spacing w:after="240" w:line="240" w:lineRule="auto"/>
        <w:rPr>
          <w:rFonts w:ascii="Arial" w:eastAsia="Times New Roman" w:hAnsi="Arial" w:cs="Arial"/>
          <w:sz w:val="24"/>
          <w:szCs w:val="24"/>
        </w:rPr>
      </w:pPr>
      <w:r w:rsidRPr="00677F47">
        <w:rPr>
          <w:rFonts w:ascii="Arial" w:hAnsi="Arial" w:cs="Arial"/>
          <w:sz w:val="24"/>
          <w:szCs w:val="24"/>
        </w:rPr>
        <w:t>Reafirma nuestro compromiso de defender la ley de California del derecho humano al agua, defender la resolución de la Junta Estatal de Agua en cuanto al derecho humano al agua y demostrar que todos los seres humanos en California, incluidas las personas</w:t>
      </w:r>
      <w:r w:rsidR="00E07532" w:rsidRPr="00677F47">
        <w:rPr>
          <w:rFonts w:ascii="Arial" w:hAnsi="Arial" w:cs="Arial"/>
          <w:sz w:val="24"/>
          <w:szCs w:val="24"/>
        </w:rPr>
        <w:t xml:space="preserve"> </w:t>
      </w:r>
      <w:r w:rsidR="00E07532" w:rsidRPr="00677F47">
        <w:rPr>
          <w:rFonts w:ascii="Arial" w:hAnsi="Arial" w:cs="Arial"/>
          <w:b/>
          <w:bCs/>
          <w:color w:val="FF0000"/>
          <w:sz w:val="24"/>
          <w:szCs w:val="24"/>
          <w:u w:val="single"/>
        </w:rPr>
        <w:t>de las comunidades</w:t>
      </w:r>
      <w:r w:rsidRPr="00677F47">
        <w:rPr>
          <w:rFonts w:ascii="Arial" w:hAnsi="Arial" w:cs="Arial"/>
          <w:sz w:val="24"/>
          <w:szCs w:val="24"/>
        </w:rPr>
        <w:t xml:space="preserve"> Negras, </w:t>
      </w:r>
      <w:proofErr w:type="spellStart"/>
      <w:r w:rsidR="00E07532" w:rsidRPr="00677F47">
        <w:rPr>
          <w:rFonts w:ascii="Arial" w:hAnsi="Arial" w:cs="Arial"/>
          <w:b/>
          <w:bCs/>
          <w:color w:val="FF0000"/>
          <w:sz w:val="24"/>
          <w:szCs w:val="24"/>
          <w:u w:val="single"/>
        </w:rPr>
        <w:t>I</w:t>
      </w:r>
      <w:r w:rsidR="00E07532" w:rsidRPr="00677F47">
        <w:rPr>
          <w:rFonts w:ascii="Arial" w:hAnsi="Arial" w:cs="Arial"/>
          <w:b/>
          <w:bCs/>
          <w:strike/>
          <w:sz w:val="24"/>
          <w:szCs w:val="24"/>
        </w:rPr>
        <w:t>i</w:t>
      </w:r>
      <w:r w:rsidR="00E07532" w:rsidRPr="00677F47">
        <w:rPr>
          <w:rFonts w:ascii="Arial" w:hAnsi="Arial" w:cs="Arial"/>
          <w:sz w:val="24"/>
          <w:szCs w:val="24"/>
        </w:rPr>
        <w:t>ndígenas</w:t>
      </w:r>
      <w:proofErr w:type="spellEnd"/>
      <w:r w:rsidR="00E07532" w:rsidRPr="00677F47">
        <w:rPr>
          <w:rFonts w:ascii="Arial" w:hAnsi="Arial" w:cs="Arial"/>
          <w:sz w:val="24"/>
          <w:szCs w:val="24"/>
        </w:rPr>
        <w:t xml:space="preserve"> </w:t>
      </w:r>
      <w:r w:rsidRPr="00677F47">
        <w:rPr>
          <w:rFonts w:ascii="Arial" w:hAnsi="Arial" w:cs="Arial"/>
          <w:sz w:val="24"/>
          <w:szCs w:val="24"/>
        </w:rPr>
        <w:t xml:space="preserve">y de color, merecen seguridad, limpieza, asequibilidad y agua accesible adecuada para el consumo humano, para la cocina y para fines sanitarios. </w:t>
      </w:r>
    </w:p>
    <w:p w14:paraId="0A9EB5BD" w14:textId="54629CD6" w:rsidR="00D30977" w:rsidRPr="00677F47" w:rsidRDefault="00D30977" w:rsidP="000D0C93">
      <w:pPr>
        <w:numPr>
          <w:ilvl w:val="0"/>
          <w:numId w:val="4"/>
        </w:numPr>
        <w:spacing w:after="240" w:line="240" w:lineRule="auto"/>
        <w:rPr>
          <w:rFonts w:ascii="Arial" w:eastAsia="Times New Roman" w:hAnsi="Arial" w:cs="Arial"/>
          <w:sz w:val="24"/>
          <w:szCs w:val="24"/>
        </w:rPr>
      </w:pPr>
      <w:r w:rsidRPr="00677F47">
        <w:rPr>
          <w:rFonts w:ascii="Arial" w:hAnsi="Arial" w:cs="Arial"/>
          <w:sz w:val="24"/>
          <w:szCs w:val="24"/>
        </w:rPr>
        <w:t>Reafirma nuestro compromiso</w:t>
      </w:r>
      <w:r w:rsidRPr="00677F47">
        <w:rPr>
          <w:rFonts w:ascii="Arial" w:hAnsi="Arial" w:cs="Arial"/>
          <w:b/>
          <w:bCs/>
          <w:strike/>
          <w:sz w:val="24"/>
          <w:szCs w:val="24"/>
        </w:rPr>
        <w:t xml:space="preserve"> de asegurar</w:t>
      </w:r>
      <w:r w:rsidR="00AB2E93" w:rsidRPr="00677F47">
        <w:rPr>
          <w:rFonts w:ascii="Arial" w:hAnsi="Arial" w:cs="Arial"/>
          <w:sz w:val="24"/>
          <w:szCs w:val="24"/>
        </w:rPr>
        <w:t xml:space="preserve"> </w:t>
      </w:r>
      <w:r w:rsidR="00AB2E93" w:rsidRPr="00677F47">
        <w:rPr>
          <w:rFonts w:ascii="Arial" w:hAnsi="Arial" w:cs="Arial"/>
          <w:b/>
          <w:bCs/>
          <w:color w:val="FF0000"/>
          <w:sz w:val="24"/>
          <w:szCs w:val="24"/>
          <w:u w:val="single"/>
        </w:rPr>
        <w:t>con la protección de la salud pública y los usos beneficiosos los cuerpos de agua en todas las comunidades, y particularmente en las comunidades de personas Negras, Indígenas y de color que están sufriendo las consecuencias negativas de la contaminación ambiental de manera desproporcionada a través de:</w:t>
      </w:r>
      <w:r w:rsidRPr="00677F47">
        <w:rPr>
          <w:rFonts w:ascii="Arial" w:hAnsi="Arial" w:cs="Arial"/>
          <w:sz w:val="24"/>
          <w:szCs w:val="24"/>
        </w:rPr>
        <w:t xml:space="preserve"> la limpieza de los suelos, el vapor del suelo y el agua subterránea contaminados; el control de los desechos depositados en la tierra y en aguas superficiales</w:t>
      </w:r>
      <w:r w:rsidRPr="00677F47">
        <w:rPr>
          <w:rFonts w:ascii="Arial" w:hAnsi="Arial" w:cs="Arial"/>
          <w:b/>
          <w:bCs/>
          <w:sz w:val="24"/>
          <w:szCs w:val="24"/>
        </w:rPr>
        <w:t>;</w:t>
      </w:r>
      <w:r w:rsidRPr="00677F47">
        <w:rPr>
          <w:rFonts w:ascii="Arial" w:hAnsi="Arial" w:cs="Arial"/>
          <w:sz w:val="24"/>
          <w:szCs w:val="24"/>
        </w:rPr>
        <w:t xml:space="preserve"> </w:t>
      </w:r>
      <w:r w:rsidRPr="00677F47">
        <w:rPr>
          <w:rFonts w:ascii="Arial" w:hAnsi="Arial" w:cs="Arial"/>
          <w:b/>
          <w:bCs/>
          <w:strike/>
          <w:sz w:val="24"/>
          <w:szCs w:val="24"/>
        </w:rPr>
        <w:t>y</w:t>
      </w:r>
      <w:r w:rsidRPr="00677F47">
        <w:rPr>
          <w:rFonts w:ascii="Arial" w:hAnsi="Arial" w:cs="Arial"/>
          <w:sz w:val="24"/>
          <w:szCs w:val="24"/>
        </w:rPr>
        <w:t xml:space="preserve"> la reparación de aguas superficiales deterioradas</w:t>
      </w:r>
      <w:r w:rsidRPr="00677F47">
        <w:rPr>
          <w:rFonts w:ascii="Arial" w:hAnsi="Arial" w:cs="Arial"/>
          <w:b/>
          <w:bCs/>
          <w:strike/>
          <w:sz w:val="24"/>
          <w:szCs w:val="24"/>
        </w:rPr>
        <w:t xml:space="preserve">, todo ello con el fin de proteger la salud pública y la calidad ambiental en todas las comunidades, particularmente en las comunidades de color que </w:t>
      </w:r>
      <w:r w:rsidR="002A68E4" w:rsidRPr="00677F47">
        <w:rPr>
          <w:rFonts w:ascii="Arial" w:hAnsi="Arial" w:cs="Arial"/>
          <w:b/>
          <w:bCs/>
          <w:strike/>
          <w:sz w:val="24"/>
          <w:szCs w:val="24"/>
        </w:rPr>
        <w:t>se ven</w:t>
      </w:r>
      <w:r w:rsidRPr="00677F47">
        <w:rPr>
          <w:rFonts w:ascii="Arial" w:hAnsi="Arial" w:cs="Arial"/>
          <w:b/>
          <w:bCs/>
          <w:strike/>
          <w:sz w:val="24"/>
          <w:szCs w:val="24"/>
        </w:rPr>
        <w:t xml:space="preserve"> desproporcionadamente afectadas por la contaminación ambiental.</w:t>
      </w:r>
      <w:r w:rsidR="00AB2E93" w:rsidRPr="00677F47">
        <w:rPr>
          <w:rFonts w:ascii="Arial" w:hAnsi="Arial" w:cs="Arial"/>
          <w:b/>
          <w:bCs/>
          <w:color w:val="FF0000"/>
          <w:sz w:val="24"/>
          <w:szCs w:val="24"/>
          <w:u w:val="single"/>
        </w:rPr>
        <w:t>; y la promoción de proyectos de calidad de agua de múltiples beneficios para aumentar el acceso a parques, espacios abiertos, vías verdes y otra infraestructura verde.</w:t>
      </w:r>
    </w:p>
    <w:p w14:paraId="2C7D9249" w14:textId="229B4FC9" w:rsidR="00276EE5" w:rsidRPr="00677F47" w:rsidRDefault="00276EE5" w:rsidP="00276EE5">
      <w:pPr>
        <w:numPr>
          <w:ilvl w:val="0"/>
          <w:numId w:val="4"/>
        </w:numPr>
        <w:spacing w:after="240" w:line="240" w:lineRule="auto"/>
        <w:rPr>
          <w:rFonts w:ascii="Arial" w:eastAsia="Times New Roman" w:hAnsi="Arial" w:cs="Arial"/>
          <w:sz w:val="24"/>
          <w:szCs w:val="24"/>
        </w:rPr>
      </w:pPr>
      <w:r w:rsidRPr="00677F47">
        <w:rPr>
          <w:rFonts w:ascii="Arial" w:hAnsi="Arial" w:cs="Arial"/>
          <w:sz w:val="24"/>
          <w:szCs w:val="24"/>
        </w:rPr>
        <w:t>Se compromete a expandir la implementación de la Resolución sobre el Cambio Climático (</w:t>
      </w:r>
      <w:proofErr w:type="spellStart"/>
      <w:r w:rsidRPr="00677F47">
        <w:rPr>
          <w:rFonts w:ascii="Arial" w:hAnsi="Arial" w:cs="Arial"/>
          <w:sz w:val="24"/>
          <w:szCs w:val="24"/>
        </w:rPr>
        <w:t>Climate</w:t>
      </w:r>
      <w:proofErr w:type="spellEnd"/>
      <w:r w:rsidRPr="00677F47">
        <w:rPr>
          <w:rFonts w:ascii="Arial" w:hAnsi="Arial" w:cs="Arial"/>
          <w:sz w:val="24"/>
          <w:szCs w:val="24"/>
        </w:rPr>
        <w:t xml:space="preserve"> Change </w:t>
      </w:r>
      <w:proofErr w:type="spellStart"/>
      <w:r w:rsidRPr="00677F47">
        <w:rPr>
          <w:rFonts w:ascii="Arial" w:hAnsi="Arial" w:cs="Arial"/>
          <w:sz w:val="24"/>
          <w:szCs w:val="24"/>
        </w:rPr>
        <w:t>Resolution</w:t>
      </w:r>
      <w:proofErr w:type="spellEnd"/>
      <w:r w:rsidRPr="00677F47">
        <w:rPr>
          <w:rFonts w:ascii="Arial" w:hAnsi="Arial" w:cs="Arial"/>
          <w:sz w:val="24"/>
          <w:szCs w:val="24"/>
        </w:rPr>
        <w:t xml:space="preserve">) de la Junta Estatal de Agua, para abordar los efectos </w:t>
      </w:r>
      <w:r w:rsidR="00AB2E93" w:rsidRPr="00677F47">
        <w:rPr>
          <w:rFonts w:ascii="Arial" w:hAnsi="Arial" w:cs="Arial"/>
          <w:b/>
          <w:bCs/>
          <w:color w:val="FF0000"/>
          <w:sz w:val="24"/>
          <w:szCs w:val="24"/>
          <w:u w:val="single"/>
        </w:rPr>
        <w:t>desproporcionados</w:t>
      </w:r>
      <w:r w:rsidR="00AB2E93" w:rsidRPr="00677F47">
        <w:rPr>
          <w:rFonts w:ascii="Arial" w:hAnsi="Arial" w:cs="Arial"/>
          <w:color w:val="FF0000"/>
          <w:sz w:val="24"/>
          <w:szCs w:val="24"/>
        </w:rPr>
        <w:t xml:space="preserve"> </w:t>
      </w:r>
      <w:r w:rsidRPr="00677F47">
        <w:rPr>
          <w:rFonts w:ascii="Arial" w:hAnsi="Arial" w:cs="Arial"/>
          <w:b/>
          <w:bCs/>
          <w:strike/>
          <w:sz w:val="24"/>
          <w:szCs w:val="24"/>
        </w:rPr>
        <w:t xml:space="preserve">del aumento del nivel del mar y </w:t>
      </w:r>
      <w:r w:rsidRPr="00677F47">
        <w:rPr>
          <w:rFonts w:ascii="Arial" w:hAnsi="Arial" w:cs="Arial"/>
          <w:sz w:val="24"/>
          <w:szCs w:val="24"/>
        </w:rPr>
        <w:t>las condiciones hidrológicas extremas</w:t>
      </w:r>
      <w:r w:rsidR="00AB2E93" w:rsidRPr="00677F47">
        <w:rPr>
          <w:rFonts w:ascii="Arial" w:hAnsi="Arial" w:cs="Arial"/>
          <w:sz w:val="24"/>
          <w:szCs w:val="24"/>
        </w:rPr>
        <w:t xml:space="preserve"> </w:t>
      </w:r>
      <w:r w:rsidR="00AB2E93" w:rsidRPr="00677F47">
        <w:rPr>
          <w:rFonts w:ascii="Arial" w:hAnsi="Arial" w:cs="Arial"/>
          <w:b/>
          <w:bCs/>
          <w:color w:val="FF0000"/>
          <w:sz w:val="24"/>
          <w:szCs w:val="24"/>
          <w:u w:val="single"/>
        </w:rPr>
        <w:t>y el aumento del nivel del mar</w:t>
      </w:r>
      <w:r w:rsidRPr="00677F47">
        <w:rPr>
          <w:rFonts w:ascii="Arial" w:hAnsi="Arial" w:cs="Arial"/>
          <w:b/>
          <w:bCs/>
          <w:strike/>
          <w:sz w:val="24"/>
          <w:szCs w:val="24"/>
        </w:rPr>
        <w:t>, las cuales van desde la sequía hasta las inundaciones</w:t>
      </w:r>
      <w:r w:rsidRPr="00677F47">
        <w:rPr>
          <w:rFonts w:ascii="Arial" w:hAnsi="Arial" w:cs="Arial"/>
          <w:sz w:val="24"/>
          <w:szCs w:val="24"/>
        </w:rPr>
        <w:t>, en las comunidades de personas Negras, indígenas y de color</w:t>
      </w:r>
      <w:r w:rsidR="00AB2E93" w:rsidRPr="00677F47">
        <w:rPr>
          <w:rFonts w:ascii="Arial" w:hAnsi="Arial" w:cs="Arial"/>
          <w:b/>
          <w:bCs/>
          <w:color w:val="FF0000"/>
          <w:sz w:val="24"/>
          <w:szCs w:val="24"/>
          <w:u w:val="single"/>
        </w:rPr>
        <w:t>, priorizando el derecho a agua potable segura, limpia, asequible y accesible; gestionando de manera sostenible y protegiendo los recursos locales de agua subterránea; y facilitando el acceso a aguas superficiales que permitan la pesca de subsistencia.</w:t>
      </w:r>
    </w:p>
    <w:p w14:paraId="08E0290A" w14:textId="168AA8AC" w:rsidR="00AB2E93" w:rsidRPr="00677F47" w:rsidRDefault="00AB2E93" w:rsidP="00AB2E93">
      <w:pPr>
        <w:numPr>
          <w:ilvl w:val="0"/>
          <w:numId w:val="4"/>
        </w:numPr>
        <w:spacing w:after="240" w:line="240" w:lineRule="auto"/>
        <w:rPr>
          <w:rFonts w:ascii="Arial" w:eastAsia="Times New Roman" w:hAnsi="Arial" w:cs="Arial"/>
          <w:b/>
          <w:bCs/>
          <w:color w:val="FF0000"/>
          <w:sz w:val="24"/>
          <w:szCs w:val="24"/>
          <w:u w:val="single"/>
        </w:rPr>
      </w:pPr>
      <w:r w:rsidRPr="00677F47">
        <w:rPr>
          <w:rFonts w:ascii="Arial" w:hAnsi="Arial" w:cs="Arial"/>
          <w:b/>
          <w:bCs/>
          <w:color w:val="FF0000"/>
          <w:sz w:val="24"/>
          <w:szCs w:val="24"/>
          <w:u w:val="single"/>
        </w:rPr>
        <w:t xml:space="preserve">Reafirma nuestro compromiso a mejorar la comunicación, las relaciones laborales y las prácticas de manejo conjunto con las Tribus Nativo-americanas de California, lo que incluye solicitar comentarios y consultas en cuanto a las reglas, regulaciones, políticas y programas de las Juntas de Agua, con el fin de promover decisiones y políticas que protejan mejor los recursos de agua de California. La Junta Estatal de Agua reconoce nuestra </w:t>
      </w:r>
      <w:r w:rsidRPr="00677F47">
        <w:rPr>
          <w:rFonts w:ascii="Arial" w:hAnsi="Arial" w:cs="Arial"/>
          <w:b/>
          <w:bCs/>
          <w:color w:val="FF0000"/>
          <w:sz w:val="24"/>
          <w:szCs w:val="24"/>
          <w:u w:val="single"/>
        </w:rPr>
        <w:lastRenderedPageBreak/>
        <w:t>relación paralela con las personas a las que ofrecemos servicios y valora el conocimiento ecológico tradicional de las tribus y su experiencia histórica manejando los recursos de agua de California desde tiempos inmemoriales.</w:t>
      </w:r>
    </w:p>
    <w:p w14:paraId="1387D2C5" w14:textId="2293F663" w:rsidR="00585339" w:rsidRPr="00677F47" w:rsidRDefault="000D0C93" w:rsidP="000D0C93">
      <w:pPr>
        <w:pStyle w:val="ListParagraph"/>
        <w:spacing w:after="240"/>
        <w:ind w:left="432" w:hanging="432"/>
        <w:rPr>
          <w:rFonts w:cs="Arial"/>
        </w:rPr>
      </w:pPr>
      <w:r w:rsidRPr="00677F47">
        <w:rPr>
          <w:rFonts w:cs="Arial"/>
          <w:b/>
          <w:bCs/>
          <w:u w:val="single"/>
        </w:rPr>
        <w:t>8.</w:t>
      </w:r>
      <w:r w:rsidRPr="00677F47">
        <w:rPr>
          <w:rFonts w:cs="Arial"/>
          <w:b/>
          <w:bCs/>
        </w:rPr>
        <w:t xml:space="preserve"> </w:t>
      </w:r>
      <w:r w:rsidRPr="00677F47">
        <w:rPr>
          <w:rFonts w:cs="Arial"/>
          <w:b/>
          <w:bCs/>
          <w:strike/>
        </w:rPr>
        <w:t>7.</w:t>
      </w:r>
      <w:r w:rsidRPr="00677F47">
        <w:rPr>
          <w:rFonts w:cs="Arial"/>
        </w:rPr>
        <w:t xml:space="preserve"> </w:t>
      </w:r>
      <w:r w:rsidR="00585339" w:rsidRPr="00677F47">
        <w:rPr>
          <w:rFonts w:cs="Arial"/>
        </w:rPr>
        <w:t xml:space="preserve">Solicita al personal que, para enero de 2022, formule una propuesta para establecer una Oficina de Equidad, Diversidad e Inclusión con el fin de lograr un lugar de trabajo, </w:t>
      </w:r>
      <w:proofErr w:type="gramStart"/>
      <w:r w:rsidR="00585339" w:rsidRPr="00677F47">
        <w:rPr>
          <w:rFonts w:cs="Arial"/>
        </w:rPr>
        <w:t>fuerza laboral y resultados laborales</w:t>
      </w:r>
      <w:proofErr w:type="gramEnd"/>
      <w:r w:rsidR="00585339" w:rsidRPr="00677F47">
        <w:rPr>
          <w:rFonts w:cs="Arial"/>
        </w:rPr>
        <w:t xml:space="preserve"> que reflejen la equidad racial.</w:t>
      </w:r>
    </w:p>
    <w:p w14:paraId="42F2431E" w14:textId="4C87EB70" w:rsidR="00A52E8C" w:rsidRPr="00677F47" w:rsidRDefault="000D0C93" w:rsidP="000D0C93">
      <w:pPr>
        <w:spacing w:after="240" w:line="240" w:lineRule="auto"/>
        <w:ind w:left="432" w:hanging="432"/>
        <w:rPr>
          <w:rFonts w:ascii="Arial" w:eastAsia="Times New Roman" w:hAnsi="Arial" w:cs="Arial"/>
          <w:sz w:val="24"/>
          <w:szCs w:val="24"/>
        </w:rPr>
      </w:pPr>
      <w:r w:rsidRPr="00677F47">
        <w:rPr>
          <w:rFonts w:ascii="Arial" w:hAnsi="Arial" w:cs="Arial"/>
          <w:b/>
          <w:bCs/>
          <w:sz w:val="24"/>
          <w:szCs w:val="24"/>
          <w:u w:val="single"/>
        </w:rPr>
        <w:t>9.</w:t>
      </w:r>
      <w:r w:rsidRPr="00677F47">
        <w:rPr>
          <w:rFonts w:ascii="Arial" w:hAnsi="Arial" w:cs="Arial"/>
          <w:b/>
          <w:bCs/>
          <w:strike/>
          <w:sz w:val="24"/>
          <w:szCs w:val="24"/>
        </w:rPr>
        <w:t>8.</w:t>
      </w:r>
      <w:r w:rsidRPr="00677F47">
        <w:rPr>
          <w:rFonts w:ascii="Arial" w:hAnsi="Arial" w:cs="Arial"/>
          <w:b/>
          <w:bCs/>
          <w:sz w:val="24"/>
          <w:szCs w:val="24"/>
        </w:rPr>
        <w:tab/>
      </w:r>
      <w:r w:rsidR="21E2B81B" w:rsidRPr="00677F47">
        <w:rPr>
          <w:rFonts w:ascii="Arial" w:hAnsi="Arial" w:cs="Arial"/>
          <w:sz w:val="24"/>
          <w:szCs w:val="24"/>
        </w:rPr>
        <w:t xml:space="preserve">Solicita al personal que normalice las conversaciones sobre equidad racial y promueva una fuerza laboral que integre la equidad racial en </w:t>
      </w:r>
      <w:r w:rsidR="21E2B81B" w:rsidRPr="00677F47">
        <w:rPr>
          <w:rFonts w:ascii="Arial" w:hAnsi="Arial" w:cs="Arial"/>
          <w:b/>
          <w:bCs/>
          <w:strike/>
          <w:sz w:val="24"/>
          <w:szCs w:val="24"/>
        </w:rPr>
        <w:t>nuestro trabajo</w:t>
      </w:r>
      <w:r w:rsidR="00AB2E93" w:rsidRPr="00677F47">
        <w:rPr>
          <w:rFonts w:ascii="Arial" w:hAnsi="Arial" w:cs="Arial"/>
          <w:sz w:val="24"/>
          <w:szCs w:val="24"/>
        </w:rPr>
        <w:t xml:space="preserve"> </w:t>
      </w:r>
      <w:r w:rsidR="00AB2E93" w:rsidRPr="00677F47">
        <w:rPr>
          <w:rFonts w:ascii="Arial" w:hAnsi="Arial" w:cs="Arial"/>
          <w:b/>
          <w:bCs/>
          <w:color w:val="FF0000"/>
          <w:sz w:val="24"/>
          <w:szCs w:val="24"/>
          <w:u w:val="single"/>
        </w:rPr>
        <w:t>el trabajo de la Junta Estatal de Agua</w:t>
      </w:r>
      <w:r w:rsidR="21E2B81B" w:rsidRPr="00677F47">
        <w:rPr>
          <w:rFonts w:ascii="Arial" w:hAnsi="Arial" w:cs="Arial"/>
          <w:sz w:val="24"/>
          <w:szCs w:val="24"/>
        </w:rPr>
        <w:t xml:space="preserve"> de manera competente </w:t>
      </w:r>
      <w:r w:rsidR="002A68E4" w:rsidRPr="00677F47">
        <w:rPr>
          <w:rFonts w:ascii="Arial" w:hAnsi="Arial" w:cs="Arial"/>
          <w:sz w:val="24"/>
          <w:szCs w:val="24"/>
        </w:rPr>
        <w:t>tomando las siguientes medidas</w:t>
      </w:r>
      <w:r w:rsidR="21E2B81B" w:rsidRPr="00677F47">
        <w:rPr>
          <w:rFonts w:ascii="Arial" w:hAnsi="Arial" w:cs="Arial"/>
          <w:sz w:val="24"/>
          <w:szCs w:val="24"/>
        </w:rPr>
        <w:t>: (1) desarrollar e implementar planes de capacitación que fomenten la equidad racial, la diversidad, la inclusión y la justicia ambiental; (2) incorporar conceptos de equidad racial en los cursos de capacitación obligatorios de las Juntas de Agua existentes; (3) educar al personal sobre las leyes de Igualdad de Oportunidades en el Empleo (</w:t>
      </w:r>
      <w:proofErr w:type="spellStart"/>
      <w:r w:rsidR="21E2B81B" w:rsidRPr="00677F47">
        <w:rPr>
          <w:rFonts w:ascii="Arial" w:hAnsi="Arial" w:cs="Arial"/>
          <w:sz w:val="24"/>
          <w:szCs w:val="24"/>
        </w:rPr>
        <w:t>Equal</w:t>
      </w:r>
      <w:proofErr w:type="spellEnd"/>
      <w:r w:rsidR="21E2B81B" w:rsidRPr="00677F47">
        <w:rPr>
          <w:rFonts w:ascii="Arial" w:hAnsi="Arial" w:cs="Arial"/>
          <w:sz w:val="24"/>
          <w:szCs w:val="24"/>
        </w:rPr>
        <w:t xml:space="preserve"> </w:t>
      </w:r>
      <w:proofErr w:type="spellStart"/>
      <w:r w:rsidR="21E2B81B" w:rsidRPr="00677F47">
        <w:rPr>
          <w:rFonts w:ascii="Arial" w:hAnsi="Arial" w:cs="Arial"/>
          <w:sz w:val="24"/>
          <w:szCs w:val="24"/>
        </w:rPr>
        <w:t>Employment</w:t>
      </w:r>
      <w:proofErr w:type="spellEnd"/>
      <w:r w:rsidR="21E2B81B" w:rsidRPr="00677F47">
        <w:rPr>
          <w:rFonts w:ascii="Arial" w:hAnsi="Arial" w:cs="Arial"/>
          <w:sz w:val="24"/>
          <w:szCs w:val="24"/>
        </w:rPr>
        <w:t xml:space="preserve"> </w:t>
      </w:r>
      <w:proofErr w:type="spellStart"/>
      <w:r w:rsidR="21E2B81B" w:rsidRPr="00677F47">
        <w:rPr>
          <w:rFonts w:ascii="Arial" w:hAnsi="Arial" w:cs="Arial"/>
          <w:sz w:val="24"/>
          <w:szCs w:val="24"/>
        </w:rPr>
        <w:t>Opportunity</w:t>
      </w:r>
      <w:proofErr w:type="spellEnd"/>
      <w:r w:rsidR="21E2B81B" w:rsidRPr="00677F47">
        <w:rPr>
          <w:rFonts w:ascii="Arial" w:hAnsi="Arial" w:cs="Arial"/>
          <w:sz w:val="24"/>
          <w:szCs w:val="24"/>
        </w:rPr>
        <w:t xml:space="preserve">, «EEO», por sus siglas en inglés), así sobre </w:t>
      </w:r>
      <w:proofErr w:type="spellStart"/>
      <w:r w:rsidR="21E2B81B" w:rsidRPr="00677F47">
        <w:rPr>
          <w:rFonts w:ascii="Arial" w:hAnsi="Arial" w:cs="Arial"/>
          <w:sz w:val="24"/>
          <w:szCs w:val="24"/>
        </w:rPr>
        <w:t>como</w:t>
      </w:r>
      <w:proofErr w:type="spellEnd"/>
      <w:r w:rsidR="002A68E4" w:rsidRPr="00677F47">
        <w:rPr>
          <w:rFonts w:ascii="Arial" w:hAnsi="Arial" w:cs="Arial"/>
          <w:sz w:val="24"/>
          <w:szCs w:val="24"/>
        </w:rPr>
        <w:t xml:space="preserve"> sobre</w:t>
      </w:r>
      <w:r w:rsidR="21E2B81B" w:rsidRPr="00677F47">
        <w:rPr>
          <w:rFonts w:ascii="Arial" w:hAnsi="Arial" w:cs="Arial"/>
          <w:sz w:val="24"/>
          <w:szCs w:val="24"/>
        </w:rPr>
        <w:t xml:space="preserve"> el proceso de la Oficina de EEO de las Juntas de Agua en cuanto a prevenir y responder a las quejas de discriminación, acoso, intimidación o represalias; (4) desarrollar políticas que fomenten una fuerza laboral racialmente diversa y equitativa, asegurando que el Plan de Acción Inmediato de Prácticas de Contratación de las Juntas de Agua aborde el reclutamiento, la contratación, la retención, la promoción, la planificación de sucesiones, la orientación, el alcance de Ciencias, Tecnología, Ingeniería y Matemáticas (</w:t>
      </w:r>
      <w:proofErr w:type="spellStart"/>
      <w:r w:rsidR="21E2B81B" w:rsidRPr="00677F47">
        <w:rPr>
          <w:rFonts w:ascii="Arial" w:hAnsi="Arial" w:cs="Arial"/>
          <w:sz w:val="24"/>
          <w:szCs w:val="24"/>
        </w:rPr>
        <w:t>Science</w:t>
      </w:r>
      <w:proofErr w:type="spellEnd"/>
      <w:r w:rsidR="21E2B81B" w:rsidRPr="00677F47">
        <w:rPr>
          <w:rFonts w:ascii="Arial" w:hAnsi="Arial" w:cs="Arial"/>
          <w:sz w:val="24"/>
          <w:szCs w:val="24"/>
        </w:rPr>
        <w:t xml:space="preserve">, </w:t>
      </w:r>
      <w:proofErr w:type="spellStart"/>
      <w:r w:rsidR="21E2B81B" w:rsidRPr="00677F47">
        <w:rPr>
          <w:rFonts w:ascii="Arial" w:hAnsi="Arial" w:cs="Arial"/>
          <w:sz w:val="24"/>
          <w:szCs w:val="24"/>
        </w:rPr>
        <w:t>Technology</w:t>
      </w:r>
      <w:proofErr w:type="spellEnd"/>
      <w:r w:rsidR="21E2B81B" w:rsidRPr="00677F47">
        <w:rPr>
          <w:rFonts w:ascii="Arial" w:hAnsi="Arial" w:cs="Arial"/>
          <w:sz w:val="24"/>
          <w:szCs w:val="24"/>
        </w:rPr>
        <w:t xml:space="preserve">, </w:t>
      </w:r>
      <w:proofErr w:type="spellStart"/>
      <w:r w:rsidR="21E2B81B" w:rsidRPr="00677F47">
        <w:rPr>
          <w:rFonts w:ascii="Arial" w:hAnsi="Arial" w:cs="Arial"/>
          <w:sz w:val="24"/>
          <w:szCs w:val="24"/>
        </w:rPr>
        <w:t>Engineering</w:t>
      </w:r>
      <w:proofErr w:type="spellEnd"/>
      <w:r w:rsidR="21E2B81B" w:rsidRPr="00677F47">
        <w:rPr>
          <w:rFonts w:ascii="Arial" w:hAnsi="Arial" w:cs="Arial"/>
          <w:sz w:val="24"/>
          <w:szCs w:val="24"/>
        </w:rPr>
        <w:t xml:space="preserve">, </w:t>
      </w:r>
      <w:proofErr w:type="spellStart"/>
      <w:r w:rsidR="21E2B81B" w:rsidRPr="00677F47">
        <w:rPr>
          <w:rFonts w:ascii="Arial" w:hAnsi="Arial" w:cs="Arial"/>
          <w:sz w:val="24"/>
          <w:szCs w:val="24"/>
        </w:rPr>
        <w:t>Mathematics</w:t>
      </w:r>
      <w:proofErr w:type="spellEnd"/>
      <w:r w:rsidR="21E2B81B" w:rsidRPr="00677F47">
        <w:rPr>
          <w:rFonts w:ascii="Arial" w:hAnsi="Arial" w:cs="Arial"/>
          <w:sz w:val="24"/>
          <w:szCs w:val="24"/>
        </w:rPr>
        <w:t>, «STEM», por sus siglas en inglés) y el desarrollo de liderazgo; y (5) asociarse con otras organizaciones para expandir las oportunidades para el desarrollo comunitario de capacidades.</w:t>
      </w:r>
    </w:p>
    <w:p w14:paraId="271DFD88" w14:textId="2DE4FECD" w:rsidR="00A52E8C" w:rsidRPr="00677F47" w:rsidRDefault="000D0C93" w:rsidP="000D0C93">
      <w:pPr>
        <w:spacing w:after="240" w:line="240" w:lineRule="auto"/>
        <w:ind w:left="432" w:hanging="432"/>
        <w:rPr>
          <w:rFonts w:ascii="Arial" w:eastAsia="Times New Roman" w:hAnsi="Arial" w:cs="Arial"/>
          <w:sz w:val="24"/>
          <w:szCs w:val="24"/>
        </w:rPr>
      </w:pPr>
      <w:r w:rsidRPr="00677F47">
        <w:rPr>
          <w:rFonts w:ascii="Arial" w:hAnsi="Arial" w:cs="Arial"/>
          <w:b/>
          <w:bCs/>
          <w:sz w:val="24"/>
          <w:szCs w:val="24"/>
          <w:u w:val="single"/>
        </w:rPr>
        <w:t>10.</w:t>
      </w:r>
      <w:r w:rsidRPr="00677F47">
        <w:rPr>
          <w:rFonts w:ascii="Arial" w:hAnsi="Arial" w:cs="Arial"/>
          <w:b/>
          <w:bCs/>
          <w:sz w:val="24"/>
          <w:szCs w:val="24"/>
        </w:rPr>
        <w:t xml:space="preserve"> </w:t>
      </w:r>
      <w:r w:rsidRPr="00677F47">
        <w:rPr>
          <w:rFonts w:ascii="Arial" w:hAnsi="Arial" w:cs="Arial"/>
          <w:b/>
          <w:bCs/>
          <w:strike/>
          <w:sz w:val="24"/>
          <w:szCs w:val="24"/>
        </w:rPr>
        <w:t>9.</w:t>
      </w:r>
      <w:r w:rsidRPr="00677F47">
        <w:rPr>
          <w:rFonts w:ascii="Arial" w:hAnsi="Arial" w:cs="Arial"/>
          <w:sz w:val="24"/>
          <w:szCs w:val="24"/>
        </w:rPr>
        <w:t xml:space="preserve"> </w:t>
      </w:r>
      <w:r w:rsidRPr="00677F47">
        <w:rPr>
          <w:rFonts w:ascii="Arial" w:hAnsi="Arial" w:cs="Arial"/>
          <w:sz w:val="24"/>
          <w:szCs w:val="24"/>
        </w:rPr>
        <w:tab/>
      </w:r>
      <w:r w:rsidR="00A52E8C" w:rsidRPr="00677F47">
        <w:rPr>
          <w:rFonts w:ascii="Arial" w:hAnsi="Arial" w:cs="Arial"/>
          <w:sz w:val="24"/>
          <w:szCs w:val="24"/>
        </w:rPr>
        <w:t xml:space="preserve">Solicita al personal que desarrolle estrategias para </w:t>
      </w:r>
      <w:r w:rsidR="00A52E8C" w:rsidRPr="00677F47">
        <w:rPr>
          <w:rFonts w:ascii="Arial" w:hAnsi="Arial" w:cs="Arial"/>
          <w:b/>
          <w:bCs/>
          <w:strike/>
          <w:sz w:val="24"/>
          <w:szCs w:val="24"/>
        </w:rPr>
        <w:t>interactuar de manera</w:t>
      </w:r>
      <w:r w:rsidR="00AB2E93" w:rsidRPr="00677F47">
        <w:rPr>
          <w:rFonts w:ascii="Arial" w:hAnsi="Arial" w:cs="Arial"/>
          <w:sz w:val="24"/>
          <w:szCs w:val="24"/>
        </w:rPr>
        <w:t xml:space="preserve"> </w:t>
      </w:r>
      <w:r w:rsidR="00AB2E93" w:rsidRPr="00677F47">
        <w:rPr>
          <w:rFonts w:ascii="Arial" w:hAnsi="Arial" w:cs="Arial"/>
          <w:b/>
          <w:bCs/>
          <w:color w:val="FF0000"/>
          <w:sz w:val="24"/>
          <w:szCs w:val="24"/>
          <w:u w:val="single"/>
        </w:rPr>
        <w:t>conectar y trabajar conjuntamente de manera significativa y</w:t>
      </w:r>
      <w:r w:rsidR="00A52E8C" w:rsidRPr="00677F47">
        <w:rPr>
          <w:rFonts w:ascii="Arial" w:hAnsi="Arial" w:cs="Arial"/>
          <w:sz w:val="24"/>
          <w:szCs w:val="24"/>
        </w:rPr>
        <w:t xml:space="preserve"> eficaz con las comunidades de personas Negras, </w:t>
      </w:r>
      <w:proofErr w:type="spellStart"/>
      <w:r w:rsidR="00593EC1" w:rsidRPr="00677F47">
        <w:rPr>
          <w:rFonts w:ascii="Arial" w:hAnsi="Arial" w:cs="Arial"/>
          <w:b/>
          <w:bCs/>
          <w:color w:val="FF0000"/>
          <w:sz w:val="24"/>
          <w:szCs w:val="24"/>
          <w:u w:val="single"/>
        </w:rPr>
        <w:t>I</w:t>
      </w:r>
      <w:r w:rsidR="00593EC1" w:rsidRPr="00677F47">
        <w:rPr>
          <w:rFonts w:ascii="Arial" w:hAnsi="Arial" w:cs="Arial"/>
          <w:b/>
          <w:bCs/>
          <w:strike/>
          <w:sz w:val="24"/>
          <w:szCs w:val="24"/>
        </w:rPr>
        <w:t>i</w:t>
      </w:r>
      <w:r w:rsidR="00593EC1" w:rsidRPr="00677F47">
        <w:rPr>
          <w:rFonts w:ascii="Arial" w:hAnsi="Arial" w:cs="Arial"/>
          <w:sz w:val="24"/>
          <w:szCs w:val="24"/>
        </w:rPr>
        <w:t>ndígenas</w:t>
      </w:r>
      <w:proofErr w:type="spellEnd"/>
      <w:r w:rsidR="00A52E8C" w:rsidRPr="00677F47">
        <w:rPr>
          <w:rFonts w:ascii="Arial" w:hAnsi="Arial" w:cs="Arial"/>
          <w:sz w:val="24"/>
          <w:szCs w:val="24"/>
        </w:rPr>
        <w:t xml:space="preserve"> y de color</w:t>
      </w:r>
      <w:r w:rsidR="002A68E4" w:rsidRPr="00677F47">
        <w:rPr>
          <w:rFonts w:ascii="Arial" w:hAnsi="Arial" w:cs="Arial"/>
          <w:sz w:val="24"/>
          <w:szCs w:val="24"/>
        </w:rPr>
        <w:t xml:space="preserve"> </w:t>
      </w:r>
      <w:r w:rsidR="002A68E4" w:rsidRPr="00677F47">
        <w:rPr>
          <w:rFonts w:ascii="Arial" w:hAnsi="Arial" w:cs="Arial"/>
          <w:b/>
          <w:bCs/>
          <w:strike/>
          <w:sz w:val="24"/>
          <w:szCs w:val="24"/>
        </w:rPr>
        <w:t>y conectar con ellas</w:t>
      </w:r>
      <w:r w:rsidR="00A52E8C" w:rsidRPr="00677F47">
        <w:rPr>
          <w:rFonts w:ascii="Arial" w:hAnsi="Arial" w:cs="Arial"/>
          <w:sz w:val="24"/>
          <w:szCs w:val="24"/>
        </w:rPr>
        <w:t>; haciendo partícipes a las tribus, a las partes interesadas y a otras partes interesadas en nuestros procesos de toma de decisiones</w:t>
      </w:r>
      <w:r w:rsidR="00593EC1" w:rsidRPr="00677F47">
        <w:rPr>
          <w:rFonts w:ascii="Arial" w:hAnsi="Arial" w:cs="Arial"/>
          <w:b/>
          <w:bCs/>
          <w:color w:val="FF0000"/>
          <w:sz w:val="24"/>
          <w:szCs w:val="24"/>
          <w:u w:val="single"/>
        </w:rPr>
        <w:t xml:space="preserve"> y asociándose con todas ellas</w:t>
      </w:r>
      <w:r w:rsidR="00A52E8C" w:rsidRPr="00677F47">
        <w:rPr>
          <w:rFonts w:ascii="Arial" w:hAnsi="Arial" w:cs="Arial"/>
          <w:sz w:val="24"/>
          <w:szCs w:val="24"/>
        </w:rPr>
        <w:t>; proporcionando oportunidades accesibles, abiertas y transparentes para que las personas participen en nuestras reuniones, audiencias y talleres públicos</w:t>
      </w:r>
      <w:r w:rsidR="00593EC1" w:rsidRPr="00677F47">
        <w:rPr>
          <w:rFonts w:ascii="Arial" w:hAnsi="Arial" w:cs="Arial"/>
          <w:b/>
          <w:bCs/>
          <w:color w:val="FF0000"/>
          <w:sz w:val="24"/>
          <w:szCs w:val="24"/>
          <w:u w:val="single"/>
        </w:rPr>
        <w:t xml:space="preserve">; </w:t>
      </w:r>
      <w:r w:rsidR="00593EC1" w:rsidRPr="00677F47">
        <w:rPr>
          <w:rFonts w:ascii="Arial" w:hAnsi="Arial" w:cs="Arial"/>
          <w:b/>
          <w:bCs/>
          <w:sz w:val="24"/>
          <w:szCs w:val="24"/>
          <w:u w:val="single"/>
        </w:rPr>
        <w:t>conociendo a la gente en sus comunidades y espacios para conocer mejor sus perspectivas</w:t>
      </w:r>
      <w:r w:rsidR="00593EC1" w:rsidRPr="00677F47">
        <w:rPr>
          <w:rFonts w:ascii="Arial" w:hAnsi="Arial" w:cs="Arial"/>
          <w:b/>
          <w:bCs/>
          <w:color w:val="FF0000"/>
          <w:sz w:val="24"/>
          <w:szCs w:val="24"/>
          <w:u w:val="single"/>
        </w:rPr>
        <w:t>; apoyando a las comunidades con su desarrollo de capacidades para promover la equidad racial y la justicia ambiental</w:t>
      </w:r>
      <w:r w:rsidR="00A52E8C" w:rsidRPr="00677F47">
        <w:rPr>
          <w:rFonts w:ascii="Arial" w:hAnsi="Arial" w:cs="Arial"/>
          <w:sz w:val="24"/>
          <w:szCs w:val="24"/>
        </w:rPr>
        <w:t xml:space="preserve">; mejorando nuestras comunicaciones al </w:t>
      </w:r>
      <w:r w:rsidR="00593EC1" w:rsidRPr="00677F47">
        <w:rPr>
          <w:rFonts w:ascii="Arial" w:hAnsi="Arial" w:cs="Arial"/>
          <w:b/>
          <w:bCs/>
          <w:color w:val="FF0000"/>
          <w:sz w:val="24"/>
          <w:szCs w:val="24"/>
          <w:u w:val="single"/>
        </w:rPr>
        <w:t xml:space="preserve">proporcionar materiales en lenguaje sencillo; y </w:t>
      </w:r>
      <w:r w:rsidR="00A52E8C" w:rsidRPr="00677F47">
        <w:rPr>
          <w:rFonts w:ascii="Arial" w:hAnsi="Arial" w:cs="Arial"/>
          <w:sz w:val="24"/>
          <w:szCs w:val="24"/>
        </w:rPr>
        <w:t>aborda</w:t>
      </w:r>
      <w:r w:rsidR="00593EC1" w:rsidRPr="00677F47">
        <w:rPr>
          <w:rFonts w:ascii="Arial" w:hAnsi="Arial" w:cs="Arial"/>
          <w:sz w:val="24"/>
          <w:szCs w:val="24"/>
        </w:rPr>
        <w:t>ndo</w:t>
      </w:r>
      <w:r w:rsidR="00A52E8C" w:rsidRPr="00677F47">
        <w:rPr>
          <w:rFonts w:ascii="Arial" w:hAnsi="Arial" w:cs="Arial"/>
          <w:sz w:val="24"/>
          <w:szCs w:val="24"/>
        </w:rPr>
        <w:t xml:space="preserve"> las barreras a la participación pública, incluido el acceso en cuanto a idioma, elementos digitales y hora del día</w:t>
      </w:r>
      <w:r w:rsidR="00A52E8C" w:rsidRPr="00677F47">
        <w:rPr>
          <w:rFonts w:ascii="Arial" w:hAnsi="Arial" w:cs="Arial"/>
          <w:b/>
          <w:bCs/>
          <w:strike/>
          <w:sz w:val="24"/>
          <w:szCs w:val="24"/>
        </w:rPr>
        <w:t>; y conociendo a la gente en sus comunidades y espacios para conocer mejor sus perspectivas.</w:t>
      </w:r>
      <w:r w:rsidR="00A52E8C" w:rsidRPr="00677F47">
        <w:rPr>
          <w:rFonts w:ascii="Arial" w:hAnsi="Arial" w:cs="Arial"/>
          <w:sz w:val="24"/>
          <w:szCs w:val="24"/>
        </w:rPr>
        <w:t xml:space="preserve">  </w:t>
      </w:r>
    </w:p>
    <w:p w14:paraId="7D536C3C" w14:textId="365A271D" w:rsidR="007A4660" w:rsidRPr="00677F47" w:rsidRDefault="000D0C93" w:rsidP="000D0C93">
      <w:pPr>
        <w:spacing w:after="240" w:line="240" w:lineRule="auto"/>
        <w:ind w:left="432" w:hanging="432"/>
        <w:rPr>
          <w:rFonts w:ascii="Arial" w:eastAsia="Times New Roman" w:hAnsi="Arial" w:cs="Arial"/>
          <w:sz w:val="24"/>
          <w:szCs w:val="24"/>
        </w:rPr>
      </w:pPr>
      <w:r w:rsidRPr="00677F47">
        <w:rPr>
          <w:rFonts w:ascii="Arial" w:hAnsi="Arial" w:cs="Arial"/>
          <w:b/>
          <w:bCs/>
          <w:sz w:val="24"/>
          <w:szCs w:val="24"/>
          <w:u w:val="single"/>
        </w:rPr>
        <w:t>11.</w:t>
      </w:r>
      <w:r w:rsidRPr="00677F47">
        <w:rPr>
          <w:rFonts w:ascii="Arial" w:hAnsi="Arial" w:cs="Arial"/>
          <w:b/>
          <w:bCs/>
          <w:sz w:val="24"/>
          <w:szCs w:val="24"/>
        </w:rPr>
        <w:t xml:space="preserve"> </w:t>
      </w:r>
      <w:r w:rsidRPr="00677F47">
        <w:rPr>
          <w:rFonts w:ascii="Arial" w:hAnsi="Arial" w:cs="Arial"/>
          <w:b/>
          <w:bCs/>
          <w:strike/>
          <w:sz w:val="24"/>
          <w:szCs w:val="24"/>
        </w:rPr>
        <w:t>10.</w:t>
      </w:r>
      <w:r w:rsidRPr="00677F47">
        <w:rPr>
          <w:rFonts w:ascii="Arial" w:hAnsi="Arial" w:cs="Arial"/>
          <w:b/>
          <w:bCs/>
          <w:sz w:val="24"/>
          <w:szCs w:val="24"/>
        </w:rPr>
        <w:t xml:space="preserve"> </w:t>
      </w:r>
      <w:r w:rsidR="00A52E8C" w:rsidRPr="00677F47">
        <w:rPr>
          <w:rFonts w:ascii="Arial" w:hAnsi="Arial" w:cs="Arial"/>
          <w:sz w:val="24"/>
          <w:szCs w:val="24"/>
        </w:rPr>
        <w:t xml:space="preserve">Solicita </w:t>
      </w:r>
      <w:r w:rsidR="00A52E8C" w:rsidRPr="00677F47">
        <w:rPr>
          <w:rFonts w:ascii="Arial" w:hAnsi="Arial" w:cs="Arial"/>
          <w:b/>
          <w:bCs/>
          <w:strike/>
          <w:sz w:val="24"/>
          <w:szCs w:val="24"/>
        </w:rPr>
        <w:t>al personal</w:t>
      </w:r>
      <w:r w:rsidR="00A52E8C" w:rsidRPr="00677F47">
        <w:rPr>
          <w:rFonts w:ascii="Arial" w:hAnsi="Arial" w:cs="Arial"/>
          <w:sz w:val="24"/>
          <w:szCs w:val="24"/>
        </w:rPr>
        <w:t xml:space="preserve"> </w:t>
      </w:r>
      <w:r w:rsidR="00593EC1" w:rsidRPr="00677F47">
        <w:rPr>
          <w:rFonts w:ascii="Arial" w:hAnsi="Arial" w:cs="Arial"/>
          <w:b/>
          <w:bCs/>
          <w:color w:val="FF0000"/>
          <w:sz w:val="24"/>
          <w:szCs w:val="24"/>
          <w:u w:val="single"/>
        </w:rPr>
        <w:t>a la Oficina Ejecutiva</w:t>
      </w:r>
      <w:r w:rsidR="00593EC1" w:rsidRPr="00677F47">
        <w:rPr>
          <w:rFonts w:ascii="Arial" w:hAnsi="Arial" w:cs="Arial"/>
          <w:sz w:val="24"/>
          <w:szCs w:val="24"/>
        </w:rPr>
        <w:t xml:space="preserve"> </w:t>
      </w:r>
      <w:r w:rsidR="00A52E8C" w:rsidRPr="00677F47">
        <w:rPr>
          <w:rFonts w:ascii="Arial" w:hAnsi="Arial" w:cs="Arial"/>
          <w:sz w:val="24"/>
          <w:szCs w:val="24"/>
        </w:rPr>
        <w:t xml:space="preserve">que desarrolle e implemente un Plan de Acción de Equidad Racial que describa una visión para la equidad racial, además de acciones específicas que la Junta Estatal de Agua tomará para </w:t>
      </w:r>
      <w:r w:rsidR="00A52E8C" w:rsidRPr="00677F47">
        <w:rPr>
          <w:rFonts w:ascii="Arial" w:hAnsi="Arial" w:cs="Arial"/>
          <w:b/>
          <w:bCs/>
          <w:strike/>
          <w:sz w:val="24"/>
          <w:szCs w:val="24"/>
        </w:rPr>
        <w:lastRenderedPageBreak/>
        <w:t>eliminar</w:t>
      </w:r>
      <w:r w:rsidR="00A52E8C" w:rsidRPr="00677F47">
        <w:rPr>
          <w:rFonts w:ascii="Arial" w:hAnsi="Arial" w:cs="Arial"/>
          <w:sz w:val="24"/>
          <w:szCs w:val="24"/>
        </w:rPr>
        <w:t xml:space="preserve"> </w:t>
      </w:r>
      <w:r w:rsidR="00593EC1" w:rsidRPr="00677F47">
        <w:rPr>
          <w:rFonts w:ascii="Arial" w:hAnsi="Arial" w:cs="Arial"/>
          <w:b/>
          <w:bCs/>
          <w:color w:val="FF0000"/>
          <w:sz w:val="24"/>
          <w:szCs w:val="24"/>
          <w:u w:val="single"/>
        </w:rPr>
        <w:t>abordar</w:t>
      </w:r>
      <w:r w:rsidR="00593EC1" w:rsidRPr="00677F47">
        <w:rPr>
          <w:rFonts w:ascii="Arial" w:hAnsi="Arial" w:cs="Arial"/>
          <w:color w:val="FF0000"/>
          <w:sz w:val="24"/>
          <w:szCs w:val="24"/>
        </w:rPr>
        <w:t xml:space="preserve"> </w:t>
      </w:r>
      <w:r w:rsidR="00A52E8C" w:rsidRPr="00677F47">
        <w:rPr>
          <w:rFonts w:ascii="Arial" w:hAnsi="Arial" w:cs="Arial"/>
          <w:sz w:val="24"/>
          <w:szCs w:val="24"/>
        </w:rPr>
        <w:t xml:space="preserve">los sistemas </w:t>
      </w:r>
      <w:r w:rsidR="00593EC1" w:rsidRPr="00677F47">
        <w:rPr>
          <w:rFonts w:ascii="Arial" w:hAnsi="Arial" w:cs="Arial"/>
          <w:b/>
          <w:bCs/>
          <w:color w:val="FF0000"/>
          <w:sz w:val="24"/>
          <w:szCs w:val="24"/>
          <w:u w:val="single"/>
        </w:rPr>
        <w:t>de la Junta de Agua</w:t>
      </w:r>
      <w:r w:rsidR="00593EC1" w:rsidRPr="00677F47">
        <w:rPr>
          <w:rFonts w:ascii="Arial" w:hAnsi="Arial" w:cs="Arial"/>
          <w:sz w:val="24"/>
          <w:szCs w:val="24"/>
        </w:rPr>
        <w:t xml:space="preserve"> </w:t>
      </w:r>
      <w:r w:rsidR="00A52E8C" w:rsidRPr="00677F47">
        <w:rPr>
          <w:rFonts w:ascii="Arial" w:hAnsi="Arial" w:cs="Arial"/>
          <w:sz w:val="24"/>
          <w:szCs w:val="24"/>
        </w:rPr>
        <w:t xml:space="preserve">que perpetúan las inequidades raciales, a la vez que establece nuevos sistemas resilientes. </w:t>
      </w:r>
    </w:p>
    <w:p w14:paraId="4494006E" w14:textId="0E36935A" w:rsidR="00A52E8C" w:rsidRPr="00677F47" w:rsidRDefault="21E2B81B" w:rsidP="00C11DCC">
      <w:pPr>
        <w:numPr>
          <w:ilvl w:val="1"/>
          <w:numId w:val="4"/>
        </w:numPr>
        <w:spacing w:after="240" w:line="240" w:lineRule="auto"/>
        <w:rPr>
          <w:rFonts w:ascii="Arial" w:eastAsia="Times New Roman" w:hAnsi="Arial" w:cs="Arial"/>
          <w:sz w:val="24"/>
          <w:szCs w:val="24"/>
        </w:rPr>
      </w:pPr>
      <w:r w:rsidRPr="00677F47">
        <w:rPr>
          <w:rFonts w:ascii="Arial" w:hAnsi="Arial" w:cs="Arial"/>
          <w:sz w:val="24"/>
          <w:szCs w:val="24"/>
        </w:rPr>
        <w:t xml:space="preserve">El plan debe </w:t>
      </w:r>
      <w:r w:rsidRPr="00677F47">
        <w:rPr>
          <w:rFonts w:ascii="Arial" w:hAnsi="Arial" w:cs="Arial"/>
          <w:b/>
          <w:bCs/>
          <w:strike/>
          <w:sz w:val="24"/>
          <w:szCs w:val="24"/>
        </w:rPr>
        <w:t xml:space="preserve">incluir metas, objetivos, acciones, cronogramas y métricas; </w:t>
      </w:r>
      <w:r w:rsidRPr="00677F47">
        <w:rPr>
          <w:rFonts w:ascii="Arial" w:hAnsi="Arial" w:cs="Arial"/>
          <w:sz w:val="24"/>
          <w:szCs w:val="24"/>
        </w:rPr>
        <w:t>incorporar a todas las divisiones, oficinas y programas de la Junta Estatal de Agua; y abordar</w:t>
      </w:r>
      <w:r w:rsidR="00593EC1" w:rsidRPr="00677F47">
        <w:rPr>
          <w:rFonts w:ascii="Arial" w:hAnsi="Arial" w:cs="Arial"/>
          <w:b/>
          <w:bCs/>
          <w:color w:val="FF0000"/>
          <w:sz w:val="24"/>
          <w:szCs w:val="24"/>
          <w:u w:val="single"/>
        </w:rPr>
        <w:t>á</w:t>
      </w:r>
      <w:r w:rsidRPr="00677F47">
        <w:rPr>
          <w:rFonts w:ascii="Arial" w:hAnsi="Arial" w:cs="Arial"/>
          <w:sz w:val="24"/>
          <w:szCs w:val="24"/>
        </w:rPr>
        <w:t xml:space="preserve"> todos los aspectos de nuestro trabajo, lo que incluye los aspectos señalados anteriormente en esta resolución, así como los planes de control de calidad del agua, las políticas, los permisos, la aplicación, la garantía de cumplimiento con normativas, la contratación, </w:t>
      </w:r>
      <w:r w:rsidR="002A68E4" w:rsidRPr="00677F47">
        <w:rPr>
          <w:rFonts w:ascii="Arial" w:hAnsi="Arial" w:cs="Arial"/>
          <w:sz w:val="24"/>
          <w:szCs w:val="24"/>
        </w:rPr>
        <w:t>el financiamiento</w:t>
      </w:r>
      <w:r w:rsidRPr="00677F47">
        <w:rPr>
          <w:rFonts w:ascii="Arial" w:hAnsi="Arial" w:cs="Arial"/>
          <w:sz w:val="24"/>
          <w:szCs w:val="24"/>
        </w:rPr>
        <w:t xml:space="preserve">, las adquisiciones, la reparación de sitios, la supervisión y la administración de los derechos de agua.  </w:t>
      </w:r>
    </w:p>
    <w:p w14:paraId="5EBF8ACE" w14:textId="63835259" w:rsidR="00593EC1" w:rsidRPr="00677F47" w:rsidRDefault="00593EC1" w:rsidP="00593EC1">
      <w:pPr>
        <w:numPr>
          <w:ilvl w:val="1"/>
          <w:numId w:val="4"/>
        </w:numPr>
        <w:spacing w:after="240" w:line="240" w:lineRule="auto"/>
        <w:rPr>
          <w:rFonts w:ascii="Arial" w:eastAsia="Times New Roman" w:hAnsi="Arial" w:cs="Arial"/>
          <w:b/>
          <w:bCs/>
          <w:sz w:val="24"/>
          <w:szCs w:val="24"/>
          <w:u w:val="single"/>
        </w:rPr>
      </w:pPr>
      <w:r w:rsidRPr="00677F47">
        <w:rPr>
          <w:rFonts w:ascii="Arial" w:hAnsi="Arial" w:cs="Arial"/>
          <w:b/>
          <w:bCs/>
          <w:color w:val="FF0000"/>
          <w:sz w:val="24"/>
          <w:szCs w:val="24"/>
          <w:u w:val="single"/>
        </w:rPr>
        <w:t>El plan incluirá</w:t>
      </w:r>
      <w:r w:rsidRPr="00677F47">
        <w:rPr>
          <w:rFonts w:ascii="Arial" w:hAnsi="Arial" w:cs="Arial"/>
          <w:b/>
          <w:bCs/>
          <w:sz w:val="24"/>
          <w:szCs w:val="24"/>
          <w:u w:val="single"/>
        </w:rPr>
        <w:t xml:space="preserve"> metas, objetivos, acciones, cronogramas y métricas.</w:t>
      </w:r>
    </w:p>
    <w:p w14:paraId="08A93985" w14:textId="4ED1E281" w:rsidR="00456686" w:rsidRPr="00677F47" w:rsidRDefault="00456686" w:rsidP="00456686">
      <w:pPr>
        <w:numPr>
          <w:ilvl w:val="1"/>
          <w:numId w:val="4"/>
        </w:numPr>
        <w:spacing w:after="240" w:line="240" w:lineRule="auto"/>
        <w:rPr>
          <w:rFonts w:ascii="Arial" w:eastAsia="Times New Roman" w:hAnsi="Arial" w:cs="Arial"/>
          <w:sz w:val="24"/>
          <w:szCs w:val="24"/>
        </w:rPr>
      </w:pPr>
      <w:r w:rsidRPr="00677F47">
        <w:rPr>
          <w:rFonts w:ascii="Arial" w:hAnsi="Arial" w:cs="Arial"/>
          <w:sz w:val="24"/>
          <w:szCs w:val="24"/>
        </w:rPr>
        <w:t xml:space="preserve">El personal fomentará un marco estructural de transparencia, responsabilidad y mejora continua para nuestro trabajo de equidad racial, estableciendo métricas y el uso de métodos de recopilación de datos cuantitativos y cualitativos para medir y evaluar el progreso de las Juntas de Agua en cuanto a la implementación de tales métricas; implementando la equidad en nuestros sistemas, prácticas y políticas; y diversificando la fuerza laboral de las Juntas de Agua. </w:t>
      </w:r>
    </w:p>
    <w:p w14:paraId="64EB3C6A" w14:textId="329C02E6" w:rsidR="009B3887" w:rsidRPr="00677F47" w:rsidRDefault="009B3887" w:rsidP="009B3887">
      <w:pPr>
        <w:numPr>
          <w:ilvl w:val="1"/>
          <w:numId w:val="4"/>
        </w:numPr>
        <w:spacing w:after="240" w:line="240" w:lineRule="auto"/>
        <w:rPr>
          <w:rFonts w:ascii="Arial" w:eastAsia="Times New Roman" w:hAnsi="Arial" w:cs="Arial"/>
          <w:b/>
          <w:bCs/>
          <w:color w:val="FF0000"/>
          <w:sz w:val="24"/>
          <w:szCs w:val="24"/>
          <w:u w:val="single"/>
        </w:rPr>
      </w:pPr>
      <w:r w:rsidRPr="00677F47">
        <w:rPr>
          <w:rFonts w:ascii="Arial" w:eastAsia="Times New Roman" w:hAnsi="Arial" w:cs="Arial"/>
          <w:b/>
          <w:bCs/>
          <w:color w:val="FF0000"/>
          <w:sz w:val="24"/>
          <w:szCs w:val="24"/>
          <w:u w:val="single"/>
        </w:rPr>
        <w:t>El personal deberá solicitar y considerar los comentarios de las partes interesadas, lo cual informará el desarrollo del plan de acción.</w:t>
      </w:r>
    </w:p>
    <w:p w14:paraId="4D29BED0" w14:textId="0AF9A219" w:rsidR="009B3887" w:rsidRPr="00677F47" w:rsidRDefault="009302BB" w:rsidP="009B3887">
      <w:pPr>
        <w:numPr>
          <w:ilvl w:val="1"/>
          <w:numId w:val="4"/>
        </w:numPr>
        <w:spacing w:after="240" w:line="240" w:lineRule="auto"/>
        <w:rPr>
          <w:rFonts w:ascii="Arial" w:eastAsia="Times New Roman" w:hAnsi="Arial" w:cs="Arial"/>
          <w:b/>
          <w:bCs/>
          <w:color w:val="FF0000"/>
          <w:sz w:val="24"/>
          <w:szCs w:val="24"/>
          <w:u w:val="single"/>
        </w:rPr>
      </w:pPr>
      <w:r w:rsidRPr="00677F47">
        <w:rPr>
          <w:rFonts w:ascii="Arial" w:hAnsi="Arial" w:cs="Arial"/>
          <w:b/>
          <w:bCs/>
          <w:strike/>
          <w:sz w:val="24"/>
          <w:szCs w:val="24"/>
        </w:rPr>
        <w:t>El personal incluirá un marco para analizar cómo las decisiones y las recomendaciones del personal a la junta pueden afectar a las comunidades de personas Negras, indígenas y de color.</w:t>
      </w:r>
      <w:r w:rsidR="009B3887" w:rsidRPr="00677F47">
        <w:rPr>
          <w:rFonts w:ascii="Arial" w:hAnsi="Arial" w:cs="Arial"/>
          <w:sz w:val="24"/>
          <w:szCs w:val="24"/>
        </w:rPr>
        <w:t xml:space="preserve"> </w:t>
      </w:r>
      <w:r w:rsidR="009B3887" w:rsidRPr="00677F47">
        <w:rPr>
          <w:rFonts w:ascii="Arial" w:hAnsi="Arial" w:cs="Arial"/>
          <w:b/>
          <w:bCs/>
          <w:color w:val="FF0000"/>
          <w:sz w:val="24"/>
          <w:szCs w:val="24"/>
          <w:u w:val="single"/>
        </w:rPr>
        <w:t>El personal incluirá un marco para preguntar a las comunidades afectadas de personas Negras, Indígenas y de color cómo las decisiones de la Junta de Agua y las recomendaciones del personal a la junta pueden afectarlos y para incorporar estos comentarios en nuestros procesos de toma de decisiones regularmente.</w:t>
      </w:r>
    </w:p>
    <w:p w14:paraId="587570DA" w14:textId="43B7C3E4" w:rsidR="009302BB" w:rsidRPr="00677F47" w:rsidRDefault="009B3887" w:rsidP="009B3887">
      <w:pPr>
        <w:numPr>
          <w:ilvl w:val="1"/>
          <w:numId w:val="4"/>
        </w:numPr>
        <w:spacing w:after="240" w:line="240" w:lineRule="auto"/>
        <w:rPr>
          <w:rFonts w:ascii="Arial" w:eastAsia="Times New Roman" w:hAnsi="Arial" w:cs="Arial"/>
          <w:b/>
          <w:bCs/>
          <w:color w:val="FF0000"/>
          <w:sz w:val="24"/>
          <w:szCs w:val="24"/>
          <w:u w:val="single"/>
        </w:rPr>
      </w:pPr>
      <w:r w:rsidRPr="00677F47">
        <w:rPr>
          <w:rFonts w:ascii="Arial" w:hAnsi="Arial" w:cs="Arial"/>
          <w:b/>
          <w:bCs/>
          <w:color w:val="FF0000"/>
          <w:sz w:val="24"/>
          <w:szCs w:val="24"/>
          <w:u w:val="single"/>
        </w:rPr>
        <w:t>El personal incluirá una recomendación para incorporar a las políticas existentes de la Junta de Agua lenguaje que aborde los comportamientos racistas, xenofóbicos o intolerantes en el lugar de trabajo.</w:t>
      </w:r>
    </w:p>
    <w:p w14:paraId="2D7610F1" w14:textId="77777777" w:rsidR="0033587F" w:rsidRPr="00677F47" w:rsidRDefault="0033587F" w:rsidP="0033587F">
      <w:pPr>
        <w:pStyle w:val="ListParagraph"/>
        <w:numPr>
          <w:ilvl w:val="1"/>
          <w:numId w:val="4"/>
        </w:numPr>
        <w:rPr>
          <w:rFonts w:cs="Arial"/>
          <w:b/>
          <w:bCs/>
          <w:color w:val="FF0000"/>
          <w:u w:val="single"/>
        </w:rPr>
      </w:pPr>
      <w:r w:rsidRPr="00677F47">
        <w:rPr>
          <w:rFonts w:cs="Arial"/>
          <w:b/>
          <w:bCs/>
          <w:u w:val="single"/>
        </w:rPr>
        <w:t>El personal proporcionará actualizaciones sobre</w:t>
      </w:r>
      <w:r w:rsidRPr="00677F47">
        <w:rPr>
          <w:rFonts w:cs="Arial"/>
          <w:b/>
          <w:bCs/>
          <w:color w:val="FF0000"/>
          <w:u w:val="single"/>
        </w:rPr>
        <w:t xml:space="preserve"> el desarrollo y </w:t>
      </w:r>
      <w:r w:rsidRPr="00677F47">
        <w:rPr>
          <w:rFonts w:cs="Arial"/>
          <w:b/>
          <w:bCs/>
          <w:u w:val="single"/>
        </w:rPr>
        <w:t>la implementación del plan al menos trimestralmente</w:t>
      </w:r>
      <w:r w:rsidRPr="00677F47">
        <w:rPr>
          <w:rFonts w:cs="Arial"/>
          <w:b/>
          <w:bCs/>
          <w:strike/>
          <w:u w:val="single"/>
        </w:rPr>
        <w:t xml:space="preserve"> como parte del Reporte del Director Ejecutivo</w:t>
      </w:r>
      <w:r w:rsidRPr="00677F47">
        <w:rPr>
          <w:rFonts w:cs="Arial"/>
          <w:b/>
          <w:bCs/>
          <w:u w:val="single"/>
        </w:rPr>
        <w:t>.</w:t>
      </w:r>
    </w:p>
    <w:p w14:paraId="7BE2E302" w14:textId="77777777" w:rsidR="0033587F" w:rsidRPr="00677F47" w:rsidRDefault="0033587F" w:rsidP="00716281">
      <w:pPr>
        <w:spacing w:after="240" w:line="240" w:lineRule="auto"/>
        <w:ind w:left="1440"/>
        <w:rPr>
          <w:rFonts w:ascii="Arial" w:eastAsia="Times New Roman" w:hAnsi="Arial" w:cs="Arial"/>
          <w:b/>
          <w:bCs/>
          <w:color w:val="FF0000"/>
          <w:sz w:val="24"/>
          <w:szCs w:val="24"/>
          <w:u w:val="single"/>
        </w:rPr>
      </w:pPr>
    </w:p>
    <w:p w14:paraId="20159907" w14:textId="77777777" w:rsidR="00E43FC1" w:rsidRPr="00677F47" w:rsidRDefault="007A4660" w:rsidP="00456686">
      <w:pPr>
        <w:numPr>
          <w:ilvl w:val="1"/>
          <w:numId w:val="4"/>
        </w:numPr>
        <w:spacing w:after="240" w:line="240" w:lineRule="auto"/>
        <w:rPr>
          <w:rFonts w:ascii="Arial" w:eastAsia="Times New Roman" w:hAnsi="Arial" w:cs="Arial"/>
          <w:sz w:val="24"/>
          <w:szCs w:val="24"/>
        </w:rPr>
      </w:pPr>
      <w:r w:rsidRPr="00677F47">
        <w:rPr>
          <w:rFonts w:ascii="Arial" w:hAnsi="Arial" w:cs="Arial"/>
          <w:sz w:val="24"/>
          <w:szCs w:val="24"/>
        </w:rPr>
        <w:lastRenderedPageBreak/>
        <w:t xml:space="preserve">El personal deberá presentar el plan de acción a la Junta no más tarde de un año después de adoptar esta resolución, e informar sobre el progreso de su implementación cada año a partir de ese momento. </w:t>
      </w:r>
    </w:p>
    <w:p w14:paraId="017C26DF" w14:textId="77777777" w:rsidR="000D0C93" w:rsidRPr="00677F47" w:rsidRDefault="00EE576B" w:rsidP="000D0C93">
      <w:pPr>
        <w:numPr>
          <w:ilvl w:val="1"/>
          <w:numId w:val="4"/>
        </w:numPr>
        <w:spacing w:after="240" w:line="240" w:lineRule="auto"/>
        <w:rPr>
          <w:rFonts w:ascii="Arial" w:eastAsia="Times New Roman" w:hAnsi="Arial" w:cs="Arial"/>
          <w:b/>
          <w:bCs/>
          <w:strike/>
          <w:sz w:val="24"/>
          <w:szCs w:val="24"/>
        </w:rPr>
      </w:pPr>
      <w:r w:rsidRPr="00677F47">
        <w:rPr>
          <w:rFonts w:ascii="Arial" w:hAnsi="Arial" w:cs="Arial"/>
          <w:b/>
          <w:bCs/>
          <w:strike/>
          <w:sz w:val="24"/>
          <w:szCs w:val="24"/>
        </w:rPr>
        <w:t>El personal proporcionará actualizaciones sobre la implementación del plan al menos trimestralmente como parte del Reporte del Director</w:t>
      </w:r>
      <w:r w:rsidR="002A68E4" w:rsidRPr="00677F47">
        <w:rPr>
          <w:rFonts w:ascii="Arial" w:hAnsi="Arial" w:cs="Arial"/>
          <w:b/>
          <w:bCs/>
          <w:strike/>
          <w:sz w:val="24"/>
          <w:szCs w:val="24"/>
        </w:rPr>
        <w:t xml:space="preserve"> </w:t>
      </w:r>
      <w:r w:rsidRPr="00677F47">
        <w:rPr>
          <w:rFonts w:ascii="Arial" w:hAnsi="Arial" w:cs="Arial"/>
          <w:b/>
          <w:bCs/>
          <w:strike/>
          <w:sz w:val="24"/>
          <w:szCs w:val="24"/>
        </w:rPr>
        <w:t>Ejecutivo.</w:t>
      </w:r>
    </w:p>
    <w:p w14:paraId="6B6ECD99" w14:textId="6116CE32" w:rsidR="00A52E8C" w:rsidRPr="00677F47" w:rsidRDefault="000D0C93" w:rsidP="000D0C93">
      <w:pPr>
        <w:spacing w:after="240" w:line="240" w:lineRule="auto"/>
        <w:ind w:left="720" w:hanging="720"/>
        <w:rPr>
          <w:rFonts w:ascii="Arial" w:eastAsia="Times New Roman" w:hAnsi="Arial" w:cs="Arial"/>
          <w:b/>
          <w:bCs/>
          <w:strike/>
          <w:sz w:val="24"/>
          <w:szCs w:val="24"/>
        </w:rPr>
      </w:pPr>
      <w:r w:rsidRPr="00677F47">
        <w:rPr>
          <w:rFonts w:ascii="Arial" w:hAnsi="Arial" w:cs="Arial"/>
          <w:b/>
          <w:bCs/>
          <w:sz w:val="24"/>
          <w:szCs w:val="24"/>
          <w:u w:val="single"/>
        </w:rPr>
        <w:t xml:space="preserve">12. </w:t>
      </w:r>
      <w:r w:rsidRPr="00677F47">
        <w:rPr>
          <w:rFonts w:ascii="Arial" w:hAnsi="Arial" w:cs="Arial"/>
          <w:b/>
          <w:bCs/>
          <w:strike/>
          <w:sz w:val="24"/>
          <w:szCs w:val="24"/>
        </w:rPr>
        <w:t>11.</w:t>
      </w:r>
      <w:r w:rsidRPr="00677F47">
        <w:rPr>
          <w:rFonts w:ascii="Arial" w:hAnsi="Arial" w:cs="Arial"/>
          <w:sz w:val="24"/>
          <w:szCs w:val="24"/>
        </w:rPr>
        <w:t xml:space="preserve"> </w:t>
      </w:r>
      <w:r w:rsidR="00A52E8C" w:rsidRPr="00677F47">
        <w:rPr>
          <w:rFonts w:ascii="Arial" w:hAnsi="Arial" w:cs="Arial"/>
          <w:sz w:val="24"/>
          <w:szCs w:val="24"/>
        </w:rPr>
        <w:t>Anima a las nueve Juntas Regionales de Agua a aceptar esta resolución, o una resolución similar, que condene el racismo, la xenofobia</w:t>
      </w:r>
      <w:r w:rsidR="009B3887" w:rsidRPr="00677F47">
        <w:rPr>
          <w:rFonts w:ascii="Arial" w:hAnsi="Arial" w:cs="Arial"/>
          <w:b/>
          <w:bCs/>
          <w:color w:val="FF0000"/>
          <w:sz w:val="24"/>
          <w:szCs w:val="24"/>
          <w:u w:val="single"/>
        </w:rPr>
        <w:t>, la intolerancia</w:t>
      </w:r>
      <w:r w:rsidR="009B3887" w:rsidRPr="00677F47">
        <w:rPr>
          <w:rFonts w:ascii="Arial" w:hAnsi="Arial" w:cs="Arial"/>
          <w:sz w:val="24"/>
          <w:szCs w:val="24"/>
        </w:rPr>
        <w:t xml:space="preserve"> y</w:t>
      </w:r>
      <w:r w:rsidR="00A52E8C" w:rsidRPr="00677F47">
        <w:rPr>
          <w:rFonts w:ascii="Arial" w:hAnsi="Arial" w:cs="Arial"/>
          <w:sz w:val="24"/>
          <w:szCs w:val="24"/>
        </w:rPr>
        <w:t xml:space="preserve"> la injusticia racial; afirma </w:t>
      </w:r>
      <w:r w:rsidR="00C05422" w:rsidRPr="00677F47">
        <w:rPr>
          <w:rFonts w:ascii="Arial" w:hAnsi="Arial" w:cs="Arial"/>
          <w:sz w:val="24"/>
          <w:szCs w:val="24"/>
        </w:rPr>
        <w:t>su</w:t>
      </w:r>
      <w:r w:rsidR="00A52E8C" w:rsidRPr="00677F47">
        <w:rPr>
          <w:rFonts w:ascii="Arial" w:hAnsi="Arial" w:cs="Arial"/>
          <w:sz w:val="24"/>
          <w:szCs w:val="24"/>
        </w:rPr>
        <w:t xml:space="preserve"> compromiso </w:t>
      </w:r>
      <w:r w:rsidR="00C05422" w:rsidRPr="00677F47">
        <w:rPr>
          <w:rFonts w:ascii="Arial" w:hAnsi="Arial" w:cs="Arial"/>
          <w:sz w:val="24"/>
          <w:szCs w:val="24"/>
        </w:rPr>
        <w:t>con</w:t>
      </w:r>
      <w:r w:rsidR="00A52E8C" w:rsidRPr="00677F47">
        <w:rPr>
          <w:rFonts w:ascii="Arial" w:hAnsi="Arial" w:cs="Arial"/>
          <w:sz w:val="24"/>
          <w:szCs w:val="24"/>
        </w:rPr>
        <w:t xml:space="preserve"> la equidad</w:t>
      </w:r>
      <w:r w:rsidR="009B3887" w:rsidRPr="00677F47">
        <w:rPr>
          <w:rFonts w:ascii="Arial" w:hAnsi="Arial" w:cs="Arial"/>
          <w:sz w:val="24"/>
          <w:szCs w:val="24"/>
        </w:rPr>
        <w:t xml:space="preserve"> </w:t>
      </w:r>
      <w:r w:rsidR="009B3887" w:rsidRPr="00677F47">
        <w:rPr>
          <w:rFonts w:ascii="Arial" w:hAnsi="Arial" w:cs="Arial"/>
          <w:b/>
          <w:bCs/>
          <w:color w:val="FF0000"/>
          <w:sz w:val="24"/>
          <w:szCs w:val="24"/>
          <w:u w:val="single"/>
        </w:rPr>
        <w:t>racial</w:t>
      </w:r>
      <w:r w:rsidR="00A52E8C" w:rsidRPr="00677F47">
        <w:rPr>
          <w:rFonts w:ascii="Arial" w:hAnsi="Arial" w:cs="Arial"/>
          <w:sz w:val="24"/>
          <w:szCs w:val="24"/>
        </w:rPr>
        <w:t>, la diversidad, la inclusión</w:t>
      </w:r>
      <w:r w:rsidR="009B3887" w:rsidRPr="00677F47">
        <w:rPr>
          <w:rFonts w:ascii="Arial" w:hAnsi="Arial" w:cs="Arial"/>
          <w:sz w:val="24"/>
          <w:szCs w:val="24"/>
        </w:rPr>
        <w:t xml:space="preserve">, </w:t>
      </w:r>
      <w:r w:rsidR="009B3887" w:rsidRPr="00677F47">
        <w:rPr>
          <w:rFonts w:ascii="Arial" w:hAnsi="Arial" w:cs="Arial"/>
          <w:b/>
          <w:bCs/>
          <w:color w:val="FF0000"/>
          <w:sz w:val="24"/>
          <w:szCs w:val="24"/>
          <w:u w:val="single"/>
        </w:rPr>
        <w:t>el acceso</w:t>
      </w:r>
      <w:r w:rsidR="00A52E8C" w:rsidRPr="00677F47">
        <w:rPr>
          <w:rFonts w:ascii="Arial" w:hAnsi="Arial" w:cs="Arial"/>
          <w:sz w:val="24"/>
          <w:szCs w:val="24"/>
        </w:rPr>
        <w:t xml:space="preserve"> y la lucha contra el racismo; y prioriza este importante trabajo en general.</w:t>
      </w:r>
    </w:p>
    <w:p w14:paraId="66EBFCB2" w14:textId="77777777" w:rsidR="00A52E8C" w:rsidRPr="009A455A" w:rsidRDefault="00A52E8C" w:rsidP="009A455A">
      <w:pPr>
        <w:jc w:val="center"/>
        <w:rPr>
          <w:rFonts w:ascii="Arial" w:eastAsia="Times New Roman" w:hAnsi="Arial" w:cs="Arial"/>
          <w:b/>
          <w:bCs/>
          <w:sz w:val="24"/>
          <w:szCs w:val="24"/>
        </w:rPr>
      </w:pPr>
      <w:r w:rsidRPr="009A455A">
        <w:rPr>
          <w:rFonts w:ascii="Arial" w:hAnsi="Arial" w:cs="Arial"/>
          <w:b/>
          <w:bCs/>
          <w:sz w:val="24"/>
          <w:szCs w:val="24"/>
        </w:rPr>
        <w:t>CERTIFICACIÓN</w:t>
      </w:r>
    </w:p>
    <w:p w14:paraId="3F0FD125" w14:textId="3B829CD3" w:rsidR="002F2A22" w:rsidRDefault="00A52E8C" w:rsidP="009A455A">
      <w:pPr>
        <w:pStyle w:val="StyleBodyText312ptDarkRed"/>
        <w:spacing w:after="240"/>
        <w:rPr>
          <w:rFonts w:cs="Arial"/>
          <w:color w:val="auto"/>
          <w:szCs w:val="24"/>
        </w:rPr>
      </w:pPr>
      <w:r w:rsidRPr="00677F47">
        <w:rPr>
          <w:rFonts w:cs="Arial"/>
          <w:color w:val="auto"/>
          <w:szCs w:val="24"/>
        </w:rPr>
        <w:t xml:space="preserve">El suscrito </w:t>
      </w:r>
      <w:proofErr w:type="gramStart"/>
      <w:r w:rsidRPr="00677F47">
        <w:rPr>
          <w:rFonts w:cs="Arial"/>
          <w:color w:val="auto"/>
          <w:szCs w:val="24"/>
        </w:rPr>
        <w:t>Secretario</w:t>
      </w:r>
      <w:proofErr w:type="gramEnd"/>
      <w:r w:rsidRPr="00677F47">
        <w:rPr>
          <w:rFonts w:cs="Arial"/>
          <w:color w:val="auto"/>
          <w:szCs w:val="24"/>
        </w:rPr>
        <w:t xml:space="preserve"> de la Junta Estatal de Agua por la presente certifica que lo anterior es copia completa, verdadera y correcta de una resolución debida y regularmente adoptada en una reunión de la Junta Estatal de Control de Recursos de Agua que tuvo lugar e</w:t>
      </w:r>
      <w:r w:rsidR="009B3887" w:rsidRPr="00677F47">
        <w:rPr>
          <w:rFonts w:cs="Arial"/>
          <w:color w:val="auto"/>
          <w:szCs w:val="24"/>
        </w:rPr>
        <w:t xml:space="preserve">l </w:t>
      </w:r>
      <w:r w:rsidR="009B3887" w:rsidRPr="00677F47">
        <w:rPr>
          <w:rFonts w:cs="Arial"/>
          <w:b/>
          <w:bCs/>
          <w:color w:val="FF0000"/>
          <w:szCs w:val="24"/>
          <w:u w:val="single"/>
        </w:rPr>
        <w:t>16 de noviembre de 2021</w:t>
      </w:r>
      <w:r w:rsidRPr="00677F47">
        <w:rPr>
          <w:rFonts w:cs="Arial"/>
          <w:color w:val="auto"/>
          <w:szCs w:val="24"/>
        </w:rPr>
        <w:t>.</w:t>
      </w:r>
    </w:p>
    <w:p w14:paraId="1CC72518" w14:textId="77777777" w:rsidR="009A455A" w:rsidRPr="00677F47" w:rsidRDefault="009A455A" w:rsidP="009A455A">
      <w:pPr>
        <w:pStyle w:val="StyleBodyText312ptDarkRed"/>
        <w:spacing w:after="240"/>
        <w:rPr>
          <w:rFonts w:cs="Arial"/>
          <w:color w:val="auto"/>
          <w:szCs w:val="24"/>
        </w:rPr>
      </w:pPr>
    </w:p>
    <w:p w14:paraId="654CB2A9" w14:textId="51A95CF1" w:rsidR="00A52E8C" w:rsidRPr="00677F47" w:rsidRDefault="00A52E8C" w:rsidP="002F2A22">
      <w:pPr>
        <w:pStyle w:val="StyleBodyText312ptDarkRed"/>
        <w:rPr>
          <w:rFonts w:cs="Arial"/>
          <w:color w:val="auto"/>
          <w:szCs w:val="24"/>
        </w:rPr>
      </w:pPr>
      <w:r w:rsidRPr="00677F47">
        <w:rPr>
          <w:rFonts w:cs="Arial"/>
          <w:szCs w:val="24"/>
        </w:rPr>
        <w:tab/>
      </w:r>
      <w:r w:rsidRPr="00677F47">
        <w:rPr>
          <w:rFonts w:cs="Arial"/>
          <w:szCs w:val="24"/>
        </w:rPr>
        <w:tab/>
      </w:r>
      <w:r w:rsidR="009A455A">
        <w:rPr>
          <w:rFonts w:cs="Arial"/>
          <w:szCs w:val="24"/>
        </w:rPr>
        <w:tab/>
      </w:r>
      <w:r w:rsidRPr="00677F47">
        <w:rPr>
          <w:rFonts w:cs="Arial"/>
          <w:szCs w:val="24"/>
        </w:rPr>
        <w:tab/>
      </w:r>
      <w:r w:rsidRPr="00677F47">
        <w:rPr>
          <w:rFonts w:cs="Arial"/>
          <w:szCs w:val="24"/>
        </w:rPr>
        <w:tab/>
      </w:r>
      <w:r w:rsidRPr="00677F47">
        <w:rPr>
          <w:rFonts w:cs="Arial"/>
          <w:szCs w:val="24"/>
        </w:rPr>
        <w:tab/>
      </w:r>
      <w:r w:rsidRPr="00677F47">
        <w:rPr>
          <w:rFonts w:cs="Arial"/>
          <w:szCs w:val="24"/>
        </w:rPr>
        <w:tab/>
      </w:r>
      <w:r w:rsidRPr="00677F47">
        <w:rPr>
          <w:rFonts w:cs="Arial"/>
          <w:color w:val="auto"/>
          <w:szCs w:val="24"/>
          <w:u w:val="single"/>
        </w:rPr>
        <w:tab/>
      </w:r>
      <w:r w:rsidRPr="00677F47">
        <w:rPr>
          <w:rFonts w:cs="Arial"/>
          <w:color w:val="auto"/>
          <w:szCs w:val="24"/>
          <w:u w:val="single"/>
        </w:rPr>
        <w:tab/>
      </w:r>
      <w:r w:rsidRPr="00677F47">
        <w:rPr>
          <w:rFonts w:cs="Arial"/>
          <w:color w:val="auto"/>
          <w:szCs w:val="24"/>
          <w:u w:val="single"/>
        </w:rPr>
        <w:tab/>
      </w:r>
      <w:r w:rsidRPr="00677F47">
        <w:rPr>
          <w:rFonts w:cs="Arial"/>
          <w:color w:val="auto"/>
          <w:szCs w:val="24"/>
          <w:u w:val="single"/>
        </w:rPr>
        <w:tab/>
      </w:r>
      <w:r w:rsidRPr="00677F47">
        <w:rPr>
          <w:rFonts w:cs="Arial"/>
          <w:color w:val="auto"/>
          <w:szCs w:val="24"/>
          <w:u w:val="single"/>
        </w:rPr>
        <w:tab/>
      </w:r>
      <w:r w:rsidRPr="00677F47">
        <w:rPr>
          <w:rFonts w:cs="Arial"/>
          <w:color w:val="auto"/>
          <w:szCs w:val="24"/>
          <w:u w:val="single"/>
        </w:rPr>
        <w:tab/>
      </w:r>
    </w:p>
    <w:p w14:paraId="4A6EDDE7" w14:textId="77777777" w:rsidR="00A52E8C" w:rsidRPr="00677F47" w:rsidRDefault="00A52E8C" w:rsidP="00A52E8C">
      <w:pPr>
        <w:pStyle w:val="Signature"/>
        <w:spacing w:before="0"/>
        <w:ind w:left="0"/>
        <w:jc w:val="both"/>
        <w:rPr>
          <w:rFonts w:cs="Arial"/>
        </w:rPr>
      </w:pPr>
      <w:r w:rsidRPr="00677F47">
        <w:rPr>
          <w:rFonts w:cs="Arial"/>
        </w:rPr>
        <w:tab/>
      </w:r>
      <w:r w:rsidRPr="00677F47">
        <w:rPr>
          <w:rFonts w:cs="Arial"/>
        </w:rPr>
        <w:tab/>
      </w:r>
      <w:r w:rsidRPr="00677F47">
        <w:rPr>
          <w:rFonts w:cs="Arial"/>
        </w:rPr>
        <w:tab/>
      </w:r>
      <w:r w:rsidRPr="00677F47">
        <w:rPr>
          <w:rFonts w:cs="Arial"/>
        </w:rPr>
        <w:tab/>
      </w:r>
      <w:r w:rsidRPr="00677F47">
        <w:rPr>
          <w:rFonts w:cs="Arial"/>
        </w:rPr>
        <w:tab/>
      </w:r>
      <w:r w:rsidRPr="00677F47">
        <w:rPr>
          <w:rFonts w:cs="Arial"/>
        </w:rPr>
        <w:tab/>
      </w:r>
      <w:r w:rsidRPr="00677F47">
        <w:rPr>
          <w:rFonts w:cs="Arial"/>
        </w:rPr>
        <w:tab/>
        <w:t>Jeanine Townsend</w:t>
      </w:r>
    </w:p>
    <w:p w14:paraId="288155C3" w14:textId="082906CA" w:rsidR="00513E03" w:rsidRPr="00677F47" w:rsidRDefault="00A52E8C" w:rsidP="002F2A22">
      <w:pPr>
        <w:pStyle w:val="Signature"/>
        <w:spacing w:before="0"/>
        <w:ind w:left="0"/>
        <w:jc w:val="both"/>
        <w:rPr>
          <w:rFonts w:cs="Arial"/>
        </w:rPr>
      </w:pPr>
      <w:r w:rsidRPr="00677F47">
        <w:rPr>
          <w:rFonts w:cs="Arial"/>
        </w:rPr>
        <w:tab/>
      </w:r>
      <w:r w:rsidRPr="00677F47">
        <w:rPr>
          <w:rFonts w:cs="Arial"/>
        </w:rPr>
        <w:tab/>
      </w:r>
      <w:r w:rsidRPr="00677F47">
        <w:rPr>
          <w:rFonts w:cs="Arial"/>
        </w:rPr>
        <w:tab/>
      </w:r>
      <w:r w:rsidRPr="00677F47">
        <w:rPr>
          <w:rFonts w:cs="Arial"/>
        </w:rPr>
        <w:tab/>
      </w:r>
      <w:r w:rsidRPr="00677F47">
        <w:rPr>
          <w:rFonts w:cs="Arial"/>
        </w:rPr>
        <w:tab/>
      </w:r>
      <w:r w:rsidRPr="00677F47">
        <w:rPr>
          <w:rFonts w:cs="Arial"/>
        </w:rPr>
        <w:tab/>
      </w:r>
      <w:r w:rsidRPr="00677F47">
        <w:rPr>
          <w:rFonts w:cs="Arial"/>
        </w:rPr>
        <w:tab/>
        <w:t>Secretaria de la Junta</w:t>
      </w:r>
      <w:bookmarkEnd w:id="0"/>
    </w:p>
    <w:sectPr w:rsidR="00513E03" w:rsidRPr="00677F4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BA1C" w14:textId="77777777" w:rsidR="00D8508F" w:rsidRDefault="00D8508F" w:rsidP="00A52E8C">
      <w:pPr>
        <w:spacing w:after="0" w:line="240" w:lineRule="auto"/>
      </w:pPr>
      <w:r>
        <w:separator/>
      </w:r>
    </w:p>
  </w:endnote>
  <w:endnote w:type="continuationSeparator" w:id="0">
    <w:p w14:paraId="244CA597" w14:textId="77777777" w:rsidR="00D8508F" w:rsidRDefault="00D8508F" w:rsidP="00A52E8C">
      <w:pPr>
        <w:spacing w:after="0" w:line="240" w:lineRule="auto"/>
      </w:pPr>
      <w:r>
        <w:continuationSeparator/>
      </w:r>
    </w:p>
  </w:endnote>
  <w:endnote w:type="continuationNotice" w:id="1">
    <w:p w14:paraId="6A5F31C4" w14:textId="77777777" w:rsidR="00D8508F" w:rsidRDefault="00D85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6F6D" w14:textId="77777777" w:rsidR="005515B5" w:rsidRDefault="00551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19D7" w14:textId="77777777" w:rsidR="005515B5" w:rsidRDefault="00551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65C6" w14:textId="77777777" w:rsidR="005515B5" w:rsidRDefault="0055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A4C7" w14:textId="77777777" w:rsidR="00D8508F" w:rsidRDefault="00D8508F" w:rsidP="00A52E8C">
      <w:pPr>
        <w:spacing w:after="0" w:line="240" w:lineRule="auto"/>
      </w:pPr>
      <w:r>
        <w:separator/>
      </w:r>
    </w:p>
  </w:footnote>
  <w:footnote w:type="continuationSeparator" w:id="0">
    <w:p w14:paraId="5370BD47" w14:textId="77777777" w:rsidR="00D8508F" w:rsidRDefault="00D8508F" w:rsidP="00A52E8C">
      <w:pPr>
        <w:spacing w:after="0" w:line="240" w:lineRule="auto"/>
      </w:pPr>
      <w:r>
        <w:continuationSeparator/>
      </w:r>
    </w:p>
  </w:footnote>
  <w:footnote w:type="continuationNotice" w:id="1">
    <w:p w14:paraId="3040726C" w14:textId="77777777" w:rsidR="00D8508F" w:rsidRDefault="00D850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9B4E" w14:textId="77777777" w:rsidR="005515B5" w:rsidRDefault="00551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F73F" w14:textId="515DECEF" w:rsidR="00A40757" w:rsidRPr="00576742" w:rsidRDefault="00A40757" w:rsidP="007B135C">
    <w:pPr>
      <w:pStyle w:val="Header"/>
      <w:jc w:val="right"/>
      <w:rPr>
        <w:rFonts w:ascii="Arial" w:hAnsi="Arial" w:cs="Arial"/>
        <w:sz w:val="24"/>
        <w:szCs w:val="24"/>
      </w:rPr>
    </w:pPr>
    <w:r>
      <w:rPr>
        <w:rFonts w:ascii="Arial" w:hAnsi="Arial" w:cs="Arial"/>
        <w:b/>
        <w:bCs/>
        <w:sz w:val="32"/>
        <w:szCs w:val="32"/>
      </w:rPr>
      <w:t xml:space="preserve">B O R </w:t>
    </w:r>
    <w:proofErr w:type="spellStart"/>
    <w:r>
      <w:rPr>
        <w:rFonts w:ascii="Arial" w:hAnsi="Arial" w:cs="Arial"/>
        <w:b/>
        <w:bCs/>
        <w:sz w:val="32"/>
        <w:szCs w:val="32"/>
      </w:rPr>
      <w:t>R</w:t>
    </w:r>
    <w:proofErr w:type="spellEnd"/>
    <w:r>
      <w:rPr>
        <w:rFonts w:ascii="Arial" w:hAnsi="Arial" w:cs="Arial"/>
        <w:b/>
        <w:bCs/>
        <w:sz w:val="32"/>
        <w:szCs w:val="32"/>
      </w:rPr>
      <w:t xml:space="preserve"> A D O R</w:t>
    </w:r>
    <w:r>
      <w:rPr>
        <w:rFonts w:ascii="Arial" w:hAnsi="Arial" w:cs="Arial"/>
        <w:b/>
        <w:bCs/>
        <w:sz w:val="32"/>
        <w:szCs w:val="32"/>
      </w:rPr>
      <w:tab/>
    </w:r>
    <w:r w:rsidRPr="00ED50C8">
      <w:rPr>
        <w:rFonts w:ascii="Arial" w:hAnsi="Arial" w:cs="Arial"/>
        <w:b/>
        <w:bCs/>
        <w:strike/>
        <w:sz w:val="24"/>
        <w:szCs w:val="24"/>
      </w:rPr>
      <w:t>24 de junio</w:t>
    </w:r>
    <w:r>
      <w:rPr>
        <w:rFonts w:ascii="Arial" w:hAnsi="Arial" w:cs="Arial"/>
        <w:sz w:val="24"/>
        <w:szCs w:val="24"/>
      </w:rPr>
      <w:t xml:space="preserve"> </w:t>
    </w:r>
    <w:r w:rsidR="00ED50C8" w:rsidRPr="00ED50C8">
      <w:rPr>
        <w:rFonts w:ascii="Arial" w:hAnsi="Arial" w:cs="Arial"/>
        <w:b/>
        <w:bCs/>
        <w:color w:val="FF0000"/>
        <w:sz w:val="24"/>
        <w:szCs w:val="24"/>
        <w:u w:val="single"/>
      </w:rPr>
      <w:t>5 de noviembre</w:t>
    </w:r>
    <w:r w:rsidR="00ED50C8">
      <w:rPr>
        <w:rFonts w:ascii="Arial" w:hAnsi="Arial" w:cs="Arial"/>
        <w:sz w:val="24"/>
        <w:szCs w:val="24"/>
      </w:rPr>
      <w:t xml:space="preserve"> </w:t>
    </w:r>
    <w:r>
      <w:rPr>
        <w:rFonts w:ascii="Arial" w:hAnsi="Arial" w:cs="Arial"/>
        <w:sz w:val="24"/>
        <w:szCs w:val="24"/>
      </w:rPr>
      <w:t>de 2021</w:t>
    </w:r>
  </w:p>
  <w:p w14:paraId="17F8A16E" w14:textId="2854FF66" w:rsidR="00A52E8C" w:rsidRPr="00F172E1" w:rsidRDefault="00A52E8C" w:rsidP="00A52E8C">
    <w:pPr>
      <w:pStyle w:val="Header"/>
      <w:jc w:val="center"/>
      <w:rPr>
        <w:b/>
        <w:bCs/>
        <w:sz w:val="32"/>
        <w:szCs w:val="32"/>
      </w:rPr>
    </w:pPr>
  </w:p>
  <w:p w14:paraId="64558699" w14:textId="77777777" w:rsidR="00A52E8C" w:rsidRDefault="00A52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FD73" w14:textId="77777777" w:rsidR="005515B5" w:rsidRDefault="00551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D29"/>
    <w:multiLevelType w:val="hybridMultilevel"/>
    <w:tmpl w:val="CF32413A"/>
    <w:lvl w:ilvl="0" w:tplc="6C60349E">
      <w:start w:val="6"/>
      <w:numFmt w:val="decimal"/>
      <w:lvlText w:val="%1."/>
      <w:lvlJc w:val="left"/>
      <w:pPr>
        <w:ind w:left="432" w:hanging="432"/>
      </w:pPr>
      <w:rPr>
        <w:rFonts w:ascii="Arial" w:hAnsi="Arial" w:cs="Arial" w:hint="default"/>
        <w:i w:val="0"/>
        <w:iCs w:val="0"/>
        <w:color w:val="auto"/>
      </w:rPr>
    </w:lvl>
    <w:lvl w:ilvl="1" w:tplc="DAD0164A">
      <w:start w:val="1"/>
      <w:numFmt w:val="lowerLetter"/>
      <w:lvlText w:val="%2."/>
      <w:lvlJc w:val="left"/>
      <w:pPr>
        <w:ind w:left="1440" w:hanging="360"/>
      </w:pPr>
      <w:rPr>
        <w:b/>
        <w:bCs/>
        <w:strike/>
      </w:r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61E5322"/>
    <w:multiLevelType w:val="hybridMultilevel"/>
    <w:tmpl w:val="5B7040B4"/>
    <w:lvl w:ilvl="0" w:tplc="0360C65C">
      <w:start w:val="24"/>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56E1A"/>
    <w:multiLevelType w:val="hybridMultilevel"/>
    <w:tmpl w:val="2FDED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6F2778"/>
    <w:multiLevelType w:val="multilevel"/>
    <w:tmpl w:val="DFFEA1E4"/>
    <w:lvl w:ilvl="0">
      <w:start w:val="4"/>
      <w:numFmt w:val="decimal"/>
      <w:lvlText w:val="%1."/>
      <w:lvlJc w:val="left"/>
      <w:pPr>
        <w:ind w:left="360" w:hanging="360"/>
      </w:pPr>
      <w:rPr>
        <w:rFonts w:eastAsiaTheme="minorHAnsi" w:cstheme="minorBidi" w:hint="default"/>
        <w:color w:val="auto"/>
      </w:rPr>
    </w:lvl>
    <w:lvl w:ilvl="1">
      <w:start w:val="3"/>
      <w:numFmt w:val="decimal"/>
      <w:lvlText w:val="%1.%2."/>
      <w:lvlJc w:val="left"/>
      <w:pPr>
        <w:ind w:left="360"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4" w15:restartNumberingAfterBreak="0">
    <w:nsid w:val="34706C34"/>
    <w:multiLevelType w:val="hybridMultilevel"/>
    <w:tmpl w:val="AFE0CB92"/>
    <w:lvl w:ilvl="0" w:tplc="2558F96C">
      <w:start w:val="1"/>
      <w:numFmt w:val="decimal"/>
      <w:lvlText w:val="%1."/>
      <w:lvlJc w:val="left"/>
      <w:pPr>
        <w:ind w:left="432" w:hanging="432"/>
      </w:pPr>
      <w:rPr>
        <w:rFonts w:ascii="Arial" w:hAnsi="Arial" w:cs="Arial" w:hint="default"/>
        <w:b w:val="0"/>
        <w:bCs w:val="0"/>
        <w:i w:val="0"/>
        <w:iCs w:val="0"/>
        <w:color w:val="auto"/>
        <w:u w:val="none"/>
      </w:rPr>
    </w:lvl>
    <w:lvl w:ilvl="1" w:tplc="CA6C35D0">
      <w:start w:val="1"/>
      <w:numFmt w:val="lowerLetter"/>
      <w:lvlText w:val="%2."/>
      <w:lvlJc w:val="left"/>
      <w:pPr>
        <w:ind w:left="1440" w:hanging="360"/>
      </w:pPr>
      <w:rPr>
        <w:rFonts w:hint="default"/>
        <w:i w:val="0"/>
        <w:iCs w:val="0"/>
      </w:rPr>
    </w:lvl>
    <w:lvl w:ilvl="2" w:tplc="FCC01A7E">
      <w:start w:val="1"/>
      <w:numFmt w:val="lowerRoman"/>
      <w:lvlText w:val="%3."/>
      <w:lvlJc w:val="right"/>
      <w:pPr>
        <w:ind w:left="2880" w:hanging="180"/>
      </w:pPr>
      <w:rPr>
        <w:rFonts w:hint="default"/>
      </w:rPr>
    </w:lvl>
    <w:lvl w:ilvl="3" w:tplc="B8D41FCC">
      <w:start w:val="1"/>
      <w:numFmt w:val="decimal"/>
      <w:lvlText w:val="%4."/>
      <w:lvlJc w:val="left"/>
      <w:pPr>
        <w:ind w:left="3600" w:hanging="360"/>
      </w:pPr>
      <w:rPr>
        <w:rFonts w:hint="default"/>
      </w:rPr>
    </w:lvl>
    <w:lvl w:ilvl="4" w:tplc="172EB510">
      <w:start w:val="1"/>
      <w:numFmt w:val="lowerLetter"/>
      <w:lvlText w:val="%5."/>
      <w:lvlJc w:val="left"/>
      <w:pPr>
        <w:ind w:left="4320" w:hanging="360"/>
      </w:pPr>
      <w:rPr>
        <w:rFonts w:hint="default"/>
      </w:rPr>
    </w:lvl>
    <w:lvl w:ilvl="5" w:tplc="BA2218AA">
      <w:start w:val="1"/>
      <w:numFmt w:val="lowerRoman"/>
      <w:lvlText w:val="%6."/>
      <w:lvlJc w:val="right"/>
      <w:pPr>
        <w:ind w:left="5040" w:hanging="180"/>
      </w:pPr>
      <w:rPr>
        <w:rFonts w:hint="default"/>
      </w:rPr>
    </w:lvl>
    <w:lvl w:ilvl="6" w:tplc="A3186ED8">
      <w:start w:val="1"/>
      <w:numFmt w:val="decimal"/>
      <w:lvlText w:val="%7."/>
      <w:lvlJc w:val="left"/>
      <w:pPr>
        <w:ind w:left="5760" w:hanging="360"/>
      </w:pPr>
      <w:rPr>
        <w:rFonts w:hint="default"/>
      </w:rPr>
    </w:lvl>
    <w:lvl w:ilvl="7" w:tplc="B13612AA">
      <w:start w:val="1"/>
      <w:numFmt w:val="lowerLetter"/>
      <w:lvlText w:val="%8."/>
      <w:lvlJc w:val="left"/>
      <w:pPr>
        <w:ind w:left="6480" w:hanging="360"/>
      </w:pPr>
      <w:rPr>
        <w:rFonts w:hint="default"/>
      </w:rPr>
    </w:lvl>
    <w:lvl w:ilvl="8" w:tplc="6B18CE5C">
      <w:start w:val="1"/>
      <w:numFmt w:val="lowerRoman"/>
      <w:lvlText w:val="%9."/>
      <w:lvlJc w:val="right"/>
      <w:pPr>
        <w:ind w:left="7200" w:hanging="180"/>
      </w:pPr>
      <w:rPr>
        <w:rFonts w:hint="default"/>
      </w:rPr>
    </w:lvl>
  </w:abstractNum>
  <w:abstractNum w:abstractNumId="5" w15:restartNumberingAfterBreak="0">
    <w:nsid w:val="411E5954"/>
    <w:multiLevelType w:val="hybridMultilevel"/>
    <w:tmpl w:val="5FF80FB6"/>
    <w:lvl w:ilvl="0" w:tplc="FBF6AA66">
      <w:start w:val="18"/>
      <w:numFmt w:val="decimal"/>
      <w:lvlText w:val="%1."/>
      <w:lvlJc w:val="left"/>
      <w:pPr>
        <w:ind w:left="432" w:hanging="432"/>
      </w:pPr>
      <w:rPr>
        <w:rFonts w:ascii="Arial" w:hAnsi="Arial" w:cs="Arial" w:hint="default"/>
        <w:i w:val="0"/>
        <w:iCs w:val="0"/>
        <w:strike w:val="0"/>
        <w:color w:val="FF0000"/>
        <w:u w:val="singl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431F49AF"/>
    <w:multiLevelType w:val="hybridMultilevel"/>
    <w:tmpl w:val="E2346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95350"/>
    <w:multiLevelType w:val="hybridMultilevel"/>
    <w:tmpl w:val="8AD215DC"/>
    <w:lvl w:ilvl="0" w:tplc="01F688DA">
      <w:start w:val="1"/>
      <w:numFmt w:val="decimal"/>
      <w:lvlText w:val="%1."/>
      <w:lvlJc w:val="left"/>
      <w:pPr>
        <w:ind w:left="432" w:hanging="432"/>
      </w:pPr>
      <w:rPr>
        <w:rFonts w:hint="default"/>
      </w:rPr>
    </w:lvl>
    <w:lvl w:ilvl="1" w:tplc="74D69630">
      <w:start w:val="1"/>
      <w:numFmt w:val="lowerLetter"/>
      <w:lvlText w:val="%2."/>
      <w:lvlJc w:val="left"/>
      <w:pPr>
        <w:ind w:left="1440" w:hanging="360"/>
      </w:pPr>
      <w:rPr>
        <w:rFonts w:hint="default"/>
      </w:rPr>
    </w:lvl>
    <w:lvl w:ilvl="2" w:tplc="3A8C9D8C">
      <w:start w:val="1"/>
      <w:numFmt w:val="lowerRoman"/>
      <w:lvlText w:val="%3."/>
      <w:lvlJc w:val="right"/>
      <w:pPr>
        <w:ind w:left="2160" w:hanging="180"/>
      </w:pPr>
      <w:rPr>
        <w:rFonts w:hint="default"/>
      </w:rPr>
    </w:lvl>
    <w:lvl w:ilvl="3" w:tplc="AE905C66">
      <w:start w:val="1"/>
      <w:numFmt w:val="decimal"/>
      <w:lvlText w:val="%4."/>
      <w:lvlJc w:val="left"/>
      <w:pPr>
        <w:ind w:left="2880" w:hanging="360"/>
      </w:pPr>
      <w:rPr>
        <w:rFonts w:hint="default"/>
      </w:rPr>
    </w:lvl>
    <w:lvl w:ilvl="4" w:tplc="4FEC61DA">
      <w:start w:val="1"/>
      <w:numFmt w:val="lowerLetter"/>
      <w:lvlText w:val="%5."/>
      <w:lvlJc w:val="left"/>
      <w:pPr>
        <w:ind w:left="3600" w:hanging="360"/>
      </w:pPr>
      <w:rPr>
        <w:rFonts w:hint="default"/>
      </w:rPr>
    </w:lvl>
    <w:lvl w:ilvl="5" w:tplc="74067F00">
      <w:start w:val="1"/>
      <w:numFmt w:val="lowerRoman"/>
      <w:lvlText w:val="%6."/>
      <w:lvlJc w:val="right"/>
      <w:pPr>
        <w:ind w:left="4320" w:hanging="180"/>
      </w:pPr>
      <w:rPr>
        <w:rFonts w:hint="default"/>
      </w:rPr>
    </w:lvl>
    <w:lvl w:ilvl="6" w:tplc="878A2150">
      <w:start w:val="1"/>
      <w:numFmt w:val="decimal"/>
      <w:lvlText w:val="%7."/>
      <w:lvlJc w:val="left"/>
      <w:pPr>
        <w:ind w:left="5040" w:hanging="360"/>
      </w:pPr>
      <w:rPr>
        <w:rFonts w:hint="default"/>
      </w:rPr>
    </w:lvl>
    <w:lvl w:ilvl="7" w:tplc="63925720">
      <w:start w:val="1"/>
      <w:numFmt w:val="lowerLetter"/>
      <w:lvlText w:val="%8."/>
      <w:lvlJc w:val="left"/>
      <w:pPr>
        <w:ind w:left="5760" w:hanging="360"/>
      </w:pPr>
      <w:rPr>
        <w:rFonts w:hint="default"/>
      </w:rPr>
    </w:lvl>
    <w:lvl w:ilvl="8" w:tplc="F69E9EE4">
      <w:start w:val="1"/>
      <w:numFmt w:val="lowerRoman"/>
      <w:lvlText w:val="%9."/>
      <w:lvlJc w:val="right"/>
      <w:pPr>
        <w:ind w:left="6480" w:hanging="180"/>
      </w:pPr>
      <w:rPr>
        <w:rFonts w:hint="default"/>
      </w:rPr>
    </w:lvl>
  </w:abstractNum>
  <w:abstractNum w:abstractNumId="8" w15:restartNumberingAfterBreak="0">
    <w:nsid w:val="4DF02AD9"/>
    <w:multiLevelType w:val="hybridMultilevel"/>
    <w:tmpl w:val="F5E268BA"/>
    <w:lvl w:ilvl="0" w:tplc="3F342B38">
      <w:start w:val="6"/>
      <w:numFmt w:val="decimal"/>
      <w:lvlText w:val="%1."/>
      <w:lvlJc w:val="left"/>
      <w:pPr>
        <w:ind w:left="432" w:hanging="432"/>
      </w:pPr>
      <w:rPr>
        <w:rFonts w:ascii="Arial" w:hAnsi="Arial" w:cs="Arial" w:hint="default"/>
        <w:i w:val="0"/>
        <w:iCs w:val="0"/>
        <w:strike w:val="0"/>
        <w:color w:val="auto"/>
        <w:u w:val="single"/>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0"/>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27"/>
    <w:rsid w:val="000001BF"/>
    <w:rsid w:val="00000A01"/>
    <w:rsid w:val="00000AB6"/>
    <w:rsid w:val="00002100"/>
    <w:rsid w:val="000026CD"/>
    <w:rsid w:val="00003293"/>
    <w:rsid w:val="0000396A"/>
    <w:rsid w:val="00003B6B"/>
    <w:rsid w:val="000043A6"/>
    <w:rsid w:val="00006291"/>
    <w:rsid w:val="00006D9A"/>
    <w:rsid w:val="00010158"/>
    <w:rsid w:val="00012289"/>
    <w:rsid w:val="00012ED6"/>
    <w:rsid w:val="000130CA"/>
    <w:rsid w:val="00013740"/>
    <w:rsid w:val="000139DC"/>
    <w:rsid w:val="0001759C"/>
    <w:rsid w:val="00017FC2"/>
    <w:rsid w:val="000232F8"/>
    <w:rsid w:val="00024469"/>
    <w:rsid w:val="00024BA5"/>
    <w:rsid w:val="00025193"/>
    <w:rsid w:val="00025A80"/>
    <w:rsid w:val="00026269"/>
    <w:rsid w:val="000275CC"/>
    <w:rsid w:val="0002769A"/>
    <w:rsid w:val="000307D7"/>
    <w:rsid w:val="00034080"/>
    <w:rsid w:val="00036BB2"/>
    <w:rsid w:val="00036D5F"/>
    <w:rsid w:val="000371F5"/>
    <w:rsid w:val="00037576"/>
    <w:rsid w:val="00041705"/>
    <w:rsid w:val="00042B4C"/>
    <w:rsid w:val="00043D27"/>
    <w:rsid w:val="00046A58"/>
    <w:rsid w:val="0005062C"/>
    <w:rsid w:val="000506AE"/>
    <w:rsid w:val="00051267"/>
    <w:rsid w:val="0005134C"/>
    <w:rsid w:val="00052462"/>
    <w:rsid w:val="00053785"/>
    <w:rsid w:val="000541E2"/>
    <w:rsid w:val="000558B0"/>
    <w:rsid w:val="00055D83"/>
    <w:rsid w:val="00055F81"/>
    <w:rsid w:val="000562CA"/>
    <w:rsid w:val="00057137"/>
    <w:rsid w:val="00060BD9"/>
    <w:rsid w:val="00061CF6"/>
    <w:rsid w:val="00061F9C"/>
    <w:rsid w:val="000623DC"/>
    <w:rsid w:val="00063D50"/>
    <w:rsid w:val="000656C5"/>
    <w:rsid w:val="000656F3"/>
    <w:rsid w:val="00067D5C"/>
    <w:rsid w:val="000723C0"/>
    <w:rsid w:val="0007269D"/>
    <w:rsid w:val="00074266"/>
    <w:rsid w:val="00077AA1"/>
    <w:rsid w:val="00080044"/>
    <w:rsid w:val="00082A8D"/>
    <w:rsid w:val="000853EE"/>
    <w:rsid w:val="00085986"/>
    <w:rsid w:val="00085DA6"/>
    <w:rsid w:val="0009010B"/>
    <w:rsid w:val="00090B2E"/>
    <w:rsid w:val="00091C55"/>
    <w:rsid w:val="00092DD9"/>
    <w:rsid w:val="00093127"/>
    <w:rsid w:val="00093BCD"/>
    <w:rsid w:val="000955E2"/>
    <w:rsid w:val="00095EC0"/>
    <w:rsid w:val="00096A05"/>
    <w:rsid w:val="000A0304"/>
    <w:rsid w:val="000A1DFF"/>
    <w:rsid w:val="000A3364"/>
    <w:rsid w:val="000A460A"/>
    <w:rsid w:val="000A7D4B"/>
    <w:rsid w:val="000B0C6D"/>
    <w:rsid w:val="000B203F"/>
    <w:rsid w:val="000B2FD6"/>
    <w:rsid w:val="000B3CA3"/>
    <w:rsid w:val="000B4706"/>
    <w:rsid w:val="000B4AB8"/>
    <w:rsid w:val="000C0733"/>
    <w:rsid w:val="000C14CD"/>
    <w:rsid w:val="000C1AA7"/>
    <w:rsid w:val="000C2965"/>
    <w:rsid w:val="000C2EEF"/>
    <w:rsid w:val="000C40F5"/>
    <w:rsid w:val="000C5995"/>
    <w:rsid w:val="000C5FAE"/>
    <w:rsid w:val="000C6CE1"/>
    <w:rsid w:val="000D0C93"/>
    <w:rsid w:val="000D0D3D"/>
    <w:rsid w:val="000D17F1"/>
    <w:rsid w:val="000D1F6B"/>
    <w:rsid w:val="000D20A9"/>
    <w:rsid w:val="000D2F68"/>
    <w:rsid w:val="000D36C2"/>
    <w:rsid w:val="000D5F36"/>
    <w:rsid w:val="000D7F58"/>
    <w:rsid w:val="000E1221"/>
    <w:rsid w:val="000E1576"/>
    <w:rsid w:val="000E2518"/>
    <w:rsid w:val="000E277D"/>
    <w:rsid w:val="000E3BFC"/>
    <w:rsid w:val="000E4287"/>
    <w:rsid w:val="000E4A88"/>
    <w:rsid w:val="000E4C56"/>
    <w:rsid w:val="000E6CD3"/>
    <w:rsid w:val="000E765D"/>
    <w:rsid w:val="000EB3F8"/>
    <w:rsid w:val="000EF8C6"/>
    <w:rsid w:val="000F24BE"/>
    <w:rsid w:val="000F3A73"/>
    <w:rsid w:val="000F40A3"/>
    <w:rsid w:val="000F4EF6"/>
    <w:rsid w:val="000F566A"/>
    <w:rsid w:val="000F5B97"/>
    <w:rsid w:val="000F5BD8"/>
    <w:rsid w:val="000F7A38"/>
    <w:rsid w:val="00100F29"/>
    <w:rsid w:val="0010182E"/>
    <w:rsid w:val="001022F2"/>
    <w:rsid w:val="00102BA1"/>
    <w:rsid w:val="00110A82"/>
    <w:rsid w:val="00110CDB"/>
    <w:rsid w:val="00111B9B"/>
    <w:rsid w:val="00111E29"/>
    <w:rsid w:val="00112332"/>
    <w:rsid w:val="00112472"/>
    <w:rsid w:val="00113C85"/>
    <w:rsid w:val="00114755"/>
    <w:rsid w:val="00115FF9"/>
    <w:rsid w:val="00116C61"/>
    <w:rsid w:val="00120978"/>
    <w:rsid w:val="00122B3F"/>
    <w:rsid w:val="001239B5"/>
    <w:rsid w:val="00123C02"/>
    <w:rsid w:val="00123F6B"/>
    <w:rsid w:val="0012440D"/>
    <w:rsid w:val="0012484D"/>
    <w:rsid w:val="00125741"/>
    <w:rsid w:val="00125C79"/>
    <w:rsid w:val="00125D68"/>
    <w:rsid w:val="0012674B"/>
    <w:rsid w:val="00126B6D"/>
    <w:rsid w:val="00127AF3"/>
    <w:rsid w:val="001317AD"/>
    <w:rsid w:val="00133BE4"/>
    <w:rsid w:val="001345CE"/>
    <w:rsid w:val="00135E9F"/>
    <w:rsid w:val="00137ACF"/>
    <w:rsid w:val="00137C62"/>
    <w:rsid w:val="00141DD1"/>
    <w:rsid w:val="001426DA"/>
    <w:rsid w:val="00142932"/>
    <w:rsid w:val="00144C3A"/>
    <w:rsid w:val="00144CB9"/>
    <w:rsid w:val="00144EE5"/>
    <w:rsid w:val="00147215"/>
    <w:rsid w:val="001474AC"/>
    <w:rsid w:val="0014756A"/>
    <w:rsid w:val="00147EFE"/>
    <w:rsid w:val="00147F62"/>
    <w:rsid w:val="0014C683"/>
    <w:rsid w:val="00150BB9"/>
    <w:rsid w:val="00150DDE"/>
    <w:rsid w:val="00151067"/>
    <w:rsid w:val="00151976"/>
    <w:rsid w:val="00151D45"/>
    <w:rsid w:val="00153034"/>
    <w:rsid w:val="001531F2"/>
    <w:rsid w:val="0015320A"/>
    <w:rsid w:val="00153A53"/>
    <w:rsid w:val="00155F6F"/>
    <w:rsid w:val="00156E83"/>
    <w:rsid w:val="0016065D"/>
    <w:rsid w:val="00160F37"/>
    <w:rsid w:val="001626A6"/>
    <w:rsid w:val="0016350C"/>
    <w:rsid w:val="001639EA"/>
    <w:rsid w:val="00163F82"/>
    <w:rsid w:val="00165442"/>
    <w:rsid w:val="001678C7"/>
    <w:rsid w:val="00167A8C"/>
    <w:rsid w:val="00167BF7"/>
    <w:rsid w:val="001703FD"/>
    <w:rsid w:val="00173741"/>
    <w:rsid w:val="00173771"/>
    <w:rsid w:val="001742C5"/>
    <w:rsid w:val="00174E7A"/>
    <w:rsid w:val="00175337"/>
    <w:rsid w:val="00175970"/>
    <w:rsid w:val="00175B2A"/>
    <w:rsid w:val="00176EC0"/>
    <w:rsid w:val="0017C6B6"/>
    <w:rsid w:val="0017FF31"/>
    <w:rsid w:val="00181B66"/>
    <w:rsid w:val="001825D9"/>
    <w:rsid w:val="00182FB7"/>
    <w:rsid w:val="00183DD2"/>
    <w:rsid w:val="00184B19"/>
    <w:rsid w:val="00185F19"/>
    <w:rsid w:val="001867FE"/>
    <w:rsid w:val="00186D87"/>
    <w:rsid w:val="0018750B"/>
    <w:rsid w:val="00191358"/>
    <w:rsid w:val="00194179"/>
    <w:rsid w:val="00194BB6"/>
    <w:rsid w:val="00195DD5"/>
    <w:rsid w:val="00196EEE"/>
    <w:rsid w:val="00196F00"/>
    <w:rsid w:val="001A0774"/>
    <w:rsid w:val="001A128A"/>
    <w:rsid w:val="001A2CBF"/>
    <w:rsid w:val="001A3AEF"/>
    <w:rsid w:val="001A40CD"/>
    <w:rsid w:val="001A5D46"/>
    <w:rsid w:val="001A6820"/>
    <w:rsid w:val="001A6FB0"/>
    <w:rsid w:val="001A79BE"/>
    <w:rsid w:val="001A7FF3"/>
    <w:rsid w:val="001B04E2"/>
    <w:rsid w:val="001B0D68"/>
    <w:rsid w:val="001B123B"/>
    <w:rsid w:val="001B293F"/>
    <w:rsid w:val="001B37E6"/>
    <w:rsid w:val="001B418A"/>
    <w:rsid w:val="001B51DC"/>
    <w:rsid w:val="001B559B"/>
    <w:rsid w:val="001B5818"/>
    <w:rsid w:val="001B5A24"/>
    <w:rsid w:val="001C2734"/>
    <w:rsid w:val="001C3370"/>
    <w:rsid w:val="001C37E1"/>
    <w:rsid w:val="001C56C6"/>
    <w:rsid w:val="001C67F0"/>
    <w:rsid w:val="001C759A"/>
    <w:rsid w:val="001D038F"/>
    <w:rsid w:val="001D0800"/>
    <w:rsid w:val="001D0F8F"/>
    <w:rsid w:val="001D56ED"/>
    <w:rsid w:val="001D587D"/>
    <w:rsid w:val="001D70AB"/>
    <w:rsid w:val="001D7354"/>
    <w:rsid w:val="001D78E5"/>
    <w:rsid w:val="001E0297"/>
    <w:rsid w:val="001E0555"/>
    <w:rsid w:val="001E0664"/>
    <w:rsid w:val="001E0B4E"/>
    <w:rsid w:val="001E1500"/>
    <w:rsid w:val="001E152A"/>
    <w:rsid w:val="001E2D4F"/>
    <w:rsid w:val="001E32BB"/>
    <w:rsid w:val="001E410C"/>
    <w:rsid w:val="001E54AA"/>
    <w:rsid w:val="001E74D2"/>
    <w:rsid w:val="001E768C"/>
    <w:rsid w:val="001E76A8"/>
    <w:rsid w:val="001F13B1"/>
    <w:rsid w:val="001F1B96"/>
    <w:rsid w:val="001F2DE9"/>
    <w:rsid w:val="001F3E7D"/>
    <w:rsid w:val="001F47DB"/>
    <w:rsid w:val="001F531B"/>
    <w:rsid w:val="001F62BC"/>
    <w:rsid w:val="00200AE7"/>
    <w:rsid w:val="00201C48"/>
    <w:rsid w:val="00202336"/>
    <w:rsid w:val="0020327A"/>
    <w:rsid w:val="00203C59"/>
    <w:rsid w:val="002078C9"/>
    <w:rsid w:val="00210868"/>
    <w:rsid w:val="00212C52"/>
    <w:rsid w:val="002143C2"/>
    <w:rsid w:val="00214530"/>
    <w:rsid w:val="00215E69"/>
    <w:rsid w:val="0021673E"/>
    <w:rsid w:val="00216BF6"/>
    <w:rsid w:val="0021737E"/>
    <w:rsid w:val="00217559"/>
    <w:rsid w:val="00220F60"/>
    <w:rsid w:val="00224210"/>
    <w:rsid w:val="00225117"/>
    <w:rsid w:val="00226654"/>
    <w:rsid w:val="00230802"/>
    <w:rsid w:val="00233531"/>
    <w:rsid w:val="00233B9B"/>
    <w:rsid w:val="00233D11"/>
    <w:rsid w:val="00233DA8"/>
    <w:rsid w:val="002368C6"/>
    <w:rsid w:val="00236EE2"/>
    <w:rsid w:val="0024078F"/>
    <w:rsid w:val="00240933"/>
    <w:rsid w:val="00240E5D"/>
    <w:rsid w:val="0024158E"/>
    <w:rsid w:val="0024261F"/>
    <w:rsid w:val="002450D1"/>
    <w:rsid w:val="00245A32"/>
    <w:rsid w:val="00245DEA"/>
    <w:rsid w:val="002466D8"/>
    <w:rsid w:val="00250B84"/>
    <w:rsid w:val="00251E7B"/>
    <w:rsid w:val="002524DA"/>
    <w:rsid w:val="002538B0"/>
    <w:rsid w:val="00255175"/>
    <w:rsid w:val="00255743"/>
    <w:rsid w:val="00256F5E"/>
    <w:rsid w:val="00260195"/>
    <w:rsid w:val="00260289"/>
    <w:rsid w:val="00260593"/>
    <w:rsid w:val="00260843"/>
    <w:rsid w:val="0026221A"/>
    <w:rsid w:val="00266805"/>
    <w:rsid w:val="00266866"/>
    <w:rsid w:val="00267DB2"/>
    <w:rsid w:val="002703A0"/>
    <w:rsid w:val="00271364"/>
    <w:rsid w:val="00271C94"/>
    <w:rsid w:val="002739CE"/>
    <w:rsid w:val="00276EE5"/>
    <w:rsid w:val="00280169"/>
    <w:rsid w:val="00280DDB"/>
    <w:rsid w:val="00280F2F"/>
    <w:rsid w:val="00282209"/>
    <w:rsid w:val="00282A61"/>
    <w:rsid w:val="00282BDD"/>
    <w:rsid w:val="00283732"/>
    <w:rsid w:val="002845A9"/>
    <w:rsid w:val="002852B2"/>
    <w:rsid w:val="0028FD4C"/>
    <w:rsid w:val="00291F9F"/>
    <w:rsid w:val="00292498"/>
    <w:rsid w:val="00292DB8"/>
    <w:rsid w:val="0029324A"/>
    <w:rsid w:val="00293C3A"/>
    <w:rsid w:val="00293C8E"/>
    <w:rsid w:val="00294AF9"/>
    <w:rsid w:val="00294EB1"/>
    <w:rsid w:val="00294F39"/>
    <w:rsid w:val="0029531F"/>
    <w:rsid w:val="002973CD"/>
    <w:rsid w:val="0029762F"/>
    <w:rsid w:val="002977A8"/>
    <w:rsid w:val="002A0301"/>
    <w:rsid w:val="002A1207"/>
    <w:rsid w:val="002A15CE"/>
    <w:rsid w:val="002A17AA"/>
    <w:rsid w:val="002A226F"/>
    <w:rsid w:val="002A2B2B"/>
    <w:rsid w:val="002A2E37"/>
    <w:rsid w:val="002A3E5B"/>
    <w:rsid w:val="002A49DF"/>
    <w:rsid w:val="002A5440"/>
    <w:rsid w:val="002A5A50"/>
    <w:rsid w:val="002A68E4"/>
    <w:rsid w:val="002A6CAC"/>
    <w:rsid w:val="002A6D9E"/>
    <w:rsid w:val="002B0DFC"/>
    <w:rsid w:val="002B17CD"/>
    <w:rsid w:val="002B1BD5"/>
    <w:rsid w:val="002B25D0"/>
    <w:rsid w:val="002B2C79"/>
    <w:rsid w:val="002B3387"/>
    <w:rsid w:val="002B3FAC"/>
    <w:rsid w:val="002B4BB0"/>
    <w:rsid w:val="002B5903"/>
    <w:rsid w:val="002B5FB1"/>
    <w:rsid w:val="002B6135"/>
    <w:rsid w:val="002B7408"/>
    <w:rsid w:val="002B766E"/>
    <w:rsid w:val="002C08A1"/>
    <w:rsid w:val="002C115C"/>
    <w:rsid w:val="002C144F"/>
    <w:rsid w:val="002C21C3"/>
    <w:rsid w:val="002C3B83"/>
    <w:rsid w:val="002C486B"/>
    <w:rsid w:val="002D02BC"/>
    <w:rsid w:val="002D0818"/>
    <w:rsid w:val="002D114B"/>
    <w:rsid w:val="002D1575"/>
    <w:rsid w:val="002D3E8C"/>
    <w:rsid w:val="002D6984"/>
    <w:rsid w:val="002E1583"/>
    <w:rsid w:val="002E1FA0"/>
    <w:rsid w:val="002E3B39"/>
    <w:rsid w:val="002E4F68"/>
    <w:rsid w:val="002E58A7"/>
    <w:rsid w:val="002F03F5"/>
    <w:rsid w:val="002F06B4"/>
    <w:rsid w:val="002F1777"/>
    <w:rsid w:val="002F2A22"/>
    <w:rsid w:val="002F3817"/>
    <w:rsid w:val="002F45E1"/>
    <w:rsid w:val="002F48D6"/>
    <w:rsid w:val="002F7030"/>
    <w:rsid w:val="002F77F8"/>
    <w:rsid w:val="002F7D64"/>
    <w:rsid w:val="002F7E6C"/>
    <w:rsid w:val="00302E00"/>
    <w:rsid w:val="0030481F"/>
    <w:rsid w:val="00305794"/>
    <w:rsid w:val="003057B9"/>
    <w:rsid w:val="0030617F"/>
    <w:rsid w:val="00307D49"/>
    <w:rsid w:val="003104FA"/>
    <w:rsid w:val="00311965"/>
    <w:rsid w:val="003132A7"/>
    <w:rsid w:val="00314DEF"/>
    <w:rsid w:val="00314FBD"/>
    <w:rsid w:val="003151A2"/>
    <w:rsid w:val="00320AB0"/>
    <w:rsid w:val="0032186A"/>
    <w:rsid w:val="003224FC"/>
    <w:rsid w:val="0032458A"/>
    <w:rsid w:val="00325648"/>
    <w:rsid w:val="00327859"/>
    <w:rsid w:val="00327B99"/>
    <w:rsid w:val="00327DA5"/>
    <w:rsid w:val="00331579"/>
    <w:rsid w:val="003322BD"/>
    <w:rsid w:val="003322C6"/>
    <w:rsid w:val="00333AC7"/>
    <w:rsid w:val="0033587F"/>
    <w:rsid w:val="00336A28"/>
    <w:rsid w:val="003370CA"/>
    <w:rsid w:val="00337D4E"/>
    <w:rsid w:val="0034125C"/>
    <w:rsid w:val="00343BED"/>
    <w:rsid w:val="00344949"/>
    <w:rsid w:val="00346BA0"/>
    <w:rsid w:val="00350C83"/>
    <w:rsid w:val="00353771"/>
    <w:rsid w:val="00354202"/>
    <w:rsid w:val="00354E1D"/>
    <w:rsid w:val="00356CB1"/>
    <w:rsid w:val="003576CE"/>
    <w:rsid w:val="0036048B"/>
    <w:rsid w:val="003612DB"/>
    <w:rsid w:val="00361D5B"/>
    <w:rsid w:val="00362BAE"/>
    <w:rsid w:val="00370E21"/>
    <w:rsid w:val="00370F4E"/>
    <w:rsid w:val="00370FEE"/>
    <w:rsid w:val="003717AF"/>
    <w:rsid w:val="00371D80"/>
    <w:rsid w:val="003723A0"/>
    <w:rsid w:val="00373BFF"/>
    <w:rsid w:val="00373E17"/>
    <w:rsid w:val="00375DC6"/>
    <w:rsid w:val="0037690F"/>
    <w:rsid w:val="00377ABB"/>
    <w:rsid w:val="00380675"/>
    <w:rsid w:val="003819DA"/>
    <w:rsid w:val="0038386B"/>
    <w:rsid w:val="00387225"/>
    <w:rsid w:val="00387504"/>
    <w:rsid w:val="0038770C"/>
    <w:rsid w:val="00389F25"/>
    <w:rsid w:val="0039156D"/>
    <w:rsid w:val="003920CF"/>
    <w:rsid w:val="00393011"/>
    <w:rsid w:val="00393584"/>
    <w:rsid w:val="0039526E"/>
    <w:rsid w:val="00395607"/>
    <w:rsid w:val="0039597D"/>
    <w:rsid w:val="00396107"/>
    <w:rsid w:val="003A0739"/>
    <w:rsid w:val="003A2D5B"/>
    <w:rsid w:val="003A2FE4"/>
    <w:rsid w:val="003A3A6B"/>
    <w:rsid w:val="003A417C"/>
    <w:rsid w:val="003A515D"/>
    <w:rsid w:val="003A5A62"/>
    <w:rsid w:val="003A5C5F"/>
    <w:rsid w:val="003A6142"/>
    <w:rsid w:val="003B1651"/>
    <w:rsid w:val="003B59C3"/>
    <w:rsid w:val="003B5C8A"/>
    <w:rsid w:val="003B6213"/>
    <w:rsid w:val="003B7CAD"/>
    <w:rsid w:val="003C3487"/>
    <w:rsid w:val="003C36FA"/>
    <w:rsid w:val="003C3D73"/>
    <w:rsid w:val="003C5289"/>
    <w:rsid w:val="003C650F"/>
    <w:rsid w:val="003D08F7"/>
    <w:rsid w:val="003D1EA4"/>
    <w:rsid w:val="003D3D35"/>
    <w:rsid w:val="003D48A3"/>
    <w:rsid w:val="003D695A"/>
    <w:rsid w:val="003E091B"/>
    <w:rsid w:val="003E315B"/>
    <w:rsid w:val="003E3E6A"/>
    <w:rsid w:val="003E42A3"/>
    <w:rsid w:val="003F2614"/>
    <w:rsid w:val="003F4996"/>
    <w:rsid w:val="003F5E3C"/>
    <w:rsid w:val="003F66F2"/>
    <w:rsid w:val="003F6E3E"/>
    <w:rsid w:val="003F777C"/>
    <w:rsid w:val="003F7859"/>
    <w:rsid w:val="003F7E3B"/>
    <w:rsid w:val="00400D30"/>
    <w:rsid w:val="00401769"/>
    <w:rsid w:val="0040449B"/>
    <w:rsid w:val="0040588F"/>
    <w:rsid w:val="0040764A"/>
    <w:rsid w:val="00411244"/>
    <w:rsid w:val="00411739"/>
    <w:rsid w:val="00414282"/>
    <w:rsid w:val="00414E0D"/>
    <w:rsid w:val="00415678"/>
    <w:rsid w:val="00415C7C"/>
    <w:rsid w:val="004160D7"/>
    <w:rsid w:val="004165E5"/>
    <w:rsid w:val="0042047A"/>
    <w:rsid w:val="0042189D"/>
    <w:rsid w:val="00421C61"/>
    <w:rsid w:val="00422D35"/>
    <w:rsid w:val="00422F3A"/>
    <w:rsid w:val="00424813"/>
    <w:rsid w:val="00425A51"/>
    <w:rsid w:val="00425D5A"/>
    <w:rsid w:val="004261C0"/>
    <w:rsid w:val="00426EB9"/>
    <w:rsid w:val="00427B60"/>
    <w:rsid w:val="00432ED1"/>
    <w:rsid w:val="00434288"/>
    <w:rsid w:val="00435603"/>
    <w:rsid w:val="00435EDE"/>
    <w:rsid w:val="00437A74"/>
    <w:rsid w:val="00441DF5"/>
    <w:rsid w:val="004447E6"/>
    <w:rsid w:val="004448AD"/>
    <w:rsid w:val="00445172"/>
    <w:rsid w:val="00445A49"/>
    <w:rsid w:val="004477D5"/>
    <w:rsid w:val="00451653"/>
    <w:rsid w:val="00452328"/>
    <w:rsid w:val="004523CD"/>
    <w:rsid w:val="0045298C"/>
    <w:rsid w:val="00453489"/>
    <w:rsid w:val="004538DC"/>
    <w:rsid w:val="004541ED"/>
    <w:rsid w:val="00454EDF"/>
    <w:rsid w:val="00456686"/>
    <w:rsid w:val="00460C61"/>
    <w:rsid w:val="004614D4"/>
    <w:rsid w:val="00462235"/>
    <w:rsid w:val="004622EC"/>
    <w:rsid w:val="00464DAD"/>
    <w:rsid w:val="00467591"/>
    <w:rsid w:val="00467875"/>
    <w:rsid w:val="004700A7"/>
    <w:rsid w:val="00471489"/>
    <w:rsid w:val="00471A03"/>
    <w:rsid w:val="00471D78"/>
    <w:rsid w:val="00471EAA"/>
    <w:rsid w:val="00472133"/>
    <w:rsid w:val="00474B52"/>
    <w:rsid w:val="00475CD9"/>
    <w:rsid w:val="00477A7B"/>
    <w:rsid w:val="00483587"/>
    <w:rsid w:val="00486F42"/>
    <w:rsid w:val="004942B5"/>
    <w:rsid w:val="004954E2"/>
    <w:rsid w:val="00495950"/>
    <w:rsid w:val="00495CE6"/>
    <w:rsid w:val="004A1F4F"/>
    <w:rsid w:val="004A31E7"/>
    <w:rsid w:val="004A350B"/>
    <w:rsid w:val="004A55AC"/>
    <w:rsid w:val="004A55E5"/>
    <w:rsid w:val="004AE906"/>
    <w:rsid w:val="004B060E"/>
    <w:rsid w:val="004B0F01"/>
    <w:rsid w:val="004B1588"/>
    <w:rsid w:val="004B67AC"/>
    <w:rsid w:val="004B7D19"/>
    <w:rsid w:val="004C0B27"/>
    <w:rsid w:val="004C4B5F"/>
    <w:rsid w:val="004C5FE0"/>
    <w:rsid w:val="004C6E06"/>
    <w:rsid w:val="004C6FCC"/>
    <w:rsid w:val="004C7568"/>
    <w:rsid w:val="004D138B"/>
    <w:rsid w:val="004D1B2C"/>
    <w:rsid w:val="004D4B51"/>
    <w:rsid w:val="004D4F09"/>
    <w:rsid w:val="004D5C01"/>
    <w:rsid w:val="004D5C98"/>
    <w:rsid w:val="004D77E0"/>
    <w:rsid w:val="004E0C37"/>
    <w:rsid w:val="004E0FA1"/>
    <w:rsid w:val="004E147C"/>
    <w:rsid w:val="004E3EB2"/>
    <w:rsid w:val="004E65C0"/>
    <w:rsid w:val="004E7509"/>
    <w:rsid w:val="004E7BCF"/>
    <w:rsid w:val="004F0064"/>
    <w:rsid w:val="004F1E2D"/>
    <w:rsid w:val="004F58D5"/>
    <w:rsid w:val="004F5F16"/>
    <w:rsid w:val="004F7AEF"/>
    <w:rsid w:val="00500A8F"/>
    <w:rsid w:val="0050102C"/>
    <w:rsid w:val="00501700"/>
    <w:rsid w:val="00501C95"/>
    <w:rsid w:val="00501CF1"/>
    <w:rsid w:val="00502154"/>
    <w:rsid w:val="0050219B"/>
    <w:rsid w:val="00503D6A"/>
    <w:rsid w:val="0050465E"/>
    <w:rsid w:val="005048E0"/>
    <w:rsid w:val="00504BB2"/>
    <w:rsid w:val="00505225"/>
    <w:rsid w:val="0050580C"/>
    <w:rsid w:val="00505CB0"/>
    <w:rsid w:val="00505ED6"/>
    <w:rsid w:val="00506EC3"/>
    <w:rsid w:val="00506F99"/>
    <w:rsid w:val="0051234A"/>
    <w:rsid w:val="0051234C"/>
    <w:rsid w:val="00512C62"/>
    <w:rsid w:val="00512F47"/>
    <w:rsid w:val="00513E03"/>
    <w:rsid w:val="0051563B"/>
    <w:rsid w:val="00516CAB"/>
    <w:rsid w:val="0052016F"/>
    <w:rsid w:val="00522149"/>
    <w:rsid w:val="00523EB1"/>
    <w:rsid w:val="00523F1C"/>
    <w:rsid w:val="0052400E"/>
    <w:rsid w:val="00524E99"/>
    <w:rsid w:val="0052544B"/>
    <w:rsid w:val="00525A56"/>
    <w:rsid w:val="005278F7"/>
    <w:rsid w:val="00527DD6"/>
    <w:rsid w:val="005302EB"/>
    <w:rsid w:val="00532659"/>
    <w:rsid w:val="0053292E"/>
    <w:rsid w:val="0053340C"/>
    <w:rsid w:val="00535006"/>
    <w:rsid w:val="00536122"/>
    <w:rsid w:val="00537A8A"/>
    <w:rsid w:val="005402E5"/>
    <w:rsid w:val="00541177"/>
    <w:rsid w:val="0054211E"/>
    <w:rsid w:val="00544164"/>
    <w:rsid w:val="005477DA"/>
    <w:rsid w:val="00550DD4"/>
    <w:rsid w:val="005515B5"/>
    <w:rsid w:val="00552132"/>
    <w:rsid w:val="00553CC3"/>
    <w:rsid w:val="00554AA1"/>
    <w:rsid w:val="00554BA8"/>
    <w:rsid w:val="005554E4"/>
    <w:rsid w:val="00555CDF"/>
    <w:rsid w:val="00557288"/>
    <w:rsid w:val="00557706"/>
    <w:rsid w:val="00560011"/>
    <w:rsid w:val="00563BB4"/>
    <w:rsid w:val="0056530B"/>
    <w:rsid w:val="0056671B"/>
    <w:rsid w:val="00566CD4"/>
    <w:rsid w:val="00566D27"/>
    <w:rsid w:val="00567CE3"/>
    <w:rsid w:val="00570189"/>
    <w:rsid w:val="00570D51"/>
    <w:rsid w:val="00571CF8"/>
    <w:rsid w:val="00572677"/>
    <w:rsid w:val="005732E1"/>
    <w:rsid w:val="00574AE7"/>
    <w:rsid w:val="005750A0"/>
    <w:rsid w:val="00576736"/>
    <w:rsid w:val="005768C8"/>
    <w:rsid w:val="00576A5C"/>
    <w:rsid w:val="00576D31"/>
    <w:rsid w:val="0057739A"/>
    <w:rsid w:val="0058038E"/>
    <w:rsid w:val="00585339"/>
    <w:rsid w:val="00585F20"/>
    <w:rsid w:val="00586FF1"/>
    <w:rsid w:val="005873D4"/>
    <w:rsid w:val="005904F2"/>
    <w:rsid w:val="00590B4C"/>
    <w:rsid w:val="00590FC5"/>
    <w:rsid w:val="005919D1"/>
    <w:rsid w:val="00593A08"/>
    <w:rsid w:val="00593EC1"/>
    <w:rsid w:val="00594EC7"/>
    <w:rsid w:val="0059598D"/>
    <w:rsid w:val="005961AE"/>
    <w:rsid w:val="00596340"/>
    <w:rsid w:val="005967EF"/>
    <w:rsid w:val="005A00B0"/>
    <w:rsid w:val="005A166A"/>
    <w:rsid w:val="005A2F1C"/>
    <w:rsid w:val="005A5E9F"/>
    <w:rsid w:val="005A66EF"/>
    <w:rsid w:val="005A6AD0"/>
    <w:rsid w:val="005A6C7E"/>
    <w:rsid w:val="005B120C"/>
    <w:rsid w:val="005B125C"/>
    <w:rsid w:val="005B3F5D"/>
    <w:rsid w:val="005B5066"/>
    <w:rsid w:val="005B54CA"/>
    <w:rsid w:val="005B690F"/>
    <w:rsid w:val="005B7E5F"/>
    <w:rsid w:val="005C1D3A"/>
    <w:rsid w:val="005C2BFC"/>
    <w:rsid w:val="005C39EB"/>
    <w:rsid w:val="005C4772"/>
    <w:rsid w:val="005C5698"/>
    <w:rsid w:val="005C5970"/>
    <w:rsid w:val="005C63C5"/>
    <w:rsid w:val="005C6924"/>
    <w:rsid w:val="005C6E58"/>
    <w:rsid w:val="005C76F3"/>
    <w:rsid w:val="005D1019"/>
    <w:rsid w:val="005D2AC4"/>
    <w:rsid w:val="005D2BD2"/>
    <w:rsid w:val="005D3BAF"/>
    <w:rsid w:val="005D701A"/>
    <w:rsid w:val="005D717F"/>
    <w:rsid w:val="005E02D3"/>
    <w:rsid w:val="005E1C54"/>
    <w:rsid w:val="005E259D"/>
    <w:rsid w:val="005E2BB2"/>
    <w:rsid w:val="005E47D7"/>
    <w:rsid w:val="005E508F"/>
    <w:rsid w:val="005E5B8C"/>
    <w:rsid w:val="005E5D41"/>
    <w:rsid w:val="005E698D"/>
    <w:rsid w:val="005E7C21"/>
    <w:rsid w:val="005F03C7"/>
    <w:rsid w:val="005F1690"/>
    <w:rsid w:val="005F237D"/>
    <w:rsid w:val="005F243D"/>
    <w:rsid w:val="005F3A57"/>
    <w:rsid w:val="005F43C0"/>
    <w:rsid w:val="005F4C91"/>
    <w:rsid w:val="005F4EFA"/>
    <w:rsid w:val="005F730B"/>
    <w:rsid w:val="0060075C"/>
    <w:rsid w:val="006020A8"/>
    <w:rsid w:val="00602ABA"/>
    <w:rsid w:val="006056B5"/>
    <w:rsid w:val="006071B9"/>
    <w:rsid w:val="006077B8"/>
    <w:rsid w:val="00607D27"/>
    <w:rsid w:val="00611E0D"/>
    <w:rsid w:val="0061342E"/>
    <w:rsid w:val="00614C53"/>
    <w:rsid w:val="006150C3"/>
    <w:rsid w:val="00615718"/>
    <w:rsid w:val="006157B0"/>
    <w:rsid w:val="00616680"/>
    <w:rsid w:val="00616706"/>
    <w:rsid w:val="00616B26"/>
    <w:rsid w:val="00617855"/>
    <w:rsid w:val="00617F9E"/>
    <w:rsid w:val="00620135"/>
    <w:rsid w:val="00620FC6"/>
    <w:rsid w:val="006210B6"/>
    <w:rsid w:val="006213FA"/>
    <w:rsid w:val="00621A00"/>
    <w:rsid w:val="00621A2E"/>
    <w:rsid w:val="00621BDD"/>
    <w:rsid w:val="00622E64"/>
    <w:rsid w:val="00623C42"/>
    <w:rsid w:val="00625CDC"/>
    <w:rsid w:val="00626092"/>
    <w:rsid w:val="006271CD"/>
    <w:rsid w:val="00632CEF"/>
    <w:rsid w:val="00633B0B"/>
    <w:rsid w:val="0063504B"/>
    <w:rsid w:val="006371CF"/>
    <w:rsid w:val="00637389"/>
    <w:rsid w:val="006379FA"/>
    <w:rsid w:val="0063F846"/>
    <w:rsid w:val="006400A5"/>
    <w:rsid w:val="00640E48"/>
    <w:rsid w:val="00641C59"/>
    <w:rsid w:val="006429B2"/>
    <w:rsid w:val="00642A95"/>
    <w:rsid w:val="006436CB"/>
    <w:rsid w:val="006460A1"/>
    <w:rsid w:val="00647228"/>
    <w:rsid w:val="0064735E"/>
    <w:rsid w:val="00651051"/>
    <w:rsid w:val="006511B4"/>
    <w:rsid w:val="00651ED2"/>
    <w:rsid w:val="006525A9"/>
    <w:rsid w:val="00652F16"/>
    <w:rsid w:val="0065346B"/>
    <w:rsid w:val="00653B77"/>
    <w:rsid w:val="00654D01"/>
    <w:rsid w:val="00655186"/>
    <w:rsid w:val="00656E19"/>
    <w:rsid w:val="006571D6"/>
    <w:rsid w:val="006575DB"/>
    <w:rsid w:val="00660FE9"/>
    <w:rsid w:val="006617B9"/>
    <w:rsid w:val="00662328"/>
    <w:rsid w:val="00663E20"/>
    <w:rsid w:val="00665989"/>
    <w:rsid w:val="00665B49"/>
    <w:rsid w:val="00665D64"/>
    <w:rsid w:val="00666CD2"/>
    <w:rsid w:val="00672772"/>
    <w:rsid w:val="00677F47"/>
    <w:rsid w:val="0068017D"/>
    <w:rsid w:val="00680AAF"/>
    <w:rsid w:val="00681306"/>
    <w:rsid w:val="00683C9A"/>
    <w:rsid w:val="00683ED3"/>
    <w:rsid w:val="006856A8"/>
    <w:rsid w:val="00686B06"/>
    <w:rsid w:val="00687100"/>
    <w:rsid w:val="006871B2"/>
    <w:rsid w:val="006906E3"/>
    <w:rsid w:val="00691644"/>
    <w:rsid w:val="006923F9"/>
    <w:rsid w:val="00692A83"/>
    <w:rsid w:val="00695553"/>
    <w:rsid w:val="00696873"/>
    <w:rsid w:val="00697506"/>
    <w:rsid w:val="00697533"/>
    <w:rsid w:val="00697564"/>
    <w:rsid w:val="00697870"/>
    <w:rsid w:val="006A1A27"/>
    <w:rsid w:val="006A2228"/>
    <w:rsid w:val="006A2AD7"/>
    <w:rsid w:val="006A516C"/>
    <w:rsid w:val="006A5CA0"/>
    <w:rsid w:val="006A78F3"/>
    <w:rsid w:val="006AD0D6"/>
    <w:rsid w:val="006B00F4"/>
    <w:rsid w:val="006B0339"/>
    <w:rsid w:val="006B1D1C"/>
    <w:rsid w:val="006B23D9"/>
    <w:rsid w:val="006B4C46"/>
    <w:rsid w:val="006B4D4F"/>
    <w:rsid w:val="006B5E88"/>
    <w:rsid w:val="006B67E4"/>
    <w:rsid w:val="006B7F6C"/>
    <w:rsid w:val="006C052D"/>
    <w:rsid w:val="006C18FD"/>
    <w:rsid w:val="006C3FD7"/>
    <w:rsid w:val="006C445A"/>
    <w:rsid w:val="006C60AA"/>
    <w:rsid w:val="006D085B"/>
    <w:rsid w:val="006D0EFC"/>
    <w:rsid w:val="006D1A19"/>
    <w:rsid w:val="006D3DD1"/>
    <w:rsid w:val="006D64D1"/>
    <w:rsid w:val="006D650D"/>
    <w:rsid w:val="006D6531"/>
    <w:rsid w:val="006D6C8C"/>
    <w:rsid w:val="006D7800"/>
    <w:rsid w:val="006D7B12"/>
    <w:rsid w:val="006E098E"/>
    <w:rsid w:val="006E11D6"/>
    <w:rsid w:val="006E1F7E"/>
    <w:rsid w:val="006E3D75"/>
    <w:rsid w:val="006E50F7"/>
    <w:rsid w:val="006E6394"/>
    <w:rsid w:val="006E6481"/>
    <w:rsid w:val="006E7A19"/>
    <w:rsid w:val="006E7BC8"/>
    <w:rsid w:val="006E7F82"/>
    <w:rsid w:val="006F13F7"/>
    <w:rsid w:val="006F2359"/>
    <w:rsid w:val="006F28D2"/>
    <w:rsid w:val="006F309E"/>
    <w:rsid w:val="006F3C4A"/>
    <w:rsid w:val="006F54DD"/>
    <w:rsid w:val="006F6385"/>
    <w:rsid w:val="006F63EE"/>
    <w:rsid w:val="006F79AC"/>
    <w:rsid w:val="006F7D75"/>
    <w:rsid w:val="006F7DC7"/>
    <w:rsid w:val="00700360"/>
    <w:rsid w:val="00700840"/>
    <w:rsid w:val="00701475"/>
    <w:rsid w:val="007023E4"/>
    <w:rsid w:val="00702946"/>
    <w:rsid w:val="00703C3D"/>
    <w:rsid w:val="00703D82"/>
    <w:rsid w:val="00704061"/>
    <w:rsid w:val="00704D74"/>
    <w:rsid w:val="007110C2"/>
    <w:rsid w:val="00711480"/>
    <w:rsid w:val="00712D21"/>
    <w:rsid w:val="00714433"/>
    <w:rsid w:val="007146D8"/>
    <w:rsid w:val="0071563A"/>
    <w:rsid w:val="0071616B"/>
    <w:rsid w:val="00716281"/>
    <w:rsid w:val="007162F7"/>
    <w:rsid w:val="007204F4"/>
    <w:rsid w:val="00721733"/>
    <w:rsid w:val="00726900"/>
    <w:rsid w:val="0072725F"/>
    <w:rsid w:val="0072728B"/>
    <w:rsid w:val="00730BBE"/>
    <w:rsid w:val="00731FCB"/>
    <w:rsid w:val="00733246"/>
    <w:rsid w:val="00734404"/>
    <w:rsid w:val="0073459F"/>
    <w:rsid w:val="00734ABD"/>
    <w:rsid w:val="0073535F"/>
    <w:rsid w:val="00736708"/>
    <w:rsid w:val="00736C6F"/>
    <w:rsid w:val="00737E2E"/>
    <w:rsid w:val="00741DA9"/>
    <w:rsid w:val="00742187"/>
    <w:rsid w:val="00742A4B"/>
    <w:rsid w:val="00742C0C"/>
    <w:rsid w:val="00744957"/>
    <w:rsid w:val="00745C89"/>
    <w:rsid w:val="007469A7"/>
    <w:rsid w:val="00747BAE"/>
    <w:rsid w:val="007520D7"/>
    <w:rsid w:val="0075389C"/>
    <w:rsid w:val="00754723"/>
    <w:rsid w:val="0075494E"/>
    <w:rsid w:val="00754E34"/>
    <w:rsid w:val="007562B3"/>
    <w:rsid w:val="00756476"/>
    <w:rsid w:val="00756BD8"/>
    <w:rsid w:val="0076039A"/>
    <w:rsid w:val="00760E8A"/>
    <w:rsid w:val="007620BE"/>
    <w:rsid w:val="0076290E"/>
    <w:rsid w:val="00763DC8"/>
    <w:rsid w:val="00764253"/>
    <w:rsid w:val="0076449F"/>
    <w:rsid w:val="00764659"/>
    <w:rsid w:val="00765240"/>
    <w:rsid w:val="00766441"/>
    <w:rsid w:val="00770131"/>
    <w:rsid w:val="00770216"/>
    <w:rsid w:val="007724B6"/>
    <w:rsid w:val="00772FE4"/>
    <w:rsid w:val="00775E26"/>
    <w:rsid w:val="007768F8"/>
    <w:rsid w:val="007769BC"/>
    <w:rsid w:val="0077784A"/>
    <w:rsid w:val="00777A6D"/>
    <w:rsid w:val="00777A97"/>
    <w:rsid w:val="00780816"/>
    <w:rsid w:val="007813D2"/>
    <w:rsid w:val="00783557"/>
    <w:rsid w:val="00784659"/>
    <w:rsid w:val="00785FB9"/>
    <w:rsid w:val="00786E4C"/>
    <w:rsid w:val="00790AA4"/>
    <w:rsid w:val="00791659"/>
    <w:rsid w:val="0079439A"/>
    <w:rsid w:val="00794682"/>
    <w:rsid w:val="0079470B"/>
    <w:rsid w:val="0079698C"/>
    <w:rsid w:val="00797630"/>
    <w:rsid w:val="00797A0C"/>
    <w:rsid w:val="007A0560"/>
    <w:rsid w:val="007A11A2"/>
    <w:rsid w:val="007A3271"/>
    <w:rsid w:val="007A4660"/>
    <w:rsid w:val="007A4ED1"/>
    <w:rsid w:val="007A7839"/>
    <w:rsid w:val="007B0237"/>
    <w:rsid w:val="007B10A7"/>
    <w:rsid w:val="007B1295"/>
    <w:rsid w:val="007B135C"/>
    <w:rsid w:val="007B6A36"/>
    <w:rsid w:val="007B794D"/>
    <w:rsid w:val="007B7BDA"/>
    <w:rsid w:val="007C06CD"/>
    <w:rsid w:val="007C1DBC"/>
    <w:rsid w:val="007C3C89"/>
    <w:rsid w:val="007C4211"/>
    <w:rsid w:val="007C44C3"/>
    <w:rsid w:val="007C61A4"/>
    <w:rsid w:val="007C7FA9"/>
    <w:rsid w:val="007D08BD"/>
    <w:rsid w:val="007D0A86"/>
    <w:rsid w:val="007D3109"/>
    <w:rsid w:val="007D3741"/>
    <w:rsid w:val="007D3A73"/>
    <w:rsid w:val="007D496E"/>
    <w:rsid w:val="007D4CBF"/>
    <w:rsid w:val="007D4CED"/>
    <w:rsid w:val="007D62EE"/>
    <w:rsid w:val="007E17C9"/>
    <w:rsid w:val="007E32D8"/>
    <w:rsid w:val="007E7BD5"/>
    <w:rsid w:val="007E7C69"/>
    <w:rsid w:val="007F01E3"/>
    <w:rsid w:val="007F38CB"/>
    <w:rsid w:val="007F3D67"/>
    <w:rsid w:val="007F412D"/>
    <w:rsid w:val="007F52C3"/>
    <w:rsid w:val="007F58F3"/>
    <w:rsid w:val="007F7369"/>
    <w:rsid w:val="007F74C3"/>
    <w:rsid w:val="007F7956"/>
    <w:rsid w:val="007F7D50"/>
    <w:rsid w:val="00801ECC"/>
    <w:rsid w:val="00802C14"/>
    <w:rsid w:val="00803C1D"/>
    <w:rsid w:val="008067B6"/>
    <w:rsid w:val="00807FEE"/>
    <w:rsid w:val="008104E1"/>
    <w:rsid w:val="00810CE2"/>
    <w:rsid w:val="008114EA"/>
    <w:rsid w:val="0081170E"/>
    <w:rsid w:val="00812441"/>
    <w:rsid w:val="008128EA"/>
    <w:rsid w:val="0081456D"/>
    <w:rsid w:val="00814798"/>
    <w:rsid w:val="00814E94"/>
    <w:rsid w:val="008157BD"/>
    <w:rsid w:val="0082246E"/>
    <w:rsid w:val="0082280D"/>
    <w:rsid w:val="00823270"/>
    <w:rsid w:val="008234D7"/>
    <w:rsid w:val="00823CFC"/>
    <w:rsid w:val="0082575E"/>
    <w:rsid w:val="008274BD"/>
    <w:rsid w:val="0082BFEE"/>
    <w:rsid w:val="00833726"/>
    <w:rsid w:val="00836B7F"/>
    <w:rsid w:val="008379C1"/>
    <w:rsid w:val="0083980A"/>
    <w:rsid w:val="008402D8"/>
    <w:rsid w:val="0084056C"/>
    <w:rsid w:val="00843FA4"/>
    <w:rsid w:val="00844160"/>
    <w:rsid w:val="00845123"/>
    <w:rsid w:val="008453C2"/>
    <w:rsid w:val="008463F7"/>
    <w:rsid w:val="0084698D"/>
    <w:rsid w:val="008478E6"/>
    <w:rsid w:val="00851B31"/>
    <w:rsid w:val="00852A1C"/>
    <w:rsid w:val="008533CB"/>
    <w:rsid w:val="00853603"/>
    <w:rsid w:val="008536F1"/>
    <w:rsid w:val="00854B8E"/>
    <w:rsid w:val="008561C6"/>
    <w:rsid w:val="008578BF"/>
    <w:rsid w:val="00857A00"/>
    <w:rsid w:val="00863863"/>
    <w:rsid w:val="00864138"/>
    <w:rsid w:val="0086527D"/>
    <w:rsid w:val="00866212"/>
    <w:rsid w:val="00866CBE"/>
    <w:rsid w:val="008712E6"/>
    <w:rsid w:val="00871C5C"/>
    <w:rsid w:val="008740F0"/>
    <w:rsid w:val="008763EF"/>
    <w:rsid w:val="008805E0"/>
    <w:rsid w:val="00880D60"/>
    <w:rsid w:val="008819EE"/>
    <w:rsid w:val="0088288A"/>
    <w:rsid w:val="00882F74"/>
    <w:rsid w:val="00883E7C"/>
    <w:rsid w:val="008846C8"/>
    <w:rsid w:val="00884E92"/>
    <w:rsid w:val="00885EBC"/>
    <w:rsid w:val="00886439"/>
    <w:rsid w:val="008868E2"/>
    <w:rsid w:val="008868FF"/>
    <w:rsid w:val="008877F9"/>
    <w:rsid w:val="0088792A"/>
    <w:rsid w:val="00887A67"/>
    <w:rsid w:val="00887F80"/>
    <w:rsid w:val="0089064B"/>
    <w:rsid w:val="00890CD7"/>
    <w:rsid w:val="00892CC2"/>
    <w:rsid w:val="00895F90"/>
    <w:rsid w:val="00897962"/>
    <w:rsid w:val="008A1580"/>
    <w:rsid w:val="008A40CD"/>
    <w:rsid w:val="008A491A"/>
    <w:rsid w:val="008A4AD6"/>
    <w:rsid w:val="008B0888"/>
    <w:rsid w:val="008B0D87"/>
    <w:rsid w:val="008B1A22"/>
    <w:rsid w:val="008B2770"/>
    <w:rsid w:val="008B475D"/>
    <w:rsid w:val="008B53E3"/>
    <w:rsid w:val="008B6E9D"/>
    <w:rsid w:val="008B73CA"/>
    <w:rsid w:val="008BB695"/>
    <w:rsid w:val="008C0BFC"/>
    <w:rsid w:val="008C2071"/>
    <w:rsid w:val="008C2165"/>
    <w:rsid w:val="008C25DB"/>
    <w:rsid w:val="008C376A"/>
    <w:rsid w:val="008C38A4"/>
    <w:rsid w:val="008C41A3"/>
    <w:rsid w:val="008C443A"/>
    <w:rsid w:val="008C5549"/>
    <w:rsid w:val="008C5B5E"/>
    <w:rsid w:val="008C5C5F"/>
    <w:rsid w:val="008C7354"/>
    <w:rsid w:val="008D011C"/>
    <w:rsid w:val="008D035F"/>
    <w:rsid w:val="008D15C8"/>
    <w:rsid w:val="008D1AB6"/>
    <w:rsid w:val="008D1B61"/>
    <w:rsid w:val="008D341F"/>
    <w:rsid w:val="008D35E0"/>
    <w:rsid w:val="008D3932"/>
    <w:rsid w:val="008D393D"/>
    <w:rsid w:val="008D4A5B"/>
    <w:rsid w:val="008D4C82"/>
    <w:rsid w:val="008D51D3"/>
    <w:rsid w:val="008D7032"/>
    <w:rsid w:val="008D7C09"/>
    <w:rsid w:val="008E0B1A"/>
    <w:rsid w:val="008E0B40"/>
    <w:rsid w:val="008E0DF1"/>
    <w:rsid w:val="008E2D1D"/>
    <w:rsid w:val="008E2D33"/>
    <w:rsid w:val="008E30A4"/>
    <w:rsid w:val="008E5262"/>
    <w:rsid w:val="008E5D2A"/>
    <w:rsid w:val="008E62A7"/>
    <w:rsid w:val="008E6306"/>
    <w:rsid w:val="008F0949"/>
    <w:rsid w:val="008F21F4"/>
    <w:rsid w:val="008F2969"/>
    <w:rsid w:val="008F2BD6"/>
    <w:rsid w:val="008F3C44"/>
    <w:rsid w:val="008F3F1B"/>
    <w:rsid w:val="008F4520"/>
    <w:rsid w:val="008F52C5"/>
    <w:rsid w:val="008F77B6"/>
    <w:rsid w:val="008F7DD0"/>
    <w:rsid w:val="0090104D"/>
    <w:rsid w:val="009014C0"/>
    <w:rsid w:val="009034CD"/>
    <w:rsid w:val="009048AF"/>
    <w:rsid w:val="00904AAB"/>
    <w:rsid w:val="009063E9"/>
    <w:rsid w:val="009072D1"/>
    <w:rsid w:val="00907784"/>
    <w:rsid w:val="0090785C"/>
    <w:rsid w:val="009105D4"/>
    <w:rsid w:val="0091117E"/>
    <w:rsid w:val="00911555"/>
    <w:rsid w:val="00912F2F"/>
    <w:rsid w:val="00912F36"/>
    <w:rsid w:val="00913D75"/>
    <w:rsid w:val="0091673D"/>
    <w:rsid w:val="0091770B"/>
    <w:rsid w:val="00917ECF"/>
    <w:rsid w:val="00920325"/>
    <w:rsid w:val="0092077E"/>
    <w:rsid w:val="00922809"/>
    <w:rsid w:val="00922871"/>
    <w:rsid w:val="00922A9E"/>
    <w:rsid w:val="0092493D"/>
    <w:rsid w:val="009265ED"/>
    <w:rsid w:val="00927D41"/>
    <w:rsid w:val="009302BB"/>
    <w:rsid w:val="00931373"/>
    <w:rsid w:val="00932670"/>
    <w:rsid w:val="00932975"/>
    <w:rsid w:val="00934110"/>
    <w:rsid w:val="009341D9"/>
    <w:rsid w:val="00943A03"/>
    <w:rsid w:val="00944711"/>
    <w:rsid w:val="00944D38"/>
    <w:rsid w:val="00945DAF"/>
    <w:rsid w:val="0094643F"/>
    <w:rsid w:val="0094E493"/>
    <w:rsid w:val="00952A5B"/>
    <w:rsid w:val="009532CD"/>
    <w:rsid w:val="00953A47"/>
    <w:rsid w:val="00953C44"/>
    <w:rsid w:val="00953E0F"/>
    <w:rsid w:val="00954734"/>
    <w:rsid w:val="00954752"/>
    <w:rsid w:val="00954E68"/>
    <w:rsid w:val="00955430"/>
    <w:rsid w:val="00955C2A"/>
    <w:rsid w:val="009575FB"/>
    <w:rsid w:val="00960C07"/>
    <w:rsid w:val="009634DA"/>
    <w:rsid w:val="00963AF3"/>
    <w:rsid w:val="0096477E"/>
    <w:rsid w:val="009659ED"/>
    <w:rsid w:val="0096616D"/>
    <w:rsid w:val="00966799"/>
    <w:rsid w:val="00966965"/>
    <w:rsid w:val="00968A40"/>
    <w:rsid w:val="00973B68"/>
    <w:rsid w:val="00975E85"/>
    <w:rsid w:val="009772D3"/>
    <w:rsid w:val="00977819"/>
    <w:rsid w:val="009806BB"/>
    <w:rsid w:val="00981C84"/>
    <w:rsid w:val="0098234C"/>
    <w:rsid w:val="00984502"/>
    <w:rsid w:val="00985CA7"/>
    <w:rsid w:val="00985E54"/>
    <w:rsid w:val="00987EE8"/>
    <w:rsid w:val="009947E5"/>
    <w:rsid w:val="00994B6E"/>
    <w:rsid w:val="00995140"/>
    <w:rsid w:val="009961D9"/>
    <w:rsid w:val="009967E1"/>
    <w:rsid w:val="009A0410"/>
    <w:rsid w:val="009A1060"/>
    <w:rsid w:val="009A1BAA"/>
    <w:rsid w:val="009A29F7"/>
    <w:rsid w:val="009A2FB7"/>
    <w:rsid w:val="009A37DF"/>
    <w:rsid w:val="009A455A"/>
    <w:rsid w:val="009A459D"/>
    <w:rsid w:val="009A4B43"/>
    <w:rsid w:val="009A62F1"/>
    <w:rsid w:val="009A7B9E"/>
    <w:rsid w:val="009B07C1"/>
    <w:rsid w:val="009B0855"/>
    <w:rsid w:val="009B0EA1"/>
    <w:rsid w:val="009B22AC"/>
    <w:rsid w:val="009B2C0E"/>
    <w:rsid w:val="009B3887"/>
    <w:rsid w:val="009B3BAE"/>
    <w:rsid w:val="009B603F"/>
    <w:rsid w:val="009B7FE7"/>
    <w:rsid w:val="009C05F6"/>
    <w:rsid w:val="009C0EEB"/>
    <w:rsid w:val="009C1AEF"/>
    <w:rsid w:val="009C20FE"/>
    <w:rsid w:val="009C377C"/>
    <w:rsid w:val="009C3E84"/>
    <w:rsid w:val="009C6BEF"/>
    <w:rsid w:val="009C74EF"/>
    <w:rsid w:val="009CF6F9"/>
    <w:rsid w:val="009D202B"/>
    <w:rsid w:val="009D20A6"/>
    <w:rsid w:val="009D4DD0"/>
    <w:rsid w:val="009D5183"/>
    <w:rsid w:val="009D52FA"/>
    <w:rsid w:val="009D54FE"/>
    <w:rsid w:val="009D63C8"/>
    <w:rsid w:val="009D6C0C"/>
    <w:rsid w:val="009E22BC"/>
    <w:rsid w:val="009E335D"/>
    <w:rsid w:val="009E4A92"/>
    <w:rsid w:val="009E5322"/>
    <w:rsid w:val="009E56A3"/>
    <w:rsid w:val="009E61AD"/>
    <w:rsid w:val="009E73CF"/>
    <w:rsid w:val="009E7DA4"/>
    <w:rsid w:val="009F04B1"/>
    <w:rsid w:val="009F17BC"/>
    <w:rsid w:val="009F1C0E"/>
    <w:rsid w:val="009F2036"/>
    <w:rsid w:val="009F3B89"/>
    <w:rsid w:val="009F4ACB"/>
    <w:rsid w:val="009F5C9E"/>
    <w:rsid w:val="009F719B"/>
    <w:rsid w:val="009F7451"/>
    <w:rsid w:val="009F75C1"/>
    <w:rsid w:val="00A006F3"/>
    <w:rsid w:val="00A01FF8"/>
    <w:rsid w:val="00A03CF4"/>
    <w:rsid w:val="00A041C1"/>
    <w:rsid w:val="00A0492C"/>
    <w:rsid w:val="00A064FB"/>
    <w:rsid w:val="00A069D8"/>
    <w:rsid w:val="00A06D72"/>
    <w:rsid w:val="00A07295"/>
    <w:rsid w:val="00A10579"/>
    <w:rsid w:val="00A14147"/>
    <w:rsid w:val="00A155B5"/>
    <w:rsid w:val="00A16757"/>
    <w:rsid w:val="00A16E44"/>
    <w:rsid w:val="00A17017"/>
    <w:rsid w:val="00A17292"/>
    <w:rsid w:val="00A207C3"/>
    <w:rsid w:val="00A22464"/>
    <w:rsid w:val="00A22E6C"/>
    <w:rsid w:val="00A256C2"/>
    <w:rsid w:val="00A25765"/>
    <w:rsid w:val="00A269B7"/>
    <w:rsid w:val="00A27396"/>
    <w:rsid w:val="00A27AB2"/>
    <w:rsid w:val="00A27C4D"/>
    <w:rsid w:val="00A3005E"/>
    <w:rsid w:val="00A311DC"/>
    <w:rsid w:val="00A3179A"/>
    <w:rsid w:val="00A33C0D"/>
    <w:rsid w:val="00A358C5"/>
    <w:rsid w:val="00A37013"/>
    <w:rsid w:val="00A3780E"/>
    <w:rsid w:val="00A40757"/>
    <w:rsid w:val="00A40F13"/>
    <w:rsid w:val="00A41ADF"/>
    <w:rsid w:val="00A41D9F"/>
    <w:rsid w:val="00A41DF5"/>
    <w:rsid w:val="00A44280"/>
    <w:rsid w:val="00A4505D"/>
    <w:rsid w:val="00A52B0A"/>
    <w:rsid w:val="00A52E8C"/>
    <w:rsid w:val="00A5314B"/>
    <w:rsid w:val="00A53A11"/>
    <w:rsid w:val="00A53D49"/>
    <w:rsid w:val="00A54CA3"/>
    <w:rsid w:val="00A550ED"/>
    <w:rsid w:val="00A55A2B"/>
    <w:rsid w:val="00A55E5F"/>
    <w:rsid w:val="00A56810"/>
    <w:rsid w:val="00A5730E"/>
    <w:rsid w:val="00A602E1"/>
    <w:rsid w:val="00A6061F"/>
    <w:rsid w:val="00A61C58"/>
    <w:rsid w:val="00A64BF3"/>
    <w:rsid w:val="00A650B8"/>
    <w:rsid w:val="00A669EE"/>
    <w:rsid w:val="00A6737A"/>
    <w:rsid w:val="00A67744"/>
    <w:rsid w:val="00A67CFE"/>
    <w:rsid w:val="00A71972"/>
    <w:rsid w:val="00A7261E"/>
    <w:rsid w:val="00A72791"/>
    <w:rsid w:val="00A729F9"/>
    <w:rsid w:val="00A74896"/>
    <w:rsid w:val="00A755BC"/>
    <w:rsid w:val="00A77156"/>
    <w:rsid w:val="00A77FB9"/>
    <w:rsid w:val="00A80307"/>
    <w:rsid w:val="00A80500"/>
    <w:rsid w:val="00A80842"/>
    <w:rsid w:val="00A83745"/>
    <w:rsid w:val="00A864F3"/>
    <w:rsid w:val="00A9057B"/>
    <w:rsid w:val="00A94445"/>
    <w:rsid w:val="00A9463D"/>
    <w:rsid w:val="00A9565C"/>
    <w:rsid w:val="00A95C46"/>
    <w:rsid w:val="00A95E0C"/>
    <w:rsid w:val="00A96269"/>
    <w:rsid w:val="00A96476"/>
    <w:rsid w:val="00A9680F"/>
    <w:rsid w:val="00AA0212"/>
    <w:rsid w:val="00AA0724"/>
    <w:rsid w:val="00AA27AB"/>
    <w:rsid w:val="00AA2CF0"/>
    <w:rsid w:val="00AA491B"/>
    <w:rsid w:val="00AA4F46"/>
    <w:rsid w:val="00AA4FC8"/>
    <w:rsid w:val="00AA6526"/>
    <w:rsid w:val="00AA6FFD"/>
    <w:rsid w:val="00AB10F5"/>
    <w:rsid w:val="00AB2E93"/>
    <w:rsid w:val="00AB4C6B"/>
    <w:rsid w:val="00AB5CAB"/>
    <w:rsid w:val="00AB670C"/>
    <w:rsid w:val="00AB6B83"/>
    <w:rsid w:val="00AB6F5E"/>
    <w:rsid w:val="00AB7291"/>
    <w:rsid w:val="00AB7BC3"/>
    <w:rsid w:val="00AC01D1"/>
    <w:rsid w:val="00AC035A"/>
    <w:rsid w:val="00AC05D9"/>
    <w:rsid w:val="00AC18FB"/>
    <w:rsid w:val="00AC1C2A"/>
    <w:rsid w:val="00AC2219"/>
    <w:rsid w:val="00AC2AD2"/>
    <w:rsid w:val="00AC4C22"/>
    <w:rsid w:val="00AC5C47"/>
    <w:rsid w:val="00AC6271"/>
    <w:rsid w:val="00AC63F0"/>
    <w:rsid w:val="00AC77FD"/>
    <w:rsid w:val="00AD1760"/>
    <w:rsid w:val="00AD18A6"/>
    <w:rsid w:val="00AD2822"/>
    <w:rsid w:val="00AD37F5"/>
    <w:rsid w:val="00AD3944"/>
    <w:rsid w:val="00AD3C25"/>
    <w:rsid w:val="00AD3D67"/>
    <w:rsid w:val="00AD3F73"/>
    <w:rsid w:val="00AD415A"/>
    <w:rsid w:val="00AD5461"/>
    <w:rsid w:val="00AD57D9"/>
    <w:rsid w:val="00AE16CA"/>
    <w:rsid w:val="00AE18D3"/>
    <w:rsid w:val="00AE1AC5"/>
    <w:rsid w:val="00AE24DE"/>
    <w:rsid w:val="00AE2674"/>
    <w:rsid w:val="00AE4767"/>
    <w:rsid w:val="00AE59B1"/>
    <w:rsid w:val="00AE7037"/>
    <w:rsid w:val="00AE7362"/>
    <w:rsid w:val="00AF08E0"/>
    <w:rsid w:val="00AF1391"/>
    <w:rsid w:val="00AF1ED6"/>
    <w:rsid w:val="00AF272D"/>
    <w:rsid w:val="00AF432D"/>
    <w:rsid w:val="00AF4DD9"/>
    <w:rsid w:val="00AF7F85"/>
    <w:rsid w:val="00B00259"/>
    <w:rsid w:val="00B00C33"/>
    <w:rsid w:val="00B01C3D"/>
    <w:rsid w:val="00B02631"/>
    <w:rsid w:val="00B04C88"/>
    <w:rsid w:val="00B05AF7"/>
    <w:rsid w:val="00B06D5F"/>
    <w:rsid w:val="00B07CCE"/>
    <w:rsid w:val="00B101D8"/>
    <w:rsid w:val="00B11E12"/>
    <w:rsid w:val="00B11E3A"/>
    <w:rsid w:val="00B12DA0"/>
    <w:rsid w:val="00B1524C"/>
    <w:rsid w:val="00B17AB0"/>
    <w:rsid w:val="00B24195"/>
    <w:rsid w:val="00B24D5A"/>
    <w:rsid w:val="00B276C2"/>
    <w:rsid w:val="00B30000"/>
    <w:rsid w:val="00B30331"/>
    <w:rsid w:val="00B30A6C"/>
    <w:rsid w:val="00B31F00"/>
    <w:rsid w:val="00B32AB9"/>
    <w:rsid w:val="00B3353A"/>
    <w:rsid w:val="00B33A32"/>
    <w:rsid w:val="00B33E7E"/>
    <w:rsid w:val="00B3503A"/>
    <w:rsid w:val="00B37421"/>
    <w:rsid w:val="00B439F9"/>
    <w:rsid w:val="00B447EF"/>
    <w:rsid w:val="00B46038"/>
    <w:rsid w:val="00B47F9F"/>
    <w:rsid w:val="00B5041A"/>
    <w:rsid w:val="00B50CD1"/>
    <w:rsid w:val="00B51355"/>
    <w:rsid w:val="00B53E82"/>
    <w:rsid w:val="00B54866"/>
    <w:rsid w:val="00B54C39"/>
    <w:rsid w:val="00B561CC"/>
    <w:rsid w:val="00B5656B"/>
    <w:rsid w:val="00B606B3"/>
    <w:rsid w:val="00B60CBC"/>
    <w:rsid w:val="00B62D3E"/>
    <w:rsid w:val="00B638D0"/>
    <w:rsid w:val="00B64DAE"/>
    <w:rsid w:val="00B65DDD"/>
    <w:rsid w:val="00B66244"/>
    <w:rsid w:val="00B66740"/>
    <w:rsid w:val="00B67483"/>
    <w:rsid w:val="00B6753D"/>
    <w:rsid w:val="00B67A0E"/>
    <w:rsid w:val="00B71BD9"/>
    <w:rsid w:val="00B71ED3"/>
    <w:rsid w:val="00B71F85"/>
    <w:rsid w:val="00B73C8B"/>
    <w:rsid w:val="00B741FC"/>
    <w:rsid w:val="00B771F4"/>
    <w:rsid w:val="00B807F3"/>
    <w:rsid w:val="00B80B6D"/>
    <w:rsid w:val="00B80FD9"/>
    <w:rsid w:val="00B81DF0"/>
    <w:rsid w:val="00B82374"/>
    <w:rsid w:val="00B8320E"/>
    <w:rsid w:val="00B83C84"/>
    <w:rsid w:val="00B845CF"/>
    <w:rsid w:val="00B8608A"/>
    <w:rsid w:val="00B86754"/>
    <w:rsid w:val="00B869A4"/>
    <w:rsid w:val="00B86C4F"/>
    <w:rsid w:val="00B86D3C"/>
    <w:rsid w:val="00B91145"/>
    <w:rsid w:val="00B91209"/>
    <w:rsid w:val="00B91833"/>
    <w:rsid w:val="00B93121"/>
    <w:rsid w:val="00B94133"/>
    <w:rsid w:val="00B958D6"/>
    <w:rsid w:val="00B95E17"/>
    <w:rsid w:val="00B96055"/>
    <w:rsid w:val="00B970A9"/>
    <w:rsid w:val="00BA13FE"/>
    <w:rsid w:val="00BA1533"/>
    <w:rsid w:val="00BA1F0C"/>
    <w:rsid w:val="00BA434A"/>
    <w:rsid w:val="00BA4BF1"/>
    <w:rsid w:val="00BA6DAC"/>
    <w:rsid w:val="00BB35AA"/>
    <w:rsid w:val="00BB3A4E"/>
    <w:rsid w:val="00BB3E01"/>
    <w:rsid w:val="00BB511B"/>
    <w:rsid w:val="00BB5644"/>
    <w:rsid w:val="00BB5C1D"/>
    <w:rsid w:val="00BB71A9"/>
    <w:rsid w:val="00BB7A64"/>
    <w:rsid w:val="00BC0817"/>
    <w:rsid w:val="00BC3119"/>
    <w:rsid w:val="00BC311F"/>
    <w:rsid w:val="00BC46D1"/>
    <w:rsid w:val="00BC46E1"/>
    <w:rsid w:val="00BC4D7B"/>
    <w:rsid w:val="00BC4DE7"/>
    <w:rsid w:val="00BC51FE"/>
    <w:rsid w:val="00BD0673"/>
    <w:rsid w:val="00BD0724"/>
    <w:rsid w:val="00BD0A8C"/>
    <w:rsid w:val="00BD212E"/>
    <w:rsid w:val="00BD2411"/>
    <w:rsid w:val="00BD2831"/>
    <w:rsid w:val="00BD355B"/>
    <w:rsid w:val="00BD3692"/>
    <w:rsid w:val="00BD5EA4"/>
    <w:rsid w:val="00BD6A9A"/>
    <w:rsid w:val="00BD6AC2"/>
    <w:rsid w:val="00BD743B"/>
    <w:rsid w:val="00BDAAFA"/>
    <w:rsid w:val="00BE06A3"/>
    <w:rsid w:val="00BE2353"/>
    <w:rsid w:val="00BE29C3"/>
    <w:rsid w:val="00BE4189"/>
    <w:rsid w:val="00BE4BF4"/>
    <w:rsid w:val="00BE7286"/>
    <w:rsid w:val="00BE76BB"/>
    <w:rsid w:val="00BE78E2"/>
    <w:rsid w:val="00BE7F3D"/>
    <w:rsid w:val="00BF0509"/>
    <w:rsid w:val="00BF1DE3"/>
    <w:rsid w:val="00BF4941"/>
    <w:rsid w:val="00BF49EC"/>
    <w:rsid w:val="00BF688F"/>
    <w:rsid w:val="00BF694D"/>
    <w:rsid w:val="00BF6CE3"/>
    <w:rsid w:val="00C009EB"/>
    <w:rsid w:val="00C0184E"/>
    <w:rsid w:val="00C038E2"/>
    <w:rsid w:val="00C04833"/>
    <w:rsid w:val="00C04A8F"/>
    <w:rsid w:val="00C05422"/>
    <w:rsid w:val="00C076B9"/>
    <w:rsid w:val="00C079B2"/>
    <w:rsid w:val="00C07F75"/>
    <w:rsid w:val="00C10B3A"/>
    <w:rsid w:val="00C10F55"/>
    <w:rsid w:val="00C11DCC"/>
    <w:rsid w:val="00C151BA"/>
    <w:rsid w:val="00C15216"/>
    <w:rsid w:val="00C17F89"/>
    <w:rsid w:val="00C206C7"/>
    <w:rsid w:val="00C207A8"/>
    <w:rsid w:val="00C2125E"/>
    <w:rsid w:val="00C21695"/>
    <w:rsid w:val="00C21EBE"/>
    <w:rsid w:val="00C2346B"/>
    <w:rsid w:val="00C243F6"/>
    <w:rsid w:val="00C2468E"/>
    <w:rsid w:val="00C24962"/>
    <w:rsid w:val="00C27B82"/>
    <w:rsid w:val="00C27FB3"/>
    <w:rsid w:val="00C327EF"/>
    <w:rsid w:val="00C3328E"/>
    <w:rsid w:val="00C339C9"/>
    <w:rsid w:val="00C35496"/>
    <w:rsid w:val="00C35DB6"/>
    <w:rsid w:val="00C368FD"/>
    <w:rsid w:val="00C376D7"/>
    <w:rsid w:val="00C37D65"/>
    <w:rsid w:val="00C400E5"/>
    <w:rsid w:val="00C410DC"/>
    <w:rsid w:val="00C418DC"/>
    <w:rsid w:val="00C44430"/>
    <w:rsid w:val="00C446F2"/>
    <w:rsid w:val="00C44C31"/>
    <w:rsid w:val="00C47BA5"/>
    <w:rsid w:val="00C51584"/>
    <w:rsid w:val="00C529FA"/>
    <w:rsid w:val="00C531B3"/>
    <w:rsid w:val="00C53A6A"/>
    <w:rsid w:val="00C55555"/>
    <w:rsid w:val="00C56A3B"/>
    <w:rsid w:val="00C56B07"/>
    <w:rsid w:val="00C6016E"/>
    <w:rsid w:val="00C62357"/>
    <w:rsid w:val="00C6239D"/>
    <w:rsid w:val="00C63FCB"/>
    <w:rsid w:val="00C6401C"/>
    <w:rsid w:val="00C640CF"/>
    <w:rsid w:val="00C64FCF"/>
    <w:rsid w:val="00C708DC"/>
    <w:rsid w:val="00C70EEA"/>
    <w:rsid w:val="00C72CF7"/>
    <w:rsid w:val="00C735FF"/>
    <w:rsid w:val="00C73685"/>
    <w:rsid w:val="00C74F29"/>
    <w:rsid w:val="00C75250"/>
    <w:rsid w:val="00C75317"/>
    <w:rsid w:val="00C7581B"/>
    <w:rsid w:val="00C75FC1"/>
    <w:rsid w:val="00C760A3"/>
    <w:rsid w:val="00C761E6"/>
    <w:rsid w:val="00C76886"/>
    <w:rsid w:val="00C7694E"/>
    <w:rsid w:val="00C80097"/>
    <w:rsid w:val="00C8056F"/>
    <w:rsid w:val="00C806B9"/>
    <w:rsid w:val="00C80DA8"/>
    <w:rsid w:val="00C8170B"/>
    <w:rsid w:val="00C82519"/>
    <w:rsid w:val="00C846B0"/>
    <w:rsid w:val="00C84E5F"/>
    <w:rsid w:val="00C938C4"/>
    <w:rsid w:val="00C93A54"/>
    <w:rsid w:val="00C942FA"/>
    <w:rsid w:val="00C95B63"/>
    <w:rsid w:val="00C96B68"/>
    <w:rsid w:val="00C97032"/>
    <w:rsid w:val="00C97860"/>
    <w:rsid w:val="00C97DF8"/>
    <w:rsid w:val="00CA2FF2"/>
    <w:rsid w:val="00CA48EE"/>
    <w:rsid w:val="00CA5262"/>
    <w:rsid w:val="00CA64E6"/>
    <w:rsid w:val="00CA773B"/>
    <w:rsid w:val="00CA776D"/>
    <w:rsid w:val="00CB18C2"/>
    <w:rsid w:val="00CB48F6"/>
    <w:rsid w:val="00CB54AE"/>
    <w:rsid w:val="00CB6A13"/>
    <w:rsid w:val="00CB6D31"/>
    <w:rsid w:val="00CB8B94"/>
    <w:rsid w:val="00CC0737"/>
    <w:rsid w:val="00CC280C"/>
    <w:rsid w:val="00CC2813"/>
    <w:rsid w:val="00CC32A4"/>
    <w:rsid w:val="00CC3DE8"/>
    <w:rsid w:val="00CC551C"/>
    <w:rsid w:val="00CC6331"/>
    <w:rsid w:val="00CC657C"/>
    <w:rsid w:val="00CD0AF9"/>
    <w:rsid w:val="00CD0E71"/>
    <w:rsid w:val="00CD26EC"/>
    <w:rsid w:val="00CD28AB"/>
    <w:rsid w:val="00CD5078"/>
    <w:rsid w:val="00CD566D"/>
    <w:rsid w:val="00CD704C"/>
    <w:rsid w:val="00CE1021"/>
    <w:rsid w:val="00CE2251"/>
    <w:rsid w:val="00CE2C71"/>
    <w:rsid w:val="00CE3338"/>
    <w:rsid w:val="00CE5637"/>
    <w:rsid w:val="00CE5DB2"/>
    <w:rsid w:val="00CE6CC4"/>
    <w:rsid w:val="00CF0685"/>
    <w:rsid w:val="00CF0E86"/>
    <w:rsid w:val="00CF2096"/>
    <w:rsid w:val="00CF3144"/>
    <w:rsid w:val="00CF5545"/>
    <w:rsid w:val="00CF6858"/>
    <w:rsid w:val="00CF7E27"/>
    <w:rsid w:val="00D02026"/>
    <w:rsid w:val="00D03995"/>
    <w:rsid w:val="00D05E67"/>
    <w:rsid w:val="00D0659B"/>
    <w:rsid w:val="00D06659"/>
    <w:rsid w:val="00D069F8"/>
    <w:rsid w:val="00D06E33"/>
    <w:rsid w:val="00D0726E"/>
    <w:rsid w:val="00D1086D"/>
    <w:rsid w:val="00D16CFF"/>
    <w:rsid w:val="00D171FF"/>
    <w:rsid w:val="00D173B8"/>
    <w:rsid w:val="00D20CEE"/>
    <w:rsid w:val="00D21265"/>
    <w:rsid w:val="00D2181C"/>
    <w:rsid w:val="00D2199F"/>
    <w:rsid w:val="00D21A79"/>
    <w:rsid w:val="00D22F1C"/>
    <w:rsid w:val="00D232A4"/>
    <w:rsid w:val="00D23B07"/>
    <w:rsid w:val="00D26603"/>
    <w:rsid w:val="00D27274"/>
    <w:rsid w:val="00D27871"/>
    <w:rsid w:val="00D27AF4"/>
    <w:rsid w:val="00D30596"/>
    <w:rsid w:val="00D30977"/>
    <w:rsid w:val="00D323CE"/>
    <w:rsid w:val="00D32859"/>
    <w:rsid w:val="00D32D2B"/>
    <w:rsid w:val="00D34D5F"/>
    <w:rsid w:val="00D35008"/>
    <w:rsid w:val="00D367DC"/>
    <w:rsid w:val="00D36C24"/>
    <w:rsid w:val="00D37E88"/>
    <w:rsid w:val="00D43A27"/>
    <w:rsid w:val="00D44923"/>
    <w:rsid w:val="00D44A27"/>
    <w:rsid w:val="00D45307"/>
    <w:rsid w:val="00D501CF"/>
    <w:rsid w:val="00D5023B"/>
    <w:rsid w:val="00D51FA9"/>
    <w:rsid w:val="00D523E2"/>
    <w:rsid w:val="00D5252C"/>
    <w:rsid w:val="00D52689"/>
    <w:rsid w:val="00D54940"/>
    <w:rsid w:val="00D55FE2"/>
    <w:rsid w:val="00D56330"/>
    <w:rsid w:val="00D57A19"/>
    <w:rsid w:val="00D631E0"/>
    <w:rsid w:val="00D64681"/>
    <w:rsid w:val="00D65084"/>
    <w:rsid w:val="00D6740C"/>
    <w:rsid w:val="00D67577"/>
    <w:rsid w:val="00D67D7B"/>
    <w:rsid w:val="00D7017F"/>
    <w:rsid w:val="00D71BD3"/>
    <w:rsid w:val="00D7321C"/>
    <w:rsid w:val="00D73553"/>
    <w:rsid w:val="00D76D33"/>
    <w:rsid w:val="00D7768B"/>
    <w:rsid w:val="00D77B28"/>
    <w:rsid w:val="00D77F34"/>
    <w:rsid w:val="00D80199"/>
    <w:rsid w:val="00D8033B"/>
    <w:rsid w:val="00D80FE1"/>
    <w:rsid w:val="00D81E75"/>
    <w:rsid w:val="00D84196"/>
    <w:rsid w:val="00D84CD8"/>
    <w:rsid w:val="00D8508F"/>
    <w:rsid w:val="00D85183"/>
    <w:rsid w:val="00D8638B"/>
    <w:rsid w:val="00D86ABF"/>
    <w:rsid w:val="00D8AC92"/>
    <w:rsid w:val="00D91BC5"/>
    <w:rsid w:val="00D91EAC"/>
    <w:rsid w:val="00D924CE"/>
    <w:rsid w:val="00D9335A"/>
    <w:rsid w:val="00D93714"/>
    <w:rsid w:val="00D95054"/>
    <w:rsid w:val="00D96423"/>
    <w:rsid w:val="00D96C2B"/>
    <w:rsid w:val="00DA0814"/>
    <w:rsid w:val="00DA1A4D"/>
    <w:rsid w:val="00DA37D7"/>
    <w:rsid w:val="00DA37DF"/>
    <w:rsid w:val="00DA4CD7"/>
    <w:rsid w:val="00DA56A4"/>
    <w:rsid w:val="00DA5B67"/>
    <w:rsid w:val="00DA6409"/>
    <w:rsid w:val="00DA672C"/>
    <w:rsid w:val="00DA736A"/>
    <w:rsid w:val="00DB069A"/>
    <w:rsid w:val="00DB0837"/>
    <w:rsid w:val="00DB1973"/>
    <w:rsid w:val="00DB53BE"/>
    <w:rsid w:val="00DB758C"/>
    <w:rsid w:val="00DB7C84"/>
    <w:rsid w:val="00DC08CA"/>
    <w:rsid w:val="00DC16D9"/>
    <w:rsid w:val="00DC2448"/>
    <w:rsid w:val="00DC50C4"/>
    <w:rsid w:val="00DC5699"/>
    <w:rsid w:val="00DC5907"/>
    <w:rsid w:val="00DC5987"/>
    <w:rsid w:val="00DC683E"/>
    <w:rsid w:val="00DC6889"/>
    <w:rsid w:val="00DD1EEB"/>
    <w:rsid w:val="00DD2A4B"/>
    <w:rsid w:val="00DD332B"/>
    <w:rsid w:val="00DD39BC"/>
    <w:rsid w:val="00DD410D"/>
    <w:rsid w:val="00DD4416"/>
    <w:rsid w:val="00DD6062"/>
    <w:rsid w:val="00DD7544"/>
    <w:rsid w:val="00DD7D5C"/>
    <w:rsid w:val="00DE3312"/>
    <w:rsid w:val="00DE3FE2"/>
    <w:rsid w:val="00DE4230"/>
    <w:rsid w:val="00DE4357"/>
    <w:rsid w:val="00DE50DE"/>
    <w:rsid w:val="00DE7046"/>
    <w:rsid w:val="00DE7A87"/>
    <w:rsid w:val="00DF2583"/>
    <w:rsid w:val="00DF4A1F"/>
    <w:rsid w:val="00DF4BB7"/>
    <w:rsid w:val="00DF4BC8"/>
    <w:rsid w:val="00DF59B9"/>
    <w:rsid w:val="00E00E18"/>
    <w:rsid w:val="00E01C9A"/>
    <w:rsid w:val="00E04475"/>
    <w:rsid w:val="00E05094"/>
    <w:rsid w:val="00E068A6"/>
    <w:rsid w:val="00E07532"/>
    <w:rsid w:val="00E0793F"/>
    <w:rsid w:val="00E10025"/>
    <w:rsid w:val="00E10E0B"/>
    <w:rsid w:val="00E11E9D"/>
    <w:rsid w:val="00E123E1"/>
    <w:rsid w:val="00E13FAF"/>
    <w:rsid w:val="00E15690"/>
    <w:rsid w:val="00E16055"/>
    <w:rsid w:val="00E16382"/>
    <w:rsid w:val="00E167D2"/>
    <w:rsid w:val="00E1682E"/>
    <w:rsid w:val="00E16F36"/>
    <w:rsid w:val="00E16FA0"/>
    <w:rsid w:val="00E1708C"/>
    <w:rsid w:val="00E170CD"/>
    <w:rsid w:val="00E1742D"/>
    <w:rsid w:val="00E20CD8"/>
    <w:rsid w:val="00E21966"/>
    <w:rsid w:val="00E229F8"/>
    <w:rsid w:val="00E234BF"/>
    <w:rsid w:val="00E250B3"/>
    <w:rsid w:val="00E265B8"/>
    <w:rsid w:val="00E27949"/>
    <w:rsid w:val="00E300DC"/>
    <w:rsid w:val="00E32CE9"/>
    <w:rsid w:val="00E338E2"/>
    <w:rsid w:val="00E35216"/>
    <w:rsid w:val="00E35D54"/>
    <w:rsid w:val="00E35D74"/>
    <w:rsid w:val="00E36181"/>
    <w:rsid w:val="00E3737F"/>
    <w:rsid w:val="00E379D7"/>
    <w:rsid w:val="00E43FC1"/>
    <w:rsid w:val="00E43FFB"/>
    <w:rsid w:val="00E449F8"/>
    <w:rsid w:val="00E44EB0"/>
    <w:rsid w:val="00E45DAF"/>
    <w:rsid w:val="00E45E81"/>
    <w:rsid w:val="00E46A04"/>
    <w:rsid w:val="00E5048E"/>
    <w:rsid w:val="00E5118D"/>
    <w:rsid w:val="00E52F3B"/>
    <w:rsid w:val="00E53785"/>
    <w:rsid w:val="00E558B9"/>
    <w:rsid w:val="00E558E3"/>
    <w:rsid w:val="00E56561"/>
    <w:rsid w:val="00E565A1"/>
    <w:rsid w:val="00E60B17"/>
    <w:rsid w:val="00E6198A"/>
    <w:rsid w:val="00E624FA"/>
    <w:rsid w:val="00E636BD"/>
    <w:rsid w:val="00E64B78"/>
    <w:rsid w:val="00E64E73"/>
    <w:rsid w:val="00E65454"/>
    <w:rsid w:val="00E66FB9"/>
    <w:rsid w:val="00E6749A"/>
    <w:rsid w:val="00E70A30"/>
    <w:rsid w:val="00E70DB4"/>
    <w:rsid w:val="00E712ED"/>
    <w:rsid w:val="00E727DD"/>
    <w:rsid w:val="00E72ADD"/>
    <w:rsid w:val="00E72FFD"/>
    <w:rsid w:val="00E73338"/>
    <w:rsid w:val="00E73CC6"/>
    <w:rsid w:val="00E756A8"/>
    <w:rsid w:val="00E80683"/>
    <w:rsid w:val="00E81B29"/>
    <w:rsid w:val="00E821F9"/>
    <w:rsid w:val="00E85C50"/>
    <w:rsid w:val="00E8676F"/>
    <w:rsid w:val="00E9157D"/>
    <w:rsid w:val="00E916B6"/>
    <w:rsid w:val="00E91CC9"/>
    <w:rsid w:val="00E92933"/>
    <w:rsid w:val="00E942CF"/>
    <w:rsid w:val="00E946E1"/>
    <w:rsid w:val="00E94ACA"/>
    <w:rsid w:val="00E95056"/>
    <w:rsid w:val="00E95994"/>
    <w:rsid w:val="00E95E88"/>
    <w:rsid w:val="00E960EC"/>
    <w:rsid w:val="00E9629E"/>
    <w:rsid w:val="00E97656"/>
    <w:rsid w:val="00EA0EAD"/>
    <w:rsid w:val="00EA478F"/>
    <w:rsid w:val="00EA6275"/>
    <w:rsid w:val="00EB0696"/>
    <w:rsid w:val="00EB0DEA"/>
    <w:rsid w:val="00EB1439"/>
    <w:rsid w:val="00EB1E38"/>
    <w:rsid w:val="00EB1F49"/>
    <w:rsid w:val="00EB5778"/>
    <w:rsid w:val="00EB5CA8"/>
    <w:rsid w:val="00EB6F3D"/>
    <w:rsid w:val="00EB74CB"/>
    <w:rsid w:val="00EB7C00"/>
    <w:rsid w:val="00EB7FBC"/>
    <w:rsid w:val="00EC0C1F"/>
    <w:rsid w:val="00EC0C92"/>
    <w:rsid w:val="00EC1F73"/>
    <w:rsid w:val="00EC237A"/>
    <w:rsid w:val="00EC406E"/>
    <w:rsid w:val="00EC45E6"/>
    <w:rsid w:val="00EC6682"/>
    <w:rsid w:val="00ED0C68"/>
    <w:rsid w:val="00ED183A"/>
    <w:rsid w:val="00ED1DC2"/>
    <w:rsid w:val="00ED21A4"/>
    <w:rsid w:val="00ED3074"/>
    <w:rsid w:val="00ED3ACE"/>
    <w:rsid w:val="00ED3C8D"/>
    <w:rsid w:val="00ED50C8"/>
    <w:rsid w:val="00ED64F4"/>
    <w:rsid w:val="00EDA44B"/>
    <w:rsid w:val="00EE0485"/>
    <w:rsid w:val="00EE07B5"/>
    <w:rsid w:val="00EE0B0D"/>
    <w:rsid w:val="00EE20BE"/>
    <w:rsid w:val="00EE2746"/>
    <w:rsid w:val="00EE29A6"/>
    <w:rsid w:val="00EE2BDD"/>
    <w:rsid w:val="00EE3D25"/>
    <w:rsid w:val="00EE49B4"/>
    <w:rsid w:val="00EE4E9A"/>
    <w:rsid w:val="00EE4F06"/>
    <w:rsid w:val="00EE5503"/>
    <w:rsid w:val="00EE576B"/>
    <w:rsid w:val="00EE5AD4"/>
    <w:rsid w:val="00EE697D"/>
    <w:rsid w:val="00EE75B9"/>
    <w:rsid w:val="00EE7B49"/>
    <w:rsid w:val="00EF165B"/>
    <w:rsid w:val="00EF23E1"/>
    <w:rsid w:val="00EF495A"/>
    <w:rsid w:val="00EF72BE"/>
    <w:rsid w:val="00EF7562"/>
    <w:rsid w:val="00F01E5C"/>
    <w:rsid w:val="00F046FA"/>
    <w:rsid w:val="00F06367"/>
    <w:rsid w:val="00F0689F"/>
    <w:rsid w:val="00F102AF"/>
    <w:rsid w:val="00F131CA"/>
    <w:rsid w:val="00F15095"/>
    <w:rsid w:val="00F17225"/>
    <w:rsid w:val="00F1744D"/>
    <w:rsid w:val="00F17A6D"/>
    <w:rsid w:val="00F24993"/>
    <w:rsid w:val="00F24FAD"/>
    <w:rsid w:val="00F25C81"/>
    <w:rsid w:val="00F31144"/>
    <w:rsid w:val="00F32A38"/>
    <w:rsid w:val="00F35138"/>
    <w:rsid w:val="00F35601"/>
    <w:rsid w:val="00F37A0F"/>
    <w:rsid w:val="00F425C1"/>
    <w:rsid w:val="00F449D3"/>
    <w:rsid w:val="00F45025"/>
    <w:rsid w:val="00F4545F"/>
    <w:rsid w:val="00F45A16"/>
    <w:rsid w:val="00F46137"/>
    <w:rsid w:val="00F467F3"/>
    <w:rsid w:val="00F50ED8"/>
    <w:rsid w:val="00F517EA"/>
    <w:rsid w:val="00F51928"/>
    <w:rsid w:val="00F51CBA"/>
    <w:rsid w:val="00F52819"/>
    <w:rsid w:val="00F53D99"/>
    <w:rsid w:val="00F5416A"/>
    <w:rsid w:val="00F5514E"/>
    <w:rsid w:val="00F55596"/>
    <w:rsid w:val="00F56AE6"/>
    <w:rsid w:val="00F61E99"/>
    <w:rsid w:val="00F62A14"/>
    <w:rsid w:val="00F62CD8"/>
    <w:rsid w:val="00F66D56"/>
    <w:rsid w:val="00F66F46"/>
    <w:rsid w:val="00F67723"/>
    <w:rsid w:val="00F67D52"/>
    <w:rsid w:val="00F67F97"/>
    <w:rsid w:val="00F71159"/>
    <w:rsid w:val="00F722F5"/>
    <w:rsid w:val="00F73EB3"/>
    <w:rsid w:val="00F754A8"/>
    <w:rsid w:val="00F75C7A"/>
    <w:rsid w:val="00F770A0"/>
    <w:rsid w:val="00F775BC"/>
    <w:rsid w:val="00F801BD"/>
    <w:rsid w:val="00F812A7"/>
    <w:rsid w:val="00F813A0"/>
    <w:rsid w:val="00F81E16"/>
    <w:rsid w:val="00F82417"/>
    <w:rsid w:val="00F82882"/>
    <w:rsid w:val="00F84D88"/>
    <w:rsid w:val="00F86094"/>
    <w:rsid w:val="00F872D5"/>
    <w:rsid w:val="00F87E98"/>
    <w:rsid w:val="00F91170"/>
    <w:rsid w:val="00F913CF"/>
    <w:rsid w:val="00F91D0C"/>
    <w:rsid w:val="00F91EB6"/>
    <w:rsid w:val="00F9512A"/>
    <w:rsid w:val="00F96221"/>
    <w:rsid w:val="00F9755E"/>
    <w:rsid w:val="00F975E0"/>
    <w:rsid w:val="00FA093E"/>
    <w:rsid w:val="00FA1B66"/>
    <w:rsid w:val="00FA1FFD"/>
    <w:rsid w:val="00FA29D8"/>
    <w:rsid w:val="00FA54D9"/>
    <w:rsid w:val="00FA5CC3"/>
    <w:rsid w:val="00FA67D8"/>
    <w:rsid w:val="00FA6A61"/>
    <w:rsid w:val="00FA7BAF"/>
    <w:rsid w:val="00FA7BEF"/>
    <w:rsid w:val="00FB08B4"/>
    <w:rsid w:val="00FB2820"/>
    <w:rsid w:val="00FB34C2"/>
    <w:rsid w:val="00FB6E9D"/>
    <w:rsid w:val="00FB796B"/>
    <w:rsid w:val="00FBC510"/>
    <w:rsid w:val="00FC164D"/>
    <w:rsid w:val="00FC1F66"/>
    <w:rsid w:val="00FC27DC"/>
    <w:rsid w:val="00FC3455"/>
    <w:rsid w:val="00FC3521"/>
    <w:rsid w:val="00FC4B12"/>
    <w:rsid w:val="00FC4C4D"/>
    <w:rsid w:val="00FD03F8"/>
    <w:rsid w:val="00FD2D65"/>
    <w:rsid w:val="00FD30E3"/>
    <w:rsid w:val="00FD484C"/>
    <w:rsid w:val="00FD5214"/>
    <w:rsid w:val="00FE0281"/>
    <w:rsid w:val="00FE0F7F"/>
    <w:rsid w:val="00FE1A9A"/>
    <w:rsid w:val="00FE1FD4"/>
    <w:rsid w:val="00FE235B"/>
    <w:rsid w:val="00FE3F88"/>
    <w:rsid w:val="00FE5BCC"/>
    <w:rsid w:val="00FE68ED"/>
    <w:rsid w:val="00FE6940"/>
    <w:rsid w:val="00FF04C4"/>
    <w:rsid w:val="00FF3616"/>
    <w:rsid w:val="00FF48ED"/>
    <w:rsid w:val="00FF6558"/>
    <w:rsid w:val="010A4DA2"/>
    <w:rsid w:val="011308EC"/>
    <w:rsid w:val="0125336E"/>
    <w:rsid w:val="01287C8A"/>
    <w:rsid w:val="012F7DB3"/>
    <w:rsid w:val="0130AA0F"/>
    <w:rsid w:val="013276C7"/>
    <w:rsid w:val="0143999A"/>
    <w:rsid w:val="014CA75D"/>
    <w:rsid w:val="014F62D3"/>
    <w:rsid w:val="015939D6"/>
    <w:rsid w:val="015F0403"/>
    <w:rsid w:val="016E4484"/>
    <w:rsid w:val="017EDE3B"/>
    <w:rsid w:val="017EF6DE"/>
    <w:rsid w:val="01824778"/>
    <w:rsid w:val="018549DB"/>
    <w:rsid w:val="01865153"/>
    <w:rsid w:val="019055A4"/>
    <w:rsid w:val="019515BA"/>
    <w:rsid w:val="01A7E910"/>
    <w:rsid w:val="01AFB1BB"/>
    <w:rsid w:val="01B2F2F3"/>
    <w:rsid w:val="01BFE27D"/>
    <w:rsid w:val="01CF7EC5"/>
    <w:rsid w:val="01D19F9B"/>
    <w:rsid w:val="01DB100E"/>
    <w:rsid w:val="01E8A952"/>
    <w:rsid w:val="01EA52A7"/>
    <w:rsid w:val="01ECCF57"/>
    <w:rsid w:val="01EDF9AC"/>
    <w:rsid w:val="01EF74E8"/>
    <w:rsid w:val="01F29D33"/>
    <w:rsid w:val="01FB2A4D"/>
    <w:rsid w:val="01FD869C"/>
    <w:rsid w:val="02071555"/>
    <w:rsid w:val="020927AB"/>
    <w:rsid w:val="02163555"/>
    <w:rsid w:val="02178B5A"/>
    <w:rsid w:val="021FFE1B"/>
    <w:rsid w:val="0233892A"/>
    <w:rsid w:val="023BC78D"/>
    <w:rsid w:val="023E5700"/>
    <w:rsid w:val="0240A363"/>
    <w:rsid w:val="0242CD3D"/>
    <w:rsid w:val="0252A0BA"/>
    <w:rsid w:val="027015A1"/>
    <w:rsid w:val="0271B0C8"/>
    <w:rsid w:val="0272FF91"/>
    <w:rsid w:val="0281BC9B"/>
    <w:rsid w:val="028A8FEB"/>
    <w:rsid w:val="0294B829"/>
    <w:rsid w:val="02AC2508"/>
    <w:rsid w:val="02B1F889"/>
    <w:rsid w:val="02B28D88"/>
    <w:rsid w:val="02BA2A15"/>
    <w:rsid w:val="02BE6A70"/>
    <w:rsid w:val="02C32A19"/>
    <w:rsid w:val="02C39445"/>
    <w:rsid w:val="02CA08B1"/>
    <w:rsid w:val="02CD30F6"/>
    <w:rsid w:val="02DB9399"/>
    <w:rsid w:val="02DEC73D"/>
    <w:rsid w:val="02EABBC2"/>
    <w:rsid w:val="02ECA5AF"/>
    <w:rsid w:val="030461D8"/>
    <w:rsid w:val="0313B490"/>
    <w:rsid w:val="0318A753"/>
    <w:rsid w:val="031F5398"/>
    <w:rsid w:val="03297ABA"/>
    <w:rsid w:val="0330A1CE"/>
    <w:rsid w:val="03350E50"/>
    <w:rsid w:val="034196B0"/>
    <w:rsid w:val="034DFB93"/>
    <w:rsid w:val="035792BF"/>
    <w:rsid w:val="035B4BCB"/>
    <w:rsid w:val="03603853"/>
    <w:rsid w:val="0371736C"/>
    <w:rsid w:val="0372996F"/>
    <w:rsid w:val="037B9D12"/>
    <w:rsid w:val="037C1741"/>
    <w:rsid w:val="03901E9F"/>
    <w:rsid w:val="039581A0"/>
    <w:rsid w:val="039F480C"/>
    <w:rsid w:val="03A90A9A"/>
    <w:rsid w:val="03B00BF2"/>
    <w:rsid w:val="03C19BE8"/>
    <w:rsid w:val="03DC46DD"/>
    <w:rsid w:val="03EA4DDF"/>
    <w:rsid w:val="040051CD"/>
    <w:rsid w:val="0408AFFD"/>
    <w:rsid w:val="0409E602"/>
    <w:rsid w:val="040E2C36"/>
    <w:rsid w:val="0415AD81"/>
    <w:rsid w:val="0417D1A9"/>
    <w:rsid w:val="041CF59F"/>
    <w:rsid w:val="041E05C9"/>
    <w:rsid w:val="042F8736"/>
    <w:rsid w:val="042FF480"/>
    <w:rsid w:val="043FFD48"/>
    <w:rsid w:val="044B1651"/>
    <w:rsid w:val="0455465E"/>
    <w:rsid w:val="0462740F"/>
    <w:rsid w:val="046DD33F"/>
    <w:rsid w:val="04867BDE"/>
    <w:rsid w:val="049734F5"/>
    <w:rsid w:val="04A9277A"/>
    <w:rsid w:val="04A9F9DD"/>
    <w:rsid w:val="04AD7ECE"/>
    <w:rsid w:val="04B6F8FC"/>
    <w:rsid w:val="04BCBC46"/>
    <w:rsid w:val="04C9EE45"/>
    <w:rsid w:val="04D4554F"/>
    <w:rsid w:val="04E942DE"/>
    <w:rsid w:val="04F5D546"/>
    <w:rsid w:val="0504F2D4"/>
    <w:rsid w:val="051F3E73"/>
    <w:rsid w:val="0532A070"/>
    <w:rsid w:val="05360086"/>
    <w:rsid w:val="0536B4F3"/>
    <w:rsid w:val="053E73BA"/>
    <w:rsid w:val="054926B6"/>
    <w:rsid w:val="054CE0B3"/>
    <w:rsid w:val="055401C9"/>
    <w:rsid w:val="0568936B"/>
    <w:rsid w:val="056B2236"/>
    <w:rsid w:val="05777AB1"/>
    <w:rsid w:val="057B1051"/>
    <w:rsid w:val="057CD355"/>
    <w:rsid w:val="05812631"/>
    <w:rsid w:val="05875028"/>
    <w:rsid w:val="058FBA81"/>
    <w:rsid w:val="0597D829"/>
    <w:rsid w:val="059BCF9A"/>
    <w:rsid w:val="05BA5704"/>
    <w:rsid w:val="05BC4E5C"/>
    <w:rsid w:val="05C0FF11"/>
    <w:rsid w:val="05C7F403"/>
    <w:rsid w:val="05CB6160"/>
    <w:rsid w:val="05DA06B9"/>
    <w:rsid w:val="05DE2964"/>
    <w:rsid w:val="05F15273"/>
    <w:rsid w:val="060D7123"/>
    <w:rsid w:val="061F98C7"/>
    <w:rsid w:val="062580A8"/>
    <w:rsid w:val="062720AB"/>
    <w:rsid w:val="062D3D7B"/>
    <w:rsid w:val="062FCCAE"/>
    <w:rsid w:val="063B8E43"/>
    <w:rsid w:val="064371FC"/>
    <w:rsid w:val="064720EB"/>
    <w:rsid w:val="06485EE9"/>
    <w:rsid w:val="064E4263"/>
    <w:rsid w:val="06554F2E"/>
    <w:rsid w:val="06563067"/>
    <w:rsid w:val="066E4C32"/>
    <w:rsid w:val="06718D47"/>
    <w:rsid w:val="06756BFF"/>
    <w:rsid w:val="067DCA47"/>
    <w:rsid w:val="068CF62B"/>
    <w:rsid w:val="0690E35B"/>
    <w:rsid w:val="069C2132"/>
    <w:rsid w:val="069DA791"/>
    <w:rsid w:val="06A3A730"/>
    <w:rsid w:val="06C51C1D"/>
    <w:rsid w:val="06D0B0C3"/>
    <w:rsid w:val="06D54823"/>
    <w:rsid w:val="06D59F1F"/>
    <w:rsid w:val="06F213F3"/>
    <w:rsid w:val="06F29914"/>
    <w:rsid w:val="070CE4CE"/>
    <w:rsid w:val="0727F261"/>
    <w:rsid w:val="072A8ADE"/>
    <w:rsid w:val="074FE15C"/>
    <w:rsid w:val="075C562A"/>
    <w:rsid w:val="075C808E"/>
    <w:rsid w:val="075E727C"/>
    <w:rsid w:val="076F0AF2"/>
    <w:rsid w:val="07822317"/>
    <w:rsid w:val="0785BCBC"/>
    <w:rsid w:val="0793E1E7"/>
    <w:rsid w:val="07A4A330"/>
    <w:rsid w:val="07BD3A6B"/>
    <w:rsid w:val="07CEFCF4"/>
    <w:rsid w:val="07D10AD7"/>
    <w:rsid w:val="07D3368E"/>
    <w:rsid w:val="07D7E593"/>
    <w:rsid w:val="07D917F4"/>
    <w:rsid w:val="07DCF585"/>
    <w:rsid w:val="07F2FEDE"/>
    <w:rsid w:val="07F7906A"/>
    <w:rsid w:val="07F93CDA"/>
    <w:rsid w:val="07FA328E"/>
    <w:rsid w:val="07FA9FD1"/>
    <w:rsid w:val="08127DAF"/>
    <w:rsid w:val="08176F16"/>
    <w:rsid w:val="081C4233"/>
    <w:rsid w:val="0825984C"/>
    <w:rsid w:val="08332DE0"/>
    <w:rsid w:val="083D4890"/>
    <w:rsid w:val="0847C4BB"/>
    <w:rsid w:val="084D8E38"/>
    <w:rsid w:val="085EA7EF"/>
    <w:rsid w:val="085F0F74"/>
    <w:rsid w:val="0880606C"/>
    <w:rsid w:val="0880B366"/>
    <w:rsid w:val="0885030E"/>
    <w:rsid w:val="088C0E16"/>
    <w:rsid w:val="088EE17C"/>
    <w:rsid w:val="08A0CF57"/>
    <w:rsid w:val="08ACB2A6"/>
    <w:rsid w:val="08B2BF59"/>
    <w:rsid w:val="08F97FCC"/>
    <w:rsid w:val="09050E13"/>
    <w:rsid w:val="090ABBED"/>
    <w:rsid w:val="090B14AB"/>
    <w:rsid w:val="090C791E"/>
    <w:rsid w:val="0910AF03"/>
    <w:rsid w:val="091111BC"/>
    <w:rsid w:val="09158DD7"/>
    <w:rsid w:val="091ADB1E"/>
    <w:rsid w:val="0922A351"/>
    <w:rsid w:val="09280660"/>
    <w:rsid w:val="0932BD85"/>
    <w:rsid w:val="095FB2F4"/>
    <w:rsid w:val="097DDE17"/>
    <w:rsid w:val="0982F024"/>
    <w:rsid w:val="0989770D"/>
    <w:rsid w:val="098AB574"/>
    <w:rsid w:val="09903FE3"/>
    <w:rsid w:val="09AAE452"/>
    <w:rsid w:val="09B5D949"/>
    <w:rsid w:val="09C2D506"/>
    <w:rsid w:val="09C763B8"/>
    <w:rsid w:val="09CE0A3B"/>
    <w:rsid w:val="09D9F0E6"/>
    <w:rsid w:val="09DA867D"/>
    <w:rsid w:val="09F35FED"/>
    <w:rsid w:val="09FF1521"/>
    <w:rsid w:val="0A052531"/>
    <w:rsid w:val="0A0D54ED"/>
    <w:rsid w:val="0A132969"/>
    <w:rsid w:val="0A1C08CC"/>
    <w:rsid w:val="0A272F4D"/>
    <w:rsid w:val="0A2DC082"/>
    <w:rsid w:val="0A4FF183"/>
    <w:rsid w:val="0A5D1AA2"/>
    <w:rsid w:val="0A62FBF4"/>
    <w:rsid w:val="0A63474C"/>
    <w:rsid w:val="0A659037"/>
    <w:rsid w:val="0A7197C7"/>
    <w:rsid w:val="0A78E3B8"/>
    <w:rsid w:val="0A7E644C"/>
    <w:rsid w:val="0A9230F1"/>
    <w:rsid w:val="0AAAAA4A"/>
    <w:rsid w:val="0AC6E057"/>
    <w:rsid w:val="0AC93C7F"/>
    <w:rsid w:val="0ACABDF5"/>
    <w:rsid w:val="0AD1EC05"/>
    <w:rsid w:val="0AD37634"/>
    <w:rsid w:val="0AE3C751"/>
    <w:rsid w:val="0AF94875"/>
    <w:rsid w:val="0B013DFF"/>
    <w:rsid w:val="0B0A4599"/>
    <w:rsid w:val="0B16E511"/>
    <w:rsid w:val="0B175098"/>
    <w:rsid w:val="0B1B60BF"/>
    <w:rsid w:val="0B1F5446"/>
    <w:rsid w:val="0B2584AD"/>
    <w:rsid w:val="0B25CE76"/>
    <w:rsid w:val="0B2AE016"/>
    <w:rsid w:val="0B2D80BA"/>
    <w:rsid w:val="0B30D286"/>
    <w:rsid w:val="0B31A91B"/>
    <w:rsid w:val="0B38F6C5"/>
    <w:rsid w:val="0B39E412"/>
    <w:rsid w:val="0B3B24C5"/>
    <w:rsid w:val="0B3DDF7A"/>
    <w:rsid w:val="0B4147B1"/>
    <w:rsid w:val="0B41A1BB"/>
    <w:rsid w:val="0B492DBD"/>
    <w:rsid w:val="0B591F07"/>
    <w:rsid w:val="0B5F233D"/>
    <w:rsid w:val="0B6C2CB4"/>
    <w:rsid w:val="0B748D79"/>
    <w:rsid w:val="0B7579AA"/>
    <w:rsid w:val="0B77826A"/>
    <w:rsid w:val="0B7DCB47"/>
    <w:rsid w:val="0B7F28B3"/>
    <w:rsid w:val="0B9ADBBB"/>
    <w:rsid w:val="0BA28FA7"/>
    <w:rsid w:val="0BA2B942"/>
    <w:rsid w:val="0BB72C45"/>
    <w:rsid w:val="0BBBD48F"/>
    <w:rsid w:val="0BD259AA"/>
    <w:rsid w:val="0BD9E42A"/>
    <w:rsid w:val="0BE546F5"/>
    <w:rsid w:val="0BE9D134"/>
    <w:rsid w:val="0BEC5B45"/>
    <w:rsid w:val="0BEF4B74"/>
    <w:rsid w:val="0BF23021"/>
    <w:rsid w:val="0BF2CD54"/>
    <w:rsid w:val="0BFADA25"/>
    <w:rsid w:val="0BFDA599"/>
    <w:rsid w:val="0C017405"/>
    <w:rsid w:val="0C2B975E"/>
    <w:rsid w:val="0C3199F2"/>
    <w:rsid w:val="0C4229A2"/>
    <w:rsid w:val="0C5FE48B"/>
    <w:rsid w:val="0C627F9A"/>
    <w:rsid w:val="0C638D46"/>
    <w:rsid w:val="0C64B8B6"/>
    <w:rsid w:val="0C6B9802"/>
    <w:rsid w:val="0C6CECBF"/>
    <w:rsid w:val="0C798BD7"/>
    <w:rsid w:val="0C799468"/>
    <w:rsid w:val="0C821839"/>
    <w:rsid w:val="0C935D5F"/>
    <w:rsid w:val="0CA63363"/>
    <w:rsid w:val="0CACCC4C"/>
    <w:rsid w:val="0CBE63C2"/>
    <w:rsid w:val="0CC8C90E"/>
    <w:rsid w:val="0CC92E40"/>
    <w:rsid w:val="0CE4E0BB"/>
    <w:rsid w:val="0CF1BF0C"/>
    <w:rsid w:val="0CF49170"/>
    <w:rsid w:val="0CF74E9A"/>
    <w:rsid w:val="0CF96E46"/>
    <w:rsid w:val="0CF99F49"/>
    <w:rsid w:val="0CF9FA44"/>
    <w:rsid w:val="0CFCBDFF"/>
    <w:rsid w:val="0CFF28C0"/>
    <w:rsid w:val="0CFF4068"/>
    <w:rsid w:val="0D12C074"/>
    <w:rsid w:val="0D1963D1"/>
    <w:rsid w:val="0D1AF914"/>
    <w:rsid w:val="0D21BDE6"/>
    <w:rsid w:val="0D24758B"/>
    <w:rsid w:val="0D35EF6A"/>
    <w:rsid w:val="0D3A4571"/>
    <w:rsid w:val="0D483F0B"/>
    <w:rsid w:val="0D4B8822"/>
    <w:rsid w:val="0D53DB01"/>
    <w:rsid w:val="0D658066"/>
    <w:rsid w:val="0D83C0C6"/>
    <w:rsid w:val="0D8629FC"/>
    <w:rsid w:val="0D8B5412"/>
    <w:rsid w:val="0D9042AD"/>
    <w:rsid w:val="0DB97129"/>
    <w:rsid w:val="0DC5CDC5"/>
    <w:rsid w:val="0DC9C0ED"/>
    <w:rsid w:val="0DDB4F83"/>
    <w:rsid w:val="0DE08510"/>
    <w:rsid w:val="0DE96A98"/>
    <w:rsid w:val="0E04BD6F"/>
    <w:rsid w:val="0E19C5F2"/>
    <w:rsid w:val="0E24FFD1"/>
    <w:rsid w:val="0E36C617"/>
    <w:rsid w:val="0E5ACF5C"/>
    <w:rsid w:val="0E65AC28"/>
    <w:rsid w:val="0E66DF95"/>
    <w:rsid w:val="0E6E5DD9"/>
    <w:rsid w:val="0E730632"/>
    <w:rsid w:val="0E738F36"/>
    <w:rsid w:val="0E782624"/>
    <w:rsid w:val="0E8FE90A"/>
    <w:rsid w:val="0E915EE0"/>
    <w:rsid w:val="0E9D9B3C"/>
    <w:rsid w:val="0EA6E988"/>
    <w:rsid w:val="0EB34B04"/>
    <w:rsid w:val="0EB46F45"/>
    <w:rsid w:val="0EB534D8"/>
    <w:rsid w:val="0ED43EB4"/>
    <w:rsid w:val="0EE0FAD5"/>
    <w:rsid w:val="0EF2AAD4"/>
    <w:rsid w:val="0EFE7FDF"/>
    <w:rsid w:val="0F09DFE3"/>
    <w:rsid w:val="0F0E2208"/>
    <w:rsid w:val="0F13967E"/>
    <w:rsid w:val="0F22393B"/>
    <w:rsid w:val="0F23679C"/>
    <w:rsid w:val="0F26E4FC"/>
    <w:rsid w:val="0F2C2429"/>
    <w:rsid w:val="0F2E8515"/>
    <w:rsid w:val="0F33954D"/>
    <w:rsid w:val="0F376DC3"/>
    <w:rsid w:val="0F39D5B2"/>
    <w:rsid w:val="0F3A1705"/>
    <w:rsid w:val="0F3B418C"/>
    <w:rsid w:val="0F3CF2D1"/>
    <w:rsid w:val="0F43F956"/>
    <w:rsid w:val="0F4D3189"/>
    <w:rsid w:val="0F58B0A7"/>
    <w:rsid w:val="0F65B957"/>
    <w:rsid w:val="0F661FED"/>
    <w:rsid w:val="0F68F14D"/>
    <w:rsid w:val="0F6BA05F"/>
    <w:rsid w:val="0F712E93"/>
    <w:rsid w:val="0F72A371"/>
    <w:rsid w:val="0F7739B3"/>
    <w:rsid w:val="0F86397B"/>
    <w:rsid w:val="0F87026F"/>
    <w:rsid w:val="0FA6A6BC"/>
    <w:rsid w:val="0FAB01F4"/>
    <w:rsid w:val="0FAD08EB"/>
    <w:rsid w:val="0FB66F26"/>
    <w:rsid w:val="0FBD1A5C"/>
    <w:rsid w:val="0FC17B57"/>
    <w:rsid w:val="0FC197B2"/>
    <w:rsid w:val="0FD2FB1F"/>
    <w:rsid w:val="0FE9565D"/>
    <w:rsid w:val="0FEF1A0A"/>
    <w:rsid w:val="0FF6D001"/>
    <w:rsid w:val="0FFC42BB"/>
    <w:rsid w:val="1002F9AB"/>
    <w:rsid w:val="10076720"/>
    <w:rsid w:val="101B63CC"/>
    <w:rsid w:val="101D898D"/>
    <w:rsid w:val="1026CDCF"/>
    <w:rsid w:val="102830C6"/>
    <w:rsid w:val="1035031A"/>
    <w:rsid w:val="103A6C79"/>
    <w:rsid w:val="1045F6A7"/>
    <w:rsid w:val="10485A75"/>
    <w:rsid w:val="104BE928"/>
    <w:rsid w:val="1055C1E6"/>
    <w:rsid w:val="105BDA77"/>
    <w:rsid w:val="1061253F"/>
    <w:rsid w:val="106E3E83"/>
    <w:rsid w:val="106FDA68"/>
    <w:rsid w:val="1087802D"/>
    <w:rsid w:val="1087A522"/>
    <w:rsid w:val="10898A99"/>
    <w:rsid w:val="10955FDA"/>
    <w:rsid w:val="10A1DFEC"/>
    <w:rsid w:val="10AB4719"/>
    <w:rsid w:val="10B44F8F"/>
    <w:rsid w:val="10B716D2"/>
    <w:rsid w:val="10BAD578"/>
    <w:rsid w:val="10BCB589"/>
    <w:rsid w:val="10BDE130"/>
    <w:rsid w:val="10C8B046"/>
    <w:rsid w:val="10D046E8"/>
    <w:rsid w:val="10DF7562"/>
    <w:rsid w:val="10E7CB33"/>
    <w:rsid w:val="10EB9C38"/>
    <w:rsid w:val="11002CFE"/>
    <w:rsid w:val="1105079A"/>
    <w:rsid w:val="11077E28"/>
    <w:rsid w:val="111FEA3C"/>
    <w:rsid w:val="1120C827"/>
    <w:rsid w:val="11228A6E"/>
    <w:rsid w:val="112CB16B"/>
    <w:rsid w:val="1134CB4D"/>
    <w:rsid w:val="1134D15A"/>
    <w:rsid w:val="1148B923"/>
    <w:rsid w:val="1164BB24"/>
    <w:rsid w:val="116805DD"/>
    <w:rsid w:val="117915EB"/>
    <w:rsid w:val="1198DFF0"/>
    <w:rsid w:val="11A14E9C"/>
    <w:rsid w:val="11A254C7"/>
    <w:rsid w:val="11B3E7CD"/>
    <w:rsid w:val="11C1FA07"/>
    <w:rsid w:val="11CD09BF"/>
    <w:rsid w:val="11D214D0"/>
    <w:rsid w:val="11D3DCE5"/>
    <w:rsid w:val="11DB24E9"/>
    <w:rsid w:val="11DBAE7C"/>
    <w:rsid w:val="11E84BCC"/>
    <w:rsid w:val="1200210C"/>
    <w:rsid w:val="121A983A"/>
    <w:rsid w:val="121B948A"/>
    <w:rsid w:val="12280AD9"/>
    <w:rsid w:val="122FC3C0"/>
    <w:rsid w:val="12340E21"/>
    <w:rsid w:val="1234439E"/>
    <w:rsid w:val="1238AF38"/>
    <w:rsid w:val="1239CE86"/>
    <w:rsid w:val="12412EFD"/>
    <w:rsid w:val="12461013"/>
    <w:rsid w:val="124BF6C7"/>
    <w:rsid w:val="125D79DF"/>
    <w:rsid w:val="1273C94A"/>
    <w:rsid w:val="127EABC1"/>
    <w:rsid w:val="1284144E"/>
    <w:rsid w:val="128E45F8"/>
    <w:rsid w:val="129418EE"/>
    <w:rsid w:val="129E8007"/>
    <w:rsid w:val="12A63A25"/>
    <w:rsid w:val="12A742B6"/>
    <w:rsid w:val="12A8121D"/>
    <w:rsid w:val="12B16664"/>
    <w:rsid w:val="12B6D1B2"/>
    <w:rsid w:val="12B83AAF"/>
    <w:rsid w:val="12C2C865"/>
    <w:rsid w:val="12C9D48D"/>
    <w:rsid w:val="12DCC97E"/>
    <w:rsid w:val="12FF5FFE"/>
    <w:rsid w:val="130644C0"/>
    <w:rsid w:val="130F8148"/>
    <w:rsid w:val="131CEC4A"/>
    <w:rsid w:val="131E90D1"/>
    <w:rsid w:val="1325D143"/>
    <w:rsid w:val="13460366"/>
    <w:rsid w:val="135293AA"/>
    <w:rsid w:val="1360E091"/>
    <w:rsid w:val="1376E1FF"/>
    <w:rsid w:val="13907665"/>
    <w:rsid w:val="13917228"/>
    <w:rsid w:val="139AF731"/>
    <w:rsid w:val="139CD36C"/>
    <w:rsid w:val="139DF6D0"/>
    <w:rsid w:val="13A9DC0E"/>
    <w:rsid w:val="13B4D45E"/>
    <w:rsid w:val="13B654E0"/>
    <w:rsid w:val="13BB7A6B"/>
    <w:rsid w:val="13C3E521"/>
    <w:rsid w:val="13D653F9"/>
    <w:rsid w:val="13DCDAAD"/>
    <w:rsid w:val="13E1AB43"/>
    <w:rsid w:val="13EBB82A"/>
    <w:rsid w:val="13F0A477"/>
    <w:rsid w:val="13F691D3"/>
    <w:rsid w:val="140E5889"/>
    <w:rsid w:val="141769A4"/>
    <w:rsid w:val="1431F72C"/>
    <w:rsid w:val="143212E5"/>
    <w:rsid w:val="1435D8C5"/>
    <w:rsid w:val="1436A2E0"/>
    <w:rsid w:val="14408323"/>
    <w:rsid w:val="14544800"/>
    <w:rsid w:val="14565702"/>
    <w:rsid w:val="145C04AC"/>
    <w:rsid w:val="145DF728"/>
    <w:rsid w:val="145E259F"/>
    <w:rsid w:val="145F350A"/>
    <w:rsid w:val="147CA658"/>
    <w:rsid w:val="148CE792"/>
    <w:rsid w:val="1496F7AF"/>
    <w:rsid w:val="14A7C3EC"/>
    <w:rsid w:val="14A84D0A"/>
    <w:rsid w:val="14A859BA"/>
    <w:rsid w:val="14B24BA9"/>
    <w:rsid w:val="14BF6433"/>
    <w:rsid w:val="14C8C858"/>
    <w:rsid w:val="14DE9FF1"/>
    <w:rsid w:val="14E0C9F3"/>
    <w:rsid w:val="14E118C6"/>
    <w:rsid w:val="14E5F24C"/>
    <w:rsid w:val="14FB1FF7"/>
    <w:rsid w:val="14FD1357"/>
    <w:rsid w:val="150553F2"/>
    <w:rsid w:val="15060DE5"/>
    <w:rsid w:val="15106722"/>
    <w:rsid w:val="1511138C"/>
    <w:rsid w:val="1511C16F"/>
    <w:rsid w:val="151583E0"/>
    <w:rsid w:val="151F56A5"/>
    <w:rsid w:val="15314735"/>
    <w:rsid w:val="153C232B"/>
    <w:rsid w:val="153E61B2"/>
    <w:rsid w:val="1541A0C4"/>
    <w:rsid w:val="15434AE6"/>
    <w:rsid w:val="15513540"/>
    <w:rsid w:val="155528F1"/>
    <w:rsid w:val="1555AB00"/>
    <w:rsid w:val="155BF465"/>
    <w:rsid w:val="15764D2E"/>
    <w:rsid w:val="158BB3E5"/>
    <w:rsid w:val="15975742"/>
    <w:rsid w:val="15A151FA"/>
    <w:rsid w:val="15A323A2"/>
    <w:rsid w:val="15A93DCC"/>
    <w:rsid w:val="15AA4ADA"/>
    <w:rsid w:val="15BD817C"/>
    <w:rsid w:val="15BF2E25"/>
    <w:rsid w:val="15C3CEF7"/>
    <w:rsid w:val="15CAFAB9"/>
    <w:rsid w:val="15D0137A"/>
    <w:rsid w:val="15D2416B"/>
    <w:rsid w:val="15DD90D1"/>
    <w:rsid w:val="15E49530"/>
    <w:rsid w:val="15E4DF39"/>
    <w:rsid w:val="15EC4E36"/>
    <w:rsid w:val="15F48ADA"/>
    <w:rsid w:val="1605436E"/>
    <w:rsid w:val="1608F920"/>
    <w:rsid w:val="1615BEBA"/>
    <w:rsid w:val="1630C19B"/>
    <w:rsid w:val="1634D981"/>
    <w:rsid w:val="16385E37"/>
    <w:rsid w:val="163C689F"/>
    <w:rsid w:val="1647A5E6"/>
    <w:rsid w:val="166B61E1"/>
    <w:rsid w:val="1674495A"/>
    <w:rsid w:val="1677DF34"/>
    <w:rsid w:val="167A7B4F"/>
    <w:rsid w:val="168E5C73"/>
    <w:rsid w:val="16A2E44E"/>
    <w:rsid w:val="16ABAF31"/>
    <w:rsid w:val="16AFD720"/>
    <w:rsid w:val="16C07912"/>
    <w:rsid w:val="16CB647B"/>
    <w:rsid w:val="16CE6B29"/>
    <w:rsid w:val="16D35D07"/>
    <w:rsid w:val="16DAC33D"/>
    <w:rsid w:val="16DCC79D"/>
    <w:rsid w:val="16E05FB0"/>
    <w:rsid w:val="16EB0B3C"/>
    <w:rsid w:val="1706D11E"/>
    <w:rsid w:val="1712E7D8"/>
    <w:rsid w:val="1734BE37"/>
    <w:rsid w:val="173A56EA"/>
    <w:rsid w:val="173D22D3"/>
    <w:rsid w:val="17421A01"/>
    <w:rsid w:val="17466385"/>
    <w:rsid w:val="17641591"/>
    <w:rsid w:val="177A9B24"/>
    <w:rsid w:val="178219C2"/>
    <w:rsid w:val="17884AC2"/>
    <w:rsid w:val="178BB892"/>
    <w:rsid w:val="179FB605"/>
    <w:rsid w:val="17AADE65"/>
    <w:rsid w:val="17ADE854"/>
    <w:rsid w:val="17B59E4D"/>
    <w:rsid w:val="17BD7185"/>
    <w:rsid w:val="17D81ABF"/>
    <w:rsid w:val="17DFD00D"/>
    <w:rsid w:val="17E30EFA"/>
    <w:rsid w:val="17EBE8D5"/>
    <w:rsid w:val="17F81929"/>
    <w:rsid w:val="17F97D58"/>
    <w:rsid w:val="1801679F"/>
    <w:rsid w:val="180350CC"/>
    <w:rsid w:val="180A5F08"/>
    <w:rsid w:val="181788AD"/>
    <w:rsid w:val="18183F93"/>
    <w:rsid w:val="1819CF6A"/>
    <w:rsid w:val="181B1768"/>
    <w:rsid w:val="182595DA"/>
    <w:rsid w:val="182DE06D"/>
    <w:rsid w:val="183A504C"/>
    <w:rsid w:val="183AF00E"/>
    <w:rsid w:val="184D6EBE"/>
    <w:rsid w:val="184D98FD"/>
    <w:rsid w:val="184F69FD"/>
    <w:rsid w:val="187BC5A5"/>
    <w:rsid w:val="188E2C6F"/>
    <w:rsid w:val="1894ADEB"/>
    <w:rsid w:val="18ABD5DA"/>
    <w:rsid w:val="18B24EA6"/>
    <w:rsid w:val="18CC327A"/>
    <w:rsid w:val="18D19B21"/>
    <w:rsid w:val="18EFBDB1"/>
    <w:rsid w:val="18F001A0"/>
    <w:rsid w:val="18FE587B"/>
    <w:rsid w:val="1907243A"/>
    <w:rsid w:val="192EAE0F"/>
    <w:rsid w:val="1931C193"/>
    <w:rsid w:val="193D6D8B"/>
    <w:rsid w:val="193F38CE"/>
    <w:rsid w:val="19412B50"/>
    <w:rsid w:val="1942C849"/>
    <w:rsid w:val="194FA42C"/>
    <w:rsid w:val="1968D2E3"/>
    <w:rsid w:val="196BC227"/>
    <w:rsid w:val="197237E5"/>
    <w:rsid w:val="198D1A08"/>
    <w:rsid w:val="1990106A"/>
    <w:rsid w:val="1992F839"/>
    <w:rsid w:val="19932CC1"/>
    <w:rsid w:val="1995560D"/>
    <w:rsid w:val="199C55BA"/>
    <w:rsid w:val="19B41B30"/>
    <w:rsid w:val="19C9C75C"/>
    <w:rsid w:val="19D15F60"/>
    <w:rsid w:val="19DCF4DF"/>
    <w:rsid w:val="19E0EB27"/>
    <w:rsid w:val="19E36714"/>
    <w:rsid w:val="19F7E850"/>
    <w:rsid w:val="1A07E867"/>
    <w:rsid w:val="1A0A068D"/>
    <w:rsid w:val="1A115452"/>
    <w:rsid w:val="1A11B3C0"/>
    <w:rsid w:val="1A20B8A9"/>
    <w:rsid w:val="1A3BDBD9"/>
    <w:rsid w:val="1A4DE44D"/>
    <w:rsid w:val="1A4F3E9F"/>
    <w:rsid w:val="1A552C97"/>
    <w:rsid w:val="1A56BD1D"/>
    <w:rsid w:val="1A583C1E"/>
    <w:rsid w:val="1A596672"/>
    <w:rsid w:val="1A6A6F28"/>
    <w:rsid w:val="1A6FE33B"/>
    <w:rsid w:val="1A78B2B6"/>
    <w:rsid w:val="1A7FF541"/>
    <w:rsid w:val="1AB55D29"/>
    <w:rsid w:val="1AB6EB17"/>
    <w:rsid w:val="1AC302B1"/>
    <w:rsid w:val="1AC36D77"/>
    <w:rsid w:val="1AC865A5"/>
    <w:rsid w:val="1ACA232C"/>
    <w:rsid w:val="1AD42288"/>
    <w:rsid w:val="1AE032C8"/>
    <w:rsid w:val="1AF4AB5B"/>
    <w:rsid w:val="1AFD6CC6"/>
    <w:rsid w:val="1AFED181"/>
    <w:rsid w:val="1B008516"/>
    <w:rsid w:val="1B00A9B1"/>
    <w:rsid w:val="1B049B76"/>
    <w:rsid w:val="1B1CDDF9"/>
    <w:rsid w:val="1B25EE74"/>
    <w:rsid w:val="1B2661D1"/>
    <w:rsid w:val="1B2D66AC"/>
    <w:rsid w:val="1B38C95F"/>
    <w:rsid w:val="1B3B27A0"/>
    <w:rsid w:val="1B460964"/>
    <w:rsid w:val="1B468A0F"/>
    <w:rsid w:val="1B4C936A"/>
    <w:rsid w:val="1B5DEAAC"/>
    <w:rsid w:val="1B726B51"/>
    <w:rsid w:val="1B738A1A"/>
    <w:rsid w:val="1B7901E5"/>
    <w:rsid w:val="1B79499C"/>
    <w:rsid w:val="1B7F05EF"/>
    <w:rsid w:val="1B86E41A"/>
    <w:rsid w:val="1B8A03E4"/>
    <w:rsid w:val="1B8C308B"/>
    <w:rsid w:val="1B9790C7"/>
    <w:rsid w:val="1B97CE8A"/>
    <w:rsid w:val="1B9D4DC3"/>
    <w:rsid w:val="1BA6C8FE"/>
    <w:rsid w:val="1BA7F999"/>
    <w:rsid w:val="1BB97696"/>
    <w:rsid w:val="1BF64BBF"/>
    <w:rsid w:val="1BF826A0"/>
    <w:rsid w:val="1C07E889"/>
    <w:rsid w:val="1C0A2F6F"/>
    <w:rsid w:val="1C1D1203"/>
    <w:rsid w:val="1C2D33F0"/>
    <w:rsid w:val="1C453746"/>
    <w:rsid w:val="1C45E5BF"/>
    <w:rsid w:val="1C473949"/>
    <w:rsid w:val="1C4C1EAF"/>
    <w:rsid w:val="1C4E39F8"/>
    <w:rsid w:val="1C5DDC17"/>
    <w:rsid w:val="1C5F9450"/>
    <w:rsid w:val="1C5FB758"/>
    <w:rsid w:val="1C61D9C4"/>
    <w:rsid w:val="1C6CEDE3"/>
    <w:rsid w:val="1C70421D"/>
    <w:rsid w:val="1C71D315"/>
    <w:rsid w:val="1C752AB2"/>
    <w:rsid w:val="1C75D45C"/>
    <w:rsid w:val="1C84698D"/>
    <w:rsid w:val="1C86C2C5"/>
    <w:rsid w:val="1C8EB850"/>
    <w:rsid w:val="1C92250F"/>
    <w:rsid w:val="1C923E4D"/>
    <w:rsid w:val="1C929905"/>
    <w:rsid w:val="1C9526CB"/>
    <w:rsid w:val="1C9B4103"/>
    <w:rsid w:val="1CA8C0E3"/>
    <w:rsid w:val="1CAA5AEA"/>
    <w:rsid w:val="1CB2159F"/>
    <w:rsid w:val="1CC24E5A"/>
    <w:rsid w:val="1CDDF2B0"/>
    <w:rsid w:val="1CF0DD97"/>
    <w:rsid w:val="1CF13E51"/>
    <w:rsid w:val="1CF80B0B"/>
    <w:rsid w:val="1D0D9AF8"/>
    <w:rsid w:val="1D310D1D"/>
    <w:rsid w:val="1D379D37"/>
    <w:rsid w:val="1D494CA6"/>
    <w:rsid w:val="1D51AEB7"/>
    <w:rsid w:val="1D604A2B"/>
    <w:rsid w:val="1D7752B6"/>
    <w:rsid w:val="1D78731A"/>
    <w:rsid w:val="1D849BD2"/>
    <w:rsid w:val="1D903D05"/>
    <w:rsid w:val="1D9521D3"/>
    <w:rsid w:val="1D95EA53"/>
    <w:rsid w:val="1DA0E4B8"/>
    <w:rsid w:val="1DA3CCF4"/>
    <w:rsid w:val="1DACF713"/>
    <w:rsid w:val="1DB32EE6"/>
    <w:rsid w:val="1DBC50B6"/>
    <w:rsid w:val="1DCCF700"/>
    <w:rsid w:val="1DD533F4"/>
    <w:rsid w:val="1DD82242"/>
    <w:rsid w:val="1DF7E70B"/>
    <w:rsid w:val="1E01960B"/>
    <w:rsid w:val="1E058F55"/>
    <w:rsid w:val="1E0DEA6F"/>
    <w:rsid w:val="1E110AAC"/>
    <w:rsid w:val="1E1E2C32"/>
    <w:rsid w:val="1E21400A"/>
    <w:rsid w:val="1E24DFD1"/>
    <w:rsid w:val="1E2C39A0"/>
    <w:rsid w:val="1E2EF3CA"/>
    <w:rsid w:val="1E3DA835"/>
    <w:rsid w:val="1E3E4507"/>
    <w:rsid w:val="1E4069CF"/>
    <w:rsid w:val="1E49E33C"/>
    <w:rsid w:val="1E4EDB07"/>
    <w:rsid w:val="1E56D581"/>
    <w:rsid w:val="1E5A20DC"/>
    <w:rsid w:val="1E724B6B"/>
    <w:rsid w:val="1E78386B"/>
    <w:rsid w:val="1E78EB44"/>
    <w:rsid w:val="1E86FB0B"/>
    <w:rsid w:val="1E8BB916"/>
    <w:rsid w:val="1E93DB6C"/>
    <w:rsid w:val="1E94DA50"/>
    <w:rsid w:val="1EB37656"/>
    <w:rsid w:val="1EB57D4D"/>
    <w:rsid w:val="1EB658FD"/>
    <w:rsid w:val="1EB7ED9E"/>
    <w:rsid w:val="1EBB13E7"/>
    <w:rsid w:val="1EC04BC4"/>
    <w:rsid w:val="1EC78116"/>
    <w:rsid w:val="1ECBEBCA"/>
    <w:rsid w:val="1ECD8F95"/>
    <w:rsid w:val="1ED3B19B"/>
    <w:rsid w:val="1ED69A3D"/>
    <w:rsid w:val="1EE22FE5"/>
    <w:rsid w:val="1EE3BB26"/>
    <w:rsid w:val="1EF4E082"/>
    <w:rsid w:val="1EFE450C"/>
    <w:rsid w:val="1F08BE60"/>
    <w:rsid w:val="1F19D99F"/>
    <w:rsid w:val="1F1C2E92"/>
    <w:rsid w:val="1F28912B"/>
    <w:rsid w:val="1F353DBA"/>
    <w:rsid w:val="1F4717BC"/>
    <w:rsid w:val="1F53059B"/>
    <w:rsid w:val="1F54B2C5"/>
    <w:rsid w:val="1F56FC42"/>
    <w:rsid w:val="1F7FAC9A"/>
    <w:rsid w:val="1F83D679"/>
    <w:rsid w:val="1F90156C"/>
    <w:rsid w:val="1F91E30B"/>
    <w:rsid w:val="1F9A39CF"/>
    <w:rsid w:val="1FA1313A"/>
    <w:rsid w:val="1FA7535C"/>
    <w:rsid w:val="1FB250F6"/>
    <w:rsid w:val="1FB8AECE"/>
    <w:rsid w:val="1FB92D78"/>
    <w:rsid w:val="1FBFAA8A"/>
    <w:rsid w:val="1FC58123"/>
    <w:rsid w:val="1FD47897"/>
    <w:rsid w:val="1FE48C5D"/>
    <w:rsid w:val="1FE742BA"/>
    <w:rsid w:val="1FECB4B2"/>
    <w:rsid w:val="1FF10E62"/>
    <w:rsid w:val="1FF664CA"/>
    <w:rsid w:val="2005CB0A"/>
    <w:rsid w:val="200B9599"/>
    <w:rsid w:val="200F891A"/>
    <w:rsid w:val="2012035F"/>
    <w:rsid w:val="201B8D6F"/>
    <w:rsid w:val="20330702"/>
    <w:rsid w:val="20474CBF"/>
    <w:rsid w:val="2047CF5D"/>
    <w:rsid w:val="204B597F"/>
    <w:rsid w:val="207E288A"/>
    <w:rsid w:val="20927940"/>
    <w:rsid w:val="209BEFA5"/>
    <w:rsid w:val="209D167E"/>
    <w:rsid w:val="20A1EAF9"/>
    <w:rsid w:val="20A23A93"/>
    <w:rsid w:val="20A607A1"/>
    <w:rsid w:val="20AC41E6"/>
    <w:rsid w:val="20B5A4E5"/>
    <w:rsid w:val="20C0DAE8"/>
    <w:rsid w:val="20C5BBD9"/>
    <w:rsid w:val="20CCC3D8"/>
    <w:rsid w:val="20E1CD4E"/>
    <w:rsid w:val="20E4CE67"/>
    <w:rsid w:val="20F13C14"/>
    <w:rsid w:val="20FAE1C6"/>
    <w:rsid w:val="20FCA1E1"/>
    <w:rsid w:val="20FFBC82"/>
    <w:rsid w:val="210AA4C7"/>
    <w:rsid w:val="212CC4AF"/>
    <w:rsid w:val="2141D5D2"/>
    <w:rsid w:val="2142A7C7"/>
    <w:rsid w:val="21440FE5"/>
    <w:rsid w:val="21491634"/>
    <w:rsid w:val="215CB6DD"/>
    <w:rsid w:val="21654B34"/>
    <w:rsid w:val="2170EB12"/>
    <w:rsid w:val="2189CA87"/>
    <w:rsid w:val="21931644"/>
    <w:rsid w:val="219B8441"/>
    <w:rsid w:val="21A1F7C8"/>
    <w:rsid w:val="21A8D943"/>
    <w:rsid w:val="21B2C4BB"/>
    <w:rsid w:val="21BF3727"/>
    <w:rsid w:val="21BFC85A"/>
    <w:rsid w:val="21DE4924"/>
    <w:rsid w:val="21E03B4E"/>
    <w:rsid w:val="21E2B81B"/>
    <w:rsid w:val="21E7C0EE"/>
    <w:rsid w:val="21EA5743"/>
    <w:rsid w:val="22005DB8"/>
    <w:rsid w:val="220D7864"/>
    <w:rsid w:val="220E66CB"/>
    <w:rsid w:val="221B30FD"/>
    <w:rsid w:val="223B8CEF"/>
    <w:rsid w:val="2243B1C9"/>
    <w:rsid w:val="224E3F7C"/>
    <w:rsid w:val="22545D26"/>
    <w:rsid w:val="2255B3C3"/>
    <w:rsid w:val="2269B4FA"/>
    <w:rsid w:val="2272865E"/>
    <w:rsid w:val="2278A47E"/>
    <w:rsid w:val="22798986"/>
    <w:rsid w:val="227CD7BB"/>
    <w:rsid w:val="2284DD1E"/>
    <w:rsid w:val="2286613F"/>
    <w:rsid w:val="22B41662"/>
    <w:rsid w:val="22C0D870"/>
    <w:rsid w:val="22C1D13F"/>
    <w:rsid w:val="22C531C1"/>
    <w:rsid w:val="22E1D714"/>
    <w:rsid w:val="22E6E31D"/>
    <w:rsid w:val="22EC811C"/>
    <w:rsid w:val="23017B32"/>
    <w:rsid w:val="231DF46C"/>
    <w:rsid w:val="2329CC63"/>
    <w:rsid w:val="232C2AA3"/>
    <w:rsid w:val="23380571"/>
    <w:rsid w:val="233B7C25"/>
    <w:rsid w:val="233E6F13"/>
    <w:rsid w:val="2344BACB"/>
    <w:rsid w:val="23534312"/>
    <w:rsid w:val="2354E06A"/>
    <w:rsid w:val="23564706"/>
    <w:rsid w:val="2363397F"/>
    <w:rsid w:val="236B2068"/>
    <w:rsid w:val="236D33E6"/>
    <w:rsid w:val="2374948C"/>
    <w:rsid w:val="2376E003"/>
    <w:rsid w:val="237AADA9"/>
    <w:rsid w:val="239B91D0"/>
    <w:rsid w:val="23A323D0"/>
    <w:rsid w:val="23A84BE8"/>
    <w:rsid w:val="23AFC15C"/>
    <w:rsid w:val="23B574CF"/>
    <w:rsid w:val="23B7CA6B"/>
    <w:rsid w:val="23BD0D56"/>
    <w:rsid w:val="23C707AC"/>
    <w:rsid w:val="23DCF884"/>
    <w:rsid w:val="23E6E08C"/>
    <w:rsid w:val="240C4D5D"/>
    <w:rsid w:val="241254D9"/>
    <w:rsid w:val="24253BFE"/>
    <w:rsid w:val="242AC4B0"/>
    <w:rsid w:val="242B5A11"/>
    <w:rsid w:val="24301278"/>
    <w:rsid w:val="243B8BD3"/>
    <w:rsid w:val="2448A792"/>
    <w:rsid w:val="244D1B92"/>
    <w:rsid w:val="244F0C01"/>
    <w:rsid w:val="244F850C"/>
    <w:rsid w:val="24622BA5"/>
    <w:rsid w:val="2464CA1D"/>
    <w:rsid w:val="2465EEDF"/>
    <w:rsid w:val="246A63CA"/>
    <w:rsid w:val="246FA3A9"/>
    <w:rsid w:val="2470964C"/>
    <w:rsid w:val="247F1F4C"/>
    <w:rsid w:val="248A4097"/>
    <w:rsid w:val="248C2626"/>
    <w:rsid w:val="248FB0E8"/>
    <w:rsid w:val="2492CF13"/>
    <w:rsid w:val="2496EAF6"/>
    <w:rsid w:val="24A33538"/>
    <w:rsid w:val="24AD4D73"/>
    <w:rsid w:val="24AE6D6E"/>
    <w:rsid w:val="24BB8C98"/>
    <w:rsid w:val="24BC5D6F"/>
    <w:rsid w:val="24C32C77"/>
    <w:rsid w:val="24CF2DDB"/>
    <w:rsid w:val="24D4BC4A"/>
    <w:rsid w:val="24D63796"/>
    <w:rsid w:val="24EA5A7C"/>
    <w:rsid w:val="24EF695A"/>
    <w:rsid w:val="25105298"/>
    <w:rsid w:val="251942BB"/>
    <w:rsid w:val="252D1ABC"/>
    <w:rsid w:val="253B3760"/>
    <w:rsid w:val="25437E98"/>
    <w:rsid w:val="2548B91F"/>
    <w:rsid w:val="254D9392"/>
    <w:rsid w:val="254E4F78"/>
    <w:rsid w:val="2551FD87"/>
    <w:rsid w:val="25560A74"/>
    <w:rsid w:val="2556EF73"/>
    <w:rsid w:val="256C356A"/>
    <w:rsid w:val="25713028"/>
    <w:rsid w:val="257492D6"/>
    <w:rsid w:val="25900A20"/>
    <w:rsid w:val="2597ECB1"/>
    <w:rsid w:val="25A885E5"/>
    <w:rsid w:val="25B224FF"/>
    <w:rsid w:val="25C289D2"/>
    <w:rsid w:val="25CD3848"/>
    <w:rsid w:val="25D53599"/>
    <w:rsid w:val="25DC8121"/>
    <w:rsid w:val="25EAEF2B"/>
    <w:rsid w:val="25EDEB4E"/>
    <w:rsid w:val="25EE651A"/>
    <w:rsid w:val="25F58BA4"/>
    <w:rsid w:val="25FDFC06"/>
    <w:rsid w:val="26010988"/>
    <w:rsid w:val="26077346"/>
    <w:rsid w:val="26117B7E"/>
    <w:rsid w:val="2618730A"/>
    <w:rsid w:val="261E34D5"/>
    <w:rsid w:val="261F8128"/>
    <w:rsid w:val="2622EB83"/>
    <w:rsid w:val="2629202C"/>
    <w:rsid w:val="26336621"/>
    <w:rsid w:val="264B07D3"/>
    <w:rsid w:val="265D3319"/>
    <w:rsid w:val="2680BC9A"/>
    <w:rsid w:val="26BD9B61"/>
    <w:rsid w:val="26C40A92"/>
    <w:rsid w:val="26EDC014"/>
    <w:rsid w:val="26FAA349"/>
    <w:rsid w:val="2705678C"/>
    <w:rsid w:val="270D55ED"/>
    <w:rsid w:val="27112C7D"/>
    <w:rsid w:val="271F93CB"/>
    <w:rsid w:val="2728D0CF"/>
    <w:rsid w:val="273779FA"/>
    <w:rsid w:val="273C9A64"/>
    <w:rsid w:val="273EB1C7"/>
    <w:rsid w:val="2742EA2E"/>
    <w:rsid w:val="2742F484"/>
    <w:rsid w:val="274D01D2"/>
    <w:rsid w:val="27717E58"/>
    <w:rsid w:val="2771FFDD"/>
    <w:rsid w:val="2790BC3F"/>
    <w:rsid w:val="27A1637A"/>
    <w:rsid w:val="27BB21E9"/>
    <w:rsid w:val="27CD6C96"/>
    <w:rsid w:val="27DB3C81"/>
    <w:rsid w:val="27E38432"/>
    <w:rsid w:val="27E71589"/>
    <w:rsid w:val="27F3CC27"/>
    <w:rsid w:val="27FC6D5A"/>
    <w:rsid w:val="27FDFE09"/>
    <w:rsid w:val="28102806"/>
    <w:rsid w:val="28246789"/>
    <w:rsid w:val="2828450F"/>
    <w:rsid w:val="28578D0A"/>
    <w:rsid w:val="2862E4DA"/>
    <w:rsid w:val="2862FE11"/>
    <w:rsid w:val="28707421"/>
    <w:rsid w:val="28741AB6"/>
    <w:rsid w:val="2875CCA1"/>
    <w:rsid w:val="28776AE9"/>
    <w:rsid w:val="287AD52A"/>
    <w:rsid w:val="28802234"/>
    <w:rsid w:val="28808CE6"/>
    <w:rsid w:val="2889E645"/>
    <w:rsid w:val="289DB13D"/>
    <w:rsid w:val="289FD987"/>
    <w:rsid w:val="28AC55B6"/>
    <w:rsid w:val="28B31D19"/>
    <w:rsid w:val="28B33B8A"/>
    <w:rsid w:val="28B5F739"/>
    <w:rsid w:val="28B7B8D8"/>
    <w:rsid w:val="28CD6D17"/>
    <w:rsid w:val="29013EE7"/>
    <w:rsid w:val="29070838"/>
    <w:rsid w:val="29154152"/>
    <w:rsid w:val="292E80A5"/>
    <w:rsid w:val="292F9B03"/>
    <w:rsid w:val="29326E92"/>
    <w:rsid w:val="29356EB3"/>
    <w:rsid w:val="295098C7"/>
    <w:rsid w:val="2952D406"/>
    <w:rsid w:val="295E1F28"/>
    <w:rsid w:val="296E7D32"/>
    <w:rsid w:val="2974570A"/>
    <w:rsid w:val="297BB6CA"/>
    <w:rsid w:val="298B5EE8"/>
    <w:rsid w:val="299AA722"/>
    <w:rsid w:val="299B7C42"/>
    <w:rsid w:val="29ADF4AA"/>
    <w:rsid w:val="29B01E38"/>
    <w:rsid w:val="29B90C7D"/>
    <w:rsid w:val="29CAA2BB"/>
    <w:rsid w:val="29D95B50"/>
    <w:rsid w:val="29ED753B"/>
    <w:rsid w:val="29FB7877"/>
    <w:rsid w:val="2A0FD773"/>
    <w:rsid w:val="2A10C5F8"/>
    <w:rsid w:val="2A146AFA"/>
    <w:rsid w:val="2A17D2CA"/>
    <w:rsid w:val="2A1AB5B6"/>
    <w:rsid w:val="2A3298C1"/>
    <w:rsid w:val="2A33176A"/>
    <w:rsid w:val="2A488C36"/>
    <w:rsid w:val="2A4D62A9"/>
    <w:rsid w:val="2A4EAA6E"/>
    <w:rsid w:val="2A52A92F"/>
    <w:rsid w:val="2A716216"/>
    <w:rsid w:val="2A7E7A60"/>
    <w:rsid w:val="2A81D530"/>
    <w:rsid w:val="2A898ACD"/>
    <w:rsid w:val="2A8D44CA"/>
    <w:rsid w:val="2AA9F4BB"/>
    <w:rsid w:val="2AAE9695"/>
    <w:rsid w:val="2AB32A1C"/>
    <w:rsid w:val="2AB3949B"/>
    <w:rsid w:val="2AB40448"/>
    <w:rsid w:val="2AC64790"/>
    <w:rsid w:val="2AD17367"/>
    <w:rsid w:val="2AD91CA2"/>
    <w:rsid w:val="2ADC68F8"/>
    <w:rsid w:val="2ADEA8E0"/>
    <w:rsid w:val="2AE19C63"/>
    <w:rsid w:val="2AE41E20"/>
    <w:rsid w:val="2AF70286"/>
    <w:rsid w:val="2B00AD86"/>
    <w:rsid w:val="2B07463E"/>
    <w:rsid w:val="2B0F6A16"/>
    <w:rsid w:val="2B0FBD83"/>
    <w:rsid w:val="2B1341A6"/>
    <w:rsid w:val="2B22CB3A"/>
    <w:rsid w:val="2B302C6A"/>
    <w:rsid w:val="2B3D69C4"/>
    <w:rsid w:val="2B3E570C"/>
    <w:rsid w:val="2B3F9EDF"/>
    <w:rsid w:val="2B512291"/>
    <w:rsid w:val="2B563B67"/>
    <w:rsid w:val="2B5A0234"/>
    <w:rsid w:val="2B66D121"/>
    <w:rsid w:val="2B689720"/>
    <w:rsid w:val="2B6E625F"/>
    <w:rsid w:val="2B7C9DB4"/>
    <w:rsid w:val="2B7FC12E"/>
    <w:rsid w:val="2B8CC0D1"/>
    <w:rsid w:val="2B8FF34E"/>
    <w:rsid w:val="2B9049D0"/>
    <w:rsid w:val="2B9B2BB3"/>
    <w:rsid w:val="2BA3435D"/>
    <w:rsid w:val="2BACAB81"/>
    <w:rsid w:val="2BAE0FF2"/>
    <w:rsid w:val="2BB2530A"/>
    <w:rsid w:val="2BB988BF"/>
    <w:rsid w:val="2BBA3F95"/>
    <w:rsid w:val="2BBB09DE"/>
    <w:rsid w:val="2BD8B084"/>
    <w:rsid w:val="2BDAB15D"/>
    <w:rsid w:val="2BE37F0B"/>
    <w:rsid w:val="2BEC386A"/>
    <w:rsid w:val="2BFE62ED"/>
    <w:rsid w:val="2C024FDC"/>
    <w:rsid w:val="2C123A67"/>
    <w:rsid w:val="2C1289E7"/>
    <w:rsid w:val="2C1879FF"/>
    <w:rsid w:val="2C1D29D5"/>
    <w:rsid w:val="2C1FDDA1"/>
    <w:rsid w:val="2C22A57F"/>
    <w:rsid w:val="2C29529D"/>
    <w:rsid w:val="2C2CF3EE"/>
    <w:rsid w:val="2C32B924"/>
    <w:rsid w:val="2C399555"/>
    <w:rsid w:val="2C3A2F14"/>
    <w:rsid w:val="2C3B8D2E"/>
    <w:rsid w:val="2C414518"/>
    <w:rsid w:val="2C48A4AA"/>
    <w:rsid w:val="2C4B49E7"/>
    <w:rsid w:val="2C62C50A"/>
    <w:rsid w:val="2C63D34C"/>
    <w:rsid w:val="2C6B9323"/>
    <w:rsid w:val="2C76947B"/>
    <w:rsid w:val="2C77FBF0"/>
    <w:rsid w:val="2C7936D1"/>
    <w:rsid w:val="2C79B0AF"/>
    <w:rsid w:val="2C81C386"/>
    <w:rsid w:val="2C92A224"/>
    <w:rsid w:val="2C9727EF"/>
    <w:rsid w:val="2CA278CB"/>
    <w:rsid w:val="2CA7BBF9"/>
    <w:rsid w:val="2CAABBAC"/>
    <w:rsid w:val="2CBDDB70"/>
    <w:rsid w:val="2CC5F484"/>
    <w:rsid w:val="2CCD4086"/>
    <w:rsid w:val="2CD16F2C"/>
    <w:rsid w:val="2CD7AED3"/>
    <w:rsid w:val="2CD8B821"/>
    <w:rsid w:val="2CDACFF4"/>
    <w:rsid w:val="2CF531F0"/>
    <w:rsid w:val="2D2A8A0A"/>
    <w:rsid w:val="2D2D6234"/>
    <w:rsid w:val="2D45DAD0"/>
    <w:rsid w:val="2D5AEB2F"/>
    <w:rsid w:val="2D625EFE"/>
    <w:rsid w:val="2D663B40"/>
    <w:rsid w:val="2D6B0F26"/>
    <w:rsid w:val="2D768278"/>
    <w:rsid w:val="2D8BC955"/>
    <w:rsid w:val="2D93FBD8"/>
    <w:rsid w:val="2DA15E44"/>
    <w:rsid w:val="2DB224C7"/>
    <w:rsid w:val="2DB8A123"/>
    <w:rsid w:val="2DDCA3E3"/>
    <w:rsid w:val="2DE13FAE"/>
    <w:rsid w:val="2DE37AA3"/>
    <w:rsid w:val="2DFAA016"/>
    <w:rsid w:val="2DFD2945"/>
    <w:rsid w:val="2DFEF3C9"/>
    <w:rsid w:val="2E056A62"/>
    <w:rsid w:val="2E0E52C9"/>
    <w:rsid w:val="2E266824"/>
    <w:rsid w:val="2E2D6090"/>
    <w:rsid w:val="2E2E871B"/>
    <w:rsid w:val="2E3F2D92"/>
    <w:rsid w:val="2E41F275"/>
    <w:rsid w:val="2E45E3D0"/>
    <w:rsid w:val="2E464F7E"/>
    <w:rsid w:val="2E4FA2D8"/>
    <w:rsid w:val="2E553E3A"/>
    <w:rsid w:val="2E570901"/>
    <w:rsid w:val="2E5D9554"/>
    <w:rsid w:val="2E63872B"/>
    <w:rsid w:val="2E64C9FF"/>
    <w:rsid w:val="2E66D6E9"/>
    <w:rsid w:val="2E67E6A1"/>
    <w:rsid w:val="2E757A4D"/>
    <w:rsid w:val="2E8553E1"/>
    <w:rsid w:val="2E8A16E0"/>
    <w:rsid w:val="2E99247F"/>
    <w:rsid w:val="2EA1D18E"/>
    <w:rsid w:val="2EA2104D"/>
    <w:rsid w:val="2EAE1380"/>
    <w:rsid w:val="2ECF10CF"/>
    <w:rsid w:val="2EDB6DFC"/>
    <w:rsid w:val="2EF3447D"/>
    <w:rsid w:val="2F03BBB1"/>
    <w:rsid w:val="2F073563"/>
    <w:rsid w:val="2F0D8EAB"/>
    <w:rsid w:val="2F19249F"/>
    <w:rsid w:val="2F25BD76"/>
    <w:rsid w:val="2F40CF6F"/>
    <w:rsid w:val="2F41EDE6"/>
    <w:rsid w:val="2F4703C5"/>
    <w:rsid w:val="2F4E374D"/>
    <w:rsid w:val="2F4ED424"/>
    <w:rsid w:val="2F56C82C"/>
    <w:rsid w:val="2F579D82"/>
    <w:rsid w:val="2F63AC3F"/>
    <w:rsid w:val="2F65A85F"/>
    <w:rsid w:val="2F8F7098"/>
    <w:rsid w:val="2F909E4A"/>
    <w:rsid w:val="2F92E114"/>
    <w:rsid w:val="2F983DEC"/>
    <w:rsid w:val="2F99CE54"/>
    <w:rsid w:val="2FAF73A2"/>
    <w:rsid w:val="2FB709DC"/>
    <w:rsid w:val="2FB7F231"/>
    <w:rsid w:val="2FC20679"/>
    <w:rsid w:val="2FD1795E"/>
    <w:rsid w:val="2FD90548"/>
    <w:rsid w:val="2FD9FEBD"/>
    <w:rsid w:val="2FE07B4E"/>
    <w:rsid w:val="2FE086DB"/>
    <w:rsid w:val="3004BA97"/>
    <w:rsid w:val="300A72D4"/>
    <w:rsid w:val="300E31BD"/>
    <w:rsid w:val="30176EF1"/>
    <w:rsid w:val="301BEA02"/>
    <w:rsid w:val="3025A897"/>
    <w:rsid w:val="303250EE"/>
    <w:rsid w:val="303256AD"/>
    <w:rsid w:val="303D72F4"/>
    <w:rsid w:val="3054E8B4"/>
    <w:rsid w:val="305610D9"/>
    <w:rsid w:val="305F5270"/>
    <w:rsid w:val="30612D3B"/>
    <w:rsid w:val="3068B321"/>
    <w:rsid w:val="3071AA32"/>
    <w:rsid w:val="30768194"/>
    <w:rsid w:val="30802581"/>
    <w:rsid w:val="30883472"/>
    <w:rsid w:val="308C2145"/>
    <w:rsid w:val="308D32C2"/>
    <w:rsid w:val="309E6631"/>
    <w:rsid w:val="30A3F668"/>
    <w:rsid w:val="30AB74E4"/>
    <w:rsid w:val="30B6C0FD"/>
    <w:rsid w:val="30C8F8BC"/>
    <w:rsid w:val="30CC6CAB"/>
    <w:rsid w:val="30CE2620"/>
    <w:rsid w:val="30D66ABD"/>
    <w:rsid w:val="30DEDE5B"/>
    <w:rsid w:val="30DFFC2D"/>
    <w:rsid w:val="30E56EE1"/>
    <w:rsid w:val="30E91765"/>
    <w:rsid w:val="30FA944C"/>
    <w:rsid w:val="3101B0C7"/>
    <w:rsid w:val="311412A5"/>
    <w:rsid w:val="31235F85"/>
    <w:rsid w:val="3125294F"/>
    <w:rsid w:val="312B17DC"/>
    <w:rsid w:val="313FAECA"/>
    <w:rsid w:val="315282FC"/>
    <w:rsid w:val="315B13FC"/>
    <w:rsid w:val="315C05DA"/>
    <w:rsid w:val="3160CBDB"/>
    <w:rsid w:val="31748379"/>
    <w:rsid w:val="3191B941"/>
    <w:rsid w:val="31ABD1B6"/>
    <w:rsid w:val="31B2105B"/>
    <w:rsid w:val="31C82BBD"/>
    <w:rsid w:val="31CA3311"/>
    <w:rsid w:val="31CC9421"/>
    <w:rsid w:val="31CE048C"/>
    <w:rsid w:val="31D50F69"/>
    <w:rsid w:val="31EA13C5"/>
    <w:rsid w:val="31EC0DB2"/>
    <w:rsid w:val="31ED98D1"/>
    <w:rsid w:val="31EF0E7E"/>
    <w:rsid w:val="31FEAB19"/>
    <w:rsid w:val="320977D6"/>
    <w:rsid w:val="32162D58"/>
    <w:rsid w:val="321DDA2A"/>
    <w:rsid w:val="32204253"/>
    <w:rsid w:val="32309495"/>
    <w:rsid w:val="3235A4FB"/>
    <w:rsid w:val="324A11E9"/>
    <w:rsid w:val="32500894"/>
    <w:rsid w:val="325A50A1"/>
    <w:rsid w:val="325B7F91"/>
    <w:rsid w:val="32667D86"/>
    <w:rsid w:val="326FAE65"/>
    <w:rsid w:val="327A7E85"/>
    <w:rsid w:val="32893BE3"/>
    <w:rsid w:val="32898EEB"/>
    <w:rsid w:val="328E0061"/>
    <w:rsid w:val="328EF9E3"/>
    <w:rsid w:val="3295A707"/>
    <w:rsid w:val="329F4C53"/>
    <w:rsid w:val="32A95BC4"/>
    <w:rsid w:val="32BBD389"/>
    <w:rsid w:val="32CB48F3"/>
    <w:rsid w:val="32D08021"/>
    <w:rsid w:val="32D71A1B"/>
    <w:rsid w:val="32E3740B"/>
    <w:rsid w:val="32EC2041"/>
    <w:rsid w:val="32F08BC0"/>
    <w:rsid w:val="32FEA6EE"/>
    <w:rsid w:val="33080F72"/>
    <w:rsid w:val="3308852D"/>
    <w:rsid w:val="3309A6CE"/>
    <w:rsid w:val="3315CF8A"/>
    <w:rsid w:val="3317C227"/>
    <w:rsid w:val="331B2802"/>
    <w:rsid w:val="333B1FA7"/>
    <w:rsid w:val="333DC3CE"/>
    <w:rsid w:val="334025BD"/>
    <w:rsid w:val="3345F0CE"/>
    <w:rsid w:val="334BE4F6"/>
    <w:rsid w:val="334D58E8"/>
    <w:rsid w:val="3366FCFA"/>
    <w:rsid w:val="3377AB3B"/>
    <w:rsid w:val="337C77CC"/>
    <w:rsid w:val="337DE27A"/>
    <w:rsid w:val="338142CC"/>
    <w:rsid w:val="3382FDA1"/>
    <w:rsid w:val="338C2FB7"/>
    <w:rsid w:val="33949F50"/>
    <w:rsid w:val="339B371A"/>
    <w:rsid w:val="33A392CC"/>
    <w:rsid w:val="33A3EEF4"/>
    <w:rsid w:val="33A84199"/>
    <w:rsid w:val="33BF575F"/>
    <w:rsid w:val="33CAA145"/>
    <w:rsid w:val="33CF7202"/>
    <w:rsid w:val="33CF7C74"/>
    <w:rsid w:val="33D4D3F2"/>
    <w:rsid w:val="33DC2F57"/>
    <w:rsid w:val="33E4B9CA"/>
    <w:rsid w:val="33EBFDC7"/>
    <w:rsid w:val="3401BBC2"/>
    <w:rsid w:val="340F208F"/>
    <w:rsid w:val="341237A5"/>
    <w:rsid w:val="34135BCE"/>
    <w:rsid w:val="342AD29A"/>
    <w:rsid w:val="342C6CD0"/>
    <w:rsid w:val="3439DFCC"/>
    <w:rsid w:val="343EF9E0"/>
    <w:rsid w:val="34448E4E"/>
    <w:rsid w:val="344D9C00"/>
    <w:rsid w:val="345CCC37"/>
    <w:rsid w:val="345D6661"/>
    <w:rsid w:val="34764693"/>
    <w:rsid w:val="3477E0BA"/>
    <w:rsid w:val="3478265D"/>
    <w:rsid w:val="348410FD"/>
    <w:rsid w:val="34877509"/>
    <w:rsid w:val="34934F8B"/>
    <w:rsid w:val="3494636C"/>
    <w:rsid w:val="34A0C057"/>
    <w:rsid w:val="34C19D78"/>
    <w:rsid w:val="34C8AC1B"/>
    <w:rsid w:val="34CBC5B7"/>
    <w:rsid w:val="34CE5218"/>
    <w:rsid w:val="34D446C5"/>
    <w:rsid w:val="34D49F01"/>
    <w:rsid w:val="34D64F92"/>
    <w:rsid w:val="34D85072"/>
    <w:rsid w:val="34E428EF"/>
    <w:rsid w:val="350C970C"/>
    <w:rsid w:val="350D55C2"/>
    <w:rsid w:val="351451C1"/>
    <w:rsid w:val="3517AAF6"/>
    <w:rsid w:val="351BD9A5"/>
    <w:rsid w:val="352E76EA"/>
    <w:rsid w:val="3530AAE9"/>
    <w:rsid w:val="353ED047"/>
    <w:rsid w:val="3547B28F"/>
    <w:rsid w:val="355915DF"/>
    <w:rsid w:val="35593600"/>
    <w:rsid w:val="355C5BA3"/>
    <w:rsid w:val="3566E63F"/>
    <w:rsid w:val="3573C565"/>
    <w:rsid w:val="357EE7EA"/>
    <w:rsid w:val="35939E5F"/>
    <w:rsid w:val="359E6469"/>
    <w:rsid w:val="35A50F63"/>
    <w:rsid w:val="35AC5D9B"/>
    <w:rsid w:val="35B35CF8"/>
    <w:rsid w:val="35B788CC"/>
    <w:rsid w:val="35B92ECC"/>
    <w:rsid w:val="35CB536D"/>
    <w:rsid w:val="35CB7155"/>
    <w:rsid w:val="35D62834"/>
    <w:rsid w:val="35E79AE2"/>
    <w:rsid w:val="35E97713"/>
    <w:rsid w:val="35F52219"/>
    <w:rsid w:val="35F6AFB7"/>
    <w:rsid w:val="35F6EA0B"/>
    <w:rsid w:val="35F90319"/>
    <w:rsid w:val="36034E5C"/>
    <w:rsid w:val="360B151E"/>
    <w:rsid w:val="360D121B"/>
    <w:rsid w:val="36252EC3"/>
    <w:rsid w:val="36357720"/>
    <w:rsid w:val="3637944B"/>
    <w:rsid w:val="36718685"/>
    <w:rsid w:val="3688F555"/>
    <w:rsid w:val="36A62568"/>
    <w:rsid w:val="36B9BCD4"/>
    <w:rsid w:val="36C29DB1"/>
    <w:rsid w:val="36D1E2BA"/>
    <w:rsid w:val="36D29203"/>
    <w:rsid w:val="36D51844"/>
    <w:rsid w:val="36DE4D99"/>
    <w:rsid w:val="36E55E71"/>
    <w:rsid w:val="36EFA670"/>
    <w:rsid w:val="36F712B2"/>
    <w:rsid w:val="36FDBE86"/>
    <w:rsid w:val="37061434"/>
    <w:rsid w:val="37081520"/>
    <w:rsid w:val="370A81CD"/>
    <w:rsid w:val="37111B5F"/>
    <w:rsid w:val="372639E0"/>
    <w:rsid w:val="372A24AE"/>
    <w:rsid w:val="37339695"/>
    <w:rsid w:val="3733B879"/>
    <w:rsid w:val="3736C1BD"/>
    <w:rsid w:val="37390494"/>
    <w:rsid w:val="373DCE31"/>
    <w:rsid w:val="375D69E9"/>
    <w:rsid w:val="376735F8"/>
    <w:rsid w:val="376BA1D9"/>
    <w:rsid w:val="376E9088"/>
    <w:rsid w:val="3774383A"/>
    <w:rsid w:val="379D164C"/>
    <w:rsid w:val="379EE3CE"/>
    <w:rsid w:val="37AF3CCC"/>
    <w:rsid w:val="37B5126C"/>
    <w:rsid w:val="37C66BA9"/>
    <w:rsid w:val="37C960AF"/>
    <w:rsid w:val="37E6944B"/>
    <w:rsid w:val="37FB8239"/>
    <w:rsid w:val="38009D5B"/>
    <w:rsid w:val="3800CDA6"/>
    <w:rsid w:val="38016BEE"/>
    <w:rsid w:val="38085AEC"/>
    <w:rsid w:val="380F6B3F"/>
    <w:rsid w:val="38104C73"/>
    <w:rsid w:val="381F8F75"/>
    <w:rsid w:val="3834B4F6"/>
    <w:rsid w:val="3840CF6D"/>
    <w:rsid w:val="3848A091"/>
    <w:rsid w:val="384A6EFE"/>
    <w:rsid w:val="385641E1"/>
    <w:rsid w:val="3860617E"/>
    <w:rsid w:val="3861AD81"/>
    <w:rsid w:val="38891948"/>
    <w:rsid w:val="38A3523E"/>
    <w:rsid w:val="38A715E0"/>
    <w:rsid w:val="38AE6DC4"/>
    <w:rsid w:val="38B26939"/>
    <w:rsid w:val="38C57781"/>
    <w:rsid w:val="38CBF9DB"/>
    <w:rsid w:val="38CFB6CC"/>
    <w:rsid w:val="38D288C0"/>
    <w:rsid w:val="38D7D89F"/>
    <w:rsid w:val="38D91485"/>
    <w:rsid w:val="38E17568"/>
    <w:rsid w:val="38E50F9A"/>
    <w:rsid w:val="38EC882C"/>
    <w:rsid w:val="38ED6757"/>
    <w:rsid w:val="38FCB9CA"/>
    <w:rsid w:val="39021B21"/>
    <w:rsid w:val="3907FA5F"/>
    <w:rsid w:val="391A75FB"/>
    <w:rsid w:val="392B7C12"/>
    <w:rsid w:val="3938FE27"/>
    <w:rsid w:val="393A4541"/>
    <w:rsid w:val="39580E2D"/>
    <w:rsid w:val="3958C009"/>
    <w:rsid w:val="395C1C64"/>
    <w:rsid w:val="39623C0A"/>
    <w:rsid w:val="39625EE6"/>
    <w:rsid w:val="3986D51C"/>
    <w:rsid w:val="3997EA12"/>
    <w:rsid w:val="39A06BB4"/>
    <w:rsid w:val="39A161FA"/>
    <w:rsid w:val="39AB80C5"/>
    <w:rsid w:val="39ACA243"/>
    <w:rsid w:val="39BF8C4A"/>
    <w:rsid w:val="39D1AF50"/>
    <w:rsid w:val="39D6F8FD"/>
    <w:rsid w:val="39E29E7F"/>
    <w:rsid w:val="39E31DF4"/>
    <w:rsid w:val="3A031B10"/>
    <w:rsid w:val="3A08C9D0"/>
    <w:rsid w:val="3A0CC155"/>
    <w:rsid w:val="3A18F88C"/>
    <w:rsid w:val="3A1F3449"/>
    <w:rsid w:val="3A28DB41"/>
    <w:rsid w:val="3A428945"/>
    <w:rsid w:val="3A43B431"/>
    <w:rsid w:val="3A442995"/>
    <w:rsid w:val="3A49A89D"/>
    <w:rsid w:val="3A54BF27"/>
    <w:rsid w:val="3A5850D8"/>
    <w:rsid w:val="3A65F9FE"/>
    <w:rsid w:val="3A792FF7"/>
    <w:rsid w:val="3A8166DE"/>
    <w:rsid w:val="3A875CD1"/>
    <w:rsid w:val="3AA27DDB"/>
    <w:rsid w:val="3AAC045C"/>
    <w:rsid w:val="3AB8DE6B"/>
    <w:rsid w:val="3ABDF049"/>
    <w:rsid w:val="3AC6BE8D"/>
    <w:rsid w:val="3AC6E9B8"/>
    <w:rsid w:val="3AC8705D"/>
    <w:rsid w:val="3AD1A950"/>
    <w:rsid w:val="3ADFE2FE"/>
    <w:rsid w:val="3B01753A"/>
    <w:rsid w:val="3B03B05C"/>
    <w:rsid w:val="3B0E14D9"/>
    <w:rsid w:val="3B157723"/>
    <w:rsid w:val="3B23A05A"/>
    <w:rsid w:val="3B37357A"/>
    <w:rsid w:val="3B3BD969"/>
    <w:rsid w:val="3B3D3A95"/>
    <w:rsid w:val="3B515E8C"/>
    <w:rsid w:val="3B5CC129"/>
    <w:rsid w:val="3B72B4D9"/>
    <w:rsid w:val="3B76F340"/>
    <w:rsid w:val="3B93CCB3"/>
    <w:rsid w:val="3B9532C3"/>
    <w:rsid w:val="3B998776"/>
    <w:rsid w:val="3B9CED78"/>
    <w:rsid w:val="3BA4F2CE"/>
    <w:rsid w:val="3BB10FFE"/>
    <w:rsid w:val="3BB27B9B"/>
    <w:rsid w:val="3BB5E304"/>
    <w:rsid w:val="3BB728C9"/>
    <w:rsid w:val="3BC3D8B5"/>
    <w:rsid w:val="3BC863D8"/>
    <w:rsid w:val="3BCC4716"/>
    <w:rsid w:val="3BDBA422"/>
    <w:rsid w:val="3BE2187D"/>
    <w:rsid w:val="3BEC1612"/>
    <w:rsid w:val="3BEC45E5"/>
    <w:rsid w:val="3BF80758"/>
    <w:rsid w:val="3BF81A1A"/>
    <w:rsid w:val="3BF961C9"/>
    <w:rsid w:val="3C11EF89"/>
    <w:rsid w:val="3C1EE4BC"/>
    <w:rsid w:val="3C2E1F08"/>
    <w:rsid w:val="3C2E89D4"/>
    <w:rsid w:val="3C305994"/>
    <w:rsid w:val="3C3115AA"/>
    <w:rsid w:val="3C66D002"/>
    <w:rsid w:val="3C671ED7"/>
    <w:rsid w:val="3C6DFE8A"/>
    <w:rsid w:val="3C7BBCA9"/>
    <w:rsid w:val="3C82F7FF"/>
    <w:rsid w:val="3C84402A"/>
    <w:rsid w:val="3C8A188A"/>
    <w:rsid w:val="3C8AE83C"/>
    <w:rsid w:val="3C993710"/>
    <w:rsid w:val="3C99DCCC"/>
    <w:rsid w:val="3CA77763"/>
    <w:rsid w:val="3CAF873B"/>
    <w:rsid w:val="3CB15C19"/>
    <w:rsid w:val="3CB478B7"/>
    <w:rsid w:val="3CBA211D"/>
    <w:rsid w:val="3CC21B58"/>
    <w:rsid w:val="3CEA13F7"/>
    <w:rsid w:val="3CEA84E0"/>
    <w:rsid w:val="3CF13D01"/>
    <w:rsid w:val="3D0732AC"/>
    <w:rsid w:val="3D12CF84"/>
    <w:rsid w:val="3D22C0C7"/>
    <w:rsid w:val="3D2528CF"/>
    <w:rsid w:val="3D3DB116"/>
    <w:rsid w:val="3D438B33"/>
    <w:rsid w:val="3D541852"/>
    <w:rsid w:val="3D5509E6"/>
    <w:rsid w:val="3D5F693D"/>
    <w:rsid w:val="3D6094BA"/>
    <w:rsid w:val="3D61AD18"/>
    <w:rsid w:val="3D6B0F9A"/>
    <w:rsid w:val="3D6FF324"/>
    <w:rsid w:val="3D7D187B"/>
    <w:rsid w:val="3D7DBBEA"/>
    <w:rsid w:val="3D809CD8"/>
    <w:rsid w:val="3D8516D1"/>
    <w:rsid w:val="3D86C205"/>
    <w:rsid w:val="3D9332C0"/>
    <w:rsid w:val="3D9452F4"/>
    <w:rsid w:val="3D971159"/>
    <w:rsid w:val="3DB8CFC1"/>
    <w:rsid w:val="3DBA08AE"/>
    <w:rsid w:val="3DC6D7C3"/>
    <w:rsid w:val="3DC7900A"/>
    <w:rsid w:val="3DC904AB"/>
    <w:rsid w:val="3DCAC219"/>
    <w:rsid w:val="3DD39900"/>
    <w:rsid w:val="3DD5DBA6"/>
    <w:rsid w:val="3DED38F4"/>
    <w:rsid w:val="3E06211C"/>
    <w:rsid w:val="3E29DDB6"/>
    <w:rsid w:val="3E2FA790"/>
    <w:rsid w:val="3E4894BE"/>
    <w:rsid w:val="3E4A34FF"/>
    <w:rsid w:val="3E4D2400"/>
    <w:rsid w:val="3E52D033"/>
    <w:rsid w:val="3E5319C7"/>
    <w:rsid w:val="3E5A312D"/>
    <w:rsid w:val="3E6F5498"/>
    <w:rsid w:val="3E77450D"/>
    <w:rsid w:val="3E7F8A69"/>
    <w:rsid w:val="3E876E94"/>
    <w:rsid w:val="3E8BA26D"/>
    <w:rsid w:val="3E9ED4F7"/>
    <w:rsid w:val="3E9F1D6C"/>
    <w:rsid w:val="3EB898BE"/>
    <w:rsid w:val="3EBBFD55"/>
    <w:rsid w:val="3EBF5FE7"/>
    <w:rsid w:val="3EE4D7B3"/>
    <w:rsid w:val="3EE6F9BA"/>
    <w:rsid w:val="3EE6FE62"/>
    <w:rsid w:val="3EE8DB72"/>
    <w:rsid w:val="3F06A3B9"/>
    <w:rsid w:val="3F103793"/>
    <w:rsid w:val="3F176976"/>
    <w:rsid w:val="3F3C3239"/>
    <w:rsid w:val="3F41E602"/>
    <w:rsid w:val="3F5524E1"/>
    <w:rsid w:val="3F5A9A22"/>
    <w:rsid w:val="3F5D4F86"/>
    <w:rsid w:val="3F62DE31"/>
    <w:rsid w:val="3F6B892D"/>
    <w:rsid w:val="3F6C6BE6"/>
    <w:rsid w:val="3F791C48"/>
    <w:rsid w:val="3F7D52CE"/>
    <w:rsid w:val="3F7D7C19"/>
    <w:rsid w:val="3F819634"/>
    <w:rsid w:val="3F82A019"/>
    <w:rsid w:val="3F8A7D56"/>
    <w:rsid w:val="3F8C62E3"/>
    <w:rsid w:val="3FA2E2DE"/>
    <w:rsid w:val="3FA305B8"/>
    <w:rsid w:val="3FA49E54"/>
    <w:rsid w:val="3FB34CA3"/>
    <w:rsid w:val="3FB6C7D6"/>
    <w:rsid w:val="3FC72AD5"/>
    <w:rsid w:val="3FDBBCEF"/>
    <w:rsid w:val="3FDF8133"/>
    <w:rsid w:val="3FFF249E"/>
    <w:rsid w:val="4012DE21"/>
    <w:rsid w:val="401EF907"/>
    <w:rsid w:val="40267116"/>
    <w:rsid w:val="40275E39"/>
    <w:rsid w:val="40316673"/>
    <w:rsid w:val="40394730"/>
    <w:rsid w:val="403A747E"/>
    <w:rsid w:val="4054691F"/>
    <w:rsid w:val="405DFC12"/>
    <w:rsid w:val="405FF44F"/>
    <w:rsid w:val="40661430"/>
    <w:rsid w:val="406CD743"/>
    <w:rsid w:val="406D16F8"/>
    <w:rsid w:val="40865ECF"/>
    <w:rsid w:val="408CBEFA"/>
    <w:rsid w:val="40946D34"/>
    <w:rsid w:val="4095838F"/>
    <w:rsid w:val="409E583C"/>
    <w:rsid w:val="40A5033D"/>
    <w:rsid w:val="40A631A8"/>
    <w:rsid w:val="40ADA7FE"/>
    <w:rsid w:val="40B03286"/>
    <w:rsid w:val="40B56D5D"/>
    <w:rsid w:val="40BE08C3"/>
    <w:rsid w:val="40BE0ABB"/>
    <w:rsid w:val="40C5263D"/>
    <w:rsid w:val="40F9F696"/>
    <w:rsid w:val="40FCB844"/>
    <w:rsid w:val="40FE7EC2"/>
    <w:rsid w:val="41018218"/>
    <w:rsid w:val="4108D98D"/>
    <w:rsid w:val="41267DF1"/>
    <w:rsid w:val="41319972"/>
    <w:rsid w:val="41336AA5"/>
    <w:rsid w:val="415673C2"/>
    <w:rsid w:val="415948B9"/>
    <w:rsid w:val="4159C545"/>
    <w:rsid w:val="416918C1"/>
    <w:rsid w:val="417495FC"/>
    <w:rsid w:val="41776AF2"/>
    <w:rsid w:val="417D2623"/>
    <w:rsid w:val="419215A1"/>
    <w:rsid w:val="4198B40A"/>
    <w:rsid w:val="419AFB1C"/>
    <w:rsid w:val="419C66D0"/>
    <w:rsid w:val="41A75DC3"/>
    <w:rsid w:val="41A835FD"/>
    <w:rsid w:val="41AAF31A"/>
    <w:rsid w:val="41B608C7"/>
    <w:rsid w:val="41B69367"/>
    <w:rsid w:val="41BF007C"/>
    <w:rsid w:val="41C7955C"/>
    <w:rsid w:val="41D5AAB2"/>
    <w:rsid w:val="41E59F47"/>
    <w:rsid w:val="41E7CB15"/>
    <w:rsid w:val="41E8690C"/>
    <w:rsid w:val="41E87F77"/>
    <w:rsid w:val="41FD2FF2"/>
    <w:rsid w:val="42126A06"/>
    <w:rsid w:val="422069C3"/>
    <w:rsid w:val="422E66B6"/>
    <w:rsid w:val="4232C7F7"/>
    <w:rsid w:val="42333831"/>
    <w:rsid w:val="42442E40"/>
    <w:rsid w:val="4256C338"/>
    <w:rsid w:val="4259112C"/>
    <w:rsid w:val="425B95DD"/>
    <w:rsid w:val="4264960D"/>
    <w:rsid w:val="4279B4C8"/>
    <w:rsid w:val="42809BFD"/>
    <w:rsid w:val="428168D6"/>
    <w:rsid w:val="42A10E7B"/>
    <w:rsid w:val="42B180ED"/>
    <w:rsid w:val="42BC4519"/>
    <w:rsid w:val="42C75B5F"/>
    <w:rsid w:val="42CC2EF5"/>
    <w:rsid w:val="42CF5538"/>
    <w:rsid w:val="42DA8E3E"/>
    <w:rsid w:val="42E86C3A"/>
    <w:rsid w:val="42EA4EAC"/>
    <w:rsid w:val="42F2C52B"/>
    <w:rsid w:val="431037BC"/>
    <w:rsid w:val="4331B277"/>
    <w:rsid w:val="4333F770"/>
    <w:rsid w:val="433890CC"/>
    <w:rsid w:val="433EDB69"/>
    <w:rsid w:val="4342784A"/>
    <w:rsid w:val="4351E446"/>
    <w:rsid w:val="4353A7DD"/>
    <w:rsid w:val="436B5462"/>
    <w:rsid w:val="436D7A40"/>
    <w:rsid w:val="437192D9"/>
    <w:rsid w:val="437E289A"/>
    <w:rsid w:val="438CDEC2"/>
    <w:rsid w:val="4391F1F4"/>
    <w:rsid w:val="43932099"/>
    <w:rsid w:val="43AAF8B0"/>
    <w:rsid w:val="43B01FEF"/>
    <w:rsid w:val="43CDAF29"/>
    <w:rsid w:val="43CF1D6B"/>
    <w:rsid w:val="43E398CC"/>
    <w:rsid w:val="43E9B555"/>
    <w:rsid w:val="43E9CF1E"/>
    <w:rsid w:val="43EA1FB8"/>
    <w:rsid w:val="43ECFBA1"/>
    <w:rsid w:val="44003687"/>
    <w:rsid w:val="4408005C"/>
    <w:rsid w:val="440D0B96"/>
    <w:rsid w:val="441572AD"/>
    <w:rsid w:val="441945CB"/>
    <w:rsid w:val="44195C56"/>
    <w:rsid w:val="441F65ED"/>
    <w:rsid w:val="4422DDC2"/>
    <w:rsid w:val="4456B751"/>
    <w:rsid w:val="44592AA4"/>
    <w:rsid w:val="445B5355"/>
    <w:rsid w:val="44611D58"/>
    <w:rsid w:val="44637F86"/>
    <w:rsid w:val="447465EA"/>
    <w:rsid w:val="448BE722"/>
    <w:rsid w:val="4496BB2C"/>
    <w:rsid w:val="449E20FB"/>
    <w:rsid w:val="44ADC82F"/>
    <w:rsid w:val="44AE8FE7"/>
    <w:rsid w:val="44AFFF27"/>
    <w:rsid w:val="44B45498"/>
    <w:rsid w:val="44C4E7D7"/>
    <w:rsid w:val="44D2276B"/>
    <w:rsid w:val="44D6437D"/>
    <w:rsid w:val="44E31624"/>
    <w:rsid w:val="44F088D9"/>
    <w:rsid w:val="45150BD4"/>
    <w:rsid w:val="4519048D"/>
    <w:rsid w:val="451A4149"/>
    <w:rsid w:val="452283CB"/>
    <w:rsid w:val="45352CAD"/>
    <w:rsid w:val="453A8595"/>
    <w:rsid w:val="45409FD6"/>
    <w:rsid w:val="4552480E"/>
    <w:rsid w:val="458E8829"/>
    <w:rsid w:val="45968B8D"/>
    <w:rsid w:val="459B8208"/>
    <w:rsid w:val="45A1593E"/>
    <w:rsid w:val="45A8E0AC"/>
    <w:rsid w:val="45AC4559"/>
    <w:rsid w:val="45B85EC0"/>
    <w:rsid w:val="45BD752E"/>
    <w:rsid w:val="45C2A148"/>
    <w:rsid w:val="45C66814"/>
    <w:rsid w:val="45DAE904"/>
    <w:rsid w:val="45EC4431"/>
    <w:rsid w:val="45EC740E"/>
    <w:rsid w:val="45F070B3"/>
    <w:rsid w:val="45F82981"/>
    <w:rsid w:val="460E8CAA"/>
    <w:rsid w:val="46138037"/>
    <w:rsid w:val="46147C56"/>
    <w:rsid w:val="46187607"/>
    <w:rsid w:val="462C3A9D"/>
    <w:rsid w:val="46437186"/>
    <w:rsid w:val="464A79CB"/>
    <w:rsid w:val="4650BA0D"/>
    <w:rsid w:val="46530DC0"/>
    <w:rsid w:val="465F233E"/>
    <w:rsid w:val="465FCC39"/>
    <w:rsid w:val="4669105A"/>
    <w:rsid w:val="46700405"/>
    <w:rsid w:val="467A8456"/>
    <w:rsid w:val="468826E1"/>
    <w:rsid w:val="469E94C9"/>
    <w:rsid w:val="46BA304E"/>
    <w:rsid w:val="46BEC3C1"/>
    <w:rsid w:val="46C287CF"/>
    <w:rsid w:val="46C5366D"/>
    <w:rsid w:val="46C7B9FA"/>
    <w:rsid w:val="46C972F6"/>
    <w:rsid w:val="46DAFC5E"/>
    <w:rsid w:val="46DE273D"/>
    <w:rsid w:val="46E432AB"/>
    <w:rsid w:val="46EA1DDD"/>
    <w:rsid w:val="46F88F5A"/>
    <w:rsid w:val="470D632E"/>
    <w:rsid w:val="4715F52B"/>
    <w:rsid w:val="471FC8E9"/>
    <w:rsid w:val="472072C6"/>
    <w:rsid w:val="4733A308"/>
    <w:rsid w:val="4740FE8E"/>
    <w:rsid w:val="474BCD8D"/>
    <w:rsid w:val="474CCC35"/>
    <w:rsid w:val="474F1B9E"/>
    <w:rsid w:val="475526DF"/>
    <w:rsid w:val="4755AD82"/>
    <w:rsid w:val="47585C30"/>
    <w:rsid w:val="4758DDCD"/>
    <w:rsid w:val="476AA238"/>
    <w:rsid w:val="476D1205"/>
    <w:rsid w:val="477AA8ED"/>
    <w:rsid w:val="479AED89"/>
    <w:rsid w:val="47AF1EA0"/>
    <w:rsid w:val="47AF53F9"/>
    <w:rsid w:val="47B5F3F5"/>
    <w:rsid w:val="47C71ADE"/>
    <w:rsid w:val="47CE77DA"/>
    <w:rsid w:val="47D20FFD"/>
    <w:rsid w:val="47E9193B"/>
    <w:rsid w:val="47FD6512"/>
    <w:rsid w:val="47FF964B"/>
    <w:rsid w:val="4807EA52"/>
    <w:rsid w:val="481B6DBF"/>
    <w:rsid w:val="48237AB0"/>
    <w:rsid w:val="482AD3B9"/>
    <w:rsid w:val="48305D0B"/>
    <w:rsid w:val="483913DF"/>
    <w:rsid w:val="48412AF8"/>
    <w:rsid w:val="484AE4B1"/>
    <w:rsid w:val="4850FC53"/>
    <w:rsid w:val="48510D4C"/>
    <w:rsid w:val="48557843"/>
    <w:rsid w:val="4863BAC2"/>
    <w:rsid w:val="4872D74E"/>
    <w:rsid w:val="487C13EA"/>
    <w:rsid w:val="488ED259"/>
    <w:rsid w:val="4891FC90"/>
    <w:rsid w:val="489BD5C3"/>
    <w:rsid w:val="489E0E16"/>
    <w:rsid w:val="48A34303"/>
    <w:rsid w:val="48A5624A"/>
    <w:rsid w:val="48A5D369"/>
    <w:rsid w:val="48ABB4B0"/>
    <w:rsid w:val="48B19C51"/>
    <w:rsid w:val="48BB168F"/>
    <w:rsid w:val="48D32303"/>
    <w:rsid w:val="48D6A9ED"/>
    <w:rsid w:val="48D99663"/>
    <w:rsid w:val="48E574F9"/>
    <w:rsid w:val="48E5962C"/>
    <w:rsid w:val="48E81570"/>
    <w:rsid w:val="48E95AF4"/>
    <w:rsid w:val="48EED6F5"/>
    <w:rsid w:val="48F3AB80"/>
    <w:rsid w:val="491653A0"/>
    <w:rsid w:val="49173B45"/>
    <w:rsid w:val="4919D7F1"/>
    <w:rsid w:val="491E2436"/>
    <w:rsid w:val="492242D2"/>
    <w:rsid w:val="492815F4"/>
    <w:rsid w:val="492EA99D"/>
    <w:rsid w:val="493F7FB8"/>
    <w:rsid w:val="4951131B"/>
    <w:rsid w:val="49711AAF"/>
    <w:rsid w:val="4971D6B2"/>
    <w:rsid w:val="498B0F1A"/>
    <w:rsid w:val="498F2446"/>
    <w:rsid w:val="49A124AC"/>
    <w:rsid w:val="49A40094"/>
    <w:rsid w:val="49A6524B"/>
    <w:rsid w:val="49A862D5"/>
    <w:rsid w:val="49A863AF"/>
    <w:rsid w:val="49B114D5"/>
    <w:rsid w:val="49C20CAA"/>
    <w:rsid w:val="49CDF282"/>
    <w:rsid w:val="49D0EFB6"/>
    <w:rsid w:val="49F65D78"/>
    <w:rsid w:val="49F81368"/>
    <w:rsid w:val="49FE796A"/>
    <w:rsid w:val="4A00BCAD"/>
    <w:rsid w:val="4A036D0D"/>
    <w:rsid w:val="4A0693BE"/>
    <w:rsid w:val="4A071BDE"/>
    <w:rsid w:val="4A2011FD"/>
    <w:rsid w:val="4A24D42C"/>
    <w:rsid w:val="4A2E92E9"/>
    <w:rsid w:val="4A2EF8BA"/>
    <w:rsid w:val="4A321C35"/>
    <w:rsid w:val="4A3C00EA"/>
    <w:rsid w:val="4A3F2413"/>
    <w:rsid w:val="4A49ED7A"/>
    <w:rsid w:val="4A508A19"/>
    <w:rsid w:val="4A54236B"/>
    <w:rsid w:val="4A578BDB"/>
    <w:rsid w:val="4A6858E8"/>
    <w:rsid w:val="4A833595"/>
    <w:rsid w:val="4A9421CD"/>
    <w:rsid w:val="4A961CE1"/>
    <w:rsid w:val="4A9FF993"/>
    <w:rsid w:val="4AA43F66"/>
    <w:rsid w:val="4AA46FE7"/>
    <w:rsid w:val="4AA57820"/>
    <w:rsid w:val="4AAC474A"/>
    <w:rsid w:val="4ABBB7BD"/>
    <w:rsid w:val="4ACB892B"/>
    <w:rsid w:val="4ACC551D"/>
    <w:rsid w:val="4ADB22AC"/>
    <w:rsid w:val="4ADCA491"/>
    <w:rsid w:val="4AEAF6B5"/>
    <w:rsid w:val="4AEB3D4D"/>
    <w:rsid w:val="4AECF03F"/>
    <w:rsid w:val="4AF3C815"/>
    <w:rsid w:val="4AF837D5"/>
    <w:rsid w:val="4B009B03"/>
    <w:rsid w:val="4B01F5E1"/>
    <w:rsid w:val="4B08BD6A"/>
    <w:rsid w:val="4B154564"/>
    <w:rsid w:val="4B1624C4"/>
    <w:rsid w:val="4B19009D"/>
    <w:rsid w:val="4B2DA5FF"/>
    <w:rsid w:val="4B2FD7C5"/>
    <w:rsid w:val="4B31282E"/>
    <w:rsid w:val="4B38D41D"/>
    <w:rsid w:val="4B3A31E3"/>
    <w:rsid w:val="4B3B97C3"/>
    <w:rsid w:val="4B4006EB"/>
    <w:rsid w:val="4B4A84C5"/>
    <w:rsid w:val="4B4BB3B6"/>
    <w:rsid w:val="4B527BAA"/>
    <w:rsid w:val="4B614630"/>
    <w:rsid w:val="4B649936"/>
    <w:rsid w:val="4B64A2FA"/>
    <w:rsid w:val="4B665F9E"/>
    <w:rsid w:val="4B707969"/>
    <w:rsid w:val="4B742B4F"/>
    <w:rsid w:val="4B782B04"/>
    <w:rsid w:val="4B790189"/>
    <w:rsid w:val="4B7A51A2"/>
    <w:rsid w:val="4B7B1F86"/>
    <w:rsid w:val="4B7F9C63"/>
    <w:rsid w:val="4B81786C"/>
    <w:rsid w:val="4B82CEF5"/>
    <w:rsid w:val="4B9015EC"/>
    <w:rsid w:val="4B9864FE"/>
    <w:rsid w:val="4BA025C4"/>
    <w:rsid w:val="4BA2716F"/>
    <w:rsid w:val="4BB792FB"/>
    <w:rsid w:val="4BD2DB84"/>
    <w:rsid w:val="4BD6B432"/>
    <w:rsid w:val="4BDCD423"/>
    <w:rsid w:val="4BE4AAC9"/>
    <w:rsid w:val="4BEFE2CF"/>
    <w:rsid w:val="4C00B704"/>
    <w:rsid w:val="4C0CD975"/>
    <w:rsid w:val="4C0F3FBC"/>
    <w:rsid w:val="4C18AAFA"/>
    <w:rsid w:val="4C20926A"/>
    <w:rsid w:val="4C2F3860"/>
    <w:rsid w:val="4C30B2FE"/>
    <w:rsid w:val="4C310DBE"/>
    <w:rsid w:val="4C3C7FAC"/>
    <w:rsid w:val="4C48F334"/>
    <w:rsid w:val="4C4DDFCC"/>
    <w:rsid w:val="4C51F292"/>
    <w:rsid w:val="4C5230A9"/>
    <w:rsid w:val="4C6C61E3"/>
    <w:rsid w:val="4C6C89C0"/>
    <w:rsid w:val="4C725AEC"/>
    <w:rsid w:val="4C7F17A1"/>
    <w:rsid w:val="4C931944"/>
    <w:rsid w:val="4C95CB34"/>
    <w:rsid w:val="4C981EF4"/>
    <w:rsid w:val="4C9EC14F"/>
    <w:rsid w:val="4CA05139"/>
    <w:rsid w:val="4CA40404"/>
    <w:rsid w:val="4CA9FABC"/>
    <w:rsid w:val="4CB38161"/>
    <w:rsid w:val="4CB6A2DB"/>
    <w:rsid w:val="4CB70ABE"/>
    <w:rsid w:val="4CBBBD06"/>
    <w:rsid w:val="4CC4F623"/>
    <w:rsid w:val="4CCC1C5D"/>
    <w:rsid w:val="4CCCF05B"/>
    <w:rsid w:val="4CDC5E70"/>
    <w:rsid w:val="4CDEDD9D"/>
    <w:rsid w:val="4CEB3012"/>
    <w:rsid w:val="4CEEB5B9"/>
    <w:rsid w:val="4CF4E802"/>
    <w:rsid w:val="4CF6DD31"/>
    <w:rsid w:val="4D02D1A4"/>
    <w:rsid w:val="4D114409"/>
    <w:rsid w:val="4D2FF7CA"/>
    <w:rsid w:val="4D409BAF"/>
    <w:rsid w:val="4D4CB694"/>
    <w:rsid w:val="4D532E31"/>
    <w:rsid w:val="4D61A9D6"/>
    <w:rsid w:val="4D6755DD"/>
    <w:rsid w:val="4D6AAA47"/>
    <w:rsid w:val="4D6E6AF1"/>
    <w:rsid w:val="4D710318"/>
    <w:rsid w:val="4D7D5F96"/>
    <w:rsid w:val="4D81E7A0"/>
    <w:rsid w:val="4D8961CD"/>
    <w:rsid w:val="4D93B5C1"/>
    <w:rsid w:val="4D9AAF1B"/>
    <w:rsid w:val="4D9EB97A"/>
    <w:rsid w:val="4DA2F42F"/>
    <w:rsid w:val="4DB81F46"/>
    <w:rsid w:val="4DBBB5AD"/>
    <w:rsid w:val="4DBE7A92"/>
    <w:rsid w:val="4DC44E1A"/>
    <w:rsid w:val="4DC564C6"/>
    <w:rsid w:val="4DC632E9"/>
    <w:rsid w:val="4DCD5BCE"/>
    <w:rsid w:val="4DD0A85B"/>
    <w:rsid w:val="4DDDBA9C"/>
    <w:rsid w:val="4DE8F2A7"/>
    <w:rsid w:val="4DE90D3E"/>
    <w:rsid w:val="4DF30E8A"/>
    <w:rsid w:val="4DF70E94"/>
    <w:rsid w:val="4DFF65BF"/>
    <w:rsid w:val="4E002BE7"/>
    <w:rsid w:val="4E1A082A"/>
    <w:rsid w:val="4E26CC78"/>
    <w:rsid w:val="4E2C20C8"/>
    <w:rsid w:val="4E4020D4"/>
    <w:rsid w:val="4E40A46E"/>
    <w:rsid w:val="4E41EC2D"/>
    <w:rsid w:val="4E4EE44B"/>
    <w:rsid w:val="4E5020C7"/>
    <w:rsid w:val="4E5258B7"/>
    <w:rsid w:val="4E5CF3F7"/>
    <w:rsid w:val="4E72A525"/>
    <w:rsid w:val="4E7A28F1"/>
    <w:rsid w:val="4E7F11DB"/>
    <w:rsid w:val="4E7F8D5E"/>
    <w:rsid w:val="4E8D6E02"/>
    <w:rsid w:val="4E92BC34"/>
    <w:rsid w:val="4E96FE38"/>
    <w:rsid w:val="4E9C14E3"/>
    <w:rsid w:val="4EA894FB"/>
    <w:rsid w:val="4EB61039"/>
    <w:rsid w:val="4EB83AAA"/>
    <w:rsid w:val="4ECC8E32"/>
    <w:rsid w:val="4EDA42C9"/>
    <w:rsid w:val="4EE8ADA7"/>
    <w:rsid w:val="4EEF312A"/>
    <w:rsid w:val="4EF6CD6F"/>
    <w:rsid w:val="4F0213F9"/>
    <w:rsid w:val="4F07EEF0"/>
    <w:rsid w:val="4F08635B"/>
    <w:rsid w:val="4F103206"/>
    <w:rsid w:val="4F2095F5"/>
    <w:rsid w:val="4F20D685"/>
    <w:rsid w:val="4F2DD026"/>
    <w:rsid w:val="4F36A191"/>
    <w:rsid w:val="4F3C109D"/>
    <w:rsid w:val="4F3C720E"/>
    <w:rsid w:val="4F4675AC"/>
    <w:rsid w:val="4F48F9B3"/>
    <w:rsid w:val="4F4D8D31"/>
    <w:rsid w:val="4F5CB10D"/>
    <w:rsid w:val="4F63A52E"/>
    <w:rsid w:val="4F99C966"/>
    <w:rsid w:val="4FA01FFB"/>
    <w:rsid w:val="4FA88DD0"/>
    <w:rsid w:val="4FAAA90A"/>
    <w:rsid w:val="4FAF416E"/>
    <w:rsid w:val="4FB0CC55"/>
    <w:rsid w:val="4FB540B3"/>
    <w:rsid w:val="4FB81CBE"/>
    <w:rsid w:val="4FCE362F"/>
    <w:rsid w:val="4FD3E897"/>
    <w:rsid w:val="4FD98EB2"/>
    <w:rsid w:val="4FD9A1EF"/>
    <w:rsid w:val="4FDD473D"/>
    <w:rsid w:val="4FE00848"/>
    <w:rsid w:val="4FE16B8F"/>
    <w:rsid w:val="4FE4CDEB"/>
    <w:rsid w:val="4FF180CE"/>
    <w:rsid w:val="4FF25E72"/>
    <w:rsid w:val="4FF3EA0F"/>
    <w:rsid w:val="50026761"/>
    <w:rsid w:val="500C0A31"/>
    <w:rsid w:val="50178099"/>
    <w:rsid w:val="501A4F70"/>
    <w:rsid w:val="501E44B0"/>
    <w:rsid w:val="501F3539"/>
    <w:rsid w:val="5021CADB"/>
    <w:rsid w:val="502A57E4"/>
    <w:rsid w:val="503288A4"/>
    <w:rsid w:val="50401227"/>
    <w:rsid w:val="50449474"/>
    <w:rsid w:val="504B4901"/>
    <w:rsid w:val="504BB612"/>
    <w:rsid w:val="50503439"/>
    <w:rsid w:val="506CB7EA"/>
    <w:rsid w:val="507D7227"/>
    <w:rsid w:val="509C3374"/>
    <w:rsid w:val="50A855AF"/>
    <w:rsid w:val="50AB6266"/>
    <w:rsid w:val="50B3ADFC"/>
    <w:rsid w:val="50B983E8"/>
    <w:rsid w:val="50CD157E"/>
    <w:rsid w:val="50D4AB07"/>
    <w:rsid w:val="50E06912"/>
    <w:rsid w:val="50F8D0E5"/>
    <w:rsid w:val="50FA734B"/>
    <w:rsid w:val="50FF4CD7"/>
    <w:rsid w:val="5109BC45"/>
    <w:rsid w:val="510D186B"/>
    <w:rsid w:val="510F6F6D"/>
    <w:rsid w:val="51138719"/>
    <w:rsid w:val="511657D3"/>
    <w:rsid w:val="511CF055"/>
    <w:rsid w:val="511DB9A3"/>
    <w:rsid w:val="5132273B"/>
    <w:rsid w:val="513499FE"/>
    <w:rsid w:val="513D6EFB"/>
    <w:rsid w:val="5143A39F"/>
    <w:rsid w:val="51543FE0"/>
    <w:rsid w:val="51695FDB"/>
    <w:rsid w:val="517B6F3E"/>
    <w:rsid w:val="5189414D"/>
    <w:rsid w:val="5189DD9B"/>
    <w:rsid w:val="518CF676"/>
    <w:rsid w:val="5193AA23"/>
    <w:rsid w:val="51A14FC3"/>
    <w:rsid w:val="51BBA436"/>
    <w:rsid w:val="51C68582"/>
    <w:rsid w:val="51C7D5C1"/>
    <w:rsid w:val="51CA23E0"/>
    <w:rsid w:val="51CA4833"/>
    <w:rsid w:val="51CB7DF5"/>
    <w:rsid w:val="51CE2D04"/>
    <w:rsid w:val="51EBBA74"/>
    <w:rsid w:val="5201A9D3"/>
    <w:rsid w:val="52251FE5"/>
    <w:rsid w:val="522F470C"/>
    <w:rsid w:val="5232C635"/>
    <w:rsid w:val="524A3FE8"/>
    <w:rsid w:val="524A62B2"/>
    <w:rsid w:val="5260BCC7"/>
    <w:rsid w:val="52663D3C"/>
    <w:rsid w:val="526F1F0C"/>
    <w:rsid w:val="52859354"/>
    <w:rsid w:val="5288BB77"/>
    <w:rsid w:val="528D153E"/>
    <w:rsid w:val="5294EE75"/>
    <w:rsid w:val="5298E556"/>
    <w:rsid w:val="529ACEEF"/>
    <w:rsid w:val="52A52765"/>
    <w:rsid w:val="52A67660"/>
    <w:rsid w:val="52A8E7B5"/>
    <w:rsid w:val="52CB576B"/>
    <w:rsid w:val="52D6E3C8"/>
    <w:rsid w:val="52D9AB44"/>
    <w:rsid w:val="52DCD4B3"/>
    <w:rsid w:val="52E5AABD"/>
    <w:rsid w:val="52E9EC13"/>
    <w:rsid w:val="52EF704D"/>
    <w:rsid w:val="52F2C50F"/>
    <w:rsid w:val="53034D7F"/>
    <w:rsid w:val="53058692"/>
    <w:rsid w:val="530E2514"/>
    <w:rsid w:val="5317A867"/>
    <w:rsid w:val="531B8440"/>
    <w:rsid w:val="531C3309"/>
    <w:rsid w:val="532090EE"/>
    <w:rsid w:val="5323DCE6"/>
    <w:rsid w:val="53380906"/>
    <w:rsid w:val="5338F6CC"/>
    <w:rsid w:val="5341E6A9"/>
    <w:rsid w:val="5343DD1D"/>
    <w:rsid w:val="53476E27"/>
    <w:rsid w:val="534C71EF"/>
    <w:rsid w:val="5357EAA2"/>
    <w:rsid w:val="53725575"/>
    <w:rsid w:val="538FAB57"/>
    <w:rsid w:val="5394EE35"/>
    <w:rsid w:val="53A24E44"/>
    <w:rsid w:val="53A68D01"/>
    <w:rsid w:val="53AE9388"/>
    <w:rsid w:val="53D0318D"/>
    <w:rsid w:val="53D69288"/>
    <w:rsid w:val="53E68660"/>
    <w:rsid w:val="53ED7D62"/>
    <w:rsid w:val="53F80562"/>
    <w:rsid w:val="53F9DCB0"/>
    <w:rsid w:val="53FFB4D5"/>
    <w:rsid w:val="54118C68"/>
    <w:rsid w:val="54140424"/>
    <w:rsid w:val="54143B0A"/>
    <w:rsid w:val="541A6781"/>
    <w:rsid w:val="542C2010"/>
    <w:rsid w:val="543C3303"/>
    <w:rsid w:val="54548B92"/>
    <w:rsid w:val="54735B78"/>
    <w:rsid w:val="54761E09"/>
    <w:rsid w:val="54778F59"/>
    <w:rsid w:val="547AB6E1"/>
    <w:rsid w:val="548F7D0A"/>
    <w:rsid w:val="54A50E08"/>
    <w:rsid w:val="54B1003A"/>
    <w:rsid w:val="54CF6B1B"/>
    <w:rsid w:val="54D4563C"/>
    <w:rsid w:val="54DEA1C1"/>
    <w:rsid w:val="54F5AE19"/>
    <w:rsid w:val="54F640F1"/>
    <w:rsid w:val="54F9C999"/>
    <w:rsid w:val="54FFEE17"/>
    <w:rsid w:val="55117BB9"/>
    <w:rsid w:val="55123A12"/>
    <w:rsid w:val="55133631"/>
    <w:rsid w:val="551C4714"/>
    <w:rsid w:val="552B4373"/>
    <w:rsid w:val="5540464F"/>
    <w:rsid w:val="554126F4"/>
    <w:rsid w:val="5549D28E"/>
    <w:rsid w:val="554A5315"/>
    <w:rsid w:val="5553B993"/>
    <w:rsid w:val="5562976D"/>
    <w:rsid w:val="557C60AB"/>
    <w:rsid w:val="55907819"/>
    <w:rsid w:val="559702A6"/>
    <w:rsid w:val="55A52441"/>
    <w:rsid w:val="55AD51DA"/>
    <w:rsid w:val="55CC262E"/>
    <w:rsid w:val="55F338E0"/>
    <w:rsid w:val="560BA03F"/>
    <w:rsid w:val="5614E358"/>
    <w:rsid w:val="562D6004"/>
    <w:rsid w:val="5637BA90"/>
    <w:rsid w:val="563A0FAF"/>
    <w:rsid w:val="564D2848"/>
    <w:rsid w:val="5650F3E2"/>
    <w:rsid w:val="5652B00C"/>
    <w:rsid w:val="5654DDC5"/>
    <w:rsid w:val="5655EF43"/>
    <w:rsid w:val="565ABF4E"/>
    <w:rsid w:val="566FD21A"/>
    <w:rsid w:val="567004EF"/>
    <w:rsid w:val="5671DEC4"/>
    <w:rsid w:val="567CB252"/>
    <w:rsid w:val="567CB37B"/>
    <w:rsid w:val="567DE994"/>
    <w:rsid w:val="567DEA2A"/>
    <w:rsid w:val="56843836"/>
    <w:rsid w:val="568A94F3"/>
    <w:rsid w:val="56980A3F"/>
    <w:rsid w:val="569E452B"/>
    <w:rsid w:val="56B77812"/>
    <w:rsid w:val="56BB2868"/>
    <w:rsid w:val="56D144B2"/>
    <w:rsid w:val="56D283F2"/>
    <w:rsid w:val="56DA16A9"/>
    <w:rsid w:val="56DF2DA0"/>
    <w:rsid w:val="56E84AC2"/>
    <w:rsid w:val="56EB7500"/>
    <w:rsid w:val="56F3F3A4"/>
    <w:rsid w:val="56F6B537"/>
    <w:rsid w:val="56FA774A"/>
    <w:rsid w:val="5702016E"/>
    <w:rsid w:val="57038990"/>
    <w:rsid w:val="5709E8FA"/>
    <w:rsid w:val="5713E471"/>
    <w:rsid w:val="571A06B2"/>
    <w:rsid w:val="5735D419"/>
    <w:rsid w:val="574B545E"/>
    <w:rsid w:val="574B599F"/>
    <w:rsid w:val="574F0496"/>
    <w:rsid w:val="57623AA1"/>
    <w:rsid w:val="5766B807"/>
    <w:rsid w:val="577055FC"/>
    <w:rsid w:val="57817372"/>
    <w:rsid w:val="57895BF2"/>
    <w:rsid w:val="57898322"/>
    <w:rsid w:val="578FD6B7"/>
    <w:rsid w:val="579B5BAE"/>
    <w:rsid w:val="57A0BF7B"/>
    <w:rsid w:val="57A34D0A"/>
    <w:rsid w:val="57C6B2B5"/>
    <w:rsid w:val="57D0EBEA"/>
    <w:rsid w:val="57DAED22"/>
    <w:rsid w:val="57E68F4C"/>
    <w:rsid w:val="57F1E6DA"/>
    <w:rsid w:val="57F3024C"/>
    <w:rsid w:val="57F9292E"/>
    <w:rsid w:val="57FD8CBD"/>
    <w:rsid w:val="5814BDF6"/>
    <w:rsid w:val="581B56B1"/>
    <w:rsid w:val="582E70F3"/>
    <w:rsid w:val="5832D8E3"/>
    <w:rsid w:val="583593BD"/>
    <w:rsid w:val="584277BB"/>
    <w:rsid w:val="5849C842"/>
    <w:rsid w:val="5859908F"/>
    <w:rsid w:val="586256AC"/>
    <w:rsid w:val="586BB57D"/>
    <w:rsid w:val="5886887A"/>
    <w:rsid w:val="5890D8EE"/>
    <w:rsid w:val="5899065E"/>
    <w:rsid w:val="589C7532"/>
    <w:rsid w:val="58A3A402"/>
    <w:rsid w:val="58B19A4B"/>
    <w:rsid w:val="58B42576"/>
    <w:rsid w:val="58B8D186"/>
    <w:rsid w:val="58C08DF5"/>
    <w:rsid w:val="58DC1A6A"/>
    <w:rsid w:val="58F3AEAA"/>
    <w:rsid w:val="58FBB1D7"/>
    <w:rsid w:val="591D02D3"/>
    <w:rsid w:val="5929FFCF"/>
    <w:rsid w:val="593C08DE"/>
    <w:rsid w:val="5944E075"/>
    <w:rsid w:val="5949EB08"/>
    <w:rsid w:val="594CCF54"/>
    <w:rsid w:val="595CC778"/>
    <w:rsid w:val="595D1F18"/>
    <w:rsid w:val="595E0334"/>
    <w:rsid w:val="5966F335"/>
    <w:rsid w:val="596CA76C"/>
    <w:rsid w:val="597627B4"/>
    <w:rsid w:val="59780E12"/>
    <w:rsid w:val="59788417"/>
    <w:rsid w:val="59855A97"/>
    <w:rsid w:val="5988CEF2"/>
    <w:rsid w:val="599E6457"/>
    <w:rsid w:val="59A052C5"/>
    <w:rsid w:val="59A62129"/>
    <w:rsid w:val="59A6C08C"/>
    <w:rsid w:val="59A9ADFF"/>
    <w:rsid w:val="59ABE7E1"/>
    <w:rsid w:val="59AE3077"/>
    <w:rsid w:val="59B98C0D"/>
    <w:rsid w:val="59BEE50F"/>
    <w:rsid w:val="59C212D2"/>
    <w:rsid w:val="59C2EA5F"/>
    <w:rsid w:val="59D5C980"/>
    <w:rsid w:val="59DE2351"/>
    <w:rsid w:val="59DE7903"/>
    <w:rsid w:val="59EC1379"/>
    <w:rsid w:val="5A179F87"/>
    <w:rsid w:val="5A18CFD5"/>
    <w:rsid w:val="5A231A40"/>
    <w:rsid w:val="5A276648"/>
    <w:rsid w:val="5A29415E"/>
    <w:rsid w:val="5A2FCD23"/>
    <w:rsid w:val="5A4C5C70"/>
    <w:rsid w:val="5A56CF54"/>
    <w:rsid w:val="5A5F5F32"/>
    <w:rsid w:val="5A65291F"/>
    <w:rsid w:val="5A6DD2AB"/>
    <w:rsid w:val="5A753772"/>
    <w:rsid w:val="5A762736"/>
    <w:rsid w:val="5A78A7CD"/>
    <w:rsid w:val="5A7F075E"/>
    <w:rsid w:val="5A7FA3EC"/>
    <w:rsid w:val="5A8B3006"/>
    <w:rsid w:val="5A8E73C7"/>
    <w:rsid w:val="5A8FE48D"/>
    <w:rsid w:val="5A926B9B"/>
    <w:rsid w:val="5A95D618"/>
    <w:rsid w:val="5A9FB32B"/>
    <w:rsid w:val="5AA21951"/>
    <w:rsid w:val="5AAD4DA5"/>
    <w:rsid w:val="5AB4748F"/>
    <w:rsid w:val="5AB47638"/>
    <w:rsid w:val="5AD3B9A2"/>
    <w:rsid w:val="5ADA956B"/>
    <w:rsid w:val="5ADB92A9"/>
    <w:rsid w:val="5AE17F53"/>
    <w:rsid w:val="5AE5C08C"/>
    <w:rsid w:val="5AECB748"/>
    <w:rsid w:val="5AFE5F65"/>
    <w:rsid w:val="5B0311AB"/>
    <w:rsid w:val="5B067B5A"/>
    <w:rsid w:val="5B112193"/>
    <w:rsid w:val="5B20FFA8"/>
    <w:rsid w:val="5B2936EE"/>
    <w:rsid w:val="5B30F396"/>
    <w:rsid w:val="5B384EB8"/>
    <w:rsid w:val="5B3A34B8"/>
    <w:rsid w:val="5B3C2421"/>
    <w:rsid w:val="5B404DE5"/>
    <w:rsid w:val="5B44861F"/>
    <w:rsid w:val="5B48089A"/>
    <w:rsid w:val="5B4FD278"/>
    <w:rsid w:val="5B5381F5"/>
    <w:rsid w:val="5B5759F9"/>
    <w:rsid w:val="5B60FE26"/>
    <w:rsid w:val="5B707390"/>
    <w:rsid w:val="5B775824"/>
    <w:rsid w:val="5B7C32AC"/>
    <w:rsid w:val="5B80D902"/>
    <w:rsid w:val="5B847C8D"/>
    <w:rsid w:val="5B849750"/>
    <w:rsid w:val="5B8D3213"/>
    <w:rsid w:val="5B917863"/>
    <w:rsid w:val="5BA0CA16"/>
    <w:rsid w:val="5BA4F8F6"/>
    <w:rsid w:val="5BA66CF2"/>
    <w:rsid w:val="5BAE7BB7"/>
    <w:rsid w:val="5BB5DA6F"/>
    <w:rsid w:val="5BB8461C"/>
    <w:rsid w:val="5BBD0433"/>
    <w:rsid w:val="5BC2A0E3"/>
    <w:rsid w:val="5BC40611"/>
    <w:rsid w:val="5BCA64A2"/>
    <w:rsid w:val="5BD8ABAC"/>
    <w:rsid w:val="5BDF26F8"/>
    <w:rsid w:val="5BE9F977"/>
    <w:rsid w:val="5BEE2DA1"/>
    <w:rsid w:val="5BF09282"/>
    <w:rsid w:val="5BF520BC"/>
    <w:rsid w:val="5BFD5147"/>
    <w:rsid w:val="5BFF44C0"/>
    <w:rsid w:val="5C033BA7"/>
    <w:rsid w:val="5C0C26CB"/>
    <w:rsid w:val="5C1F679A"/>
    <w:rsid w:val="5C252DC9"/>
    <w:rsid w:val="5C25908B"/>
    <w:rsid w:val="5C30A75E"/>
    <w:rsid w:val="5C331DE0"/>
    <w:rsid w:val="5C34130F"/>
    <w:rsid w:val="5C3B59F6"/>
    <w:rsid w:val="5C408A6C"/>
    <w:rsid w:val="5C427392"/>
    <w:rsid w:val="5C4A6C16"/>
    <w:rsid w:val="5C4AAFFA"/>
    <w:rsid w:val="5C73FA0E"/>
    <w:rsid w:val="5C8D707E"/>
    <w:rsid w:val="5C92DCE4"/>
    <w:rsid w:val="5C93460E"/>
    <w:rsid w:val="5C95657E"/>
    <w:rsid w:val="5CA31DAB"/>
    <w:rsid w:val="5CACDCBB"/>
    <w:rsid w:val="5CADDF2E"/>
    <w:rsid w:val="5CB4BDB1"/>
    <w:rsid w:val="5CC7F337"/>
    <w:rsid w:val="5CCB4966"/>
    <w:rsid w:val="5CE52D32"/>
    <w:rsid w:val="5CE7FA10"/>
    <w:rsid w:val="5CEA8E2F"/>
    <w:rsid w:val="5CECDCB8"/>
    <w:rsid w:val="5D0F0EA3"/>
    <w:rsid w:val="5D364957"/>
    <w:rsid w:val="5D45803D"/>
    <w:rsid w:val="5D4A758B"/>
    <w:rsid w:val="5D7937C4"/>
    <w:rsid w:val="5D7E043F"/>
    <w:rsid w:val="5D7E2568"/>
    <w:rsid w:val="5D85BF98"/>
    <w:rsid w:val="5DA3E1FD"/>
    <w:rsid w:val="5DA4B189"/>
    <w:rsid w:val="5DBC0C14"/>
    <w:rsid w:val="5DC579CC"/>
    <w:rsid w:val="5DD4F635"/>
    <w:rsid w:val="5DDFE9B7"/>
    <w:rsid w:val="5DE577ED"/>
    <w:rsid w:val="5DED26B8"/>
    <w:rsid w:val="5DF3158B"/>
    <w:rsid w:val="5E08C1B7"/>
    <w:rsid w:val="5E11FDFC"/>
    <w:rsid w:val="5E1C3897"/>
    <w:rsid w:val="5E202BD5"/>
    <w:rsid w:val="5E2972DA"/>
    <w:rsid w:val="5E449A8F"/>
    <w:rsid w:val="5E48711F"/>
    <w:rsid w:val="5E4E336E"/>
    <w:rsid w:val="5E600A69"/>
    <w:rsid w:val="5E694C1A"/>
    <w:rsid w:val="5E7A94C6"/>
    <w:rsid w:val="5E7C2342"/>
    <w:rsid w:val="5E910FD6"/>
    <w:rsid w:val="5E96F8C6"/>
    <w:rsid w:val="5EBF10A5"/>
    <w:rsid w:val="5EC495DE"/>
    <w:rsid w:val="5ECFEDC7"/>
    <w:rsid w:val="5ED27A58"/>
    <w:rsid w:val="5EE16547"/>
    <w:rsid w:val="5EE322E9"/>
    <w:rsid w:val="5EE54532"/>
    <w:rsid w:val="5EED10B8"/>
    <w:rsid w:val="5EF0E656"/>
    <w:rsid w:val="5EF22BE3"/>
    <w:rsid w:val="5EF82BF0"/>
    <w:rsid w:val="5F0A1E40"/>
    <w:rsid w:val="5F0BEFFA"/>
    <w:rsid w:val="5F111C31"/>
    <w:rsid w:val="5F161329"/>
    <w:rsid w:val="5F19629C"/>
    <w:rsid w:val="5F2E0C95"/>
    <w:rsid w:val="5F3137E7"/>
    <w:rsid w:val="5F3F4792"/>
    <w:rsid w:val="5F48CC36"/>
    <w:rsid w:val="5F490150"/>
    <w:rsid w:val="5F4A07B2"/>
    <w:rsid w:val="5F4ABA2A"/>
    <w:rsid w:val="5F510DA6"/>
    <w:rsid w:val="5F5C44CF"/>
    <w:rsid w:val="5F697BF3"/>
    <w:rsid w:val="5F6E74AC"/>
    <w:rsid w:val="5F6F13FC"/>
    <w:rsid w:val="5F743507"/>
    <w:rsid w:val="5F7B6FE4"/>
    <w:rsid w:val="5F7BA46E"/>
    <w:rsid w:val="5F7E7AB5"/>
    <w:rsid w:val="5F8165FA"/>
    <w:rsid w:val="5F8E0268"/>
    <w:rsid w:val="5F98A5BA"/>
    <w:rsid w:val="5F9D8536"/>
    <w:rsid w:val="5FA980E2"/>
    <w:rsid w:val="5FB10424"/>
    <w:rsid w:val="5FB4FE65"/>
    <w:rsid w:val="5FBB87F2"/>
    <w:rsid w:val="5FCCF465"/>
    <w:rsid w:val="5FCD0640"/>
    <w:rsid w:val="5FCF2B4A"/>
    <w:rsid w:val="5FDB4A32"/>
    <w:rsid w:val="5FE2F848"/>
    <w:rsid w:val="5FF2A6CE"/>
    <w:rsid w:val="601385AA"/>
    <w:rsid w:val="6013F1D9"/>
    <w:rsid w:val="6023EB5B"/>
    <w:rsid w:val="60245CAD"/>
    <w:rsid w:val="602F1C0F"/>
    <w:rsid w:val="60396152"/>
    <w:rsid w:val="60447098"/>
    <w:rsid w:val="605C6A05"/>
    <w:rsid w:val="6060ED07"/>
    <w:rsid w:val="60817865"/>
    <w:rsid w:val="608AE335"/>
    <w:rsid w:val="609192DD"/>
    <w:rsid w:val="6099ABBC"/>
    <w:rsid w:val="60AFCBAF"/>
    <w:rsid w:val="60B10997"/>
    <w:rsid w:val="60B5B0B8"/>
    <w:rsid w:val="60C1CD5C"/>
    <w:rsid w:val="60CD6E60"/>
    <w:rsid w:val="60CE5334"/>
    <w:rsid w:val="60D16914"/>
    <w:rsid w:val="60D9BBB0"/>
    <w:rsid w:val="60ED34EF"/>
    <w:rsid w:val="60EFA7FC"/>
    <w:rsid w:val="610CA3B2"/>
    <w:rsid w:val="610F350D"/>
    <w:rsid w:val="61168016"/>
    <w:rsid w:val="61269CA0"/>
    <w:rsid w:val="612FEF6E"/>
    <w:rsid w:val="61323D33"/>
    <w:rsid w:val="613D752B"/>
    <w:rsid w:val="6142EF93"/>
    <w:rsid w:val="61476CA1"/>
    <w:rsid w:val="615096D8"/>
    <w:rsid w:val="6158241B"/>
    <w:rsid w:val="61674966"/>
    <w:rsid w:val="616B3ECD"/>
    <w:rsid w:val="616C91B3"/>
    <w:rsid w:val="61782B63"/>
    <w:rsid w:val="617E0FC2"/>
    <w:rsid w:val="61841FC9"/>
    <w:rsid w:val="6185FBC2"/>
    <w:rsid w:val="618FD1AA"/>
    <w:rsid w:val="619D5CC7"/>
    <w:rsid w:val="61A2678D"/>
    <w:rsid w:val="61A73C49"/>
    <w:rsid w:val="61AB816D"/>
    <w:rsid w:val="61AFDBF3"/>
    <w:rsid w:val="61B05DFE"/>
    <w:rsid w:val="61C26036"/>
    <w:rsid w:val="61D1F4A8"/>
    <w:rsid w:val="61DF5AE9"/>
    <w:rsid w:val="61E340F4"/>
    <w:rsid w:val="61F0C849"/>
    <w:rsid w:val="61F67F91"/>
    <w:rsid w:val="6205AA66"/>
    <w:rsid w:val="621474F3"/>
    <w:rsid w:val="6215857D"/>
    <w:rsid w:val="621DAF5E"/>
    <w:rsid w:val="62260F03"/>
    <w:rsid w:val="6226B841"/>
    <w:rsid w:val="622E2FF3"/>
    <w:rsid w:val="6231083D"/>
    <w:rsid w:val="6238069D"/>
    <w:rsid w:val="624256C0"/>
    <w:rsid w:val="62493A53"/>
    <w:rsid w:val="624B4F96"/>
    <w:rsid w:val="62531F45"/>
    <w:rsid w:val="625D40A6"/>
    <w:rsid w:val="6280B8DF"/>
    <w:rsid w:val="62829116"/>
    <w:rsid w:val="62907956"/>
    <w:rsid w:val="629C629D"/>
    <w:rsid w:val="62A3A75F"/>
    <w:rsid w:val="62A965F3"/>
    <w:rsid w:val="62C0395F"/>
    <w:rsid w:val="62C5C00D"/>
    <w:rsid w:val="62CC3C03"/>
    <w:rsid w:val="62D5B708"/>
    <w:rsid w:val="62D76937"/>
    <w:rsid w:val="62DFC7A6"/>
    <w:rsid w:val="62EF5AD5"/>
    <w:rsid w:val="62F20796"/>
    <w:rsid w:val="62F3B5CF"/>
    <w:rsid w:val="6301260D"/>
    <w:rsid w:val="63041005"/>
    <w:rsid w:val="630D9BC8"/>
    <w:rsid w:val="6312DE1F"/>
    <w:rsid w:val="631D64D7"/>
    <w:rsid w:val="632332E4"/>
    <w:rsid w:val="6331EF4D"/>
    <w:rsid w:val="635B39DB"/>
    <w:rsid w:val="636E3B1A"/>
    <w:rsid w:val="637460E6"/>
    <w:rsid w:val="6374966C"/>
    <w:rsid w:val="63768CCC"/>
    <w:rsid w:val="63887067"/>
    <w:rsid w:val="638AF36D"/>
    <w:rsid w:val="638CC3F8"/>
    <w:rsid w:val="6394680B"/>
    <w:rsid w:val="63947207"/>
    <w:rsid w:val="6396D06C"/>
    <w:rsid w:val="639DD240"/>
    <w:rsid w:val="63ABFA61"/>
    <w:rsid w:val="63AC81DD"/>
    <w:rsid w:val="63B5531C"/>
    <w:rsid w:val="63B76CEE"/>
    <w:rsid w:val="63C21576"/>
    <w:rsid w:val="63C5CCEC"/>
    <w:rsid w:val="63CFF0D3"/>
    <w:rsid w:val="63DDECCF"/>
    <w:rsid w:val="63DE1172"/>
    <w:rsid w:val="63E55781"/>
    <w:rsid w:val="63ECB0DC"/>
    <w:rsid w:val="63F5C080"/>
    <w:rsid w:val="63FB4624"/>
    <w:rsid w:val="640DE50F"/>
    <w:rsid w:val="641E92AC"/>
    <w:rsid w:val="642752BF"/>
    <w:rsid w:val="64340546"/>
    <w:rsid w:val="64356532"/>
    <w:rsid w:val="6469EA98"/>
    <w:rsid w:val="646E69A0"/>
    <w:rsid w:val="647BBE00"/>
    <w:rsid w:val="648753FC"/>
    <w:rsid w:val="648DA3A7"/>
    <w:rsid w:val="64B10DCC"/>
    <w:rsid w:val="64B3343D"/>
    <w:rsid w:val="64B6D070"/>
    <w:rsid w:val="64B6E056"/>
    <w:rsid w:val="64BF1954"/>
    <w:rsid w:val="64C60BAC"/>
    <w:rsid w:val="64CA1830"/>
    <w:rsid w:val="64CBD124"/>
    <w:rsid w:val="64D3F662"/>
    <w:rsid w:val="64E2B067"/>
    <w:rsid w:val="64FE253F"/>
    <w:rsid w:val="651FE158"/>
    <w:rsid w:val="6527A8B1"/>
    <w:rsid w:val="652D88DB"/>
    <w:rsid w:val="653BF35E"/>
    <w:rsid w:val="653F4D78"/>
    <w:rsid w:val="655F6F06"/>
    <w:rsid w:val="65600DB4"/>
    <w:rsid w:val="65601FFD"/>
    <w:rsid w:val="657B0EEE"/>
    <w:rsid w:val="6585194E"/>
    <w:rsid w:val="658D760E"/>
    <w:rsid w:val="658EC7FA"/>
    <w:rsid w:val="659300A2"/>
    <w:rsid w:val="65934D1F"/>
    <w:rsid w:val="65A01E22"/>
    <w:rsid w:val="65A35957"/>
    <w:rsid w:val="65AE43CD"/>
    <w:rsid w:val="65CA4527"/>
    <w:rsid w:val="65CAFBD4"/>
    <w:rsid w:val="65CF4675"/>
    <w:rsid w:val="65DA6266"/>
    <w:rsid w:val="65DAD5EA"/>
    <w:rsid w:val="65DB76F2"/>
    <w:rsid w:val="65E87739"/>
    <w:rsid w:val="65FE5EF9"/>
    <w:rsid w:val="661A9794"/>
    <w:rsid w:val="661AD56B"/>
    <w:rsid w:val="661B674D"/>
    <w:rsid w:val="661CD78A"/>
    <w:rsid w:val="6620A0F6"/>
    <w:rsid w:val="6622BBB0"/>
    <w:rsid w:val="66344DF7"/>
    <w:rsid w:val="66401B6C"/>
    <w:rsid w:val="66535CF8"/>
    <w:rsid w:val="665A1F3E"/>
    <w:rsid w:val="66605918"/>
    <w:rsid w:val="6665B2B7"/>
    <w:rsid w:val="666CDD29"/>
    <w:rsid w:val="666DFC6D"/>
    <w:rsid w:val="667A4AA9"/>
    <w:rsid w:val="6690F924"/>
    <w:rsid w:val="66A106D9"/>
    <w:rsid w:val="66A64D50"/>
    <w:rsid w:val="66BACD21"/>
    <w:rsid w:val="66BCC9AF"/>
    <w:rsid w:val="66BCE1EA"/>
    <w:rsid w:val="66C17D8A"/>
    <w:rsid w:val="66CE0047"/>
    <w:rsid w:val="66D1579B"/>
    <w:rsid w:val="66D5266C"/>
    <w:rsid w:val="66D54FE2"/>
    <w:rsid w:val="66E767BA"/>
    <w:rsid w:val="66EA3B53"/>
    <w:rsid w:val="6701F11A"/>
    <w:rsid w:val="6710923F"/>
    <w:rsid w:val="671592D9"/>
    <w:rsid w:val="671CAD37"/>
    <w:rsid w:val="6723D0F5"/>
    <w:rsid w:val="67251185"/>
    <w:rsid w:val="672E9CD1"/>
    <w:rsid w:val="6730CB2D"/>
    <w:rsid w:val="67342AFF"/>
    <w:rsid w:val="673B81E1"/>
    <w:rsid w:val="674A7579"/>
    <w:rsid w:val="674B2C63"/>
    <w:rsid w:val="674C7474"/>
    <w:rsid w:val="6769AC56"/>
    <w:rsid w:val="676D09D4"/>
    <w:rsid w:val="676F5446"/>
    <w:rsid w:val="677192DF"/>
    <w:rsid w:val="6779091B"/>
    <w:rsid w:val="677F49E0"/>
    <w:rsid w:val="6784CBCF"/>
    <w:rsid w:val="6785E5A5"/>
    <w:rsid w:val="67961E84"/>
    <w:rsid w:val="679B5949"/>
    <w:rsid w:val="67C0E005"/>
    <w:rsid w:val="67C1DA55"/>
    <w:rsid w:val="67CC3909"/>
    <w:rsid w:val="67D7D85E"/>
    <w:rsid w:val="67E0A66D"/>
    <w:rsid w:val="67EB3B94"/>
    <w:rsid w:val="67EBA25D"/>
    <w:rsid w:val="67EF9B58"/>
    <w:rsid w:val="67F47EA6"/>
    <w:rsid w:val="67F604A9"/>
    <w:rsid w:val="67F83D12"/>
    <w:rsid w:val="68007C42"/>
    <w:rsid w:val="6802042C"/>
    <w:rsid w:val="681B4518"/>
    <w:rsid w:val="6828E4AD"/>
    <w:rsid w:val="68322276"/>
    <w:rsid w:val="68385059"/>
    <w:rsid w:val="684CB4AC"/>
    <w:rsid w:val="68564C90"/>
    <w:rsid w:val="68582A78"/>
    <w:rsid w:val="6858D0C9"/>
    <w:rsid w:val="685D06C8"/>
    <w:rsid w:val="687D5667"/>
    <w:rsid w:val="68B14C45"/>
    <w:rsid w:val="68BA3D56"/>
    <w:rsid w:val="68C6B72C"/>
    <w:rsid w:val="68DBA309"/>
    <w:rsid w:val="68DBB883"/>
    <w:rsid w:val="68E8081C"/>
    <w:rsid w:val="68F0139A"/>
    <w:rsid w:val="690F5D0C"/>
    <w:rsid w:val="691F1C8E"/>
    <w:rsid w:val="69228E93"/>
    <w:rsid w:val="692C1642"/>
    <w:rsid w:val="692D0A9E"/>
    <w:rsid w:val="6937A7B0"/>
    <w:rsid w:val="69606E21"/>
    <w:rsid w:val="6968170C"/>
    <w:rsid w:val="696D0522"/>
    <w:rsid w:val="696DD8C0"/>
    <w:rsid w:val="69796700"/>
    <w:rsid w:val="697B0CC6"/>
    <w:rsid w:val="697D7FED"/>
    <w:rsid w:val="698ED2BC"/>
    <w:rsid w:val="699104C7"/>
    <w:rsid w:val="699628CA"/>
    <w:rsid w:val="69988C1E"/>
    <w:rsid w:val="69991F85"/>
    <w:rsid w:val="699B7053"/>
    <w:rsid w:val="69A453D0"/>
    <w:rsid w:val="69A674E4"/>
    <w:rsid w:val="69A7A52E"/>
    <w:rsid w:val="69AE6686"/>
    <w:rsid w:val="69B41589"/>
    <w:rsid w:val="69B4ED60"/>
    <w:rsid w:val="69C2A0AD"/>
    <w:rsid w:val="69C300C8"/>
    <w:rsid w:val="69D64CFF"/>
    <w:rsid w:val="69D8C32B"/>
    <w:rsid w:val="69EE3BD7"/>
    <w:rsid w:val="69FD562F"/>
    <w:rsid w:val="69FE60E6"/>
    <w:rsid w:val="6A08BECE"/>
    <w:rsid w:val="6A0CA5B5"/>
    <w:rsid w:val="6A140D0E"/>
    <w:rsid w:val="6A1D298F"/>
    <w:rsid w:val="6A25574F"/>
    <w:rsid w:val="6A29EBAA"/>
    <w:rsid w:val="6A2F47AB"/>
    <w:rsid w:val="6A3A779C"/>
    <w:rsid w:val="6A3AED72"/>
    <w:rsid w:val="6A4063FD"/>
    <w:rsid w:val="6A4FB497"/>
    <w:rsid w:val="6A60347A"/>
    <w:rsid w:val="6A65A4B5"/>
    <w:rsid w:val="6A9245FC"/>
    <w:rsid w:val="6A97256B"/>
    <w:rsid w:val="6AA17F37"/>
    <w:rsid w:val="6AA1D47F"/>
    <w:rsid w:val="6AAE1001"/>
    <w:rsid w:val="6AB2C9A9"/>
    <w:rsid w:val="6AB5D0DB"/>
    <w:rsid w:val="6ABC4614"/>
    <w:rsid w:val="6AC63EF8"/>
    <w:rsid w:val="6AD1B12E"/>
    <w:rsid w:val="6AD87E36"/>
    <w:rsid w:val="6ADB1184"/>
    <w:rsid w:val="6ADFE73F"/>
    <w:rsid w:val="6AFE2110"/>
    <w:rsid w:val="6B046431"/>
    <w:rsid w:val="6B0DCBCA"/>
    <w:rsid w:val="6B403868"/>
    <w:rsid w:val="6B48F57E"/>
    <w:rsid w:val="6B498C84"/>
    <w:rsid w:val="6B5B3BA1"/>
    <w:rsid w:val="6B6128B3"/>
    <w:rsid w:val="6B6751C8"/>
    <w:rsid w:val="6B6B358B"/>
    <w:rsid w:val="6B7204C9"/>
    <w:rsid w:val="6B767DBE"/>
    <w:rsid w:val="6B873CEE"/>
    <w:rsid w:val="6B96E7C4"/>
    <w:rsid w:val="6BA64072"/>
    <w:rsid w:val="6BB883A8"/>
    <w:rsid w:val="6BBD4DAB"/>
    <w:rsid w:val="6BBF828A"/>
    <w:rsid w:val="6BCDCB15"/>
    <w:rsid w:val="6BD97EA7"/>
    <w:rsid w:val="6BE2172C"/>
    <w:rsid w:val="6BE9AA2F"/>
    <w:rsid w:val="6BF5417C"/>
    <w:rsid w:val="6BFB1B81"/>
    <w:rsid w:val="6BFE9AD9"/>
    <w:rsid w:val="6C0591D7"/>
    <w:rsid w:val="6C0727CC"/>
    <w:rsid w:val="6C255425"/>
    <w:rsid w:val="6C2FEDB1"/>
    <w:rsid w:val="6C31FFFD"/>
    <w:rsid w:val="6C36D129"/>
    <w:rsid w:val="6C3DC64F"/>
    <w:rsid w:val="6C4168CD"/>
    <w:rsid w:val="6C4345B8"/>
    <w:rsid w:val="6C4553FB"/>
    <w:rsid w:val="6C5157DF"/>
    <w:rsid w:val="6C6010F0"/>
    <w:rsid w:val="6C6412CC"/>
    <w:rsid w:val="6C69EE0A"/>
    <w:rsid w:val="6C6C13D3"/>
    <w:rsid w:val="6C770F03"/>
    <w:rsid w:val="6C78C8C0"/>
    <w:rsid w:val="6C7AAFE6"/>
    <w:rsid w:val="6C844735"/>
    <w:rsid w:val="6C891563"/>
    <w:rsid w:val="6C8CD3CC"/>
    <w:rsid w:val="6C97E8C8"/>
    <w:rsid w:val="6C982FD8"/>
    <w:rsid w:val="6C9F05A2"/>
    <w:rsid w:val="6CA99C2B"/>
    <w:rsid w:val="6CADD88F"/>
    <w:rsid w:val="6CC1E255"/>
    <w:rsid w:val="6CCDB05E"/>
    <w:rsid w:val="6CE029DC"/>
    <w:rsid w:val="6D12EDCE"/>
    <w:rsid w:val="6D155F26"/>
    <w:rsid w:val="6D161BDD"/>
    <w:rsid w:val="6D1881F7"/>
    <w:rsid w:val="6D1B6939"/>
    <w:rsid w:val="6D1D0A4C"/>
    <w:rsid w:val="6D3B5A5E"/>
    <w:rsid w:val="6D3D1582"/>
    <w:rsid w:val="6D441943"/>
    <w:rsid w:val="6D478303"/>
    <w:rsid w:val="6D525D49"/>
    <w:rsid w:val="6D579E1E"/>
    <w:rsid w:val="6D58B469"/>
    <w:rsid w:val="6D59E732"/>
    <w:rsid w:val="6D68955E"/>
    <w:rsid w:val="6D8A3A35"/>
    <w:rsid w:val="6D91C6C4"/>
    <w:rsid w:val="6DAD897E"/>
    <w:rsid w:val="6DB064D6"/>
    <w:rsid w:val="6DB17F9D"/>
    <w:rsid w:val="6DBE819E"/>
    <w:rsid w:val="6DBF9EF5"/>
    <w:rsid w:val="6DD404D4"/>
    <w:rsid w:val="6DD45BCF"/>
    <w:rsid w:val="6DE56009"/>
    <w:rsid w:val="6DF1BCD3"/>
    <w:rsid w:val="6E04671B"/>
    <w:rsid w:val="6E081DA2"/>
    <w:rsid w:val="6E0BEB28"/>
    <w:rsid w:val="6E1350E4"/>
    <w:rsid w:val="6E13D65F"/>
    <w:rsid w:val="6E143175"/>
    <w:rsid w:val="6E21DDFF"/>
    <w:rsid w:val="6E367655"/>
    <w:rsid w:val="6E3C7690"/>
    <w:rsid w:val="6E3F4BFC"/>
    <w:rsid w:val="6E50A91D"/>
    <w:rsid w:val="6E59575C"/>
    <w:rsid w:val="6E59CD4F"/>
    <w:rsid w:val="6E5A7116"/>
    <w:rsid w:val="6E5EDEAE"/>
    <w:rsid w:val="6E6B7304"/>
    <w:rsid w:val="6E71BFBF"/>
    <w:rsid w:val="6E7D0D92"/>
    <w:rsid w:val="6E8090AD"/>
    <w:rsid w:val="6E8DD303"/>
    <w:rsid w:val="6E905F0F"/>
    <w:rsid w:val="6E93009F"/>
    <w:rsid w:val="6EBD57C4"/>
    <w:rsid w:val="6EC2DA58"/>
    <w:rsid w:val="6EC53591"/>
    <w:rsid w:val="6EC8124D"/>
    <w:rsid w:val="6ED34A68"/>
    <w:rsid w:val="6EDEA419"/>
    <w:rsid w:val="6EF9E0BF"/>
    <w:rsid w:val="6F0C7E34"/>
    <w:rsid w:val="6F0F0DC3"/>
    <w:rsid w:val="6F3B0808"/>
    <w:rsid w:val="6F3B1C9C"/>
    <w:rsid w:val="6F459F01"/>
    <w:rsid w:val="6F4B69F2"/>
    <w:rsid w:val="6F4F7F52"/>
    <w:rsid w:val="6F585BBA"/>
    <w:rsid w:val="6F62E60E"/>
    <w:rsid w:val="6F6631A9"/>
    <w:rsid w:val="6F66E786"/>
    <w:rsid w:val="6F786ECC"/>
    <w:rsid w:val="6F78AF02"/>
    <w:rsid w:val="6F7A0F81"/>
    <w:rsid w:val="6F7AA495"/>
    <w:rsid w:val="6F84CFA9"/>
    <w:rsid w:val="6F85D88D"/>
    <w:rsid w:val="6F9291EE"/>
    <w:rsid w:val="6FBD1E9C"/>
    <w:rsid w:val="6FC4AE88"/>
    <w:rsid w:val="6FD340C5"/>
    <w:rsid w:val="6FE553E3"/>
    <w:rsid w:val="6FF1E569"/>
    <w:rsid w:val="6FF20E74"/>
    <w:rsid w:val="70121C36"/>
    <w:rsid w:val="70203E74"/>
    <w:rsid w:val="7020CDF9"/>
    <w:rsid w:val="702BF222"/>
    <w:rsid w:val="703DCF2A"/>
    <w:rsid w:val="7072CB38"/>
    <w:rsid w:val="708325B5"/>
    <w:rsid w:val="70A0423A"/>
    <w:rsid w:val="70A0A3BA"/>
    <w:rsid w:val="70A51D2D"/>
    <w:rsid w:val="70A9AE91"/>
    <w:rsid w:val="70AB4CAD"/>
    <w:rsid w:val="70C9DD6B"/>
    <w:rsid w:val="70CA392F"/>
    <w:rsid w:val="70E2CDDD"/>
    <w:rsid w:val="70FA8E78"/>
    <w:rsid w:val="71018A2C"/>
    <w:rsid w:val="7111CDD0"/>
    <w:rsid w:val="711297C9"/>
    <w:rsid w:val="711B7154"/>
    <w:rsid w:val="711D1B57"/>
    <w:rsid w:val="713B06F0"/>
    <w:rsid w:val="71493CFF"/>
    <w:rsid w:val="71510D43"/>
    <w:rsid w:val="71542A35"/>
    <w:rsid w:val="715FEDD4"/>
    <w:rsid w:val="71772BCC"/>
    <w:rsid w:val="718201C2"/>
    <w:rsid w:val="718FBFD0"/>
    <w:rsid w:val="7195CD03"/>
    <w:rsid w:val="719A3B47"/>
    <w:rsid w:val="719A5DE1"/>
    <w:rsid w:val="71A853CA"/>
    <w:rsid w:val="71B56F6E"/>
    <w:rsid w:val="71BA7462"/>
    <w:rsid w:val="71BCA750"/>
    <w:rsid w:val="71C1EBEC"/>
    <w:rsid w:val="71CE48EF"/>
    <w:rsid w:val="71CF017F"/>
    <w:rsid w:val="71CFF7EA"/>
    <w:rsid w:val="71DF4037"/>
    <w:rsid w:val="71DF828B"/>
    <w:rsid w:val="71E552E1"/>
    <w:rsid w:val="71EB93AC"/>
    <w:rsid w:val="71FF462E"/>
    <w:rsid w:val="7214E226"/>
    <w:rsid w:val="722931B2"/>
    <w:rsid w:val="7230AA73"/>
    <w:rsid w:val="723910C5"/>
    <w:rsid w:val="723F0801"/>
    <w:rsid w:val="723FF13A"/>
    <w:rsid w:val="72471CB0"/>
    <w:rsid w:val="7247941C"/>
    <w:rsid w:val="7268000F"/>
    <w:rsid w:val="726DEC18"/>
    <w:rsid w:val="7286460E"/>
    <w:rsid w:val="728766D9"/>
    <w:rsid w:val="72940CDE"/>
    <w:rsid w:val="72AA665E"/>
    <w:rsid w:val="72BCAAE6"/>
    <w:rsid w:val="72C4703D"/>
    <w:rsid w:val="72C71A90"/>
    <w:rsid w:val="72C890E7"/>
    <w:rsid w:val="72D2456B"/>
    <w:rsid w:val="72DF673E"/>
    <w:rsid w:val="72DFB9EC"/>
    <w:rsid w:val="72F398C2"/>
    <w:rsid w:val="73129D44"/>
    <w:rsid w:val="732018E6"/>
    <w:rsid w:val="73222A6E"/>
    <w:rsid w:val="7325F82A"/>
    <w:rsid w:val="732D0338"/>
    <w:rsid w:val="733DD413"/>
    <w:rsid w:val="7348519A"/>
    <w:rsid w:val="734C94F6"/>
    <w:rsid w:val="734DA7E8"/>
    <w:rsid w:val="735B42E3"/>
    <w:rsid w:val="735BDBAF"/>
    <w:rsid w:val="7363D6DC"/>
    <w:rsid w:val="7370BB5D"/>
    <w:rsid w:val="73773F0A"/>
    <w:rsid w:val="73A00B09"/>
    <w:rsid w:val="73AE6530"/>
    <w:rsid w:val="73B15C66"/>
    <w:rsid w:val="73C2D2A1"/>
    <w:rsid w:val="73D3183B"/>
    <w:rsid w:val="73E11823"/>
    <w:rsid w:val="73FCDC7F"/>
    <w:rsid w:val="741874B1"/>
    <w:rsid w:val="74213BD1"/>
    <w:rsid w:val="742474DE"/>
    <w:rsid w:val="74315710"/>
    <w:rsid w:val="7434588D"/>
    <w:rsid w:val="7437F249"/>
    <w:rsid w:val="745343B1"/>
    <w:rsid w:val="745BD0FA"/>
    <w:rsid w:val="747F4DF7"/>
    <w:rsid w:val="74810F1D"/>
    <w:rsid w:val="748BBCA0"/>
    <w:rsid w:val="74904F50"/>
    <w:rsid w:val="74A58400"/>
    <w:rsid w:val="74ACF0F9"/>
    <w:rsid w:val="74AEDF42"/>
    <w:rsid w:val="74B25DC5"/>
    <w:rsid w:val="74B3F60E"/>
    <w:rsid w:val="74B9966B"/>
    <w:rsid w:val="74BC9627"/>
    <w:rsid w:val="74C4459A"/>
    <w:rsid w:val="74CD39BF"/>
    <w:rsid w:val="74DA785B"/>
    <w:rsid w:val="74DA79DC"/>
    <w:rsid w:val="74DE0575"/>
    <w:rsid w:val="74EB982C"/>
    <w:rsid w:val="750C0C45"/>
    <w:rsid w:val="750FFF3C"/>
    <w:rsid w:val="751FA6D9"/>
    <w:rsid w:val="752B0921"/>
    <w:rsid w:val="7552899C"/>
    <w:rsid w:val="755300D2"/>
    <w:rsid w:val="755C4612"/>
    <w:rsid w:val="756A921A"/>
    <w:rsid w:val="7571D766"/>
    <w:rsid w:val="7573C3DB"/>
    <w:rsid w:val="75758AB9"/>
    <w:rsid w:val="758D0CDF"/>
    <w:rsid w:val="758D516F"/>
    <w:rsid w:val="758E7F48"/>
    <w:rsid w:val="7599B06C"/>
    <w:rsid w:val="75B51294"/>
    <w:rsid w:val="75B79397"/>
    <w:rsid w:val="75B89749"/>
    <w:rsid w:val="75BE7FB9"/>
    <w:rsid w:val="75CC38C2"/>
    <w:rsid w:val="75E4FB7D"/>
    <w:rsid w:val="75F54746"/>
    <w:rsid w:val="7600144B"/>
    <w:rsid w:val="760449B1"/>
    <w:rsid w:val="760B540A"/>
    <w:rsid w:val="7611318D"/>
    <w:rsid w:val="761A4D8A"/>
    <w:rsid w:val="762437A8"/>
    <w:rsid w:val="762C2E2E"/>
    <w:rsid w:val="7631CE5D"/>
    <w:rsid w:val="763DFA62"/>
    <w:rsid w:val="764A56FC"/>
    <w:rsid w:val="76562745"/>
    <w:rsid w:val="765DDDEC"/>
    <w:rsid w:val="76603941"/>
    <w:rsid w:val="7661DC69"/>
    <w:rsid w:val="766DED3C"/>
    <w:rsid w:val="7680A770"/>
    <w:rsid w:val="768F654B"/>
    <w:rsid w:val="76999358"/>
    <w:rsid w:val="76A64FBF"/>
    <w:rsid w:val="76ADC4EB"/>
    <w:rsid w:val="76B9FBD5"/>
    <w:rsid w:val="76BD8955"/>
    <w:rsid w:val="76C322E3"/>
    <w:rsid w:val="76D8028D"/>
    <w:rsid w:val="76E092CE"/>
    <w:rsid w:val="76EACC23"/>
    <w:rsid w:val="76EC813C"/>
    <w:rsid w:val="76EDB0EE"/>
    <w:rsid w:val="76EEDE4E"/>
    <w:rsid w:val="76F6A2DB"/>
    <w:rsid w:val="76F6C6EB"/>
    <w:rsid w:val="76F9ABD5"/>
    <w:rsid w:val="76F9F02D"/>
    <w:rsid w:val="76FC9749"/>
    <w:rsid w:val="77039E79"/>
    <w:rsid w:val="770B01A7"/>
    <w:rsid w:val="7715260B"/>
    <w:rsid w:val="7725780F"/>
    <w:rsid w:val="7731BBB4"/>
    <w:rsid w:val="7733C384"/>
    <w:rsid w:val="7735720C"/>
    <w:rsid w:val="773B751E"/>
    <w:rsid w:val="774B559E"/>
    <w:rsid w:val="77523794"/>
    <w:rsid w:val="77569B7B"/>
    <w:rsid w:val="775E0E94"/>
    <w:rsid w:val="77606EDA"/>
    <w:rsid w:val="7762DB6C"/>
    <w:rsid w:val="778F6C32"/>
    <w:rsid w:val="7799A81B"/>
    <w:rsid w:val="779AB295"/>
    <w:rsid w:val="779E6F0A"/>
    <w:rsid w:val="77A0B7F8"/>
    <w:rsid w:val="77A5DCD5"/>
    <w:rsid w:val="77B23FBF"/>
    <w:rsid w:val="77B25479"/>
    <w:rsid w:val="77BCC9DB"/>
    <w:rsid w:val="77C3C2BE"/>
    <w:rsid w:val="77C68D16"/>
    <w:rsid w:val="77CEB24E"/>
    <w:rsid w:val="77DEB795"/>
    <w:rsid w:val="7810C327"/>
    <w:rsid w:val="7811A37A"/>
    <w:rsid w:val="78148808"/>
    <w:rsid w:val="7817AB7B"/>
    <w:rsid w:val="781D2383"/>
    <w:rsid w:val="781FCE0D"/>
    <w:rsid w:val="7825A678"/>
    <w:rsid w:val="782E9C6E"/>
    <w:rsid w:val="7831F5C2"/>
    <w:rsid w:val="78342DC7"/>
    <w:rsid w:val="783A4D26"/>
    <w:rsid w:val="783B9B86"/>
    <w:rsid w:val="7842CC78"/>
    <w:rsid w:val="7860CE83"/>
    <w:rsid w:val="7861B2FD"/>
    <w:rsid w:val="786FDA66"/>
    <w:rsid w:val="787E458B"/>
    <w:rsid w:val="7884012A"/>
    <w:rsid w:val="7894EA9F"/>
    <w:rsid w:val="789BDAB4"/>
    <w:rsid w:val="789CC820"/>
    <w:rsid w:val="789F8D08"/>
    <w:rsid w:val="78A3BF3D"/>
    <w:rsid w:val="78AC1419"/>
    <w:rsid w:val="78AFE787"/>
    <w:rsid w:val="78AFF6A8"/>
    <w:rsid w:val="78B7FA7D"/>
    <w:rsid w:val="78B8638B"/>
    <w:rsid w:val="78C19825"/>
    <w:rsid w:val="78C67A50"/>
    <w:rsid w:val="78DA3764"/>
    <w:rsid w:val="78E9DE77"/>
    <w:rsid w:val="78F75DD9"/>
    <w:rsid w:val="78FBBF2D"/>
    <w:rsid w:val="7907E326"/>
    <w:rsid w:val="7911D273"/>
    <w:rsid w:val="792E183B"/>
    <w:rsid w:val="793F7AF7"/>
    <w:rsid w:val="7945532E"/>
    <w:rsid w:val="79523E6F"/>
    <w:rsid w:val="7954970B"/>
    <w:rsid w:val="7957161F"/>
    <w:rsid w:val="795CB799"/>
    <w:rsid w:val="795D953E"/>
    <w:rsid w:val="7984876F"/>
    <w:rsid w:val="798EBC82"/>
    <w:rsid w:val="798FD8D0"/>
    <w:rsid w:val="79939DC1"/>
    <w:rsid w:val="7995FB4A"/>
    <w:rsid w:val="79ABC42A"/>
    <w:rsid w:val="79C8367D"/>
    <w:rsid w:val="79E59041"/>
    <w:rsid w:val="7A0A66C5"/>
    <w:rsid w:val="7A214484"/>
    <w:rsid w:val="7A2DCEA3"/>
    <w:rsid w:val="7A2EA6DD"/>
    <w:rsid w:val="7A327B15"/>
    <w:rsid w:val="7A358ED3"/>
    <w:rsid w:val="7A3B09D0"/>
    <w:rsid w:val="7A3D0FEB"/>
    <w:rsid w:val="7A645C11"/>
    <w:rsid w:val="7A6701E9"/>
    <w:rsid w:val="7A67E109"/>
    <w:rsid w:val="7A6E4CE3"/>
    <w:rsid w:val="7A70134B"/>
    <w:rsid w:val="7A73552F"/>
    <w:rsid w:val="7A759019"/>
    <w:rsid w:val="7A775648"/>
    <w:rsid w:val="7A85B8DC"/>
    <w:rsid w:val="7A87B078"/>
    <w:rsid w:val="7A88161A"/>
    <w:rsid w:val="7A8E11B8"/>
    <w:rsid w:val="7A9AB72A"/>
    <w:rsid w:val="7AAB20B0"/>
    <w:rsid w:val="7AAB324D"/>
    <w:rsid w:val="7ADAE89C"/>
    <w:rsid w:val="7AF36939"/>
    <w:rsid w:val="7AF475D0"/>
    <w:rsid w:val="7AF5E510"/>
    <w:rsid w:val="7AFA1EF7"/>
    <w:rsid w:val="7B00C122"/>
    <w:rsid w:val="7B056BCC"/>
    <w:rsid w:val="7B0E19B2"/>
    <w:rsid w:val="7B140B70"/>
    <w:rsid w:val="7B1D92F8"/>
    <w:rsid w:val="7B262998"/>
    <w:rsid w:val="7B2E1B1B"/>
    <w:rsid w:val="7B3B27FF"/>
    <w:rsid w:val="7B3ECEA9"/>
    <w:rsid w:val="7B488683"/>
    <w:rsid w:val="7B6FA519"/>
    <w:rsid w:val="7B79D5C2"/>
    <w:rsid w:val="7B831AC0"/>
    <w:rsid w:val="7B835FF6"/>
    <w:rsid w:val="7B8786F4"/>
    <w:rsid w:val="7B879983"/>
    <w:rsid w:val="7B8F0C22"/>
    <w:rsid w:val="7B940B68"/>
    <w:rsid w:val="7BA65F95"/>
    <w:rsid w:val="7BAA1617"/>
    <w:rsid w:val="7BAA231C"/>
    <w:rsid w:val="7BADD5A7"/>
    <w:rsid w:val="7BB06FCD"/>
    <w:rsid w:val="7BB55B6E"/>
    <w:rsid w:val="7BB604CE"/>
    <w:rsid w:val="7BBFEA98"/>
    <w:rsid w:val="7BC13833"/>
    <w:rsid w:val="7BC19643"/>
    <w:rsid w:val="7BC1FAA3"/>
    <w:rsid w:val="7BD97A6E"/>
    <w:rsid w:val="7BF1EB67"/>
    <w:rsid w:val="7BF460A5"/>
    <w:rsid w:val="7BFE148C"/>
    <w:rsid w:val="7C0D4DD4"/>
    <w:rsid w:val="7C0F3FD0"/>
    <w:rsid w:val="7C139E61"/>
    <w:rsid w:val="7C254DE4"/>
    <w:rsid w:val="7C308809"/>
    <w:rsid w:val="7C322CE1"/>
    <w:rsid w:val="7C329DE4"/>
    <w:rsid w:val="7C348B11"/>
    <w:rsid w:val="7C363704"/>
    <w:rsid w:val="7C4823C7"/>
    <w:rsid w:val="7C48F657"/>
    <w:rsid w:val="7C53E2F2"/>
    <w:rsid w:val="7C575284"/>
    <w:rsid w:val="7C5BA28D"/>
    <w:rsid w:val="7C6B5355"/>
    <w:rsid w:val="7C756129"/>
    <w:rsid w:val="7C7ECB1B"/>
    <w:rsid w:val="7C82EB42"/>
    <w:rsid w:val="7C965033"/>
    <w:rsid w:val="7C9C010F"/>
    <w:rsid w:val="7C9C9183"/>
    <w:rsid w:val="7C9E3A4F"/>
    <w:rsid w:val="7CA224A5"/>
    <w:rsid w:val="7CBDCAEC"/>
    <w:rsid w:val="7CC79CC9"/>
    <w:rsid w:val="7D0EB608"/>
    <w:rsid w:val="7D261413"/>
    <w:rsid w:val="7D311CEE"/>
    <w:rsid w:val="7D33C78B"/>
    <w:rsid w:val="7D38464F"/>
    <w:rsid w:val="7D416C15"/>
    <w:rsid w:val="7D471677"/>
    <w:rsid w:val="7D4D4402"/>
    <w:rsid w:val="7D4E4A46"/>
    <w:rsid w:val="7D6473F7"/>
    <w:rsid w:val="7D6FECD1"/>
    <w:rsid w:val="7D726DC0"/>
    <w:rsid w:val="7D7ECA1A"/>
    <w:rsid w:val="7D90F6FB"/>
    <w:rsid w:val="7D97B17C"/>
    <w:rsid w:val="7D9DD9E9"/>
    <w:rsid w:val="7DC4DD43"/>
    <w:rsid w:val="7DC977A3"/>
    <w:rsid w:val="7DDE2503"/>
    <w:rsid w:val="7DE6B8A6"/>
    <w:rsid w:val="7DEFA8BB"/>
    <w:rsid w:val="7DF2DDD8"/>
    <w:rsid w:val="7E0652AC"/>
    <w:rsid w:val="7E0C3712"/>
    <w:rsid w:val="7E0E9D5E"/>
    <w:rsid w:val="7E1B9033"/>
    <w:rsid w:val="7E1D66A9"/>
    <w:rsid w:val="7E203742"/>
    <w:rsid w:val="7E289C73"/>
    <w:rsid w:val="7E30E104"/>
    <w:rsid w:val="7E30F0B4"/>
    <w:rsid w:val="7E3D880A"/>
    <w:rsid w:val="7E454C30"/>
    <w:rsid w:val="7E5623D1"/>
    <w:rsid w:val="7E5A5F82"/>
    <w:rsid w:val="7E5C32A3"/>
    <w:rsid w:val="7E6B3666"/>
    <w:rsid w:val="7E7F9DD4"/>
    <w:rsid w:val="7E809A68"/>
    <w:rsid w:val="7EBE669C"/>
    <w:rsid w:val="7EC76085"/>
    <w:rsid w:val="7ECA9593"/>
    <w:rsid w:val="7EDF1590"/>
    <w:rsid w:val="7EEE5819"/>
    <w:rsid w:val="7EF072E7"/>
    <w:rsid w:val="7EF1C866"/>
    <w:rsid w:val="7EF5E464"/>
    <w:rsid w:val="7EFB4723"/>
    <w:rsid w:val="7F0D9313"/>
    <w:rsid w:val="7F125630"/>
    <w:rsid w:val="7F15A6F0"/>
    <w:rsid w:val="7F17599C"/>
    <w:rsid w:val="7F181187"/>
    <w:rsid w:val="7F1D4B72"/>
    <w:rsid w:val="7F24FE5B"/>
    <w:rsid w:val="7F251BF5"/>
    <w:rsid w:val="7F330B09"/>
    <w:rsid w:val="7F344B37"/>
    <w:rsid w:val="7F3E12D3"/>
    <w:rsid w:val="7F473101"/>
    <w:rsid w:val="7F4BC599"/>
    <w:rsid w:val="7F4DB002"/>
    <w:rsid w:val="7F640B40"/>
    <w:rsid w:val="7F648478"/>
    <w:rsid w:val="7F65075F"/>
    <w:rsid w:val="7F790F55"/>
    <w:rsid w:val="7F7E3931"/>
    <w:rsid w:val="7F947157"/>
    <w:rsid w:val="7F9890A6"/>
    <w:rsid w:val="7F9B37DF"/>
    <w:rsid w:val="7F9BBC28"/>
    <w:rsid w:val="7F9E417F"/>
    <w:rsid w:val="7FAA4A8B"/>
    <w:rsid w:val="7FB0B51E"/>
    <w:rsid w:val="7FB21C74"/>
    <w:rsid w:val="7FB5A40F"/>
    <w:rsid w:val="7FB936A3"/>
    <w:rsid w:val="7FD07141"/>
    <w:rsid w:val="7FE447E6"/>
    <w:rsid w:val="7FE600EA"/>
    <w:rsid w:val="7FEAF161"/>
    <w:rsid w:val="7FF17747"/>
    <w:rsid w:val="7FFE90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03E7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887"/>
  </w:style>
  <w:style w:type="paragraph" w:styleId="Heading1">
    <w:name w:val="heading 1"/>
    <w:basedOn w:val="Normal"/>
    <w:next w:val="Normal"/>
    <w:link w:val="Heading1Char"/>
    <w:qFormat/>
    <w:rsid w:val="00A52E8C"/>
    <w:pPr>
      <w:keepNext/>
      <w:tabs>
        <w:tab w:val="left" w:pos="240"/>
        <w:tab w:val="left" w:pos="600"/>
        <w:tab w:val="left" w:pos="1200"/>
        <w:tab w:val="left" w:pos="1800"/>
        <w:tab w:val="left" w:pos="2400"/>
        <w:tab w:val="left" w:pos="3000"/>
        <w:tab w:val="left" w:pos="3600"/>
        <w:tab w:val="left" w:pos="4200"/>
        <w:tab w:val="left" w:pos="4800"/>
        <w:tab w:val="left" w:pos="5400"/>
        <w:tab w:val="left" w:pos="6000"/>
        <w:tab w:val="left" w:pos="6600"/>
      </w:tabs>
      <w:spacing w:after="480" w:line="240" w:lineRule="auto"/>
      <w:jc w:val="center"/>
      <w:outlineLvl w:val="0"/>
    </w:pPr>
    <w:rPr>
      <w:rFonts w:ascii="Arial" w:eastAsia="Times New Roman" w:hAnsi="Arial" w:cs="Times New Roman"/>
      <w:b/>
      <w:color w:val="000000"/>
      <w:sz w:val="24"/>
      <w:szCs w:val="20"/>
    </w:rPr>
  </w:style>
  <w:style w:type="paragraph" w:styleId="Heading2">
    <w:name w:val="heading 2"/>
    <w:basedOn w:val="Normal"/>
    <w:next w:val="Normal"/>
    <w:link w:val="Heading2Char"/>
    <w:unhideWhenUsed/>
    <w:qFormat/>
    <w:rsid w:val="00A52E8C"/>
    <w:pPr>
      <w:keepNext/>
      <w:spacing w:before="240" w:after="240" w:line="240" w:lineRule="auto"/>
      <w:jc w:val="center"/>
      <w:outlineLvl w:val="1"/>
    </w:pPr>
    <w:rPr>
      <w:rFonts w:ascii="Arial" w:eastAsia="Times New Roman" w:hAnsi="Arial" w:cs="Times New Roman"/>
      <w:bCs/>
      <w:iCs/>
      <w:sz w:val="24"/>
      <w:szCs w:val="28"/>
    </w:rPr>
  </w:style>
  <w:style w:type="paragraph" w:styleId="Heading3">
    <w:name w:val="heading 3"/>
    <w:basedOn w:val="Normal"/>
    <w:next w:val="Normal"/>
    <w:link w:val="Heading3Char"/>
    <w:unhideWhenUsed/>
    <w:qFormat/>
    <w:rsid w:val="00A52E8C"/>
    <w:pPr>
      <w:keepNext/>
      <w:spacing w:before="480" w:after="240" w:line="240" w:lineRule="auto"/>
      <w:outlineLvl w:val="2"/>
    </w:pPr>
    <w:rPr>
      <w:rFonts w:ascii="Arial" w:eastAsia="Times New Roman" w:hAnsi="Arial" w:cs="Times New Roman"/>
      <w:bCs/>
      <w:sz w:val="24"/>
      <w:szCs w:val="26"/>
    </w:rPr>
  </w:style>
  <w:style w:type="paragraph" w:styleId="Heading4">
    <w:name w:val="heading 4"/>
    <w:basedOn w:val="Normal"/>
    <w:next w:val="Normal"/>
    <w:link w:val="Heading4Char"/>
    <w:uiPriority w:val="9"/>
    <w:semiHidden/>
    <w:unhideWhenUsed/>
    <w:qFormat/>
    <w:rsid w:val="00A52E8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52E8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A27"/>
    <w:rPr>
      <w:rFonts w:ascii="Segoe UI" w:hAnsi="Segoe UI" w:cs="Segoe UI"/>
      <w:sz w:val="18"/>
      <w:szCs w:val="18"/>
    </w:rPr>
  </w:style>
  <w:style w:type="character" w:styleId="CommentReference">
    <w:name w:val="annotation reference"/>
    <w:basedOn w:val="DefaultParagraphFont"/>
    <w:uiPriority w:val="99"/>
    <w:rsid w:val="00D43A27"/>
    <w:rPr>
      <w:sz w:val="16"/>
      <w:szCs w:val="16"/>
    </w:rPr>
  </w:style>
  <w:style w:type="paragraph" w:styleId="CommentText">
    <w:name w:val="annotation text"/>
    <w:basedOn w:val="Normal"/>
    <w:link w:val="CommentTextChar"/>
    <w:uiPriority w:val="99"/>
    <w:rsid w:val="00D43A27"/>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43A27"/>
    <w:rPr>
      <w:rFonts w:ascii="Arial" w:eastAsia="Times New Roman" w:hAnsi="Arial" w:cs="Times New Roman"/>
      <w:sz w:val="20"/>
      <w:szCs w:val="20"/>
    </w:rPr>
  </w:style>
  <w:style w:type="paragraph" w:styleId="ListParagraph">
    <w:name w:val="List Paragraph"/>
    <w:basedOn w:val="Normal"/>
    <w:uiPriority w:val="34"/>
    <w:qFormat/>
    <w:rsid w:val="00D43A27"/>
    <w:pPr>
      <w:spacing w:after="0" w:line="240" w:lineRule="auto"/>
      <w:ind w:left="720"/>
      <w:contextualSpacing/>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147F6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47F62"/>
    <w:rPr>
      <w:rFonts w:ascii="Arial" w:eastAsia="Times New Roman" w:hAnsi="Arial" w:cs="Times New Roman"/>
      <w:b/>
      <w:bCs/>
      <w:sz w:val="20"/>
      <w:szCs w:val="20"/>
    </w:rPr>
  </w:style>
  <w:style w:type="character" w:customStyle="1" w:styleId="Heading1Char">
    <w:name w:val="Heading 1 Char"/>
    <w:basedOn w:val="DefaultParagraphFont"/>
    <w:link w:val="Heading1"/>
    <w:rsid w:val="00A52E8C"/>
    <w:rPr>
      <w:rFonts w:ascii="Arial" w:eastAsia="Times New Roman" w:hAnsi="Arial" w:cs="Times New Roman"/>
      <w:b/>
      <w:color w:val="000000"/>
      <w:sz w:val="24"/>
      <w:szCs w:val="20"/>
    </w:rPr>
  </w:style>
  <w:style w:type="character" w:customStyle="1" w:styleId="Heading2Char">
    <w:name w:val="Heading 2 Char"/>
    <w:basedOn w:val="DefaultParagraphFont"/>
    <w:link w:val="Heading2"/>
    <w:rsid w:val="00A52E8C"/>
    <w:rPr>
      <w:rFonts w:ascii="Arial" w:eastAsia="Times New Roman" w:hAnsi="Arial" w:cs="Times New Roman"/>
      <w:bCs/>
      <w:iCs/>
      <w:sz w:val="24"/>
      <w:szCs w:val="28"/>
    </w:rPr>
  </w:style>
  <w:style w:type="character" w:customStyle="1" w:styleId="Heading3Char">
    <w:name w:val="Heading 3 Char"/>
    <w:basedOn w:val="DefaultParagraphFont"/>
    <w:link w:val="Heading3"/>
    <w:rsid w:val="00A52E8C"/>
    <w:rPr>
      <w:rFonts w:ascii="Arial" w:eastAsia="Times New Roman" w:hAnsi="Arial" w:cs="Times New Roman"/>
      <w:bCs/>
      <w:sz w:val="24"/>
      <w:szCs w:val="26"/>
    </w:rPr>
  </w:style>
  <w:style w:type="paragraph" w:styleId="Header">
    <w:name w:val="header"/>
    <w:basedOn w:val="Normal"/>
    <w:link w:val="HeaderChar"/>
    <w:unhideWhenUsed/>
    <w:rsid w:val="00A52E8C"/>
    <w:pPr>
      <w:tabs>
        <w:tab w:val="center" w:pos="4680"/>
        <w:tab w:val="right" w:pos="9360"/>
      </w:tabs>
      <w:spacing w:after="0" w:line="240" w:lineRule="auto"/>
    </w:pPr>
  </w:style>
  <w:style w:type="character" w:customStyle="1" w:styleId="HeaderChar">
    <w:name w:val="Header Char"/>
    <w:basedOn w:val="DefaultParagraphFont"/>
    <w:link w:val="Header"/>
    <w:rsid w:val="00A52E8C"/>
  </w:style>
  <w:style w:type="paragraph" w:styleId="Footer">
    <w:name w:val="footer"/>
    <w:basedOn w:val="Normal"/>
    <w:link w:val="FooterChar"/>
    <w:uiPriority w:val="99"/>
    <w:unhideWhenUsed/>
    <w:rsid w:val="00A52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8C"/>
  </w:style>
  <w:style w:type="character" w:customStyle="1" w:styleId="Heading4Char">
    <w:name w:val="Heading 4 Char"/>
    <w:basedOn w:val="DefaultParagraphFont"/>
    <w:link w:val="Heading4"/>
    <w:uiPriority w:val="9"/>
    <w:semiHidden/>
    <w:rsid w:val="00A52E8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52E8C"/>
    <w:rPr>
      <w:rFonts w:asciiTheme="majorHAnsi" w:eastAsiaTheme="majorEastAsia" w:hAnsiTheme="majorHAnsi" w:cstheme="majorBidi"/>
      <w:color w:val="2F5496" w:themeColor="accent1" w:themeShade="BF"/>
    </w:rPr>
  </w:style>
  <w:style w:type="paragraph" w:styleId="Signature">
    <w:name w:val="Signature"/>
    <w:basedOn w:val="Normal"/>
    <w:link w:val="SignatureChar"/>
    <w:rsid w:val="00A52E8C"/>
    <w:pPr>
      <w:spacing w:before="960" w:after="0" w:line="240" w:lineRule="auto"/>
      <w:ind w:left="4320"/>
      <w:jc w:val="right"/>
    </w:pPr>
    <w:rPr>
      <w:rFonts w:ascii="Arial" w:eastAsia="Times New Roman" w:hAnsi="Arial" w:cs="Times New Roman"/>
      <w:sz w:val="24"/>
      <w:szCs w:val="24"/>
    </w:rPr>
  </w:style>
  <w:style w:type="character" w:customStyle="1" w:styleId="SignatureChar">
    <w:name w:val="Signature Char"/>
    <w:basedOn w:val="DefaultParagraphFont"/>
    <w:link w:val="Signature"/>
    <w:rsid w:val="00A52E8C"/>
    <w:rPr>
      <w:rFonts w:ascii="Arial" w:eastAsia="Times New Roman" w:hAnsi="Arial" w:cs="Times New Roman"/>
      <w:sz w:val="24"/>
      <w:szCs w:val="24"/>
    </w:rPr>
  </w:style>
  <w:style w:type="paragraph" w:customStyle="1" w:styleId="StyleBodyText312ptDarkRed">
    <w:name w:val="Style Body Text 3 + 12 pt Dark Red"/>
    <w:basedOn w:val="BodyText3"/>
    <w:rsid w:val="00A52E8C"/>
    <w:pPr>
      <w:spacing w:before="240" w:after="0" w:line="240" w:lineRule="auto"/>
    </w:pPr>
    <w:rPr>
      <w:rFonts w:ascii="Arial" w:eastAsia="Times New Roman" w:hAnsi="Arial" w:cs="Times New Roman"/>
      <w:color w:val="C00000"/>
      <w:sz w:val="24"/>
    </w:rPr>
  </w:style>
  <w:style w:type="paragraph" w:styleId="BodyText3">
    <w:name w:val="Body Text 3"/>
    <w:basedOn w:val="Normal"/>
    <w:link w:val="BodyText3Char"/>
    <w:uiPriority w:val="99"/>
    <w:semiHidden/>
    <w:unhideWhenUsed/>
    <w:rsid w:val="00A52E8C"/>
    <w:pPr>
      <w:spacing w:after="120"/>
    </w:pPr>
    <w:rPr>
      <w:sz w:val="16"/>
      <w:szCs w:val="16"/>
    </w:rPr>
  </w:style>
  <w:style w:type="character" w:customStyle="1" w:styleId="BodyText3Char">
    <w:name w:val="Body Text 3 Char"/>
    <w:basedOn w:val="DefaultParagraphFont"/>
    <w:link w:val="BodyText3"/>
    <w:uiPriority w:val="99"/>
    <w:semiHidden/>
    <w:rsid w:val="00A52E8C"/>
    <w:rPr>
      <w:sz w:val="16"/>
      <w:szCs w:val="16"/>
    </w:rPr>
  </w:style>
  <w:style w:type="character" w:customStyle="1" w:styleId="normaltextrun">
    <w:name w:val="normaltextrun"/>
    <w:basedOn w:val="DefaultParagraphFont"/>
    <w:rsid w:val="00B31F00"/>
  </w:style>
  <w:style w:type="character" w:customStyle="1" w:styleId="findhit">
    <w:name w:val="findhit"/>
    <w:basedOn w:val="DefaultParagraphFont"/>
    <w:rsid w:val="00955C2A"/>
  </w:style>
  <w:style w:type="character" w:customStyle="1" w:styleId="eop">
    <w:name w:val="eop"/>
    <w:basedOn w:val="DefaultParagraphFont"/>
    <w:rsid w:val="00955C2A"/>
  </w:style>
  <w:style w:type="character" w:customStyle="1" w:styleId="Mention1">
    <w:name w:val="Mention1"/>
    <w:basedOn w:val="DefaultParagraphFont"/>
    <w:uiPriority w:val="99"/>
    <w:unhideWhenUsed/>
    <w:rsid w:val="00C151BA"/>
    <w:rPr>
      <w:color w:val="2B579A"/>
      <w:shd w:val="clear" w:color="auto" w:fill="E6E6E6"/>
    </w:rPr>
  </w:style>
  <w:style w:type="character" w:styleId="Hyperlink">
    <w:name w:val="Hyperlink"/>
    <w:basedOn w:val="DefaultParagraphFont"/>
    <w:uiPriority w:val="99"/>
    <w:unhideWhenUsed/>
    <w:rsid w:val="00C151BA"/>
    <w:rPr>
      <w:color w:val="0563C1" w:themeColor="hyperlink"/>
      <w:u w:val="single"/>
    </w:rPr>
  </w:style>
  <w:style w:type="character" w:customStyle="1" w:styleId="UnresolvedMention1">
    <w:name w:val="Unresolved Mention1"/>
    <w:basedOn w:val="DefaultParagraphFont"/>
    <w:uiPriority w:val="99"/>
    <w:unhideWhenUsed/>
    <w:rsid w:val="00C151BA"/>
    <w:rPr>
      <w:color w:val="605E5C"/>
      <w:shd w:val="clear" w:color="auto" w:fill="E1DFDD"/>
    </w:rPr>
  </w:style>
  <w:style w:type="character" w:styleId="FollowedHyperlink">
    <w:name w:val="FollowedHyperlink"/>
    <w:basedOn w:val="DefaultParagraphFont"/>
    <w:uiPriority w:val="99"/>
    <w:semiHidden/>
    <w:unhideWhenUsed/>
    <w:rsid w:val="00A155B5"/>
    <w:rPr>
      <w:color w:val="954F72" w:themeColor="followedHyperlink"/>
      <w:u w:val="single"/>
    </w:rPr>
  </w:style>
  <w:style w:type="paragraph" w:styleId="Revision">
    <w:name w:val="Revision"/>
    <w:hidden/>
    <w:uiPriority w:val="99"/>
    <w:semiHidden/>
    <w:rsid w:val="00E867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3592">
      <w:bodyDiv w:val="1"/>
      <w:marLeft w:val="0"/>
      <w:marRight w:val="0"/>
      <w:marTop w:val="0"/>
      <w:marBottom w:val="0"/>
      <w:divBdr>
        <w:top w:val="none" w:sz="0" w:space="0" w:color="auto"/>
        <w:left w:val="none" w:sz="0" w:space="0" w:color="auto"/>
        <w:bottom w:val="none" w:sz="0" w:space="0" w:color="auto"/>
        <w:right w:val="none" w:sz="0" w:space="0" w:color="auto"/>
      </w:divBdr>
    </w:div>
    <w:div w:id="131794571">
      <w:bodyDiv w:val="1"/>
      <w:marLeft w:val="0"/>
      <w:marRight w:val="0"/>
      <w:marTop w:val="0"/>
      <w:marBottom w:val="0"/>
      <w:divBdr>
        <w:top w:val="none" w:sz="0" w:space="0" w:color="auto"/>
        <w:left w:val="none" w:sz="0" w:space="0" w:color="auto"/>
        <w:bottom w:val="none" w:sz="0" w:space="0" w:color="auto"/>
        <w:right w:val="none" w:sz="0" w:space="0" w:color="auto"/>
      </w:divBdr>
    </w:div>
    <w:div w:id="322855948">
      <w:bodyDiv w:val="1"/>
      <w:marLeft w:val="0"/>
      <w:marRight w:val="0"/>
      <w:marTop w:val="0"/>
      <w:marBottom w:val="0"/>
      <w:divBdr>
        <w:top w:val="none" w:sz="0" w:space="0" w:color="auto"/>
        <w:left w:val="none" w:sz="0" w:space="0" w:color="auto"/>
        <w:bottom w:val="none" w:sz="0" w:space="0" w:color="auto"/>
        <w:right w:val="none" w:sz="0" w:space="0" w:color="auto"/>
      </w:divBdr>
    </w:div>
    <w:div w:id="565915280">
      <w:bodyDiv w:val="1"/>
      <w:marLeft w:val="0"/>
      <w:marRight w:val="0"/>
      <w:marTop w:val="0"/>
      <w:marBottom w:val="0"/>
      <w:divBdr>
        <w:top w:val="none" w:sz="0" w:space="0" w:color="auto"/>
        <w:left w:val="none" w:sz="0" w:space="0" w:color="auto"/>
        <w:bottom w:val="none" w:sz="0" w:space="0" w:color="auto"/>
        <w:right w:val="none" w:sz="0" w:space="0" w:color="auto"/>
      </w:divBdr>
    </w:div>
    <w:div w:id="710959796">
      <w:bodyDiv w:val="1"/>
      <w:marLeft w:val="0"/>
      <w:marRight w:val="0"/>
      <w:marTop w:val="0"/>
      <w:marBottom w:val="0"/>
      <w:divBdr>
        <w:top w:val="none" w:sz="0" w:space="0" w:color="auto"/>
        <w:left w:val="none" w:sz="0" w:space="0" w:color="auto"/>
        <w:bottom w:val="none" w:sz="0" w:space="0" w:color="auto"/>
        <w:right w:val="none" w:sz="0" w:space="0" w:color="auto"/>
      </w:divBdr>
    </w:div>
    <w:div w:id="756631481">
      <w:bodyDiv w:val="1"/>
      <w:marLeft w:val="0"/>
      <w:marRight w:val="0"/>
      <w:marTop w:val="0"/>
      <w:marBottom w:val="0"/>
      <w:divBdr>
        <w:top w:val="none" w:sz="0" w:space="0" w:color="auto"/>
        <w:left w:val="none" w:sz="0" w:space="0" w:color="auto"/>
        <w:bottom w:val="none" w:sz="0" w:space="0" w:color="auto"/>
        <w:right w:val="none" w:sz="0" w:space="0" w:color="auto"/>
      </w:divBdr>
    </w:div>
    <w:div w:id="769349410">
      <w:bodyDiv w:val="1"/>
      <w:marLeft w:val="0"/>
      <w:marRight w:val="0"/>
      <w:marTop w:val="0"/>
      <w:marBottom w:val="0"/>
      <w:divBdr>
        <w:top w:val="none" w:sz="0" w:space="0" w:color="auto"/>
        <w:left w:val="none" w:sz="0" w:space="0" w:color="auto"/>
        <w:bottom w:val="none" w:sz="0" w:space="0" w:color="auto"/>
        <w:right w:val="none" w:sz="0" w:space="0" w:color="auto"/>
      </w:divBdr>
    </w:div>
    <w:div w:id="1037196406">
      <w:bodyDiv w:val="1"/>
      <w:marLeft w:val="0"/>
      <w:marRight w:val="0"/>
      <w:marTop w:val="0"/>
      <w:marBottom w:val="0"/>
      <w:divBdr>
        <w:top w:val="none" w:sz="0" w:space="0" w:color="auto"/>
        <w:left w:val="none" w:sz="0" w:space="0" w:color="auto"/>
        <w:bottom w:val="none" w:sz="0" w:space="0" w:color="auto"/>
        <w:right w:val="none" w:sz="0" w:space="0" w:color="auto"/>
      </w:divBdr>
    </w:div>
    <w:div w:id="1214855085">
      <w:bodyDiv w:val="1"/>
      <w:marLeft w:val="0"/>
      <w:marRight w:val="0"/>
      <w:marTop w:val="0"/>
      <w:marBottom w:val="0"/>
      <w:divBdr>
        <w:top w:val="none" w:sz="0" w:space="0" w:color="auto"/>
        <w:left w:val="none" w:sz="0" w:space="0" w:color="auto"/>
        <w:bottom w:val="none" w:sz="0" w:space="0" w:color="auto"/>
        <w:right w:val="none" w:sz="0" w:space="0" w:color="auto"/>
      </w:divBdr>
    </w:div>
    <w:div w:id="1236478510">
      <w:bodyDiv w:val="1"/>
      <w:marLeft w:val="0"/>
      <w:marRight w:val="0"/>
      <w:marTop w:val="0"/>
      <w:marBottom w:val="0"/>
      <w:divBdr>
        <w:top w:val="none" w:sz="0" w:space="0" w:color="auto"/>
        <w:left w:val="none" w:sz="0" w:space="0" w:color="auto"/>
        <w:bottom w:val="none" w:sz="0" w:space="0" w:color="auto"/>
        <w:right w:val="none" w:sz="0" w:space="0" w:color="auto"/>
      </w:divBdr>
    </w:div>
    <w:div w:id="1365910745">
      <w:bodyDiv w:val="1"/>
      <w:marLeft w:val="0"/>
      <w:marRight w:val="0"/>
      <w:marTop w:val="0"/>
      <w:marBottom w:val="0"/>
      <w:divBdr>
        <w:top w:val="none" w:sz="0" w:space="0" w:color="auto"/>
        <w:left w:val="none" w:sz="0" w:space="0" w:color="auto"/>
        <w:bottom w:val="none" w:sz="0" w:space="0" w:color="auto"/>
        <w:right w:val="none" w:sz="0" w:space="0" w:color="auto"/>
      </w:divBdr>
    </w:div>
    <w:div w:id="1465389677">
      <w:bodyDiv w:val="1"/>
      <w:marLeft w:val="0"/>
      <w:marRight w:val="0"/>
      <w:marTop w:val="0"/>
      <w:marBottom w:val="0"/>
      <w:divBdr>
        <w:top w:val="none" w:sz="0" w:space="0" w:color="auto"/>
        <w:left w:val="none" w:sz="0" w:space="0" w:color="auto"/>
        <w:bottom w:val="none" w:sz="0" w:space="0" w:color="auto"/>
        <w:right w:val="none" w:sz="0" w:space="0" w:color="auto"/>
      </w:divBdr>
    </w:div>
    <w:div w:id="1490291535">
      <w:bodyDiv w:val="1"/>
      <w:marLeft w:val="0"/>
      <w:marRight w:val="0"/>
      <w:marTop w:val="0"/>
      <w:marBottom w:val="0"/>
      <w:divBdr>
        <w:top w:val="none" w:sz="0" w:space="0" w:color="auto"/>
        <w:left w:val="none" w:sz="0" w:space="0" w:color="auto"/>
        <w:bottom w:val="none" w:sz="0" w:space="0" w:color="auto"/>
        <w:right w:val="none" w:sz="0" w:space="0" w:color="auto"/>
      </w:divBdr>
    </w:div>
    <w:div w:id="1522235332">
      <w:bodyDiv w:val="1"/>
      <w:marLeft w:val="0"/>
      <w:marRight w:val="0"/>
      <w:marTop w:val="0"/>
      <w:marBottom w:val="0"/>
      <w:divBdr>
        <w:top w:val="none" w:sz="0" w:space="0" w:color="auto"/>
        <w:left w:val="none" w:sz="0" w:space="0" w:color="auto"/>
        <w:bottom w:val="none" w:sz="0" w:space="0" w:color="auto"/>
        <w:right w:val="none" w:sz="0" w:space="0" w:color="auto"/>
      </w:divBdr>
    </w:div>
    <w:div w:id="1566838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oards.ca.gov/board_decisions/adopted_orders/resolutions/2016/rs2016_001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aterboards.ca.gov/board_decisions/adopted_orders/resolutions/2017/rs2017_001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C0D8-203A-4279-8622-E114387F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6779</Words>
  <Characters>35934</Characters>
  <Application>Microsoft Office Word</Application>
  <DocSecurity>0</DocSecurity>
  <Lines>635</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42710</CharactersWithSpaces>
  <SharedDoc>false</SharedDoc>
  <HLinks>
    <vt:vector size="24" baseType="variant">
      <vt:variant>
        <vt:i4>5308521</vt:i4>
      </vt:variant>
      <vt:variant>
        <vt:i4>9</vt:i4>
      </vt:variant>
      <vt:variant>
        <vt:i4>0</vt:i4>
      </vt:variant>
      <vt:variant>
        <vt:i4>5</vt:i4>
      </vt:variant>
      <vt:variant>
        <vt:lpwstr>mailto:michael.lauffer@waterboards.ca.gov</vt:lpwstr>
      </vt:variant>
      <vt:variant>
        <vt:lpwstr/>
      </vt:variant>
      <vt:variant>
        <vt:i4>5308521</vt:i4>
      </vt:variant>
      <vt:variant>
        <vt:i4>6</vt:i4>
      </vt:variant>
      <vt:variant>
        <vt:i4>0</vt:i4>
      </vt:variant>
      <vt:variant>
        <vt:i4>5</vt:i4>
      </vt:variant>
      <vt:variant>
        <vt:lpwstr>mailto:michael.lauffer@waterboards.ca.gov</vt:lpwstr>
      </vt:variant>
      <vt:variant>
        <vt:lpwstr/>
      </vt:variant>
      <vt:variant>
        <vt:i4>5308521</vt:i4>
      </vt:variant>
      <vt:variant>
        <vt:i4>3</vt:i4>
      </vt:variant>
      <vt:variant>
        <vt:i4>0</vt:i4>
      </vt:variant>
      <vt:variant>
        <vt:i4>5</vt:i4>
      </vt:variant>
      <vt:variant>
        <vt:lpwstr>mailto:michael.lauffer@waterboards.ca.gov</vt:lpwstr>
      </vt:variant>
      <vt:variant>
        <vt:lpwstr/>
      </vt:variant>
      <vt:variant>
        <vt:i4>5308521</vt:i4>
      </vt:variant>
      <vt:variant>
        <vt:i4>0</vt:i4>
      </vt:variant>
      <vt:variant>
        <vt:i4>0</vt:i4>
      </vt:variant>
      <vt:variant>
        <vt:i4>5</vt:i4>
      </vt:variant>
      <vt:variant>
        <vt:lpwstr>mailto:michael.lauffer@waterboards.ca.gov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 for item 5 - November 16, 2021 Board Meeting - spanish</dc:title>
  <dc:subject/>
  <dc:creator/>
  <cp:keywords/>
  <dc:description/>
  <cp:lastModifiedBy/>
  <cp:revision>1</cp:revision>
  <dcterms:created xsi:type="dcterms:W3CDTF">2021-11-15T18:57:00Z</dcterms:created>
  <dcterms:modified xsi:type="dcterms:W3CDTF">2021-11-15T19:13:00Z</dcterms:modified>
</cp:coreProperties>
</file>