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D577A" w14:textId="77777777" w:rsidR="003F720F" w:rsidRPr="005D2E9E" w:rsidRDefault="003F720F" w:rsidP="003F720F">
      <w:pPr>
        <w:pStyle w:val="Heading1"/>
        <w:spacing w:line="276" w:lineRule="auto"/>
        <w:jc w:val="center"/>
        <w:rPr>
          <w:rFonts w:ascii="Arial" w:hAnsi="Arial" w:cs="Arial"/>
          <w:b/>
          <w:bCs/>
          <w:sz w:val="24"/>
          <w:szCs w:val="24"/>
        </w:rPr>
      </w:pPr>
      <w:bookmarkStart w:id="0" w:name="_Hlk74048838"/>
      <w:r w:rsidRPr="005D2E9E">
        <w:rPr>
          <w:rFonts w:ascii="Arial" w:hAnsi="Arial" w:cs="Arial"/>
          <w:b/>
          <w:bCs/>
          <w:sz w:val="24"/>
          <w:szCs w:val="24"/>
        </w:rPr>
        <w:t xml:space="preserve">Establishment of Minimum Instream Flow Requirements, Curtailment Authority, and Information Order Authority in the Klamath Watershed </w:t>
      </w:r>
    </w:p>
    <w:p w14:paraId="33C19E11" w14:textId="77777777" w:rsidR="003F720F" w:rsidRPr="005D2E9E" w:rsidRDefault="003F720F" w:rsidP="00182617">
      <w:pPr>
        <w:spacing w:after="0" w:line="276" w:lineRule="auto"/>
        <w:rPr>
          <w:rFonts w:ascii="Arial" w:hAnsi="Arial" w:cs="Arial"/>
          <w:sz w:val="24"/>
          <w:szCs w:val="24"/>
        </w:rPr>
      </w:pPr>
    </w:p>
    <w:p w14:paraId="25D9B53D" w14:textId="09B34AC7" w:rsidR="003F720F" w:rsidRPr="005D2E9E" w:rsidRDefault="003F720F" w:rsidP="00182617">
      <w:pPr>
        <w:spacing w:after="120"/>
        <w:jc w:val="center"/>
        <w:rPr>
          <w:rFonts w:ascii="Arial" w:hAnsi="Arial" w:cs="Arial"/>
          <w:sz w:val="24"/>
          <w:szCs w:val="24"/>
        </w:rPr>
      </w:pPr>
      <w:r w:rsidRPr="005D2E9E">
        <w:rPr>
          <w:rFonts w:ascii="Arial" w:hAnsi="Arial" w:cs="Arial"/>
          <w:sz w:val="24"/>
          <w:szCs w:val="24"/>
        </w:rPr>
        <w:t>==================================================================</w:t>
      </w:r>
    </w:p>
    <w:p w14:paraId="2C0AAE71" w14:textId="0A8E9437" w:rsidR="003F720F" w:rsidRPr="005D2E9E" w:rsidRDefault="003F720F" w:rsidP="003F720F">
      <w:pPr>
        <w:spacing w:line="276" w:lineRule="auto"/>
        <w:rPr>
          <w:rFonts w:ascii="Arial" w:hAnsi="Arial" w:cs="Arial"/>
          <w:sz w:val="24"/>
          <w:szCs w:val="24"/>
        </w:rPr>
      </w:pPr>
      <w:r w:rsidRPr="005D2E9E">
        <w:rPr>
          <w:rFonts w:ascii="Arial" w:hAnsi="Arial" w:cs="Arial"/>
          <w:sz w:val="24"/>
          <w:szCs w:val="24"/>
        </w:rPr>
        <w:t xml:space="preserve">In Title 23, Division 3, Chapter 2, </w:t>
      </w:r>
      <w:r w:rsidR="0014773A" w:rsidRPr="00297F0D">
        <w:rPr>
          <w:rFonts w:ascii="Arial" w:hAnsi="Arial" w:cs="Arial"/>
          <w:sz w:val="24"/>
          <w:szCs w:val="24"/>
        </w:rPr>
        <w:t xml:space="preserve">re-adopt Sections 875.4, 875.8, and 875.9 and </w:t>
      </w:r>
      <w:r w:rsidR="008112FC" w:rsidRPr="00297F0D">
        <w:rPr>
          <w:rFonts w:ascii="Arial" w:hAnsi="Arial" w:cs="Arial"/>
          <w:sz w:val="24"/>
          <w:szCs w:val="24"/>
        </w:rPr>
        <w:t>amend</w:t>
      </w:r>
      <w:r w:rsidR="008112FC">
        <w:rPr>
          <w:rFonts w:ascii="Arial" w:hAnsi="Arial" w:cs="Arial"/>
          <w:sz w:val="24"/>
          <w:szCs w:val="24"/>
        </w:rPr>
        <w:t xml:space="preserve"> </w:t>
      </w:r>
      <w:r w:rsidRPr="002821EA">
        <w:rPr>
          <w:rFonts w:ascii="Arial" w:hAnsi="Arial" w:cs="Arial"/>
          <w:sz w:val="24"/>
          <w:szCs w:val="24"/>
        </w:rPr>
        <w:t>Article 23.5</w:t>
      </w:r>
      <w:r w:rsidRPr="005D2E9E">
        <w:rPr>
          <w:rFonts w:ascii="Arial" w:hAnsi="Arial" w:cs="Arial"/>
          <w:sz w:val="24"/>
          <w:szCs w:val="24"/>
        </w:rPr>
        <w:t xml:space="preserve">, Sections 875, </w:t>
      </w:r>
      <w:r w:rsidR="00973DB7">
        <w:rPr>
          <w:rFonts w:ascii="Arial" w:hAnsi="Arial" w:cs="Arial"/>
          <w:sz w:val="24"/>
          <w:szCs w:val="24"/>
        </w:rPr>
        <w:t xml:space="preserve">875.1, </w:t>
      </w:r>
      <w:r w:rsidRPr="005D2E9E">
        <w:rPr>
          <w:rFonts w:ascii="Arial" w:hAnsi="Arial" w:cs="Arial"/>
          <w:sz w:val="24"/>
          <w:szCs w:val="24"/>
        </w:rPr>
        <w:t>875.2, 875.3, 875.5, 875.6, and 875.</w:t>
      </w:r>
      <w:r w:rsidR="0014773A">
        <w:rPr>
          <w:rFonts w:ascii="Arial" w:hAnsi="Arial" w:cs="Arial"/>
          <w:sz w:val="24"/>
          <w:szCs w:val="24"/>
        </w:rPr>
        <w:t>7</w:t>
      </w:r>
      <w:r w:rsidRPr="005D2E9E">
        <w:rPr>
          <w:rFonts w:ascii="Arial" w:hAnsi="Arial" w:cs="Arial"/>
          <w:sz w:val="24"/>
          <w:szCs w:val="24"/>
        </w:rPr>
        <w:t xml:space="preserve"> to read:</w:t>
      </w:r>
    </w:p>
    <w:p w14:paraId="30D2F141" w14:textId="77777777" w:rsidR="003F720F" w:rsidRPr="00CE7C2A" w:rsidRDefault="003F720F" w:rsidP="003F720F">
      <w:pPr>
        <w:spacing w:line="276" w:lineRule="auto"/>
        <w:jc w:val="center"/>
        <w:rPr>
          <w:rFonts w:ascii="Arial" w:hAnsi="Arial" w:cs="Arial"/>
          <w:b/>
          <w:sz w:val="24"/>
          <w:szCs w:val="24"/>
        </w:rPr>
      </w:pPr>
      <w:r w:rsidRPr="00CE7C2A">
        <w:rPr>
          <w:rFonts w:ascii="Arial" w:hAnsi="Arial" w:cs="Arial"/>
          <w:b/>
          <w:sz w:val="24"/>
          <w:szCs w:val="24"/>
        </w:rPr>
        <w:t>Article 23.5.  Klamath River Watershed Drought Emergency Requirements</w:t>
      </w:r>
    </w:p>
    <w:p w14:paraId="63AD1DE2" w14:textId="14931F8F" w:rsidR="00FA1620" w:rsidRPr="00CE7C2A" w:rsidRDefault="003F720F" w:rsidP="003F720F">
      <w:pPr>
        <w:spacing w:line="276" w:lineRule="auto"/>
        <w:rPr>
          <w:rFonts w:ascii="Arial" w:hAnsi="Arial" w:cs="Arial"/>
          <w:b/>
          <w:bCs/>
          <w:sz w:val="24"/>
          <w:szCs w:val="24"/>
        </w:rPr>
      </w:pPr>
      <w:r w:rsidRPr="00CE7C2A">
        <w:rPr>
          <w:rFonts w:ascii="Arial" w:hAnsi="Arial" w:cs="Arial"/>
          <w:b/>
          <w:bCs/>
          <w:sz w:val="24"/>
          <w:szCs w:val="24"/>
        </w:rPr>
        <w:t xml:space="preserve">§ 875 </w:t>
      </w:r>
      <w:bookmarkStart w:id="1" w:name="_Hlk79091257"/>
      <w:r w:rsidRPr="00CE7C2A">
        <w:rPr>
          <w:rFonts w:ascii="Arial" w:hAnsi="Arial" w:cs="Arial"/>
          <w:b/>
          <w:bCs/>
          <w:sz w:val="24"/>
          <w:szCs w:val="24"/>
        </w:rPr>
        <w:t xml:space="preserve">Emergency Curtailment Where Insufficient Flows are Available to Protect Fish in Certain Watersheds </w:t>
      </w:r>
      <w:bookmarkEnd w:id="1"/>
    </w:p>
    <w:bookmarkEnd w:id="0"/>
    <w:p w14:paraId="38260578" w14:textId="7873B9E3" w:rsidR="003F720F" w:rsidRPr="00CE7C2A" w:rsidRDefault="003F720F" w:rsidP="009F2DFE">
      <w:pPr>
        <w:pStyle w:val="ListParagraph"/>
        <w:numPr>
          <w:ilvl w:val="0"/>
          <w:numId w:val="1"/>
        </w:numPr>
        <w:contextualSpacing w:val="0"/>
        <w:rPr>
          <w:rFonts w:ascii="Arial" w:hAnsi="Arial" w:cs="Arial"/>
          <w:sz w:val="24"/>
          <w:szCs w:val="24"/>
        </w:rPr>
      </w:pPr>
      <w:r w:rsidRPr="00CE7C2A">
        <w:rPr>
          <w:rFonts w:ascii="Arial" w:hAnsi="Arial" w:cs="Arial"/>
          <w:sz w:val="24"/>
          <w:szCs w:val="24"/>
        </w:rPr>
        <w:t>To prevent the diversion of water that would unreasonably interfere with an emergency minimum level of protection for commercially and culturally significant fall-run Chinook salmon</w:t>
      </w:r>
      <w:r w:rsidR="00EE3D54" w:rsidRPr="005E4CD5">
        <w:rPr>
          <w:rFonts w:ascii="Arial" w:hAnsi="Arial" w:cs="Arial"/>
          <w:b/>
          <w:bCs/>
          <w:sz w:val="24"/>
          <w:szCs w:val="24"/>
          <w:u w:val="single"/>
        </w:rPr>
        <w:t>,</w:t>
      </w:r>
      <w:r w:rsidRPr="005E4CD5">
        <w:rPr>
          <w:rFonts w:ascii="Arial" w:hAnsi="Arial" w:cs="Arial"/>
          <w:b/>
          <w:bCs/>
          <w:strike/>
          <w:sz w:val="24"/>
          <w:szCs w:val="24"/>
        </w:rPr>
        <w:t xml:space="preserve"> and</w:t>
      </w:r>
      <w:r w:rsidRPr="00CE7C2A">
        <w:rPr>
          <w:rFonts w:ascii="Arial" w:hAnsi="Arial" w:cs="Arial"/>
          <w:sz w:val="24"/>
          <w:szCs w:val="24"/>
        </w:rPr>
        <w:t xml:space="preserve"> threatened Southern Oregon/Northern California Coast coho salmon, </w:t>
      </w:r>
      <w:r w:rsidR="00EE3D54" w:rsidRPr="005E4CD5">
        <w:rPr>
          <w:rFonts w:ascii="Arial" w:hAnsi="Arial" w:cs="Arial"/>
          <w:b/>
          <w:bCs/>
          <w:sz w:val="24"/>
          <w:szCs w:val="24"/>
          <w:u w:val="single"/>
        </w:rPr>
        <w:t>and culturally significant steelhead,</w:t>
      </w:r>
      <w:r w:rsidR="00EE3D54">
        <w:rPr>
          <w:rFonts w:ascii="Arial" w:hAnsi="Arial" w:cs="Arial"/>
          <w:sz w:val="24"/>
          <w:szCs w:val="24"/>
        </w:rPr>
        <w:t xml:space="preserve"> </w:t>
      </w:r>
      <w:r w:rsidRPr="00CE7C2A">
        <w:rPr>
          <w:rFonts w:ascii="Arial" w:hAnsi="Arial" w:cs="Arial"/>
          <w:sz w:val="24"/>
          <w:szCs w:val="24"/>
        </w:rPr>
        <w:t>surface water and groundwater shall not be diverted from the watersheds listed below at a diversion point or for the benefit of a place of use that is subject to a curtailment order, during the effective period of the curtailment order under this article, except as provided under sections 875.1, 875.2, or 875.3.</w:t>
      </w:r>
    </w:p>
    <w:p w14:paraId="2EC6D08F" w14:textId="0EF0AC2F" w:rsidR="003F720F" w:rsidRPr="00CE7C2A" w:rsidRDefault="003F720F" w:rsidP="009F2DFE">
      <w:pPr>
        <w:pStyle w:val="ListParagraph"/>
        <w:numPr>
          <w:ilvl w:val="0"/>
          <w:numId w:val="1"/>
        </w:numPr>
        <w:contextualSpacing w:val="0"/>
        <w:rPr>
          <w:rFonts w:ascii="Arial" w:hAnsi="Arial" w:cs="Arial"/>
          <w:sz w:val="24"/>
          <w:szCs w:val="24"/>
        </w:rPr>
      </w:pPr>
      <w:r w:rsidRPr="00CE7C2A">
        <w:rPr>
          <w:rFonts w:ascii="Arial" w:hAnsi="Arial" w:cs="Arial"/>
          <w:sz w:val="24"/>
          <w:szCs w:val="24"/>
        </w:rPr>
        <w:t xml:space="preserve">The Deputy Director for the Division of Water Rights (Deputy Director) may issue a curtailment order upon a determination that without curtailment of diversions, flows are likely to be reduced below the drought emergency minimum flows specified in subdivision (c), within the constraints detailed in this article.  Curtailment orders shall be effective the day after issuance.  Where flows are sufficient to support some but not all diversions, curtailment orders shall be issued, suspended, reinstated, and rescinded in order of water right priority provided in section 875.5.  In determining which diversions should be subject to curtailment, the Deputy Director shall consider the need to provide reasonable assurance that the drought emergency minimum flows will be met.  If maintaining the flows described in subdivision (c) would require curtailment of uses described in section 875.2 or 875.3, then the Executive Director may determine </w:t>
      </w:r>
      <w:proofErr w:type="gramStart"/>
      <w:r w:rsidRPr="00CE7C2A">
        <w:rPr>
          <w:rFonts w:ascii="Arial" w:hAnsi="Arial" w:cs="Arial"/>
          <w:sz w:val="24"/>
          <w:szCs w:val="24"/>
        </w:rPr>
        <w:t>whether or not</w:t>
      </w:r>
      <w:proofErr w:type="gramEnd"/>
      <w:r w:rsidRPr="00CE7C2A">
        <w:rPr>
          <w:rFonts w:ascii="Arial" w:hAnsi="Arial" w:cs="Arial"/>
          <w:sz w:val="24"/>
          <w:szCs w:val="24"/>
        </w:rPr>
        <w:t xml:space="preserve"> those diversions should be allowed to continue based on the most current information available regarding fish populations, </w:t>
      </w:r>
      <w:r w:rsidR="00D46567" w:rsidRPr="005E4CD5">
        <w:rPr>
          <w:rFonts w:ascii="Arial" w:hAnsi="Arial" w:cs="Arial"/>
          <w:b/>
          <w:bCs/>
          <w:sz w:val="24"/>
          <w:szCs w:val="24"/>
          <w:u w:val="single"/>
        </w:rPr>
        <w:t xml:space="preserve">human </w:t>
      </w:r>
      <w:r w:rsidRPr="00CE7C2A">
        <w:rPr>
          <w:rFonts w:ascii="Arial" w:hAnsi="Arial" w:cs="Arial"/>
          <w:sz w:val="24"/>
          <w:szCs w:val="24"/>
        </w:rPr>
        <w:t xml:space="preserve">health and safety needs, livestock needs, and the alternatives available to protect </w:t>
      </w:r>
      <w:r w:rsidRPr="00C6699C">
        <w:rPr>
          <w:rFonts w:ascii="Arial" w:hAnsi="Arial" w:cs="Arial"/>
          <w:b/>
          <w:bCs/>
          <w:strike/>
          <w:sz w:val="24"/>
          <w:szCs w:val="24"/>
        </w:rPr>
        <w:t>both</w:t>
      </w:r>
      <w:r w:rsidRPr="00CE7C2A">
        <w:rPr>
          <w:rFonts w:ascii="Arial" w:hAnsi="Arial" w:cs="Arial"/>
          <w:sz w:val="24"/>
          <w:szCs w:val="24"/>
        </w:rPr>
        <w:t xml:space="preserve"> </w:t>
      </w:r>
      <w:r w:rsidR="00D46567" w:rsidRPr="005E4CD5">
        <w:rPr>
          <w:rFonts w:ascii="Arial" w:hAnsi="Arial" w:cs="Arial"/>
          <w:b/>
          <w:bCs/>
          <w:sz w:val="24"/>
          <w:szCs w:val="24"/>
          <w:u w:val="single"/>
        </w:rPr>
        <w:t>human</w:t>
      </w:r>
      <w:r w:rsidR="005E4CD5">
        <w:rPr>
          <w:rFonts w:ascii="Arial" w:hAnsi="Arial" w:cs="Arial"/>
          <w:b/>
          <w:bCs/>
          <w:sz w:val="24"/>
          <w:szCs w:val="24"/>
          <w:u w:val="single"/>
        </w:rPr>
        <w:t xml:space="preserve"> </w:t>
      </w:r>
      <w:r w:rsidRPr="005E4CD5">
        <w:rPr>
          <w:rFonts w:ascii="Arial" w:hAnsi="Arial" w:cs="Arial"/>
          <w:b/>
          <w:bCs/>
          <w:strike/>
          <w:sz w:val="24"/>
          <w:szCs w:val="24"/>
        </w:rPr>
        <w:t>public</w:t>
      </w:r>
      <w:r w:rsidRPr="005E4CD5">
        <w:rPr>
          <w:rFonts w:ascii="Arial" w:hAnsi="Arial" w:cs="Arial"/>
          <w:strike/>
          <w:sz w:val="24"/>
          <w:szCs w:val="24"/>
        </w:rPr>
        <w:t xml:space="preserve"> </w:t>
      </w:r>
      <w:r w:rsidRPr="00CE7C2A">
        <w:rPr>
          <w:rFonts w:ascii="Arial" w:hAnsi="Arial" w:cs="Arial"/>
          <w:sz w:val="24"/>
          <w:szCs w:val="24"/>
        </w:rPr>
        <w:t>health and safety, livestock, and fish populations.</w:t>
      </w:r>
    </w:p>
    <w:p w14:paraId="4856BB54" w14:textId="77777777" w:rsidR="003F720F" w:rsidRPr="00CE7C2A" w:rsidRDefault="003F720F" w:rsidP="009F2DFE">
      <w:pPr>
        <w:pStyle w:val="ListParagraph"/>
        <w:numPr>
          <w:ilvl w:val="0"/>
          <w:numId w:val="1"/>
        </w:numPr>
        <w:contextualSpacing w:val="0"/>
        <w:rPr>
          <w:rFonts w:ascii="Arial" w:hAnsi="Arial" w:cs="Arial"/>
          <w:sz w:val="24"/>
          <w:szCs w:val="24"/>
        </w:rPr>
      </w:pPr>
      <w:r w:rsidRPr="00CE7C2A">
        <w:rPr>
          <w:rFonts w:ascii="Arial" w:hAnsi="Arial" w:cs="Arial"/>
          <w:sz w:val="24"/>
          <w:szCs w:val="24"/>
        </w:rPr>
        <w:t>Drought Emergency Minimum Flows are as specified below.</w:t>
      </w:r>
    </w:p>
    <w:p w14:paraId="551F63A1" w14:textId="77777777" w:rsidR="003F720F" w:rsidRPr="00CE7C2A" w:rsidRDefault="003F720F" w:rsidP="003F720F">
      <w:pPr>
        <w:pStyle w:val="ListParagraph"/>
        <w:numPr>
          <w:ilvl w:val="1"/>
          <w:numId w:val="1"/>
        </w:numPr>
        <w:rPr>
          <w:rFonts w:ascii="Arial" w:hAnsi="Arial" w:cs="Arial"/>
          <w:sz w:val="24"/>
          <w:szCs w:val="24"/>
        </w:rPr>
      </w:pPr>
      <w:r w:rsidRPr="00CE7C2A">
        <w:rPr>
          <w:rFonts w:ascii="Arial" w:hAnsi="Arial" w:cs="Arial"/>
          <w:sz w:val="24"/>
          <w:szCs w:val="24"/>
        </w:rPr>
        <w:t>Scott River.  The Scott River enters the Klamath River at United States Geological Survey River Mile 145.1.</w:t>
      </w:r>
    </w:p>
    <w:p w14:paraId="7AF54A31" w14:textId="3272022F" w:rsidR="003F720F" w:rsidRPr="00CE7C2A" w:rsidRDefault="003F720F" w:rsidP="003F720F">
      <w:pPr>
        <w:pStyle w:val="ListParagraph"/>
        <w:numPr>
          <w:ilvl w:val="2"/>
          <w:numId w:val="1"/>
        </w:numPr>
        <w:rPr>
          <w:rFonts w:ascii="Arial" w:hAnsi="Arial" w:cs="Arial"/>
          <w:sz w:val="24"/>
          <w:szCs w:val="24"/>
        </w:rPr>
      </w:pPr>
      <w:r w:rsidRPr="00CE7C2A">
        <w:rPr>
          <w:rFonts w:ascii="Arial" w:hAnsi="Arial" w:cs="Arial"/>
          <w:sz w:val="24"/>
          <w:szCs w:val="24"/>
        </w:rPr>
        <w:lastRenderedPageBreak/>
        <w:t>As measured in cubic feet per second at United States Geological Survey gage 11519500 located downstream of the city of Fort Jones at the northern end of Scott Valley (Scott River Mile 21):</w:t>
      </w:r>
    </w:p>
    <w:tbl>
      <w:tblPr>
        <w:tblStyle w:val="TableGrid"/>
        <w:tblW w:w="10095" w:type="dxa"/>
        <w:jc w:val="center"/>
        <w:tblLook w:val="04A0" w:firstRow="1" w:lastRow="0" w:firstColumn="1" w:lastColumn="0" w:noHBand="0" w:noVBand="1"/>
      </w:tblPr>
      <w:tblGrid>
        <w:gridCol w:w="757"/>
        <w:gridCol w:w="759"/>
        <w:gridCol w:w="759"/>
        <w:gridCol w:w="756"/>
        <w:gridCol w:w="769"/>
        <w:gridCol w:w="839"/>
        <w:gridCol w:w="839"/>
        <w:gridCol w:w="772"/>
        <w:gridCol w:w="769"/>
        <w:gridCol w:w="796"/>
        <w:gridCol w:w="753"/>
        <w:gridCol w:w="765"/>
        <w:gridCol w:w="762"/>
      </w:tblGrid>
      <w:tr w:rsidR="00C16862" w:rsidRPr="00CE7C2A" w14:paraId="17D1F6CD" w14:textId="77777777" w:rsidTr="00C16862">
        <w:trPr>
          <w:trHeight w:val="945"/>
          <w:jc w:val="center"/>
        </w:trPr>
        <w:tc>
          <w:tcPr>
            <w:tcW w:w="757" w:type="dxa"/>
          </w:tcPr>
          <w:p w14:paraId="265135F2" w14:textId="77777777" w:rsidR="0048608D" w:rsidRPr="00C16862" w:rsidRDefault="0048608D" w:rsidP="001F56C2">
            <w:pPr>
              <w:autoSpaceDE w:val="0"/>
              <w:autoSpaceDN w:val="0"/>
              <w:adjustRightInd w:val="0"/>
              <w:spacing w:line="276" w:lineRule="auto"/>
              <w:jc w:val="center"/>
              <w:rPr>
                <w:rFonts w:ascii="Arial" w:hAnsi="Arial" w:cs="Arial"/>
                <w:b/>
                <w:bCs/>
                <w:sz w:val="24"/>
                <w:szCs w:val="24"/>
              </w:rPr>
            </w:pPr>
            <w:bookmarkStart w:id="2" w:name="_Hlk80190473"/>
            <w:r w:rsidRPr="00C16862">
              <w:rPr>
                <w:rFonts w:ascii="Arial" w:hAnsi="Arial" w:cs="Arial"/>
                <w:b/>
                <w:bCs/>
                <w:sz w:val="24"/>
                <w:szCs w:val="24"/>
              </w:rPr>
              <w:t>Jan</w:t>
            </w:r>
          </w:p>
        </w:tc>
        <w:tc>
          <w:tcPr>
            <w:tcW w:w="759" w:type="dxa"/>
          </w:tcPr>
          <w:p w14:paraId="148F4EDF" w14:textId="77777777"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Feb</w:t>
            </w:r>
          </w:p>
        </w:tc>
        <w:tc>
          <w:tcPr>
            <w:tcW w:w="759" w:type="dxa"/>
          </w:tcPr>
          <w:p w14:paraId="58D17F33" w14:textId="77777777"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Mar</w:t>
            </w:r>
          </w:p>
        </w:tc>
        <w:tc>
          <w:tcPr>
            <w:tcW w:w="756" w:type="dxa"/>
          </w:tcPr>
          <w:p w14:paraId="7809BE96" w14:textId="77777777"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Apr</w:t>
            </w:r>
          </w:p>
        </w:tc>
        <w:tc>
          <w:tcPr>
            <w:tcW w:w="769" w:type="dxa"/>
          </w:tcPr>
          <w:p w14:paraId="28E17263" w14:textId="77777777"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May</w:t>
            </w:r>
          </w:p>
        </w:tc>
        <w:tc>
          <w:tcPr>
            <w:tcW w:w="839" w:type="dxa"/>
          </w:tcPr>
          <w:p w14:paraId="6BEDF709" w14:textId="6CC99BBC"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 xml:space="preserve">June </w:t>
            </w:r>
            <w:r w:rsidRPr="005E4CD5">
              <w:rPr>
                <w:rFonts w:ascii="Arial" w:hAnsi="Arial" w:cs="Arial"/>
                <w:b/>
                <w:bCs/>
                <w:sz w:val="24"/>
                <w:szCs w:val="24"/>
                <w:u w:val="single"/>
              </w:rPr>
              <w:t>1-23</w:t>
            </w:r>
          </w:p>
        </w:tc>
        <w:tc>
          <w:tcPr>
            <w:tcW w:w="839" w:type="dxa"/>
          </w:tcPr>
          <w:p w14:paraId="3C2DC43F" w14:textId="77777777" w:rsidR="0048608D" w:rsidRPr="005E4CD5" w:rsidRDefault="0048608D" w:rsidP="001F56C2">
            <w:pPr>
              <w:autoSpaceDE w:val="0"/>
              <w:autoSpaceDN w:val="0"/>
              <w:adjustRightInd w:val="0"/>
              <w:spacing w:line="276" w:lineRule="auto"/>
              <w:jc w:val="center"/>
              <w:rPr>
                <w:rFonts w:ascii="Arial" w:hAnsi="Arial" w:cs="Arial"/>
                <w:b/>
                <w:bCs/>
                <w:sz w:val="24"/>
                <w:szCs w:val="24"/>
                <w:u w:val="single"/>
              </w:rPr>
            </w:pPr>
            <w:r w:rsidRPr="005E4CD5">
              <w:rPr>
                <w:rFonts w:ascii="Arial" w:hAnsi="Arial" w:cs="Arial"/>
                <w:b/>
                <w:bCs/>
                <w:sz w:val="24"/>
                <w:szCs w:val="24"/>
                <w:u w:val="single"/>
              </w:rPr>
              <w:t>June</w:t>
            </w:r>
          </w:p>
          <w:p w14:paraId="07A8B137" w14:textId="245F0041"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5E4CD5">
              <w:rPr>
                <w:rFonts w:ascii="Arial" w:hAnsi="Arial" w:cs="Arial"/>
                <w:b/>
                <w:bCs/>
                <w:sz w:val="24"/>
                <w:szCs w:val="24"/>
                <w:u w:val="single"/>
              </w:rPr>
              <w:t>24-30</w:t>
            </w:r>
          </w:p>
        </w:tc>
        <w:tc>
          <w:tcPr>
            <w:tcW w:w="772" w:type="dxa"/>
          </w:tcPr>
          <w:p w14:paraId="232B0184" w14:textId="0929121E"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July</w:t>
            </w:r>
          </w:p>
        </w:tc>
        <w:tc>
          <w:tcPr>
            <w:tcW w:w="769" w:type="dxa"/>
          </w:tcPr>
          <w:p w14:paraId="43E5F880" w14:textId="77777777"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Aug</w:t>
            </w:r>
          </w:p>
        </w:tc>
        <w:tc>
          <w:tcPr>
            <w:tcW w:w="796" w:type="dxa"/>
          </w:tcPr>
          <w:p w14:paraId="687B0E47" w14:textId="77777777"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Sept</w:t>
            </w:r>
          </w:p>
        </w:tc>
        <w:tc>
          <w:tcPr>
            <w:tcW w:w="753" w:type="dxa"/>
          </w:tcPr>
          <w:p w14:paraId="53DFBA72" w14:textId="77777777"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Oct</w:t>
            </w:r>
          </w:p>
        </w:tc>
        <w:tc>
          <w:tcPr>
            <w:tcW w:w="765" w:type="dxa"/>
          </w:tcPr>
          <w:p w14:paraId="49007C88" w14:textId="77777777"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Nov</w:t>
            </w:r>
          </w:p>
        </w:tc>
        <w:tc>
          <w:tcPr>
            <w:tcW w:w="762" w:type="dxa"/>
          </w:tcPr>
          <w:p w14:paraId="32B6546F" w14:textId="77777777" w:rsidR="0048608D" w:rsidRPr="00C16862" w:rsidRDefault="0048608D" w:rsidP="001F56C2">
            <w:pPr>
              <w:autoSpaceDE w:val="0"/>
              <w:autoSpaceDN w:val="0"/>
              <w:adjustRightInd w:val="0"/>
              <w:spacing w:line="276" w:lineRule="auto"/>
              <w:jc w:val="center"/>
              <w:rPr>
                <w:rFonts w:ascii="Arial" w:hAnsi="Arial" w:cs="Arial"/>
                <w:b/>
                <w:bCs/>
                <w:sz w:val="24"/>
                <w:szCs w:val="24"/>
              </w:rPr>
            </w:pPr>
            <w:r w:rsidRPr="00C16862">
              <w:rPr>
                <w:rFonts w:ascii="Arial" w:hAnsi="Arial" w:cs="Arial"/>
                <w:b/>
                <w:bCs/>
                <w:sz w:val="24"/>
                <w:szCs w:val="24"/>
              </w:rPr>
              <w:t>Dec</w:t>
            </w:r>
          </w:p>
        </w:tc>
      </w:tr>
      <w:tr w:rsidR="00C16862" w:rsidRPr="00CE7C2A" w14:paraId="5E375477" w14:textId="77777777" w:rsidTr="00C16862">
        <w:trPr>
          <w:trHeight w:val="315"/>
          <w:jc w:val="center"/>
        </w:trPr>
        <w:tc>
          <w:tcPr>
            <w:tcW w:w="757" w:type="dxa"/>
          </w:tcPr>
          <w:p w14:paraId="6CF5CD18"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200</w:t>
            </w:r>
          </w:p>
        </w:tc>
        <w:tc>
          <w:tcPr>
            <w:tcW w:w="759" w:type="dxa"/>
          </w:tcPr>
          <w:p w14:paraId="2CC9FB85"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200</w:t>
            </w:r>
          </w:p>
        </w:tc>
        <w:tc>
          <w:tcPr>
            <w:tcW w:w="759" w:type="dxa"/>
          </w:tcPr>
          <w:p w14:paraId="5BC2E313"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200</w:t>
            </w:r>
          </w:p>
        </w:tc>
        <w:tc>
          <w:tcPr>
            <w:tcW w:w="756" w:type="dxa"/>
          </w:tcPr>
          <w:p w14:paraId="5E8E2DDC"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150</w:t>
            </w:r>
          </w:p>
        </w:tc>
        <w:tc>
          <w:tcPr>
            <w:tcW w:w="769" w:type="dxa"/>
          </w:tcPr>
          <w:p w14:paraId="0F824896"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150</w:t>
            </w:r>
          </w:p>
        </w:tc>
        <w:tc>
          <w:tcPr>
            <w:tcW w:w="839" w:type="dxa"/>
          </w:tcPr>
          <w:p w14:paraId="1427590B"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125</w:t>
            </w:r>
          </w:p>
        </w:tc>
        <w:tc>
          <w:tcPr>
            <w:tcW w:w="839" w:type="dxa"/>
          </w:tcPr>
          <w:p w14:paraId="2907B28B" w14:textId="78F063E4" w:rsidR="0048608D" w:rsidRPr="005E4CD5" w:rsidRDefault="0048608D" w:rsidP="001F56C2">
            <w:pPr>
              <w:autoSpaceDE w:val="0"/>
              <w:autoSpaceDN w:val="0"/>
              <w:adjustRightInd w:val="0"/>
              <w:spacing w:line="276" w:lineRule="auto"/>
              <w:jc w:val="center"/>
              <w:rPr>
                <w:rFonts w:ascii="Arial" w:hAnsi="Arial" w:cs="Arial"/>
                <w:b/>
                <w:bCs/>
                <w:sz w:val="24"/>
                <w:szCs w:val="24"/>
                <w:u w:val="single"/>
              </w:rPr>
            </w:pPr>
            <w:r w:rsidRPr="005E4CD5">
              <w:rPr>
                <w:rFonts w:ascii="Arial" w:hAnsi="Arial" w:cs="Arial"/>
                <w:b/>
                <w:bCs/>
                <w:sz w:val="24"/>
                <w:szCs w:val="24"/>
                <w:u w:val="single"/>
              </w:rPr>
              <w:t>90</w:t>
            </w:r>
          </w:p>
        </w:tc>
        <w:tc>
          <w:tcPr>
            <w:tcW w:w="772" w:type="dxa"/>
          </w:tcPr>
          <w:p w14:paraId="448FB777" w14:textId="6DA333D0"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50</w:t>
            </w:r>
          </w:p>
        </w:tc>
        <w:tc>
          <w:tcPr>
            <w:tcW w:w="769" w:type="dxa"/>
          </w:tcPr>
          <w:p w14:paraId="587E1A1C"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30</w:t>
            </w:r>
          </w:p>
        </w:tc>
        <w:tc>
          <w:tcPr>
            <w:tcW w:w="796" w:type="dxa"/>
          </w:tcPr>
          <w:p w14:paraId="78BC81C1"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33</w:t>
            </w:r>
          </w:p>
        </w:tc>
        <w:tc>
          <w:tcPr>
            <w:tcW w:w="753" w:type="dxa"/>
          </w:tcPr>
          <w:p w14:paraId="72CAC44B"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40</w:t>
            </w:r>
          </w:p>
        </w:tc>
        <w:tc>
          <w:tcPr>
            <w:tcW w:w="765" w:type="dxa"/>
          </w:tcPr>
          <w:p w14:paraId="67D962C3"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60</w:t>
            </w:r>
          </w:p>
        </w:tc>
        <w:tc>
          <w:tcPr>
            <w:tcW w:w="762" w:type="dxa"/>
          </w:tcPr>
          <w:p w14:paraId="19AEB3E0" w14:textId="77777777" w:rsidR="0048608D" w:rsidRPr="00CE7C2A" w:rsidRDefault="0048608D" w:rsidP="001F56C2">
            <w:pPr>
              <w:autoSpaceDE w:val="0"/>
              <w:autoSpaceDN w:val="0"/>
              <w:adjustRightInd w:val="0"/>
              <w:spacing w:line="276" w:lineRule="auto"/>
              <w:jc w:val="center"/>
              <w:rPr>
                <w:rFonts w:ascii="Arial" w:hAnsi="Arial" w:cs="Arial"/>
                <w:sz w:val="24"/>
                <w:szCs w:val="24"/>
              </w:rPr>
            </w:pPr>
            <w:r w:rsidRPr="00CE7C2A">
              <w:rPr>
                <w:rFonts w:ascii="Arial" w:hAnsi="Arial" w:cs="Arial"/>
                <w:sz w:val="24"/>
                <w:szCs w:val="24"/>
              </w:rPr>
              <w:t>150</w:t>
            </w:r>
          </w:p>
        </w:tc>
      </w:tr>
      <w:bookmarkEnd w:id="2"/>
    </w:tbl>
    <w:p w14:paraId="5ACA84B0" w14:textId="77777777" w:rsidR="003F720F" w:rsidRPr="00CE7C2A" w:rsidRDefault="003F720F" w:rsidP="003F720F">
      <w:pPr>
        <w:pStyle w:val="ListParagraph"/>
        <w:ind w:left="2160"/>
        <w:rPr>
          <w:rFonts w:ascii="Arial" w:hAnsi="Arial" w:cs="Arial"/>
          <w:sz w:val="24"/>
          <w:szCs w:val="24"/>
        </w:rPr>
      </w:pPr>
    </w:p>
    <w:p w14:paraId="7094F38D" w14:textId="16FB4872" w:rsidR="003F720F" w:rsidRPr="00CE7C2A" w:rsidRDefault="003F720F" w:rsidP="009F2DFE">
      <w:pPr>
        <w:pStyle w:val="ListParagraph"/>
        <w:numPr>
          <w:ilvl w:val="2"/>
          <w:numId w:val="1"/>
        </w:numPr>
        <w:ind w:left="2174" w:hanging="187"/>
        <w:contextualSpacing w:val="0"/>
        <w:rPr>
          <w:rFonts w:ascii="Arial" w:hAnsi="Arial" w:cs="Arial"/>
          <w:sz w:val="24"/>
          <w:szCs w:val="24"/>
        </w:rPr>
      </w:pPr>
      <w:r w:rsidRPr="00CE7C2A">
        <w:rPr>
          <w:rFonts w:ascii="Arial" w:hAnsi="Arial" w:cs="Arial"/>
          <w:sz w:val="24"/>
          <w:szCs w:val="24"/>
        </w:rPr>
        <w:t>The California Department of Fish and Wildlife or the National Marine Fisheries Service may notify the Deputy Director that the pertinent life stage(s) of the pertinent species the flows are crafted to protect is not yet, or is no longer present at the time anticipated, or the California Department of Fish and Wildlife, after coordination with the National Marine Fisheries Service, may notify the Deputy Director that lower, alternative flows at the Fort Jones gage</w:t>
      </w:r>
      <w:r w:rsidR="00AD6E12" w:rsidRPr="00CE7C2A">
        <w:rPr>
          <w:rFonts w:ascii="Arial" w:hAnsi="Arial" w:cs="Arial"/>
          <w:sz w:val="24"/>
          <w:szCs w:val="24"/>
        </w:rPr>
        <w:t>,</w:t>
      </w:r>
      <w:r w:rsidRPr="00CE7C2A">
        <w:rPr>
          <w:rFonts w:ascii="Arial" w:hAnsi="Arial" w:cs="Arial"/>
          <w:sz w:val="24"/>
          <w:szCs w:val="24"/>
        </w:rPr>
        <w:t xml:space="preserve"> or alternative flows at a different point or points in the watershed</w:t>
      </w:r>
      <w:r w:rsidR="00AD6E12" w:rsidRPr="00CE7C2A">
        <w:rPr>
          <w:rFonts w:ascii="Arial" w:hAnsi="Arial" w:cs="Arial"/>
          <w:sz w:val="24"/>
          <w:szCs w:val="24"/>
        </w:rPr>
        <w:t>,</w:t>
      </w:r>
      <w:r w:rsidRPr="00CE7C2A">
        <w:rPr>
          <w:rFonts w:ascii="Arial" w:hAnsi="Arial" w:cs="Arial"/>
          <w:sz w:val="24"/>
          <w:szCs w:val="24"/>
        </w:rPr>
        <w:t xml:space="preserve"> provide equal or better protection for the pertinent species’ relevant life stage</w:t>
      </w:r>
      <w:r w:rsidR="00816875" w:rsidRPr="00CE7C2A">
        <w:rPr>
          <w:rFonts w:ascii="Arial" w:hAnsi="Arial" w:cs="Arial"/>
          <w:sz w:val="24"/>
          <w:szCs w:val="24"/>
        </w:rPr>
        <w:t>s</w:t>
      </w:r>
      <w:r w:rsidRPr="00CE7C2A">
        <w:rPr>
          <w:rFonts w:ascii="Arial" w:hAnsi="Arial" w:cs="Arial"/>
          <w:sz w:val="24"/>
          <w:szCs w:val="24"/>
        </w:rPr>
        <w:t>.  Using this information, as well as other information that could affect the need for curtailments to meet minimum flow needs for fisheries purposes, including weather forecasting, the need for flows to ramp up or down, the contributions of voluntary flow measures, and future flow needs, the Deputy Director may determine not to issue curtailment orders, to issue curtailment orders to a smaller priority grouping described in section 875.5, or to suspend curtailment orders already issued in order of priority as described in section 875.5, as applicable.</w:t>
      </w:r>
    </w:p>
    <w:p w14:paraId="6FA75E77" w14:textId="77777777" w:rsidR="003F720F" w:rsidRPr="00CE7C2A" w:rsidRDefault="003F720F" w:rsidP="009F2DFE">
      <w:pPr>
        <w:pStyle w:val="ListParagraph"/>
        <w:numPr>
          <w:ilvl w:val="1"/>
          <w:numId w:val="1"/>
        </w:numPr>
        <w:contextualSpacing w:val="0"/>
        <w:rPr>
          <w:rFonts w:ascii="Arial" w:hAnsi="Arial" w:cs="Arial"/>
          <w:sz w:val="24"/>
          <w:szCs w:val="24"/>
        </w:rPr>
      </w:pPr>
      <w:r w:rsidRPr="00CE7C2A">
        <w:rPr>
          <w:rFonts w:ascii="Arial" w:hAnsi="Arial" w:cs="Arial"/>
          <w:sz w:val="24"/>
          <w:szCs w:val="24"/>
        </w:rPr>
        <w:t>Shasta River.  The Shasta River enters the Klamath River at United States Geological Survey River Mile 179.5, at the junction of State Routes 263 and 96.</w:t>
      </w:r>
    </w:p>
    <w:p w14:paraId="2B96A201" w14:textId="70E1A70F" w:rsidR="003F720F" w:rsidRPr="00CE7C2A" w:rsidRDefault="003F720F" w:rsidP="003F720F">
      <w:pPr>
        <w:pStyle w:val="ListParagraph"/>
        <w:numPr>
          <w:ilvl w:val="2"/>
          <w:numId w:val="1"/>
        </w:numPr>
        <w:rPr>
          <w:rFonts w:ascii="Arial" w:hAnsi="Arial" w:cs="Arial"/>
          <w:sz w:val="24"/>
          <w:szCs w:val="24"/>
        </w:rPr>
      </w:pPr>
      <w:r w:rsidRPr="00CE7C2A">
        <w:rPr>
          <w:rFonts w:ascii="Arial" w:hAnsi="Arial" w:cs="Arial"/>
          <w:sz w:val="24"/>
          <w:szCs w:val="24"/>
        </w:rPr>
        <w:t>As measured in cubic feet per second at United States Geological Survey gage 11517500 located near Yreka:</w:t>
      </w:r>
    </w:p>
    <w:tbl>
      <w:tblPr>
        <w:tblStyle w:val="TableGrid"/>
        <w:tblW w:w="10792" w:type="dxa"/>
        <w:jc w:val="center"/>
        <w:tblLook w:val="04A0" w:firstRow="1" w:lastRow="0" w:firstColumn="1" w:lastColumn="0" w:noHBand="0" w:noVBand="1"/>
      </w:tblPr>
      <w:tblGrid>
        <w:gridCol w:w="719"/>
        <w:gridCol w:w="734"/>
        <w:gridCol w:w="735"/>
        <w:gridCol w:w="735"/>
        <w:gridCol w:w="720"/>
        <w:gridCol w:w="780"/>
        <w:gridCol w:w="888"/>
        <w:gridCol w:w="797"/>
        <w:gridCol w:w="780"/>
        <w:gridCol w:w="842"/>
        <w:gridCol w:w="842"/>
        <w:gridCol w:w="705"/>
        <w:gridCol w:w="765"/>
        <w:gridCol w:w="750"/>
      </w:tblGrid>
      <w:tr w:rsidR="009B31FB" w:rsidRPr="00CE7C2A" w14:paraId="1015429A" w14:textId="77777777" w:rsidTr="00521EC9">
        <w:trPr>
          <w:trHeight w:val="998"/>
          <w:jc w:val="center"/>
        </w:trPr>
        <w:tc>
          <w:tcPr>
            <w:tcW w:w="719" w:type="dxa"/>
          </w:tcPr>
          <w:p w14:paraId="3BAE2F81" w14:textId="77777777" w:rsidR="009B31FB" w:rsidRPr="00CE7C2A" w:rsidRDefault="009B31FB" w:rsidP="00E80CC4">
            <w:pPr>
              <w:spacing w:line="276" w:lineRule="auto"/>
              <w:jc w:val="center"/>
              <w:rPr>
                <w:rFonts w:ascii="Arial" w:hAnsi="Arial" w:cs="Arial"/>
                <w:b/>
                <w:bCs/>
                <w:sz w:val="24"/>
                <w:szCs w:val="24"/>
              </w:rPr>
            </w:pPr>
            <w:bookmarkStart w:id="3" w:name="_Hlk80190474"/>
            <w:r w:rsidRPr="00CE7C2A">
              <w:rPr>
                <w:rFonts w:ascii="Arial" w:hAnsi="Arial" w:cs="Arial"/>
                <w:b/>
                <w:bCs/>
                <w:sz w:val="24"/>
                <w:szCs w:val="24"/>
              </w:rPr>
              <w:t>Jan</w:t>
            </w:r>
          </w:p>
        </w:tc>
        <w:tc>
          <w:tcPr>
            <w:tcW w:w="734" w:type="dxa"/>
          </w:tcPr>
          <w:p w14:paraId="246128FA" w14:textId="77777777"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Feb</w:t>
            </w:r>
          </w:p>
        </w:tc>
        <w:tc>
          <w:tcPr>
            <w:tcW w:w="735" w:type="dxa"/>
          </w:tcPr>
          <w:p w14:paraId="3E6DD2BE" w14:textId="3A613E09"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Mar</w:t>
            </w:r>
            <w:r>
              <w:rPr>
                <w:rFonts w:ascii="Arial" w:hAnsi="Arial" w:cs="Arial"/>
                <w:b/>
                <w:bCs/>
                <w:sz w:val="24"/>
                <w:szCs w:val="24"/>
              </w:rPr>
              <w:t xml:space="preserve"> </w:t>
            </w:r>
            <w:r w:rsidRPr="00E80CC4">
              <w:rPr>
                <w:rFonts w:ascii="Arial" w:hAnsi="Arial" w:cs="Arial"/>
                <w:b/>
                <w:bCs/>
                <w:sz w:val="24"/>
                <w:szCs w:val="24"/>
                <w:u w:val="single"/>
              </w:rPr>
              <w:t>1-24</w:t>
            </w:r>
          </w:p>
        </w:tc>
        <w:tc>
          <w:tcPr>
            <w:tcW w:w="735" w:type="dxa"/>
          </w:tcPr>
          <w:p w14:paraId="181F42BB" w14:textId="0BFBBFEC" w:rsidR="009B31FB" w:rsidRPr="00E80CC4" w:rsidRDefault="009B31FB" w:rsidP="00E80CC4">
            <w:pPr>
              <w:spacing w:line="276" w:lineRule="auto"/>
              <w:jc w:val="center"/>
              <w:rPr>
                <w:rFonts w:ascii="Arial" w:hAnsi="Arial" w:cs="Arial"/>
                <w:b/>
                <w:bCs/>
                <w:sz w:val="24"/>
                <w:szCs w:val="24"/>
                <w:u w:val="single"/>
              </w:rPr>
            </w:pPr>
            <w:r w:rsidRPr="00E80CC4">
              <w:rPr>
                <w:rFonts w:ascii="Arial" w:hAnsi="Arial" w:cs="Arial"/>
                <w:b/>
                <w:bCs/>
                <w:sz w:val="24"/>
                <w:szCs w:val="24"/>
                <w:u w:val="single"/>
              </w:rPr>
              <w:t>Mar 25-31</w:t>
            </w:r>
          </w:p>
        </w:tc>
        <w:tc>
          <w:tcPr>
            <w:tcW w:w="720" w:type="dxa"/>
          </w:tcPr>
          <w:p w14:paraId="163A8749" w14:textId="06D0ECF6"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Apr</w:t>
            </w:r>
          </w:p>
        </w:tc>
        <w:tc>
          <w:tcPr>
            <w:tcW w:w="780" w:type="dxa"/>
          </w:tcPr>
          <w:p w14:paraId="5E64C134" w14:textId="77777777"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May</w:t>
            </w:r>
          </w:p>
        </w:tc>
        <w:tc>
          <w:tcPr>
            <w:tcW w:w="888" w:type="dxa"/>
          </w:tcPr>
          <w:p w14:paraId="5A54BEE2" w14:textId="77777777"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June</w:t>
            </w:r>
          </w:p>
        </w:tc>
        <w:tc>
          <w:tcPr>
            <w:tcW w:w="797" w:type="dxa"/>
          </w:tcPr>
          <w:p w14:paraId="002BB986" w14:textId="77777777"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July</w:t>
            </w:r>
          </w:p>
        </w:tc>
        <w:tc>
          <w:tcPr>
            <w:tcW w:w="780" w:type="dxa"/>
          </w:tcPr>
          <w:p w14:paraId="2878FFDB" w14:textId="77777777"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Aug</w:t>
            </w:r>
          </w:p>
        </w:tc>
        <w:tc>
          <w:tcPr>
            <w:tcW w:w="842" w:type="dxa"/>
          </w:tcPr>
          <w:p w14:paraId="44FC348D" w14:textId="3C6B9EC2"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Sept</w:t>
            </w:r>
            <w:r>
              <w:rPr>
                <w:rFonts w:ascii="Arial" w:hAnsi="Arial" w:cs="Arial"/>
                <w:b/>
                <w:bCs/>
                <w:sz w:val="24"/>
                <w:szCs w:val="24"/>
              </w:rPr>
              <w:t xml:space="preserve"> </w:t>
            </w:r>
            <w:r w:rsidRPr="00E80CC4">
              <w:rPr>
                <w:rFonts w:ascii="Arial" w:hAnsi="Arial" w:cs="Arial"/>
                <w:b/>
                <w:bCs/>
                <w:sz w:val="24"/>
                <w:szCs w:val="24"/>
                <w:u w:val="single"/>
              </w:rPr>
              <w:t>1-15</w:t>
            </w:r>
          </w:p>
        </w:tc>
        <w:tc>
          <w:tcPr>
            <w:tcW w:w="842" w:type="dxa"/>
          </w:tcPr>
          <w:p w14:paraId="35DF9A00" w14:textId="36C062DD" w:rsidR="009B31FB" w:rsidRPr="00E80CC4" w:rsidRDefault="009B31FB" w:rsidP="00E80CC4">
            <w:pPr>
              <w:spacing w:line="276" w:lineRule="auto"/>
              <w:jc w:val="center"/>
              <w:rPr>
                <w:rFonts w:ascii="Arial" w:hAnsi="Arial" w:cs="Arial"/>
                <w:b/>
                <w:bCs/>
                <w:sz w:val="24"/>
                <w:szCs w:val="24"/>
                <w:u w:val="single"/>
              </w:rPr>
            </w:pPr>
            <w:r w:rsidRPr="00E80CC4">
              <w:rPr>
                <w:rFonts w:ascii="Arial" w:hAnsi="Arial" w:cs="Arial"/>
                <w:b/>
                <w:bCs/>
                <w:sz w:val="24"/>
                <w:szCs w:val="24"/>
                <w:u w:val="single"/>
              </w:rPr>
              <w:t>Sept 16-30</w:t>
            </w:r>
          </w:p>
        </w:tc>
        <w:tc>
          <w:tcPr>
            <w:tcW w:w="705" w:type="dxa"/>
          </w:tcPr>
          <w:p w14:paraId="1A78CBBC" w14:textId="02A9599D"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Oct</w:t>
            </w:r>
          </w:p>
        </w:tc>
        <w:tc>
          <w:tcPr>
            <w:tcW w:w="765" w:type="dxa"/>
          </w:tcPr>
          <w:p w14:paraId="272C9BDA" w14:textId="6DC25D9E"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Nov</w:t>
            </w:r>
          </w:p>
        </w:tc>
        <w:tc>
          <w:tcPr>
            <w:tcW w:w="750" w:type="dxa"/>
          </w:tcPr>
          <w:p w14:paraId="7563C8A4" w14:textId="77777777" w:rsidR="009B31FB" w:rsidRPr="00CE7C2A" w:rsidRDefault="009B31FB" w:rsidP="00E80CC4">
            <w:pPr>
              <w:spacing w:line="276" w:lineRule="auto"/>
              <w:jc w:val="center"/>
              <w:rPr>
                <w:rFonts w:ascii="Arial" w:hAnsi="Arial" w:cs="Arial"/>
                <w:b/>
                <w:bCs/>
                <w:sz w:val="24"/>
                <w:szCs w:val="24"/>
              </w:rPr>
            </w:pPr>
            <w:r w:rsidRPr="00CE7C2A">
              <w:rPr>
                <w:rFonts w:ascii="Arial" w:hAnsi="Arial" w:cs="Arial"/>
                <w:b/>
                <w:bCs/>
                <w:sz w:val="24"/>
                <w:szCs w:val="24"/>
              </w:rPr>
              <w:t>Dec</w:t>
            </w:r>
          </w:p>
        </w:tc>
      </w:tr>
      <w:tr w:rsidR="009B31FB" w:rsidRPr="00CE7C2A" w14:paraId="536D9FEA" w14:textId="77777777" w:rsidTr="00521EC9">
        <w:trPr>
          <w:trHeight w:val="710"/>
          <w:jc w:val="center"/>
        </w:trPr>
        <w:tc>
          <w:tcPr>
            <w:tcW w:w="719" w:type="dxa"/>
          </w:tcPr>
          <w:p w14:paraId="1AA8CDB6" w14:textId="13257EB7" w:rsidR="009B31FB" w:rsidRPr="00C16862" w:rsidRDefault="009B31FB" w:rsidP="00E80CC4">
            <w:pPr>
              <w:spacing w:line="276" w:lineRule="auto"/>
              <w:jc w:val="center"/>
              <w:rPr>
                <w:rFonts w:ascii="Arial" w:hAnsi="Arial" w:cs="Arial"/>
                <w:sz w:val="24"/>
                <w:szCs w:val="24"/>
              </w:rPr>
            </w:pPr>
            <w:r w:rsidRPr="00E80CC4">
              <w:rPr>
                <w:rFonts w:ascii="Arial" w:hAnsi="Arial" w:cs="Arial"/>
                <w:b/>
                <w:bCs/>
                <w:strike/>
                <w:sz w:val="24"/>
                <w:szCs w:val="24"/>
              </w:rPr>
              <w:t>135</w:t>
            </w:r>
            <w:r>
              <w:rPr>
                <w:rFonts w:ascii="Arial" w:hAnsi="Arial" w:cs="Arial"/>
                <w:sz w:val="24"/>
                <w:szCs w:val="24"/>
              </w:rPr>
              <w:t xml:space="preserve"> </w:t>
            </w:r>
            <w:r w:rsidRPr="00E80CC4">
              <w:rPr>
                <w:rFonts w:ascii="Arial" w:hAnsi="Arial" w:cs="Arial"/>
                <w:b/>
                <w:bCs/>
                <w:sz w:val="24"/>
                <w:szCs w:val="24"/>
                <w:u w:val="single"/>
              </w:rPr>
              <w:t>125</w:t>
            </w:r>
          </w:p>
        </w:tc>
        <w:tc>
          <w:tcPr>
            <w:tcW w:w="734" w:type="dxa"/>
          </w:tcPr>
          <w:p w14:paraId="58E888B2" w14:textId="1E09C31D" w:rsidR="009B31FB" w:rsidRPr="00C16862" w:rsidRDefault="009B31FB" w:rsidP="00E80CC4">
            <w:pPr>
              <w:spacing w:line="276" w:lineRule="auto"/>
              <w:jc w:val="center"/>
              <w:rPr>
                <w:rFonts w:ascii="Arial" w:hAnsi="Arial" w:cs="Arial"/>
                <w:sz w:val="24"/>
                <w:szCs w:val="24"/>
              </w:rPr>
            </w:pPr>
            <w:r w:rsidRPr="00E80CC4">
              <w:rPr>
                <w:rFonts w:ascii="Arial" w:hAnsi="Arial" w:cs="Arial"/>
                <w:b/>
                <w:bCs/>
                <w:strike/>
                <w:sz w:val="24"/>
                <w:szCs w:val="24"/>
              </w:rPr>
              <w:t xml:space="preserve">135 </w:t>
            </w:r>
            <w:r w:rsidRPr="00E80CC4">
              <w:rPr>
                <w:rFonts w:ascii="Arial" w:hAnsi="Arial" w:cs="Arial"/>
                <w:b/>
                <w:bCs/>
                <w:sz w:val="24"/>
                <w:szCs w:val="24"/>
                <w:u w:val="single"/>
              </w:rPr>
              <w:t>125</w:t>
            </w:r>
          </w:p>
        </w:tc>
        <w:tc>
          <w:tcPr>
            <w:tcW w:w="735" w:type="dxa"/>
          </w:tcPr>
          <w:p w14:paraId="6BD0FCBD" w14:textId="051CA66F" w:rsidR="009B31FB" w:rsidRPr="00C16862" w:rsidRDefault="009B31FB" w:rsidP="00E80CC4">
            <w:pPr>
              <w:spacing w:line="276" w:lineRule="auto"/>
              <w:jc w:val="center"/>
              <w:rPr>
                <w:rFonts w:ascii="Arial" w:hAnsi="Arial" w:cs="Arial"/>
                <w:sz w:val="24"/>
                <w:szCs w:val="24"/>
              </w:rPr>
            </w:pPr>
            <w:r w:rsidRPr="00E80CC4">
              <w:rPr>
                <w:rFonts w:ascii="Arial" w:hAnsi="Arial" w:cs="Arial"/>
                <w:b/>
                <w:bCs/>
                <w:strike/>
                <w:sz w:val="24"/>
                <w:szCs w:val="24"/>
              </w:rPr>
              <w:t>135</w:t>
            </w:r>
            <w:r>
              <w:rPr>
                <w:rFonts w:ascii="Arial" w:hAnsi="Arial" w:cs="Arial"/>
                <w:sz w:val="24"/>
                <w:szCs w:val="24"/>
              </w:rPr>
              <w:t xml:space="preserve"> </w:t>
            </w:r>
            <w:r w:rsidRPr="00E80CC4">
              <w:rPr>
                <w:rFonts w:ascii="Arial" w:hAnsi="Arial" w:cs="Arial"/>
                <w:b/>
                <w:bCs/>
                <w:sz w:val="24"/>
                <w:szCs w:val="24"/>
                <w:u w:val="single"/>
              </w:rPr>
              <w:t>125</w:t>
            </w:r>
          </w:p>
        </w:tc>
        <w:tc>
          <w:tcPr>
            <w:tcW w:w="735" w:type="dxa"/>
          </w:tcPr>
          <w:p w14:paraId="4829833A" w14:textId="5549A5B2" w:rsidR="009B31FB" w:rsidRPr="00E80CC4" w:rsidRDefault="009B31FB" w:rsidP="00E80CC4">
            <w:pPr>
              <w:spacing w:line="276" w:lineRule="auto"/>
              <w:jc w:val="center"/>
              <w:rPr>
                <w:rFonts w:ascii="Arial" w:hAnsi="Arial" w:cs="Arial"/>
                <w:b/>
                <w:bCs/>
                <w:sz w:val="24"/>
                <w:szCs w:val="24"/>
                <w:u w:val="single"/>
              </w:rPr>
            </w:pPr>
            <w:r w:rsidRPr="00E80CC4">
              <w:rPr>
                <w:rFonts w:ascii="Arial" w:hAnsi="Arial" w:cs="Arial"/>
                <w:b/>
                <w:bCs/>
                <w:sz w:val="24"/>
                <w:szCs w:val="24"/>
                <w:u w:val="single"/>
              </w:rPr>
              <w:t>105</w:t>
            </w:r>
          </w:p>
        </w:tc>
        <w:tc>
          <w:tcPr>
            <w:tcW w:w="720" w:type="dxa"/>
          </w:tcPr>
          <w:p w14:paraId="4B7CC3F6" w14:textId="024FBD9B" w:rsidR="009B31FB" w:rsidRPr="00C16862" w:rsidRDefault="009B31FB" w:rsidP="00E80CC4">
            <w:pPr>
              <w:spacing w:line="276" w:lineRule="auto"/>
              <w:jc w:val="center"/>
              <w:rPr>
                <w:rFonts w:ascii="Arial" w:hAnsi="Arial" w:cs="Arial"/>
                <w:sz w:val="24"/>
                <w:szCs w:val="24"/>
              </w:rPr>
            </w:pPr>
            <w:r w:rsidRPr="00C16862">
              <w:rPr>
                <w:rFonts w:ascii="Arial" w:hAnsi="Arial" w:cs="Arial"/>
                <w:sz w:val="24"/>
                <w:szCs w:val="24"/>
              </w:rPr>
              <w:t>70</w:t>
            </w:r>
          </w:p>
        </w:tc>
        <w:tc>
          <w:tcPr>
            <w:tcW w:w="780" w:type="dxa"/>
          </w:tcPr>
          <w:p w14:paraId="0C76A463" w14:textId="77777777" w:rsidR="009B31FB" w:rsidRPr="00C16862" w:rsidRDefault="009B31FB" w:rsidP="00E80CC4">
            <w:pPr>
              <w:spacing w:line="276" w:lineRule="auto"/>
              <w:jc w:val="center"/>
              <w:rPr>
                <w:rFonts w:ascii="Arial" w:hAnsi="Arial" w:cs="Arial"/>
                <w:sz w:val="24"/>
                <w:szCs w:val="24"/>
              </w:rPr>
            </w:pPr>
            <w:r w:rsidRPr="00C16862">
              <w:rPr>
                <w:rFonts w:ascii="Arial" w:hAnsi="Arial" w:cs="Arial"/>
                <w:sz w:val="24"/>
                <w:szCs w:val="24"/>
              </w:rPr>
              <w:t>50</w:t>
            </w:r>
          </w:p>
        </w:tc>
        <w:tc>
          <w:tcPr>
            <w:tcW w:w="888" w:type="dxa"/>
          </w:tcPr>
          <w:p w14:paraId="3E8D32A5" w14:textId="77777777" w:rsidR="009B31FB" w:rsidRPr="00C16862" w:rsidRDefault="009B31FB" w:rsidP="00E80CC4">
            <w:pPr>
              <w:spacing w:line="276" w:lineRule="auto"/>
              <w:jc w:val="center"/>
              <w:rPr>
                <w:rFonts w:ascii="Arial" w:hAnsi="Arial" w:cs="Arial"/>
                <w:sz w:val="24"/>
                <w:szCs w:val="24"/>
              </w:rPr>
            </w:pPr>
            <w:r w:rsidRPr="00C16862">
              <w:rPr>
                <w:rFonts w:ascii="Arial" w:hAnsi="Arial" w:cs="Arial"/>
                <w:sz w:val="24"/>
                <w:szCs w:val="24"/>
              </w:rPr>
              <w:t>50</w:t>
            </w:r>
          </w:p>
        </w:tc>
        <w:tc>
          <w:tcPr>
            <w:tcW w:w="797" w:type="dxa"/>
          </w:tcPr>
          <w:p w14:paraId="49DCC520" w14:textId="77777777" w:rsidR="009B31FB" w:rsidRPr="00C16862" w:rsidRDefault="009B31FB" w:rsidP="00E80CC4">
            <w:pPr>
              <w:spacing w:line="276" w:lineRule="auto"/>
              <w:jc w:val="center"/>
              <w:rPr>
                <w:rFonts w:ascii="Arial" w:hAnsi="Arial" w:cs="Arial"/>
                <w:sz w:val="24"/>
                <w:szCs w:val="24"/>
              </w:rPr>
            </w:pPr>
            <w:r w:rsidRPr="00C16862">
              <w:rPr>
                <w:rFonts w:ascii="Arial" w:hAnsi="Arial" w:cs="Arial"/>
                <w:sz w:val="24"/>
                <w:szCs w:val="24"/>
              </w:rPr>
              <w:t>50</w:t>
            </w:r>
          </w:p>
        </w:tc>
        <w:tc>
          <w:tcPr>
            <w:tcW w:w="780" w:type="dxa"/>
          </w:tcPr>
          <w:p w14:paraId="358326A8" w14:textId="77777777" w:rsidR="009B31FB" w:rsidRPr="00C16862" w:rsidRDefault="009B31FB" w:rsidP="00E80CC4">
            <w:pPr>
              <w:spacing w:line="276" w:lineRule="auto"/>
              <w:jc w:val="center"/>
              <w:rPr>
                <w:rFonts w:ascii="Arial" w:hAnsi="Arial" w:cs="Arial"/>
                <w:sz w:val="24"/>
                <w:szCs w:val="24"/>
              </w:rPr>
            </w:pPr>
            <w:r w:rsidRPr="00C16862">
              <w:rPr>
                <w:rFonts w:ascii="Arial" w:hAnsi="Arial" w:cs="Arial"/>
                <w:sz w:val="24"/>
                <w:szCs w:val="24"/>
              </w:rPr>
              <w:t>50</w:t>
            </w:r>
          </w:p>
        </w:tc>
        <w:tc>
          <w:tcPr>
            <w:tcW w:w="842" w:type="dxa"/>
          </w:tcPr>
          <w:p w14:paraId="036EC032" w14:textId="77777777" w:rsidR="009B31FB" w:rsidRPr="00C16862" w:rsidRDefault="009B31FB" w:rsidP="00E80CC4">
            <w:pPr>
              <w:spacing w:line="276" w:lineRule="auto"/>
              <w:jc w:val="center"/>
              <w:rPr>
                <w:rFonts w:ascii="Arial" w:hAnsi="Arial" w:cs="Arial"/>
                <w:sz w:val="24"/>
                <w:szCs w:val="24"/>
              </w:rPr>
            </w:pPr>
            <w:r w:rsidRPr="00C16862">
              <w:rPr>
                <w:rFonts w:ascii="Arial" w:hAnsi="Arial" w:cs="Arial"/>
                <w:sz w:val="24"/>
                <w:szCs w:val="24"/>
              </w:rPr>
              <w:t>50</w:t>
            </w:r>
          </w:p>
        </w:tc>
        <w:tc>
          <w:tcPr>
            <w:tcW w:w="842" w:type="dxa"/>
          </w:tcPr>
          <w:p w14:paraId="1F8EF16D" w14:textId="768026FA" w:rsidR="009B31FB" w:rsidRPr="00E80CC4" w:rsidDel="00CE4C11" w:rsidRDefault="009B31FB" w:rsidP="00E80CC4">
            <w:pPr>
              <w:spacing w:line="276" w:lineRule="auto"/>
              <w:jc w:val="center"/>
              <w:rPr>
                <w:rFonts w:ascii="Arial" w:hAnsi="Arial" w:cs="Arial"/>
                <w:b/>
                <w:bCs/>
                <w:sz w:val="24"/>
                <w:szCs w:val="24"/>
                <w:u w:val="single"/>
              </w:rPr>
            </w:pPr>
            <w:r w:rsidRPr="00E80CC4">
              <w:rPr>
                <w:rFonts w:ascii="Arial" w:hAnsi="Arial" w:cs="Arial"/>
                <w:b/>
                <w:bCs/>
                <w:sz w:val="24"/>
                <w:szCs w:val="24"/>
                <w:u w:val="single"/>
              </w:rPr>
              <w:t>75</w:t>
            </w:r>
          </w:p>
        </w:tc>
        <w:tc>
          <w:tcPr>
            <w:tcW w:w="705" w:type="dxa"/>
          </w:tcPr>
          <w:p w14:paraId="4ACFE461" w14:textId="5E23D428" w:rsidR="009B31FB" w:rsidRPr="00C16862" w:rsidRDefault="009B31FB" w:rsidP="00E80CC4">
            <w:pPr>
              <w:spacing w:line="276" w:lineRule="auto"/>
              <w:jc w:val="center"/>
              <w:rPr>
                <w:rFonts w:ascii="Arial" w:hAnsi="Arial" w:cs="Arial"/>
                <w:sz w:val="24"/>
                <w:szCs w:val="24"/>
              </w:rPr>
            </w:pPr>
            <w:r w:rsidRPr="00E80CC4">
              <w:rPr>
                <w:rFonts w:ascii="Arial" w:hAnsi="Arial" w:cs="Arial"/>
                <w:b/>
                <w:bCs/>
                <w:strike/>
                <w:sz w:val="24"/>
                <w:szCs w:val="24"/>
              </w:rPr>
              <w:t>125</w:t>
            </w:r>
            <w:r>
              <w:rPr>
                <w:rFonts w:ascii="Arial" w:hAnsi="Arial" w:cs="Arial"/>
                <w:sz w:val="24"/>
                <w:szCs w:val="24"/>
              </w:rPr>
              <w:t xml:space="preserve"> </w:t>
            </w:r>
            <w:r w:rsidRPr="0072464C">
              <w:rPr>
                <w:rFonts w:ascii="Arial" w:hAnsi="Arial" w:cs="Arial"/>
                <w:b/>
                <w:bCs/>
                <w:sz w:val="24"/>
                <w:szCs w:val="24"/>
              </w:rPr>
              <w:t>105</w:t>
            </w:r>
          </w:p>
        </w:tc>
        <w:tc>
          <w:tcPr>
            <w:tcW w:w="765" w:type="dxa"/>
          </w:tcPr>
          <w:p w14:paraId="24792925" w14:textId="0F63C06B" w:rsidR="009B31FB" w:rsidRPr="00CE4C11" w:rsidRDefault="009B31FB" w:rsidP="00E80CC4">
            <w:pPr>
              <w:spacing w:line="276" w:lineRule="auto"/>
              <w:jc w:val="center"/>
              <w:rPr>
                <w:rFonts w:ascii="Arial" w:hAnsi="Arial" w:cs="Arial"/>
                <w:sz w:val="24"/>
                <w:szCs w:val="24"/>
              </w:rPr>
            </w:pPr>
            <w:r w:rsidRPr="00E80CC4">
              <w:rPr>
                <w:rFonts w:ascii="Arial" w:hAnsi="Arial" w:cs="Arial"/>
                <w:b/>
                <w:bCs/>
                <w:strike/>
                <w:sz w:val="24"/>
                <w:szCs w:val="24"/>
              </w:rPr>
              <w:t>150</w:t>
            </w:r>
            <w:r>
              <w:rPr>
                <w:rFonts w:ascii="Arial" w:hAnsi="Arial" w:cs="Arial"/>
                <w:sz w:val="24"/>
                <w:szCs w:val="24"/>
              </w:rPr>
              <w:t xml:space="preserve"> </w:t>
            </w:r>
            <w:r w:rsidRPr="00E80CC4">
              <w:rPr>
                <w:rFonts w:ascii="Arial" w:hAnsi="Arial" w:cs="Arial"/>
                <w:b/>
                <w:bCs/>
                <w:sz w:val="24"/>
                <w:szCs w:val="24"/>
                <w:u w:val="single"/>
              </w:rPr>
              <w:t>125</w:t>
            </w:r>
          </w:p>
        </w:tc>
        <w:tc>
          <w:tcPr>
            <w:tcW w:w="750" w:type="dxa"/>
          </w:tcPr>
          <w:p w14:paraId="572C23FE" w14:textId="0A6CEA43" w:rsidR="009B31FB" w:rsidRPr="00C16862" w:rsidRDefault="009B31FB" w:rsidP="00E80CC4">
            <w:pPr>
              <w:spacing w:line="276" w:lineRule="auto"/>
              <w:jc w:val="center"/>
              <w:rPr>
                <w:rFonts w:ascii="Arial" w:hAnsi="Arial" w:cs="Arial"/>
                <w:sz w:val="24"/>
                <w:szCs w:val="24"/>
              </w:rPr>
            </w:pPr>
            <w:r w:rsidRPr="00E80CC4">
              <w:rPr>
                <w:rFonts w:ascii="Arial" w:hAnsi="Arial" w:cs="Arial"/>
                <w:b/>
                <w:bCs/>
                <w:strike/>
                <w:sz w:val="24"/>
                <w:szCs w:val="24"/>
              </w:rPr>
              <w:t>150</w:t>
            </w:r>
            <w:r>
              <w:rPr>
                <w:rFonts w:ascii="Arial" w:hAnsi="Arial" w:cs="Arial"/>
                <w:sz w:val="24"/>
                <w:szCs w:val="24"/>
              </w:rPr>
              <w:t xml:space="preserve"> </w:t>
            </w:r>
            <w:r w:rsidRPr="00E80CC4">
              <w:rPr>
                <w:rFonts w:ascii="Arial" w:hAnsi="Arial" w:cs="Arial"/>
                <w:b/>
                <w:bCs/>
                <w:sz w:val="24"/>
                <w:szCs w:val="24"/>
                <w:u w:val="single"/>
              </w:rPr>
              <w:t>125</w:t>
            </w:r>
          </w:p>
        </w:tc>
      </w:tr>
      <w:bookmarkEnd w:id="3"/>
    </w:tbl>
    <w:p w14:paraId="43BEE73B" w14:textId="77777777" w:rsidR="00351B02" w:rsidRDefault="00351B02">
      <w:pPr>
        <w:rPr>
          <w:rFonts w:ascii="Arial" w:hAnsi="Arial" w:cs="Arial"/>
          <w:sz w:val="24"/>
          <w:szCs w:val="24"/>
        </w:rPr>
      </w:pPr>
      <w:r>
        <w:rPr>
          <w:rFonts w:ascii="Arial" w:hAnsi="Arial" w:cs="Arial"/>
          <w:sz w:val="24"/>
          <w:szCs w:val="24"/>
        </w:rPr>
        <w:br w:type="page"/>
      </w:r>
    </w:p>
    <w:p w14:paraId="24B16338" w14:textId="644690B4" w:rsidR="006102DD" w:rsidRPr="00CE7C2A" w:rsidRDefault="003F720F" w:rsidP="009F2DFE">
      <w:pPr>
        <w:pStyle w:val="ListParagraph"/>
        <w:numPr>
          <w:ilvl w:val="2"/>
          <w:numId w:val="1"/>
        </w:numPr>
        <w:ind w:left="2174" w:hanging="187"/>
        <w:contextualSpacing w:val="0"/>
        <w:rPr>
          <w:rFonts w:ascii="Arial" w:hAnsi="Arial" w:cs="Arial"/>
          <w:sz w:val="24"/>
          <w:szCs w:val="24"/>
        </w:rPr>
      </w:pPr>
      <w:r w:rsidRPr="00CE7C2A">
        <w:rPr>
          <w:rFonts w:ascii="Arial" w:hAnsi="Arial" w:cs="Arial"/>
          <w:sz w:val="24"/>
          <w:szCs w:val="24"/>
        </w:rPr>
        <w:lastRenderedPageBreak/>
        <w:t>The California Department of Fish and Wildlife or the National Marine Fisheries Service may notify the Deputy Director that the pertinent life stage(s) of the pertinent species the flows are crafted to protect is not yet, or is no longer present at the time anticipated, or the California Department of Fish and Wildlife, after coordination with the National Marine Fisheries Service, may notify the Deputy Director that lower alternative flows at the Yreka gage, or alternative flows at a different point or points in the watershed</w:t>
      </w:r>
      <w:r w:rsidR="00AD6E12" w:rsidRPr="00CE7C2A">
        <w:rPr>
          <w:rFonts w:ascii="Arial" w:hAnsi="Arial" w:cs="Arial"/>
          <w:sz w:val="24"/>
          <w:szCs w:val="24"/>
        </w:rPr>
        <w:t>,</w:t>
      </w:r>
      <w:r w:rsidRPr="00CE7C2A">
        <w:rPr>
          <w:rFonts w:ascii="Arial" w:hAnsi="Arial" w:cs="Arial"/>
          <w:sz w:val="24"/>
          <w:szCs w:val="24"/>
        </w:rPr>
        <w:t xml:space="preserve"> provide equal or better protection for the pertinent species’ relevant life stage</w:t>
      </w:r>
      <w:r w:rsidR="00816875" w:rsidRPr="00CE7C2A">
        <w:rPr>
          <w:rFonts w:ascii="Arial" w:hAnsi="Arial" w:cs="Arial"/>
          <w:sz w:val="24"/>
          <w:szCs w:val="24"/>
        </w:rPr>
        <w:t>s</w:t>
      </w:r>
      <w:r w:rsidRPr="00CE7C2A">
        <w:rPr>
          <w:rFonts w:ascii="Arial" w:hAnsi="Arial" w:cs="Arial"/>
          <w:sz w:val="24"/>
          <w:szCs w:val="24"/>
        </w:rPr>
        <w:t>.  Using this information, as well as other information that could affect the need for curtailments to meet minimum flow needs for fisheries purposes, including weather forecasting, the need for flows to ramp up or down, the contributions of voluntary flow measures, and future flow needs, the Deputy Director may determine not to issue curtailment orders, to issue curtailment orders to a smaller priority grouping described in section 875.5, or to suspend curtailment orders already issued in order of priority as described in section 875.5, as applicable.</w:t>
      </w:r>
    </w:p>
    <w:p w14:paraId="655F3169" w14:textId="6142911C" w:rsidR="003F720F" w:rsidRPr="00CE7C2A" w:rsidRDefault="003F720F" w:rsidP="00676DB4">
      <w:pPr>
        <w:pStyle w:val="ListParagraph"/>
        <w:numPr>
          <w:ilvl w:val="1"/>
          <w:numId w:val="1"/>
        </w:numPr>
        <w:contextualSpacing w:val="0"/>
        <w:rPr>
          <w:rFonts w:ascii="Arial" w:hAnsi="Arial" w:cs="Arial"/>
          <w:sz w:val="24"/>
          <w:szCs w:val="24"/>
        </w:rPr>
      </w:pPr>
      <w:r w:rsidRPr="00CE7C2A">
        <w:rPr>
          <w:rFonts w:ascii="Arial" w:hAnsi="Arial" w:cs="Arial"/>
          <w:sz w:val="24"/>
          <w:szCs w:val="24"/>
        </w:rPr>
        <w:t>Compliance with the drought emergency minimum flows will be determined by the Deputy Director.</w:t>
      </w:r>
    </w:p>
    <w:p w14:paraId="2277C255" w14:textId="51C5C500" w:rsidR="003F720F" w:rsidRPr="00766BBB" w:rsidRDefault="001650C4" w:rsidP="003F720F">
      <w:pPr>
        <w:pStyle w:val="ListParagraph"/>
        <w:numPr>
          <w:ilvl w:val="0"/>
          <w:numId w:val="1"/>
        </w:numPr>
        <w:rPr>
          <w:rFonts w:ascii="Arial" w:hAnsi="Arial" w:cs="Arial"/>
          <w:sz w:val="24"/>
          <w:szCs w:val="24"/>
          <w:u w:val="single"/>
        </w:rPr>
      </w:pPr>
      <w:r w:rsidRPr="00766BBB">
        <w:rPr>
          <w:rFonts w:ascii="Arial" w:hAnsi="Arial" w:cs="Arial"/>
          <w:b/>
          <w:bCs/>
          <w:sz w:val="24"/>
          <w:szCs w:val="24"/>
          <w:u w:val="single"/>
        </w:rPr>
        <w:t>Notice</w:t>
      </w:r>
    </w:p>
    <w:p w14:paraId="271B4670" w14:textId="321ABD03" w:rsidR="003F720F" w:rsidRPr="00CE7C2A" w:rsidRDefault="003F720F" w:rsidP="009F2DFE">
      <w:pPr>
        <w:pStyle w:val="ListParagraph"/>
        <w:numPr>
          <w:ilvl w:val="1"/>
          <w:numId w:val="1"/>
        </w:numPr>
        <w:contextualSpacing w:val="0"/>
        <w:rPr>
          <w:rFonts w:ascii="Arial" w:hAnsi="Arial" w:cs="Arial"/>
          <w:sz w:val="24"/>
          <w:szCs w:val="24"/>
        </w:rPr>
      </w:pPr>
      <w:r w:rsidRPr="00CE7C2A">
        <w:rPr>
          <w:rFonts w:ascii="Arial" w:hAnsi="Arial" w:cs="Arial"/>
          <w:sz w:val="24"/>
          <w:szCs w:val="24"/>
        </w:rPr>
        <w:t>Initial curtailment orders will be sent to each water right holder, agent of record on file with the Division of Water Rights, or landowner, as applicable.  The water right holder, agent of record on file with the Division of Water Rights, or landowner is responsible for immediately providing notice of the curtailment order(s) to all diverters exercising the water right(s) covered by the curtailment order(s).</w:t>
      </w:r>
    </w:p>
    <w:p w14:paraId="46D1D7BC" w14:textId="5DD89B5A" w:rsidR="003F720F" w:rsidRDefault="003F720F" w:rsidP="00C50C57">
      <w:pPr>
        <w:pStyle w:val="ListParagraph"/>
        <w:numPr>
          <w:ilvl w:val="1"/>
          <w:numId w:val="1"/>
        </w:numPr>
        <w:contextualSpacing w:val="0"/>
        <w:rPr>
          <w:rFonts w:ascii="Arial" w:hAnsi="Arial" w:cs="Arial"/>
          <w:sz w:val="24"/>
          <w:szCs w:val="24"/>
        </w:rPr>
      </w:pPr>
      <w:r w:rsidRPr="00CE7C2A">
        <w:rPr>
          <w:rFonts w:ascii="Arial" w:hAnsi="Arial" w:cs="Arial"/>
          <w:sz w:val="24"/>
          <w:szCs w:val="24"/>
        </w:rPr>
        <w:t>The State Water Board has established the “Scott-Shasta Drought” email subscription and distribution list that water right holders, landowners, and other parties may join to receive drought-related notices and updates regarding curtailments in the Scott River and Shasta River watersheds.  Notice provided by email or by posting on the State Water Board’s drought web</w:t>
      </w:r>
      <w:r w:rsidRPr="00C50C57">
        <w:rPr>
          <w:rFonts w:ascii="Arial" w:hAnsi="Arial" w:cs="Arial"/>
          <w:b/>
          <w:bCs/>
          <w:strike/>
          <w:sz w:val="24"/>
          <w:szCs w:val="24"/>
        </w:rPr>
        <w:t xml:space="preserve"> </w:t>
      </w:r>
      <w:r w:rsidRPr="00CE7C2A">
        <w:rPr>
          <w:rFonts w:ascii="Arial" w:hAnsi="Arial" w:cs="Arial"/>
          <w:sz w:val="24"/>
          <w:szCs w:val="24"/>
        </w:rPr>
        <w:t>page shall be sufficient for all purposes related to drought notices and updates regarding curtailment orders.  The State Water Board’s drought web</w:t>
      </w:r>
      <w:r w:rsidRPr="00C50C57">
        <w:rPr>
          <w:rFonts w:ascii="Arial" w:hAnsi="Arial" w:cs="Arial"/>
          <w:b/>
          <w:bCs/>
          <w:strike/>
          <w:sz w:val="24"/>
          <w:szCs w:val="24"/>
        </w:rPr>
        <w:t xml:space="preserve"> </w:t>
      </w:r>
      <w:r w:rsidRPr="00CE7C2A">
        <w:rPr>
          <w:rFonts w:ascii="Arial" w:hAnsi="Arial" w:cs="Arial"/>
          <w:sz w:val="24"/>
          <w:szCs w:val="24"/>
        </w:rPr>
        <w:t>page is:</w:t>
      </w:r>
      <w:r w:rsidR="00351B02">
        <w:rPr>
          <w:rFonts w:ascii="Arial" w:hAnsi="Arial" w:cs="Arial"/>
          <w:sz w:val="24"/>
          <w:szCs w:val="24"/>
        </w:rPr>
        <w:t xml:space="preserve">  </w:t>
      </w:r>
      <w:hyperlink r:id="rId10" w:history="1">
        <w:r w:rsidR="00351B02" w:rsidRPr="00351B02">
          <w:rPr>
            <w:rStyle w:val="Hyperlink"/>
            <w:rFonts w:ascii="Arial" w:hAnsi="Arial" w:cs="Arial"/>
            <w:sz w:val="24"/>
            <w:szCs w:val="24"/>
            <w:u w:val="none"/>
          </w:rPr>
          <w:t>https://www.waterboards.ca.gov/drought/scott_shasta_rivers/</w:t>
        </w:r>
      </w:hyperlink>
    </w:p>
    <w:p w14:paraId="4E296D21" w14:textId="3B92FCB0" w:rsidR="00CE7C2A" w:rsidRPr="00521EC9" w:rsidRDefault="00CE7C2A" w:rsidP="009F2DFE">
      <w:pPr>
        <w:pStyle w:val="ListParagraph"/>
        <w:numPr>
          <w:ilvl w:val="1"/>
          <w:numId w:val="1"/>
        </w:numPr>
        <w:contextualSpacing w:val="0"/>
        <w:rPr>
          <w:rFonts w:ascii="Arial" w:hAnsi="Arial" w:cs="Arial"/>
          <w:b/>
          <w:bCs/>
          <w:sz w:val="24"/>
          <w:szCs w:val="24"/>
          <w:u w:val="single"/>
        </w:rPr>
      </w:pPr>
      <w:r w:rsidRPr="00521EC9">
        <w:rPr>
          <w:rFonts w:ascii="Arial" w:hAnsi="Arial" w:cs="Arial"/>
          <w:b/>
          <w:bCs/>
          <w:sz w:val="24"/>
          <w:szCs w:val="24"/>
          <w:u w:val="single"/>
        </w:rPr>
        <w:t xml:space="preserve">Curtailment orders and subsequent addenda issued under </w:t>
      </w:r>
      <w:r w:rsidR="00221F36" w:rsidRPr="00521EC9">
        <w:rPr>
          <w:rFonts w:ascii="Arial" w:hAnsi="Arial" w:cs="Arial"/>
          <w:b/>
          <w:bCs/>
          <w:sz w:val="24"/>
          <w:szCs w:val="24"/>
          <w:u w:val="single"/>
        </w:rPr>
        <w:t xml:space="preserve">any </w:t>
      </w:r>
      <w:r w:rsidRPr="00521EC9">
        <w:rPr>
          <w:rFonts w:ascii="Arial" w:hAnsi="Arial" w:cs="Arial"/>
          <w:b/>
          <w:bCs/>
          <w:sz w:val="24"/>
          <w:szCs w:val="24"/>
          <w:u w:val="single"/>
        </w:rPr>
        <w:t xml:space="preserve">prior version of this article shall </w:t>
      </w:r>
      <w:r w:rsidR="001256CE" w:rsidRPr="00521EC9">
        <w:rPr>
          <w:rFonts w:ascii="Arial" w:hAnsi="Arial" w:cs="Arial"/>
          <w:b/>
          <w:bCs/>
          <w:sz w:val="24"/>
          <w:szCs w:val="24"/>
          <w:u w:val="single"/>
        </w:rPr>
        <w:t>not require reissuance or further action to remain effective</w:t>
      </w:r>
      <w:r w:rsidR="00487793" w:rsidRPr="00521EC9">
        <w:rPr>
          <w:rFonts w:ascii="Arial" w:hAnsi="Arial" w:cs="Arial"/>
          <w:b/>
          <w:bCs/>
          <w:sz w:val="24"/>
          <w:szCs w:val="24"/>
          <w:u w:val="single"/>
        </w:rPr>
        <w:t xml:space="preserve"> </w:t>
      </w:r>
      <w:r w:rsidR="00082CC5" w:rsidRPr="00521EC9">
        <w:rPr>
          <w:rFonts w:ascii="Arial" w:hAnsi="Arial" w:cs="Arial"/>
          <w:b/>
          <w:bCs/>
          <w:sz w:val="24"/>
          <w:szCs w:val="24"/>
          <w:u w:val="single"/>
        </w:rPr>
        <w:t>under</w:t>
      </w:r>
      <w:r w:rsidRPr="00521EC9">
        <w:rPr>
          <w:rFonts w:ascii="Arial" w:hAnsi="Arial" w:cs="Arial"/>
          <w:b/>
          <w:bCs/>
          <w:sz w:val="24"/>
          <w:szCs w:val="24"/>
          <w:u w:val="single"/>
        </w:rPr>
        <w:t xml:space="preserve"> this amended regulation</w:t>
      </w:r>
      <w:r w:rsidR="00642999" w:rsidRPr="00521EC9">
        <w:rPr>
          <w:rFonts w:ascii="Arial" w:hAnsi="Arial" w:cs="Arial"/>
          <w:b/>
          <w:bCs/>
          <w:sz w:val="24"/>
          <w:szCs w:val="24"/>
          <w:u w:val="single"/>
        </w:rPr>
        <w:t xml:space="preserve">.  Upon the effective date of this regulation, any curtailment orders </w:t>
      </w:r>
      <w:r w:rsidR="00CF4F18" w:rsidRPr="00521EC9">
        <w:rPr>
          <w:rFonts w:ascii="Arial" w:hAnsi="Arial" w:cs="Arial"/>
          <w:b/>
          <w:bCs/>
          <w:sz w:val="24"/>
          <w:szCs w:val="24"/>
          <w:u w:val="single"/>
        </w:rPr>
        <w:t xml:space="preserve">that </w:t>
      </w:r>
      <w:r w:rsidR="005275C3" w:rsidRPr="00521EC9">
        <w:rPr>
          <w:rFonts w:ascii="Arial" w:hAnsi="Arial" w:cs="Arial"/>
          <w:b/>
          <w:bCs/>
          <w:sz w:val="24"/>
          <w:szCs w:val="24"/>
          <w:u w:val="single"/>
        </w:rPr>
        <w:t>reference drought emergency</w:t>
      </w:r>
      <w:r w:rsidR="00921217" w:rsidRPr="00521EC9">
        <w:rPr>
          <w:rFonts w:ascii="Arial" w:hAnsi="Arial" w:cs="Arial"/>
          <w:b/>
          <w:bCs/>
          <w:sz w:val="24"/>
          <w:szCs w:val="24"/>
          <w:u w:val="single"/>
        </w:rPr>
        <w:t xml:space="preserve"> minimum flows </w:t>
      </w:r>
      <w:r w:rsidR="0025507D" w:rsidRPr="00B959F3">
        <w:rPr>
          <w:rFonts w:ascii="Arial" w:hAnsi="Arial" w:cs="Arial"/>
          <w:b/>
          <w:bCs/>
          <w:sz w:val="24"/>
          <w:szCs w:val="24"/>
          <w:u w:val="single"/>
        </w:rPr>
        <w:t xml:space="preserve">are hereby </w:t>
      </w:r>
      <w:r w:rsidR="005275C3" w:rsidRPr="00521EC9">
        <w:rPr>
          <w:rFonts w:ascii="Arial" w:hAnsi="Arial" w:cs="Arial"/>
          <w:b/>
          <w:bCs/>
          <w:sz w:val="24"/>
          <w:szCs w:val="24"/>
          <w:u w:val="single"/>
        </w:rPr>
        <w:t xml:space="preserve">amended for </w:t>
      </w:r>
      <w:r w:rsidR="008F3480" w:rsidRPr="00521EC9">
        <w:rPr>
          <w:rFonts w:ascii="Arial" w:hAnsi="Arial" w:cs="Arial"/>
          <w:b/>
          <w:bCs/>
          <w:sz w:val="24"/>
          <w:szCs w:val="24"/>
          <w:u w:val="single"/>
        </w:rPr>
        <w:t xml:space="preserve">purposes of any </w:t>
      </w:r>
      <w:r w:rsidR="005275C3" w:rsidRPr="00521EC9">
        <w:rPr>
          <w:rFonts w:ascii="Arial" w:hAnsi="Arial" w:cs="Arial"/>
          <w:b/>
          <w:bCs/>
          <w:sz w:val="24"/>
          <w:szCs w:val="24"/>
          <w:u w:val="single"/>
        </w:rPr>
        <w:lastRenderedPageBreak/>
        <w:t>future implementation to include the drought emergency minimum flows currently included in</w:t>
      </w:r>
      <w:r w:rsidR="00BD0449" w:rsidRPr="00521EC9">
        <w:rPr>
          <w:rFonts w:ascii="Arial" w:hAnsi="Arial" w:cs="Arial"/>
          <w:b/>
          <w:bCs/>
          <w:sz w:val="24"/>
          <w:szCs w:val="24"/>
          <w:u w:val="single"/>
        </w:rPr>
        <w:t xml:space="preserve"> sub</w:t>
      </w:r>
      <w:r w:rsidR="00A34438">
        <w:rPr>
          <w:rFonts w:ascii="Arial" w:hAnsi="Arial" w:cs="Arial"/>
          <w:b/>
          <w:bCs/>
          <w:sz w:val="24"/>
          <w:szCs w:val="24"/>
          <w:u w:val="single"/>
        </w:rPr>
        <w:t>division</w:t>
      </w:r>
      <w:r w:rsidR="00BD0449" w:rsidRPr="00521EC9">
        <w:rPr>
          <w:rFonts w:ascii="Arial" w:hAnsi="Arial" w:cs="Arial"/>
          <w:b/>
          <w:bCs/>
          <w:sz w:val="24"/>
          <w:szCs w:val="24"/>
          <w:u w:val="single"/>
        </w:rPr>
        <w:t xml:space="preserve"> (c)</w:t>
      </w:r>
      <w:r w:rsidR="005275C3" w:rsidRPr="00521EC9">
        <w:rPr>
          <w:rFonts w:ascii="Arial" w:hAnsi="Arial" w:cs="Arial"/>
          <w:b/>
          <w:bCs/>
          <w:sz w:val="24"/>
          <w:szCs w:val="24"/>
          <w:u w:val="single"/>
        </w:rPr>
        <w:t>.</w:t>
      </w:r>
      <w:r w:rsidR="00921217" w:rsidRPr="00521EC9">
        <w:rPr>
          <w:rFonts w:ascii="Arial" w:hAnsi="Arial" w:cs="Arial"/>
          <w:b/>
          <w:bCs/>
          <w:sz w:val="24"/>
          <w:szCs w:val="24"/>
          <w:u w:val="single"/>
        </w:rPr>
        <w:t xml:space="preserve"> </w:t>
      </w:r>
      <w:r w:rsidR="00BE3FB0" w:rsidRPr="00521EC9">
        <w:rPr>
          <w:rFonts w:ascii="Arial" w:hAnsi="Arial" w:cs="Arial"/>
          <w:b/>
          <w:bCs/>
          <w:sz w:val="24"/>
          <w:szCs w:val="24"/>
          <w:u w:val="single"/>
        </w:rPr>
        <w:t xml:space="preserve"> Likewise, any </w:t>
      </w:r>
      <w:r w:rsidR="00B508D4" w:rsidRPr="00521EC9">
        <w:rPr>
          <w:rFonts w:ascii="Arial" w:hAnsi="Arial" w:cs="Arial"/>
          <w:b/>
          <w:bCs/>
          <w:sz w:val="24"/>
          <w:szCs w:val="24"/>
          <w:u w:val="single"/>
        </w:rPr>
        <w:t>petitions, certifications</w:t>
      </w:r>
      <w:r w:rsidR="00282224" w:rsidRPr="00521EC9">
        <w:rPr>
          <w:rFonts w:ascii="Arial" w:hAnsi="Arial" w:cs="Arial"/>
          <w:b/>
          <w:bCs/>
          <w:sz w:val="24"/>
          <w:szCs w:val="24"/>
          <w:u w:val="single"/>
        </w:rPr>
        <w:t>,</w:t>
      </w:r>
      <w:r w:rsidR="00B508D4" w:rsidRPr="00521EC9">
        <w:rPr>
          <w:rFonts w:ascii="Arial" w:hAnsi="Arial" w:cs="Arial"/>
          <w:b/>
          <w:bCs/>
          <w:sz w:val="24"/>
          <w:szCs w:val="24"/>
          <w:u w:val="single"/>
        </w:rPr>
        <w:t xml:space="preserve"> or approvals of exceptions to curtailment under</w:t>
      </w:r>
      <w:r w:rsidR="00C62378" w:rsidRPr="00521EC9">
        <w:rPr>
          <w:rFonts w:ascii="Arial" w:hAnsi="Arial" w:cs="Arial"/>
          <w:b/>
          <w:bCs/>
          <w:sz w:val="24"/>
          <w:szCs w:val="24"/>
          <w:u w:val="single"/>
        </w:rPr>
        <w:t xml:space="preserve"> </w:t>
      </w:r>
      <w:r w:rsidR="00605F1D">
        <w:rPr>
          <w:rFonts w:ascii="Arial" w:hAnsi="Arial" w:cs="Arial"/>
          <w:b/>
          <w:bCs/>
          <w:sz w:val="24"/>
          <w:szCs w:val="24"/>
          <w:u w:val="single"/>
        </w:rPr>
        <w:t xml:space="preserve">sections </w:t>
      </w:r>
      <w:r w:rsidR="00C62378" w:rsidRPr="00521EC9">
        <w:rPr>
          <w:rFonts w:ascii="Arial" w:hAnsi="Arial" w:cs="Arial"/>
          <w:b/>
          <w:bCs/>
          <w:sz w:val="24"/>
          <w:szCs w:val="24"/>
          <w:u w:val="single"/>
        </w:rPr>
        <w:t>87</w:t>
      </w:r>
      <w:r w:rsidR="00302F8C" w:rsidRPr="00521EC9">
        <w:rPr>
          <w:rFonts w:ascii="Arial" w:hAnsi="Arial" w:cs="Arial"/>
          <w:b/>
          <w:bCs/>
          <w:sz w:val="24"/>
          <w:szCs w:val="24"/>
          <w:u w:val="single"/>
        </w:rPr>
        <w:t>5</w:t>
      </w:r>
      <w:r w:rsidR="00C62378" w:rsidRPr="00521EC9">
        <w:rPr>
          <w:rFonts w:ascii="Arial" w:hAnsi="Arial" w:cs="Arial"/>
          <w:b/>
          <w:bCs/>
          <w:sz w:val="24"/>
          <w:szCs w:val="24"/>
          <w:u w:val="single"/>
        </w:rPr>
        <w:t>.1</w:t>
      </w:r>
      <w:r w:rsidR="00302F8C" w:rsidRPr="00521EC9">
        <w:rPr>
          <w:rFonts w:ascii="Arial" w:hAnsi="Arial" w:cs="Arial"/>
          <w:b/>
          <w:bCs/>
          <w:sz w:val="24"/>
          <w:szCs w:val="24"/>
          <w:u w:val="single"/>
        </w:rPr>
        <w:t>, 875.2, 875.3</w:t>
      </w:r>
      <w:r w:rsidR="006818C1" w:rsidRPr="00521EC9">
        <w:rPr>
          <w:rFonts w:ascii="Arial" w:hAnsi="Arial" w:cs="Arial"/>
          <w:b/>
          <w:bCs/>
          <w:sz w:val="24"/>
          <w:szCs w:val="24"/>
          <w:u w:val="single"/>
        </w:rPr>
        <w:t>,</w:t>
      </w:r>
      <w:r w:rsidR="00302F8C" w:rsidRPr="00521EC9">
        <w:rPr>
          <w:rFonts w:ascii="Arial" w:hAnsi="Arial" w:cs="Arial"/>
          <w:b/>
          <w:bCs/>
          <w:sz w:val="24"/>
          <w:szCs w:val="24"/>
          <w:u w:val="single"/>
        </w:rPr>
        <w:t xml:space="preserve"> or </w:t>
      </w:r>
      <w:r w:rsidR="00C50C57">
        <w:rPr>
          <w:rFonts w:ascii="Arial" w:hAnsi="Arial" w:cs="Arial"/>
          <w:b/>
          <w:bCs/>
          <w:sz w:val="24"/>
          <w:szCs w:val="24"/>
          <w:u w:val="single"/>
        </w:rPr>
        <w:t>A</w:t>
      </w:r>
      <w:r w:rsidR="00302F8C" w:rsidRPr="00521EC9">
        <w:rPr>
          <w:rFonts w:ascii="Arial" w:hAnsi="Arial" w:cs="Arial"/>
          <w:b/>
          <w:bCs/>
          <w:sz w:val="24"/>
          <w:szCs w:val="24"/>
          <w:u w:val="single"/>
        </w:rPr>
        <w:t xml:space="preserve">rticle 24, section 878.1 shall </w:t>
      </w:r>
      <w:r w:rsidR="006E0DB8" w:rsidRPr="00521EC9">
        <w:rPr>
          <w:rFonts w:ascii="Arial" w:hAnsi="Arial" w:cs="Arial"/>
          <w:b/>
          <w:bCs/>
          <w:sz w:val="24"/>
          <w:szCs w:val="24"/>
          <w:u w:val="single"/>
        </w:rPr>
        <w:t xml:space="preserve">not require </w:t>
      </w:r>
      <w:r w:rsidR="001256CE" w:rsidRPr="00521EC9">
        <w:rPr>
          <w:rFonts w:ascii="Arial" w:hAnsi="Arial" w:cs="Arial"/>
          <w:b/>
          <w:bCs/>
          <w:sz w:val="24"/>
          <w:szCs w:val="24"/>
          <w:u w:val="single"/>
        </w:rPr>
        <w:t>further action under this amended regulation to remain effective.</w:t>
      </w:r>
    </w:p>
    <w:p w14:paraId="1E3D00FF" w14:textId="3D5C00D7" w:rsidR="003F720F" w:rsidRPr="00CE7C2A" w:rsidRDefault="003F720F" w:rsidP="00351B02">
      <w:pPr>
        <w:pStyle w:val="ListParagraph"/>
        <w:numPr>
          <w:ilvl w:val="0"/>
          <w:numId w:val="1"/>
        </w:numPr>
        <w:contextualSpacing w:val="0"/>
        <w:rPr>
          <w:rFonts w:ascii="Arial" w:hAnsi="Arial" w:cs="Arial"/>
          <w:sz w:val="24"/>
          <w:szCs w:val="24"/>
        </w:rPr>
      </w:pPr>
      <w:r w:rsidRPr="00CE7C2A">
        <w:rPr>
          <w:rFonts w:ascii="Arial" w:hAnsi="Arial" w:cs="Arial"/>
          <w:sz w:val="24"/>
          <w:szCs w:val="24"/>
        </w:rPr>
        <w:t>Suspension, reinstatement, or rescission of curtailment orders shall be announced using the email subscription and distribution list and web</w:t>
      </w:r>
      <w:r w:rsidRPr="00C50C57">
        <w:rPr>
          <w:rFonts w:ascii="Arial" w:hAnsi="Arial" w:cs="Arial"/>
          <w:b/>
          <w:bCs/>
          <w:strike/>
          <w:sz w:val="24"/>
          <w:szCs w:val="24"/>
        </w:rPr>
        <w:t xml:space="preserve"> </w:t>
      </w:r>
      <w:r w:rsidRPr="00CE7C2A">
        <w:rPr>
          <w:rFonts w:ascii="Arial" w:hAnsi="Arial" w:cs="Arial"/>
          <w:sz w:val="24"/>
          <w:szCs w:val="24"/>
        </w:rPr>
        <w:t>page described in subdivision (d)(2).</w:t>
      </w:r>
    </w:p>
    <w:p w14:paraId="5F5ECF5A" w14:textId="0B966620" w:rsidR="003F720F" w:rsidRPr="00986FCD" w:rsidRDefault="00CE7C2A" w:rsidP="003F720F">
      <w:pPr>
        <w:pStyle w:val="ListParagraph"/>
        <w:numPr>
          <w:ilvl w:val="0"/>
          <w:numId w:val="1"/>
        </w:numPr>
        <w:rPr>
          <w:rFonts w:ascii="Arial" w:hAnsi="Arial" w:cs="Arial"/>
          <w:sz w:val="24"/>
          <w:szCs w:val="24"/>
        </w:rPr>
      </w:pPr>
      <w:r w:rsidRPr="00986FCD">
        <w:rPr>
          <w:rFonts w:ascii="Arial" w:hAnsi="Arial" w:cs="Arial"/>
          <w:b/>
          <w:bCs/>
          <w:sz w:val="24"/>
          <w:szCs w:val="24"/>
          <w:u w:val="single"/>
        </w:rPr>
        <w:t>Local Cooperative Solutions</w:t>
      </w:r>
    </w:p>
    <w:p w14:paraId="3A56F79A" w14:textId="225F4A2A" w:rsidR="003F720F" w:rsidRPr="00CE7C2A" w:rsidRDefault="003F720F" w:rsidP="009F2DFE">
      <w:pPr>
        <w:pStyle w:val="ListParagraph"/>
        <w:numPr>
          <w:ilvl w:val="1"/>
          <w:numId w:val="1"/>
        </w:numPr>
        <w:contextualSpacing w:val="0"/>
        <w:rPr>
          <w:rFonts w:ascii="Arial" w:hAnsi="Arial" w:cs="Arial"/>
          <w:sz w:val="24"/>
          <w:szCs w:val="24"/>
        </w:rPr>
      </w:pPr>
      <w:r w:rsidRPr="00CE7C2A">
        <w:rPr>
          <w:rFonts w:ascii="Arial" w:hAnsi="Arial" w:cs="Arial"/>
          <w:sz w:val="24"/>
          <w:szCs w:val="24"/>
        </w:rPr>
        <w:t xml:space="preserve">Local cooperative solutions by individuals or groups may be proposed by petition to the Deputy Director as an alternative means of reducing water use to meet or preserve drought emergency minimum flows, or to provide other fishery benefits (such as cold-water refugia, localized fish passage, or </w:t>
      </w:r>
      <w:proofErr w:type="spellStart"/>
      <w:r w:rsidRPr="00CE7C2A">
        <w:rPr>
          <w:rFonts w:ascii="Arial" w:hAnsi="Arial" w:cs="Arial"/>
          <w:sz w:val="24"/>
          <w:szCs w:val="24"/>
        </w:rPr>
        <w:t>redd</w:t>
      </w:r>
      <w:proofErr w:type="spellEnd"/>
      <w:r w:rsidRPr="00CE7C2A">
        <w:rPr>
          <w:rFonts w:ascii="Arial" w:hAnsi="Arial" w:cs="Arial"/>
          <w:sz w:val="24"/>
          <w:szCs w:val="24"/>
        </w:rPr>
        <w:t xml:space="preserve"> protection), in lieu of curtailment as described in this section.</w:t>
      </w:r>
    </w:p>
    <w:p w14:paraId="3CAD03CD" w14:textId="14AB21E9" w:rsidR="003F720F" w:rsidRPr="00CE7C2A" w:rsidRDefault="003F720F" w:rsidP="009F2DFE">
      <w:pPr>
        <w:pStyle w:val="ListParagraph"/>
        <w:numPr>
          <w:ilvl w:val="2"/>
          <w:numId w:val="1"/>
        </w:numPr>
        <w:ind w:left="2174" w:hanging="187"/>
        <w:contextualSpacing w:val="0"/>
        <w:rPr>
          <w:rFonts w:ascii="Arial" w:hAnsi="Arial" w:cs="Arial"/>
          <w:sz w:val="24"/>
          <w:szCs w:val="24"/>
        </w:rPr>
      </w:pPr>
      <w:r w:rsidRPr="00CE7C2A">
        <w:rPr>
          <w:rFonts w:ascii="Arial" w:hAnsi="Arial" w:cs="Arial"/>
          <w:sz w:val="24"/>
          <w:szCs w:val="24"/>
        </w:rPr>
        <w:t>Petitions to implement local cooperative solutions that coordinate diversions, share water, strategically manage groundwater and/or surface water for fisheries benefits, reduce annual water use, or engage in similar activities may be submitted to the Deputy Director at any time.</w:t>
      </w:r>
    </w:p>
    <w:p w14:paraId="0440B546" w14:textId="3552BBF2" w:rsidR="003F720F" w:rsidRPr="00CE7C2A" w:rsidRDefault="003F720F" w:rsidP="009F2DFE">
      <w:pPr>
        <w:pStyle w:val="ListParagraph"/>
        <w:numPr>
          <w:ilvl w:val="2"/>
          <w:numId w:val="1"/>
        </w:numPr>
        <w:ind w:left="2174" w:hanging="187"/>
        <w:contextualSpacing w:val="0"/>
        <w:rPr>
          <w:rFonts w:ascii="Arial" w:hAnsi="Arial" w:cs="Arial"/>
          <w:sz w:val="24"/>
          <w:szCs w:val="24"/>
        </w:rPr>
      </w:pPr>
      <w:r w:rsidRPr="00CE7C2A">
        <w:rPr>
          <w:rFonts w:ascii="Arial" w:hAnsi="Arial" w:cs="Arial"/>
          <w:sz w:val="24"/>
          <w:szCs w:val="24"/>
        </w:rPr>
        <w:t>The Division of Water Rights and the Executive Director may coordinate with the California Department of Fish and Wildlife, National Marine Fisheries Service, the Scott River and Shasta River Watermaster District, the developers of any model or other information used as part of the petition, and others in evaluating local cooperative solutions.</w:t>
      </w:r>
    </w:p>
    <w:p w14:paraId="132B4032" w14:textId="31D1B681" w:rsidR="003F720F" w:rsidRPr="00CE7C2A" w:rsidRDefault="003F720F" w:rsidP="009F2DFE">
      <w:pPr>
        <w:pStyle w:val="ListParagraph"/>
        <w:numPr>
          <w:ilvl w:val="2"/>
          <w:numId w:val="1"/>
        </w:numPr>
        <w:ind w:left="2174" w:hanging="187"/>
        <w:contextualSpacing w:val="0"/>
        <w:rPr>
          <w:rFonts w:ascii="Arial" w:hAnsi="Arial" w:cs="Arial"/>
          <w:sz w:val="24"/>
          <w:szCs w:val="24"/>
        </w:rPr>
      </w:pPr>
      <w:r w:rsidRPr="00CE7C2A">
        <w:rPr>
          <w:rFonts w:ascii="Arial" w:hAnsi="Arial" w:cs="Arial"/>
          <w:sz w:val="24"/>
          <w:szCs w:val="24"/>
        </w:rPr>
        <w:t xml:space="preserve">After </w:t>
      </w:r>
      <w:r w:rsidR="00B474AA" w:rsidRPr="00605F1D">
        <w:rPr>
          <w:rFonts w:ascii="Arial" w:hAnsi="Arial" w:cs="Arial"/>
          <w:b/>
          <w:bCs/>
          <w:sz w:val="24"/>
          <w:szCs w:val="24"/>
          <w:u w:val="single"/>
        </w:rPr>
        <w:t>or as part of</w:t>
      </w:r>
      <w:r w:rsidR="00B474AA">
        <w:rPr>
          <w:rFonts w:ascii="Arial" w:hAnsi="Arial" w:cs="Arial"/>
          <w:sz w:val="24"/>
          <w:szCs w:val="24"/>
        </w:rPr>
        <w:t xml:space="preserve"> </w:t>
      </w:r>
      <w:r w:rsidRPr="00CE7C2A">
        <w:rPr>
          <w:rFonts w:ascii="Arial" w:hAnsi="Arial" w:cs="Arial"/>
          <w:sz w:val="24"/>
          <w:szCs w:val="24"/>
        </w:rPr>
        <w:t>approval of a petition, the Deputy Director shall not issue curtailment orders or shall suspend, rescind</w:t>
      </w:r>
      <w:r w:rsidR="006A2DF1" w:rsidRPr="00605F1D">
        <w:rPr>
          <w:rFonts w:ascii="Arial" w:hAnsi="Arial" w:cs="Arial"/>
          <w:b/>
          <w:bCs/>
          <w:sz w:val="24"/>
          <w:szCs w:val="24"/>
          <w:u w:val="single"/>
        </w:rPr>
        <w:t>,</w:t>
      </w:r>
      <w:r w:rsidRPr="00CE7C2A">
        <w:rPr>
          <w:rFonts w:ascii="Arial" w:hAnsi="Arial" w:cs="Arial"/>
          <w:sz w:val="24"/>
          <w:szCs w:val="24"/>
        </w:rPr>
        <w:t xml:space="preserve"> or modify, as applicable, such orders already issued, affecting those rights relevant to the proposed cooperative solution so long as the Deputy Director finds that any continued diversions under the local cooperative solution are reasonable and do not result in unreasonable harm to other legal users of water.</w:t>
      </w:r>
    </w:p>
    <w:p w14:paraId="3265BCC3" w14:textId="55533B2B" w:rsidR="003F720F" w:rsidRDefault="00B27F5B" w:rsidP="001D70F6">
      <w:pPr>
        <w:pStyle w:val="ListParagraph"/>
        <w:ind w:left="2174" w:hanging="194"/>
        <w:contextualSpacing w:val="0"/>
        <w:rPr>
          <w:rFonts w:ascii="Arial" w:hAnsi="Arial" w:cs="Arial"/>
          <w:sz w:val="24"/>
          <w:szCs w:val="24"/>
        </w:rPr>
      </w:pPr>
      <w:r>
        <w:rPr>
          <w:rFonts w:ascii="Arial" w:hAnsi="Arial" w:cs="Arial"/>
          <w:sz w:val="24"/>
          <w:szCs w:val="24"/>
        </w:rPr>
        <w:t xml:space="preserve">(D) </w:t>
      </w:r>
      <w:r w:rsidR="003F720F" w:rsidRPr="00CE7C2A">
        <w:rPr>
          <w:rFonts w:ascii="Arial" w:hAnsi="Arial" w:cs="Arial"/>
          <w:sz w:val="24"/>
          <w:szCs w:val="24"/>
        </w:rPr>
        <w:t xml:space="preserve">Deputy Director approval of a </w:t>
      </w:r>
      <w:r w:rsidR="003F720F" w:rsidRPr="00D267B3">
        <w:rPr>
          <w:rFonts w:ascii="Arial" w:hAnsi="Arial" w:cs="Arial"/>
          <w:sz w:val="24"/>
          <w:szCs w:val="24"/>
        </w:rPr>
        <w:t xml:space="preserve">petition for </w:t>
      </w:r>
      <w:r w:rsidR="007208BE" w:rsidRPr="00B42B88">
        <w:rPr>
          <w:rFonts w:ascii="Arial" w:hAnsi="Arial" w:cs="Arial"/>
          <w:b/>
          <w:bCs/>
          <w:sz w:val="24"/>
          <w:szCs w:val="24"/>
          <w:u w:val="single"/>
        </w:rPr>
        <w:t>a local</w:t>
      </w:r>
      <w:r w:rsidR="007208BE" w:rsidRPr="00D267B3">
        <w:rPr>
          <w:rFonts w:ascii="Arial" w:hAnsi="Arial" w:cs="Arial"/>
          <w:sz w:val="24"/>
          <w:szCs w:val="24"/>
        </w:rPr>
        <w:t xml:space="preserve"> </w:t>
      </w:r>
      <w:r w:rsidR="003F720F" w:rsidRPr="00D267B3">
        <w:rPr>
          <w:rFonts w:ascii="Arial" w:hAnsi="Arial" w:cs="Arial"/>
          <w:sz w:val="24"/>
          <w:szCs w:val="24"/>
        </w:rPr>
        <w:t>cooperative</w:t>
      </w:r>
      <w:r w:rsidR="003F720F" w:rsidRPr="00CE7C2A">
        <w:rPr>
          <w:rFonts w:ascii="Arial" w:hAnsi="Arial" w:cs="Arial"/>
          <w:sz w:val="24"/>
          <w:szCs w:val="24"/>
        </w:rPr>
        <w:t xml:space="preserve"> solution may be subject to appropriate conditions, including monitoring and reporting requirements, to assure that no unreasonable injury to users of water will occur and that the terms </w:t>
      </w:r>
      <w:r w:rsidR="00DE4FB4" w:rsidRPr="00054E2D">
        <w:rPr>
          <w:rFonts w:ascii="Arial" w:hAnsi="Arial" w:cs="Arial"/>
          <w:b/>
          <w:bCs/>
          <w:sz w:val="24"/>
          <w:szCs w:val="24"/>
          <w:u w:val="single"/>
        </w:rPr>
        <w:t>and purpose</w:t>
      </w:r>
      <w:r w:rsidR="00DE4FB4">
        <w:rPr>
          <w:rFonts w:ascii="Arial" w:hAnsi="Arial" w:cs="Arial"/>
          <w:sz w:val="24"/>
          <w:szCs w:val="24"/>
        </w:rPr>
        <w:t xml:space="preserve"> </w:t>
      </w:r>
      <w:r w:rsidR="003F720F" w:rsidRPr="00CE7C2A">
        <w:rPr>
          <w:rFonts w:ascii="Arial" w:hAnsi="Arial" w:cs="Arial"/>
          <w:sz w:val="24"/>
          <w:szCs w:val="24"/>
        </w:rPr>
        <w:t>of the petition or the associated underlying binding agreement will be met</w:t>
      </w:r>
      <w:r w:rsidR="009F2DFE" w:rsidRPr="00CE7C2A">
        <w:rPr>
          <w:rFonts w:ascii="Arial" w:hAnsi="Arial" w:cs="Arial"/>
          <w:sz w:val="24"/>
          <w:szCs w:val="24"/>
        </w:rPr>
        <w:t>.</w:t>
      </w:r>
    </w:p>
    <w:p w14:paraId="2553A758" w14:textId="1BA94F15" w:rsidR="003F720F" w:rsidRPr="0078515A" w:rsidRDefault="00B27F5B" w:rsidP="00054E2D">
      <w:pPr>
        <w:ind w:left="2160" w:hanging="180"/>
        <w:rPr>
          <w:rFonts w:ascii="Arial" w:hAnsi="Arial" w:cs="Arial"/>
          <w:sz w:val="24"/>
          <w:szCs w:val="24"/>
        </w:rPr>
      </w:pPr>
      <w:r w:rsidRPr="00054E2D">
        <w:rPr>
          <w:rFonts w:ascii="Arial" w:hAnsi="Arial" w:cs="Arial"/>
          <w:sz w:val="24"/>
          <w:szCs w:val="24"/>
        </w:rPr>
        <w:lastRenderedPageBreak/>
        <w:t xml:space="preserve">(E) </w:t>
      </w:r>
      <w:r w:rsidR="003F720F" w:rsidRPr="00054E2D">
        <w:rPr>
          <w:rFonts w:ascii="Arial" w:hAnsi="Arial" w:cs="Arial"/>
          <w:sz w:val="24"/>
          <w:szCs w:val="24"/>
        </w:rPr>
        <w:t xml:space="preserve">The Deputy Director may rescind approval of a </w:t>
      </w:r>
      <w:r w:rsidR="00D55674" w:rsidRPr="00054E2D">
        <w:rPr>
          <w:rFonts w:ascii="Arial" w:hAnsi="Arial" w:cs="Arial"/>
          <w:b/>
          <w:bCs/>
          <w:sz w:val="24"/>
          <w:szCs w:val="24"/>
          <w:u w:val="single"/>
        </w:rPr>
        <w:t xml:space="preserve">local </w:t>
      </w:r>
      <w:r w:rsidR="003F720F" w:rsidRPr="00054E2D">
        <w:rPr>
          <w:rFonts w:ascii="Arial" w:hAnsi="Arial" w:cs="Arial"/>
          <w:sz w:val="24"/>
          <w:szCs w:val="24"/>
        </w:rPr>
        <w:t xml:space="preserve">cooperative solution and issue or reinstate curtailment orders for the relevant water rights in the order described in section 875.5, notwithstanding approval of the </w:t>
      </w:r>
      <w:r w:rsidR="00740DA0" w:rsidRPr="00054E2D">
        <w:rPr>
          <w:rFonts w:ascii="Arial" w:hAnsi="Arial" w:cs="Arial"/>
          <w:b/>
          <w:bCs/>
          <w:sz w:val="24"/>
          <w:szCs w:val="24"/>
          <w:u w:val="single"/>
        </w:rPr>
        <w:t xml:space="preserve">local </w:t>
      </w:r>
      <w:r w:rsidR="003F720F" w:rsidRPr="00054E2D">
        <w:rPr>
          <w:rFonts w:ascii="Arial" w:hAnsi="Arial" w:cs="Arial"/>
          <w:sz w:val="24"/>
          <w:szCs w:val="24"/>
        </w:rPr>
        <w:t>cooperative solution, if monitoring or other reliable information indicates that parties are not meeting their obligations under the</w:t>
      </w:r>
      <w:r w:rsidR="00913B7B" w:rsidRPr="00054E2D">
        <w:rPr>
          <w:rFonts w:ascii="Arial" w:hAnsi="Arial" w:cs="Arial"/>
          <w:sz w:val="24"/>
          <w:szCs w:val="24"/>
        </w:rPr>
        <w:t xml:space="preserve"> </w:t>
      </w:r>
      <w:r w:rsidR="00913B7B" w:rsidRPr="0078515A">
        <w:rPr>
          <w:rFonts w:ascii="Arial" w:hAnsi="Arial" w:cs="Arial"/>
          <w:b/>
          <w:bCs/>
          <w:sz w:val="24"/>
          <w:szCs w:val="24"/>
          <w:u w:val="single"/>
        </w:rPr>
        <w:t>local</w:t>
      </w:r>
      <w:r w:rsidR="003F720F" w:rsidRPr="0078515A">
        <w:rPr>
          <w:rFonts w:ascii="Arial" w:hAnsi="Arial" w:cs="Arial"/>
          <w:b/>
          <w:bCs/>
          <w:sz w:val="24"/>
          <w:szCs w:val="24"/>
          <w:u w:val="single"/>
        </w:rPr>
        <w:t xml:space="preserve"> </w:t>
      </w:r>
      <w:r w:rsidR="003F720F" w:rsidRPr="00054E2D">
        <w:rPr>
          <w:rFonts w:ascii="Arial" w:hAnsi="Arial" w:cs="Arial"/>
          <w:sz w:val="24"/>
          <w:szCs w:val="24"/>
        </w:rPr>
        <w:t xml:space="preserve">cooperative solution or the agreement is not providing the benefits to anadromous fish outlined in the </w:t>
      </w:r>
      <w:r w:rsidR="00913B7B" w:rsidRPr="0078515A">
        <w:rPr>
          <w:rFonts w:ascii="Arial" w:hAnsi="Arial" w:cs="Arial"/>
          <w:b/>
          <w:bCs/>
          <w:sz w:val="24"/>
          <w:szCs w:val="24"/>
          <w:u w:val="single"/>
        </w:rPr>
        <w:t>local</w:t>
      </w:r>
      <w:r w:rsidR="00913B7B" w:rsidRPr="00054E2D">
        <w:rPr>
          <w:rFonts w:ascii="Arial" w:hAnsi="Arial" w:cs="Arial"/>
          <w:sz w:val="24"/>
          <w:szCs w:val="24"/>
        </w:rPr>
        <w:t xml:space="preserve"> </w:t>
      </w:r>
      <w:r w:rsidR="003F720F" w:rsidRPr="00054E2D">
        <w:rPr>
          <w:rFonts w:ascii="Arial" w:hAnsi="Arial" w:cs="Arial"/>
          <w:sz w:val="24"/>
          <w:szCs w:val="24"/>
        </w:rPr>
        <w:t>cooperative solution, or based on an objection</w:t>
      </w:r>
      <w:r w:rsidR="003F720F" w:rsidRPr="0078515A">
        <w:rPr>
          <w:rFonts w:ascii="Arial" w:hAnsi="Arial" w:cs="Arial"/>
          <w:sz w:val="24"/>
          <w:szCs w:val="24"/>
        </w:rPr>
        <w:t xml:space="preserve"> filed under (f)(2).</w:t>
      </w:r>
    </w:p>
    <w:p w14:paraId="0CA25251" w14:textId="4673026E" w:rsidR="003F720F" w:rsidRPr="00CE7C2A" w:rsidRDefault="003F720F" w:rsidP="009F2DFE">
      <w:pPr>
        <w:pStyle w:val="ListParagraph"/>
        <w:numPr>
          <w:ilvl w:val="1"/>
          <w:numId w:val="1"/>
        </w:numPr>
        <w:contextualSpacing w:val="0"/>
        <w:rPr>
          <w:rFonts w:ascii="Arial" w:hAnsi="Arial" w:cs="Arial"/>
          <w:sz w:val="24"/>
          <w:szCs w:val="24"/>
        </w:rPr>
      </w:pPr>
      <w:r w:rsidRPr="00CE7C2A">
        <w:rPr>
          <w:rFonts w:ascii="Arial" w:hAnsi="Arial" w:cs="Arial"/>
          <w:sz w:val="24"/>
          <w:szCs w:val="24"/>
        </w:rPr>
        <w:t xml:space="preserve">Diversions covered by </w:t>
      </w:r>
      <w:r w:rsidRPr="0078515A">
        <w:rPr>
          <w:rFonts w:ascii="Arial" w:hAnsi="Arial" w:cs="Arial"/>
          <w:b/>
          <w:bCs/>
          <w:sz w:val="24"/>
          <w:szCs w:val="24"/>
          <w:u w:val="single"/>
        </w:rPr>
        <w:t>a</w:t>
      </w:r>
      <w:r w:rsidR="00021C9E" w:rsidRPr="0078515A">
        <w:rPr>
          <w:rFonts w:ascii="Arial" w:hAnsi="Arial" w:cs="Arial"/>
          <w:b/>
          <w:bCs/>
          <w:sz w:val="24"/>
          <w:szCs w:val="24"/>
          <w:u w:val="single"/>
        </w:rPr>
        <w:t xml:space="preserve"> local cooperative solution</w:t>
      </w:r>
      <w:r w:rsidR="0078515A" w:rsidRPr="0078515A">
        <w:rPr>
          <w:rFonts w:ascii="Arial" w:hAnsi="Arial" w:cs="Arial"/>
          <w:b/>
          <w:bCs/>
          <w:sz w:val="24"/>
          <w:szCs w:val="24"/>
        </w:rPr>
        <w:t xml:space="preserve"> </w:t>
      </w:r>
      <w:r w:rsidR="0078515A" w:rsidRPr="0078515A">
        <w:rPr>
          <w:rFonts w:ascii="Arial" w:hAnsi="Arial" w:cs="Arial"/>
          <w:b/>
          <w:bCs/>
          <w:strike/>
          <w:sz w:val="24"/>
          <w:szCs w:val="24"/>
        </w:rPr>
        <w:t>a</w:t>
      </w:r>
      <w:r w:rsidRPr="0078515A">
        <w:rPr>
          <w:rFonts w:ascii="Arial" w:hAnsi="Arial" w:cs="Arial"/>
          <w:b/>
          <w:bCs/>
          <w:strike/>
          <w:sz w:val="24"/>
          <w:szCs w:val="24"/>
        </w:rPr>
        <w:t>n agreement</w:t>
      </w:r>
      <w:r w:rsidR="0078515A">
        <w:rPr>
          <w:rFonts w:ascii="Arial" w:hAnsi="Arial" w:cs="Arial"/>
          <w:b/>
          <w:bCs/>
          <w:strike/>
          <w:sz w:val="24"/>
          <w:szCs w:val="24"/>
        </w:rPr>
        <w:t xml:space="preserve"> </w:t>
      </w:r>
      <w:r w:rsidRPr="00CE7C2A">
        <w:rPr>
          <w:rFonts w:ascii="Arial" w:hAnsi="Arial" w:cs="Arial"/>
          <w:sz w:val="24"/>
          <w:szCs w:val="24"/>
        </w:rPr>
        <w:t xml:space="preserve">approved by the Deputy Director pursuant to this section are subject to this article and violations of such an approved </w:t>
      </w:r>
      <w:r w:rsidR="0078515A" w:rsidRPr="0078515A">
        <w:rPr>
          <w:rFonts w:ascii="Arial" w:hAnsi="Arial" w:cs="Arial"/>
          <w:b/>
          <w:bCs/>
          <w:sz w:val="24"/>
          <w:szCs w:val="24"/>
          <w:u w:val="single"/>
        </w:rPr>
        <w:t>local cooperative solution</w:t>
      </w:r>
      <w:r w:rsidR="0078515A">
        <w:rPr>
          <w:rFonts w:ascii="Arial" w:hAnsi="Arial" w:cs="Arial"/>
          <w:sz w:val="24"/>
          <w:szCs w:val="24"/>
        </w:rPr>
        <w:t xml:space="preserve"> </w:t>
      </w:r>
      <w:r w:rsidRPr="0078515A">
        <w:rPr>
          <w:rFonts w:ascii="Arial" w:hAnsi="Arial" w:cs="Arial"/>
          <w:b/>
          <w:bCs/>
          <w:strike/>
          <w:sz w:val="24"/>
          <w:szCs w:val="24"/>
        </w:rPr>
        <w:t xml:space="preserve">agreement </w:t>
      </w:r>
      <w:r w:rsidRPr="00CE7C2A">
        <w:rPr>
          <w:rFonts w:ascii="Arial" w:hAnsi="Arial" w:cs="Arial"/>
          <w:sz w:val="24"/>
          <w:szCs w:val="24"/>
        </w:rPr>
        <w:t>shall be subject to enforcement as a violation of this article.  Notice of petitions and decisions under this section will be posted as soon as practicable on the State Water Board’s drought webpage</w:t>
      </w:r>
      <w:r w:rsidR="00E04D88">
        <w:rPr>
          <w:rFonts w:ascii="Arial" w:hAnsi="Arial" w:cs="Arial"/>
          <w:sz w:val="24"/>
          <w:szCs w:val="24"/>
        </w:rPr>
        <w:t xml:space="preserve"> </w:t>
      </w:r>
      <w:r w:rsidR="005645B3" w:rsidRPr="0078515A">
        <w:rPr>
          <w:rFonts w:ascii="Arial" w:hAnsi="Arial" w:cs="Arial"/>
          <w:b/>
          <w:bCs/>
          <w:sz w:val="24"/>
          <w:szCs w:val="24"/>
          <w:u w:val="single"/>
        </w:rPr>
        <w:t xml:space="preserve">described in </w:t>
      </w:r>
      <w:r w:rsidR="00B85B25">
        <w:rPr>
          <w:rFonts w:ascii="Arial" w:hAnsi="Arial" w:cs="Arial"/>
          <w:b/>
          <w:bCs/>
          <w:sz w:val="24"/>
          <w:szCs w:val="24"/>
          <w:u w:val="single"/>
        </w:rPr>
        <w:t>subdivision</w:t>
      </w:r>
      <w:r w:rsidR="005645B3" w:rsidRPr="0078515A">
        <w:rPr>
          <w:rFonts w:ascii="Arial" w:hAnsi="Arial" w:cs="Arial"/>
          <w:b/>
          <w:bCs/>
          <w:sz w:val="24"/>
          <w:szCs w:val="24"/>
          <w:u w:val="single"/>
        </w:rPr>
        <w:t xml:space="preserve"> (d)(2)</w:t>
      </w:r>
      <w:r w:rsidRPr="00CE7C2A">
        <w:rPr>
          <w:rFonts w:ascii="Arial" w:hAnsi="Arial" w:cs="Arial"/>
          <w:sz w:val="24"/>
          <w:szCs w:val="24"/>
        </w:rPr>
        <w:t xml:space="preserve">.  The Deputy Director may issue a decision under this article prior to providing such notice.  Any interested person may file an objection to the petition or decision.  The objection shall indicate the manner of service upon the petitioner.  The State </w:t>
      </w:r>
      <w:r w:rsidR="005645B3" w:rsidRPr="002D3D7E">
        <w:rPr>
          <w:rFonts w:ascii="Arial" w:hAnsi="Arial" w:cs="Arial"/>
          <w:b/>
          <w:bCs/>
          <w:sz w:val="24"/>
          <w:szCs w:val="24"/>
          <w:u w:val="single"/>
        </w:rPr>
        <w:t xml:space="preserve">Water </w:t>
      </w:r>
      <w:r w:rsidRPr="00CE7C2A">
        <w:rPr>
          <w:rFonts w:ascii="Arial" w:hAnsi="Arial" w:cs="Arial"/>
          <w:sz w:val="24"/>
          <w:szCs w:val="24"/>
        </w:rPr>
        <w:t>Board will consider any objection, and may hold a hearing thereon, after notice to all interested persons.</w:t>
      </w:r>
    </w:p>
    <w:p w14:paraId="5F2606A0" w14:textId="03129EB6" w:rsidR="003F720F" w:rsidRPr="00CE7C2A" w:rsidRDefault="003F720F" w:rsidP="009F2DFE">
      <w:pPr>
        <w:pStyle w:val="ListParagraph"/>
        <w:numPr>
          <w:ilvl w:val="1"/>
          <w:numId w:val="1"/>
        </w:numPr>
        <w:contextualSpacing w:val="0"/>
        <w:rPr>
          <w:rFonts w:ascii="Arial" w:hAnsi="Arial" w:cs="Arial"/>
          <w:sz w:val="24"/>
          <w:szCs w:val="24"/>
        </w:rPr>
      </w:pPr>
      <w:r w:rsidRPr="004A3A68">
        <w:rPr>
          <w:rFonts w:ascii="Arial" w:hAnsi="Arial" w:cs="Arial"/>
          <w:sz w:val="24"/>
          <w:szCs w:val="24"/>
        </w:rPr>
        <w:t xml:space="preserve">The Division of Water Rights, California Department of Fish and Wildlife, </w:t>
      </w:r>
      <w:r w:rsidRPr="004A3A68">
        <w:rPr>
          <w:rFonts w:ascii="Arial" w:hAnsi="Arial" w:cs="Arial"/>
          <w:b/>
          <w:bCs/>
          <w:strike/>
          <w:sz w:val="24"/>
          <w:szCs w:val="24"/>
        </w:rPr>
        <w:t xml:space="preserve">or </w:t>
      </w:r>
      <w:r w:rsidRPr="004A3A68">
        <w:rPr>
          <w:rFonts w:ascii="Arial" w:hAnsi="Arial" w:cs="Arial"/>
          <w:sz w:val="24"/>
          <w:szCs w:val="24"/>
        </w:rPr>
        <w:t>National Marine Fisheries Service</w:t>
      </w:r>
      <w:r w:rsidR="00915208" w:rsidRPr="004A3A68">
        <w:rPr>
          <w:rFonts w:ascii="Arial" w:hAnsi="Arial" w:cs="Arial"/>
          <w:b/>
          <w:bCs/>
          <w:sz w:val="24"/>
          <w:szCs w:val="24"/>
          <w:u w:val="single"/>
        </w:rPr>
        <w:t xml:space="preserve">, Scott Valley and Shasta Valley Watermaster District, </w:t>
      </w:r>
      <w:r w:rsidR="004A3A68" w:rsidRPr="004A3A68">
        <w:rPr>
          <w:rFonts w:ascii="Arial" w:hAnsi="Arial" w:cs="Arial"/>
          <w:b/>
          <w:bCs/>
          <w:sz w:val="24"/>
          <w:szCs w:val="24"/>
          <w:u w:val="single"/>
        </w:rPr>
        <w:t xml:space="preserve">or </w:t>
      </w:r>
      <w:r w:rsidR="00B96431" w:rsidRPr="004A3A68">
        <w:rPr>
          <w:rFonts w:ascii="Arial" w:hAnsi="Arial" w:cs="Arial"/>
          <w:b/>
          <w:bCs/>
          <w:sz w:val="24"/>
          <w:szCs w:val="24"/>
          <w:u w:val="single"/>
        </w:rPr>
        <w:t>North Coast Regional Water Quality Control Board</w:t>
      </w:r>
      <w:r w:rsidR="00034F24" w:rsidRPr="004A3A68">
        <w:rPr>
          <w:rFonts w:ascii="Arial" w:hAnsi="Arial" w:cs="Arial"/>
          <w:sz w:val="24"/>
          <w:szCs w:val="24"/>
        </w:rPr>
        <w:t xml:space="preserve"> </w:t>
      </w:r>
      <w:r w:rsidRPr="004A3A68">
        <w:rPr>
          <w:rFonts w:ascii="Arial" w:hAnsi="Arial" w:cs="Arial"/>
          <w:sz w:val="24"/>
          <w:szCs w:val="24"/>
        </w:rPr>
        <w:t>may install and maintain additional gages in the Scott River and Shasta River watersheds</w:t>
      </w:r>
      <w:r w:rsidR="00D31839" w:rsidRPr="004A3A68">
        <w:rPr>
          <w:rFonts w:ascii="Arial" w:hAnsi="Arial" w:cs="Arial"/>
          <w:b/>
          <w:bCs/>
          <w:sz w:val="24"/>
          <w:szCs w:val="24"/>
        </w:rPr>
        <w:t>.</w:t>
      </w:r>
      <w:r w:rsidR="00D31839" w:rsidRPr="004A3A68">
        <w:rPr>
          <w:rFonts w:ascii="Arial" w:hAnsi="Arial" w:cs="Arial"/>
          <w:sz w:val="24"/>
          <w:szCs w:val="24"/>
        </w:rPr>
        <w:t xml:space="preserve">  </w:t>
      </w:r>
      <w:r w:rsidR="00D31839" w:rsidRPr="004A3A68">
        <w:rPr>
          <w:rFonts w:ascii="Arial" w:hAnsi="Arial" w:cs="Arial"/>
          <w:b/>
          <w:bCs/>
          <w:sz w:val="24"/>
          <w:szCs w:val="24"/>
          <w:u w:val="single"/>
        </w:rPr>
        <w:t>The gages</w:t>
      </w:r>
      <w:r w:rsidRPr="004A3A68">
        <w:rPr>
          <w:rFonts w:ascii="Arial" w:hAnsi="Arial" w:cs="Arial"/>
          <w:b/>
          <w:bCs/>
          <w:strike/>
          <w:sz w:val="24"/>
          <w:szCs w:val="24"/>
        </w:rPr>
        <w:t>, and</w:t>
      </w:r>
      <w:r w:rsidRPr="004A3A68">
        <w:rPr>
          <w:rFonts w:ascii="Arial" w:hAnsi="Arial" w:cs="Arial"/>
          <w:sz w:val="24"/>
          <w:szCs w:val="24"/>
        </w:rPr>
        <w:t xml:space="preserve"> may </w:t>
      </w:r>
      <w:r w:rsidR="00D31839" w:rsidRPr="004A3A68">
        <w:rPr>
          <w:rFonts w:ascii="Arial" w:hAnsi="Arial" w:cs="Arial"/>
          <w:b/>
          <w:bCs/>
          <w:sz w:val="24"/>
          <w:szCs w:val="24"/>
          <w:u w:val="single"/>
        </w:rPr>
        <w:t>be used to</w:t>
      </w:r>
      <w:r w:rsidR="00D31839" w:rsidRPr="004A3A68">
        <w:rPr>
          <w:rFonts w:ascii="Arial" w:hAnsi="Arial" w:cs="Arial"/>
          <w:sz w:val="24"/>
          <w:szCs w:val="24"/>
        </w:rPr>
        <w:t xml:space="preserve"> </w:t>
      </w:r>
      <w:r w:rsidRPr="004A3A68">
        <w:rPr>
          <w:rFonts w:ascii="Arial" w:hAnsi="Arial" w:cs="Arial"/>
          <w:sz w:val="24"/>
          <w:szCs w:val="24"/>
        </w:rPr>
        <w:t>evaluate compliance with the flow requirements defined in subdivisions (c)(1) and (c)(2) on a watershed or tributary scale</w:t>
      </w:r>
      <w:r w:rsidR="00D2145D" w:rsidRPr="004A3A68">
        <w:rPr>
          <w:rFonts w:ascii="Arial" w:hAnsi="Arial" w:cs="Arial"/>
          <w:sz w:val="24"/>
          <w:szCs w:val="24"/>
        </w:rPr>
        <w:t xml:space="preserve"> </w:t>
      </w:r>
      <w:r w:rsidRPr="004A3A68">
        <w:rPr>
          <w:rFonts w:ascii="Arial" w:hAnsi="Arial" w:cs="Arial"/>
          <w:b/>
          <w:bCs/>
          <w:strike/>
          <w:sz w:val="24"/>
          <w:szCs w:val="24"/>
        </w:rPr>
        <w:t>using these gages</w:t>
      </w:r>
      <w:r w:rsidRPr="004A3A68">
        <w:rPr>
          <w:rFonts w:ascii="Arial" w:hAnsi="Arial" w:cs="Arial"/>
          <w:sz w:val="24"/>
          <w:szCs w:val="24"/>
        </w:rPr>
        <w:t>, as needed.  Diverters</w:t>
      </w:r>
      <w:r w:rsidR="00713C51" w:rsidRPr="004A3A68">
        <w:rPr>
          <w:rFonts w:ascii="Arial" w:hAnsi="Arial" w:cs="Arial"/>
          <w:sz w:val="24"/>
          <w:szCs w:val="24"/>
        </w:rPr>
        <w:t xml:space="preserve"> </w:t>
      </w:r>
      <w:r w:rsidR="00713C51" w:rsidRPr="004A3A68">
        <w:rPr>
          <w:rFonts w:ascii="Arial" w:hAnsi="Arial" w:cs="Arial"/>
          <w:b/>
          <w:bCs/>
          <w:sz w:val="24"/>
          <w:szCs w:val="24"/>
          <w:u w:val="single"/>
        </w:rPr>
        <w:t>or other entities</w:t>
      </w:r>
      <w:r w:rsidRPr="004A3A68">
        <w:rPr>
          <w:rFonts w:ascii="Arial" w:hAnsi="Arial" w:cs="Arial"/>
          <w:sz w:val="24"/>
          <w:szCs w:val="24"/>
        </w:rPr>
        <w:t xml:space="preserve"> may also request to install and maintain a gage to support new flow requirement compliance points by submitting a written request with supporting data and information</w:t>
      </w:r>
      <w:r w:rsidRPr="00CE7C2A">
        <w:rPr>
          <w:rFonts w:ascii="Arial" w:hAnsi="Arial" w:cs="Arial"/>
          <w:sz w:val="24"/>
          <w:szCs w:val="24"/>
        </w:rPr>
        <w:t xml:space="preserve"> to the Deputy Director for approval.</w:t>
      </w:r>
    </w:p>
    <w:p w14:paraId="4402BD2F" w14:textId="4FBD9EC2" w:rsidR="003F720F" w:rsidRDefault="003F720F" w:rsidP="009F2DFE">
      <w:pPr>
        <w:pStyle w:val="ListParagraph"/>
        <w:numPr>
          <w:ilvl w:val="1"/>
          <w:numId w:val="1"/>
        </w:numPr>
        <w:contextualSpacing w:val="0"/>
        <w:rPr>
          <w:rFonts w:ascii="Arial" w:hAnsi="Arial" w:cs="Arial"/>
          <w:sz w:val="24"/>
          <w:szCs w:val="24"/>
        </w:rPr>
      </w:pPr>
      <w:r w:rsidRPr="00CE7C2A">
        <w:rPr>
          <w:rFonts w:ascii="Arial" w:hAnsi="Arial" w:cs="Arial"/>
          <w:sz w:val="24"/>
          <w:szCs w:val="24"/>
        </w:rPr>
        <w:t xml:space="preserve">The Deputy Director may approve a petition to implement </w:t>
      </w:r>
      <w:r w:rsidR="005A2E66" w:rsidRPr="004A3A68">
        <w:rPr>
          <w:rFonts w:ascii="Arial" w:hAnsi="Arial" w:cs="Arial"/>
          <w:b/>
          <w:bCs/>
          <w:sz w:val="24"/>
          <w:szCs w:val="24"/>
          <w:u w:val="single"/>
        </w:rPr>
        <w:t>local</w:t>
      </w:r>
      <w:r w:rsidR="005A2E66">
        <w:rPr>
          <w:rFonts w:ascii="Arial" w:hAnsi="Arial" w:cs="Arial"/>
          <w:sz w:val="24"/>
          <w:szCs w:val="24"/>
        </w:rPr>
        <w:t xml:space="preserve"> </w:t>
      </w:r>
      <w:r w:rsidRPr="00CE7C2A">
        <w:rPr>
          <w:rFonts w:ascii="Arial" w:hAnsi="Arial" w:cs="Arial"/>
          <w:sz w:val="24"/>
          <w:szCs w:val="24"/>
        </w:rPr>
        <w:t>cooperative solutions under this article as follows:</w:t>
      </w:r>
    </w:p>
    <w:p w14:paraId="5D105C05" w14:textId="227F82AE" w:rsidR="003F720F" w:rsidRPr="00CE7C2A" w:rsidRDefault="003F720F" w:rsidP="009F2DFE">
      <w:pPr>
        <w:pStyle w:val="ListParagraph"/>
        <w:numPr>
          <w:ilvl w:val="2"/>
          <w:numId w:val="1"/>
        </w:numPr>
        <w:ind w:left="2174" w:hanging="187"/>
        <w:contextualSpacing w:val="0"/>
        <w:rPr>
          <w:rFonts w:ascii="Arial" w:hAnsi="Arial" w:cs="Arial"/>
          <w:sz w:val="24"/>
          <w:szCs w:val="24"/>
        </w:rPr>
      </w:pPr>
      <w:r w:rsidRPr="00CE7C2A">
        <w:rPr>
          <w:rFonts w:ascii="Arial" w:hAnsi="Arial" w:cs="Arial"/>
          <w:sz w:val="24"/>
          <w:szCs w:val="24"/>
        </w:rPr>
        <w:t xml:space="preserve">For watershed-wide cooperative solutions: The Executive Director determines that a watershed-wide </w:t>
      </w:r>
      <w:r w:rsidR="002F219F" w:rsidRPr="004A3A68">
        <w:rPr>
          <w:rFonts w:ascii="Arial" w:hAnsi="Arial" w:cs="Arial"/>
          <w:b/>
          <w:bCs/>
          <w:sz w:val="24"/>
          <w:szCs w:val="24"/>
          <w:u w:val="single"/>
        </w:rPr>
        <w:t>local</w:t>
      </w:r>
      <w:r w:rsidR="002F219F">
        <w:rPr>
          <w:rFonts w:ascii="Arial" w:hAnsi="Arial" w:cs="Arial"/>
          <w:sz w:val="24"/>
          <w:szCs w:val="24"/>
        </w:rPr>
        <w:t xml:space="preserve"> </w:t>
      </w:r>
      <w:r w:rsidRPr="00CE7C2A">
        <w:rPr>
          <w:rFonts w:ascii="Arial" w:hAnsi="Arial" w:cs="Arial"/>
          <w:sz w:val="24"/>
          <w:szCs w:val="24"/>
        </w:rPr>
        <w:t xml:space="preserve">cooperative solution will provide sufficient assurance that the flows in subdivision (c)(1) or (c)(2) are achieved for a specific </w:t>
      </w:r>
      <w:proofErr w:type="gramStart"/>
      <w:r w:rsidRPr="00CE7C2A">
        <w:rPr>
          <w:rFonts w:ascii="Arial" w:hAnsi="Arial" w:cs="Arial"/>
          <w:sz w:val="24"/>
          <w:szCs w:val="24"/>
        </w:rPr>
        <w:t>time period</w:t>
      </w:r>
      <w:proofErr w:type="gramEnd"/>
      <w:r w:rsidRPr="00CE7C2A">
        <w:rPr>
          <w:rFonts w:ascii="Arial" w:hAnsi="Arial" w:cs="Arial"/>
          <w:sz w:val="24"/>
          <w:szCs w:val="24"/>
        </w:rPr>
        <w:t xml:space="preserve">, considering the amount of flow anticipated and the level of assurance that flows made available by agreements will be protected.  </w:t>
      </w:r>
    </w:p>
    <w:p w14:paraId="595A4D04" w14:textId="49EEF675" w:rsidR="003F720F" w:rsidRPr="00CE7C2A" w:rsidRDefault="003F720F" w:rsidP="009F2DFE">
      <w:pPr>
        <w:pStyle w:val="ListParagraph"/>
        <w:numPr>
          <w:ilvl w:val="2"/>
          <w:numId w:val="1"/>
        </w:numPr>
        <w:ind w:left="2174" w:hanging="187"/>
        <w:contextualSpacing w:val="0"/>
        <w:rPr>
          <w:rFonts w:ascii="Arial" w:hAnsi="Arial" w:cs="Arial"/>
          <w:sz w:val="24"/>
          <w:szCs w:val="24"/>
        </w:rPr>
      </w:pPr>
      <w:r w:rsidRPr="00CE7C2A">
        <w:rPr>
          <w:rFonts w:ascii="Arial" w:hAnsi="Arial" w:cs="Arial"/>
          <w:sz w:val="24"/>
          <w:szCs w:val="24"/>
        </w:rPr>
        <w:lastRenderedPageBreak/>
        <w:t xml:space="preserve">For tributary-wide </w:t>
      </w:r>
      <w:r w:rsidR="004E6724" w:rsidRPr="004A3A68">
        <w:rPr>
          <w:rFonts w:ascii="Arial" w:hAnsi="Arial" w:cs="Arial"/>
          <w:b/>
          <w:bCs/>
          <w:sz w:val="24"/>
          <w:szCs w:val="24"/>
          <w:u w:val="single"/>
        </w:rPr>
        <w:t>local</w:t>
      </w:r>
      <w:r w:rsidR="004E6724">
        <w:rPr>
          <w:rFonts w:ascii="Arial" w:hAnsi="Arial" w:cs="Arial"/>
          <w:sz w:val="24"/>
          <w:szCs w:val="24"/>
        </w:rPr>
        <w:t xml:space="preserve"> </w:t>
      </w:r>
      <w:r w:rsidRPr="00CE7C2A">
        <w:rPr>
          <w:rFonts w:ascii="Arial" w:hAnsi="Arial" w:cs="Arial"/>
          <w:sz w:val="24"/>
          <w:szCs w:val="24"/>
        </w:rPr>
        <w:t xml:space="preserve">cooperative solutions: </w:t>
      </w:r>
      <w:r w:rsidRPr="004A3A68">
        <w:rPr>
          <w:rFonts w:ascii="Arial" w:hAnsi="Arial" w:cs="Arial"/>
          <w:b/>
          <w:bCs/>
          <w:strike/>
          <w:sz w:val="24"/>
          <w:szCs w:val="24"/>
        </w:rPr>
        <w:t>Regardless of whether the flows identified in subdivision (c)(1) and (c)(2) are being met,</w:t>
      </w:r>
      <w:r w:rsidRPr="00CE7C2A">
        <w:rPr>
          <w:rFonts w:ascii="Arial" w:hAnsi="Arial" w:cs="Arial"/>
          <w:sz w:val="24"/>
          <w:szCs w:val="24"/>
        </w:rPr>
        <w:t xml:space="preserve"> </w:t>
      </w:r>
      <w:proofErr w:type="spellStart"/>
      <w:r w:rsidR="004A3A68" w:rsidRPr="004A3A68">
        <w:rPr>
          <w:rFonts w:ascii="Arial" w:hAnsi="Arial" w:cs="Arial"/>
          <w:b/>
          <w:bCs/>
          <w:strike/>
          <w:sz w:val="24"/>
          <w:szCs w:val="24"/>
        </w:rPr>
        <w:t>t</w:t>
      </w:r>
      <w:r w:rsidR="004A3A68" w:rsidRPr="004A3A68">
        <w:rPr>
          <w:rFonts w:ascii="Arial" w:hAnsi="Arial" w:cs="Arial"/>
          <w:b/>
          <w:bCs/>
          <w:sz w:val="24"/>
          <w:szCs w:val="24"/>
          <w:u w:val="single"/>
        </w:rPr>
        <w:t>T</w:t>
      </w:r>
      <w:r w:rsidRPr="00CE7C2A">
        <w:rPr>
          <w:rFonts w:ascii="Arial" w:hAnsi="Arial" w:cs="Arial"/>
          <w:sz w:val="24"/>
          <w:szCs w:val="24"/>
        </w:rPr>
        <w:t>he</w:t>
      </w:r>
      <w:proofErr w:type="spellEnd"/>
      <w:r w:rsidRPr="00CE7C2A">
        <w:rPr>
          <w:rFonts w:ascii="Arial" w:hAnsi="Arial" w:cs="Arial"/>
          <w:sz w:val="24"/>
          <w:szCs w:val="24"/>
        </w:rPr>
        <w:t xml:space="preserve"> Deputy Director may approve the petition submitted under this article </w:t>
      </w:r>
      <w:r w:rsidR="00DD1E50" w:rsidRPr="004A3A68">
        <w:rPr>
          <w:rFonts w:ascii="Arial" w:hAnsi="Arial" w:cs="Arial"/>
          <w:b/>
          <w:bCs/>
          <w:sz w:val="24"/>
          <w:szCs w:val="24"/>
          <w:u w:val="single"/>
        </w:rPr>
        <w:t xml:space="preserve">by a diverter or group of diverters that </w:t>
      </w:r>
      <w:r w:rsidR="00463680" w:rsidRPr="004A3A68">
        <w:rPr>
          <w:rFonts w:ascii="Arial" w:hAnsi="Arial" w:cs="Arial"/>
          <w:b/>
          <w:bCs/>
          <w:sz w:val="24"/>
          <w:szCs w:val="24"/>
          <w:u w:val="single"/>
        </w:rPr>
        <w:t>provides</w:t>
      </w:r>
      <w:r w:rsidR="00431BA5" w:rsidRPr="004A3A68">
        <w:rPr>
          <w:rFonts w:ascii="Arial" w:hAnsi="Arial" w:cs="Arial"/>
          <w:b/>
          <w:bCs/>
          <w:sz w:val="24"/>
          <w:szCs w:val="24"/>
          <w:u w:val="single"/>
        </w:rPr>
        <w:t xml:space="preserve"> for </w:t>
      </w:r>
      <w:r w:rsidR="004316E3" w:rsidRPr="004A3A68">
        <w:rPr>
          <w:rFonts w:ascii="Arial" w:hAnsi="Arial" w:cs="Arial"/>
          <w:b/>
          <w:bCs/>
          <w:sz w:val="24"/>
          <w:szCs w:val="24"/>
          <w:u w:val="single"/>
        </w:rPr>
        <w:t>tributary-wide benefits</w:t>
      </w:r>
      <w:r w:rsidRPr="00CE7C2A">
        <w:rPr>
          <w:rFonts w:ascii="Arial" w:hAnsi="Arial" w:cs="Arial"/>
          <w:sz w:val="24"/>
          <w:szCs w:val="24"/>
        </w:rPr>
        <w:t xml:space="preserve"> if</w:t>
      </w:r>
      <w:r w:rsidRPr="006F16E6">
        <w:rPr>
          <w:rFonts w:ascii="Arial" w:hAnsi="Arial" w:cs="Arial"/>
          <w:b/>
          <w:bCs/>
          <w:strike/>
          <w:sz w:val="24"/>
          <w:szCs w:val="24"/>
        </w:rPr>
        <w:t xml:space="preserve"> either</w:t>
      </w:r>
      <w:r w:rsidRPr="00CE7C2A">
        <w:rPr>
          <w:rFonts w:ascii="Arial" w:hAnsi="Arial" w:cs="Arial"/>
          <w:sz w:val="24"/>
          <w:szCs w:val="24"/>
        </w:rPr>
        <w:t>:</w:t>
      </w:r>
    </w:p>
    <w:p w14:paraId="2BFA8E46" w14:textId="3EC4FA1E" w:rsidR="003F720F" w:rsidRPr="00CE7C2A" w:rsidRDefault="003F720F" w:rsidP="009F2DFE">
      <w:pPr>
        <w:pStyle w:val="ListParagraph"/>
        <w:numPr>
          <w:ilvl w:val="3"/>
          <w:numId w:val="1"/>
        </w:numPr>
        <w:contextualSpacing w:val="0"/>
        <w:rPr>
          <w:rFonts w:ascii="Arial" w:hAnsi="Arial" w:cs="Arial"/>
          <w:sz w:val="24"/>
          <w:szCs w:val="24"/>
        </w:rPr>
      </w:pPr>
      <w:r w:rsidRPr="00CE7C2A">
        <w:rPr>
          <w:rFonts w:ascii="Arial" w:hAnsi="Arial" w:cs="Arial"/>
          <w:sz w:val="24"/>
          <w:szCs w:val="24"/>
        </w:rPr>
        <w:t>Sufficient information allows the Deputy Director to identify the appropriate contribution of the tributary to the flows identified in subdivision (c)(1) or (c)(2), and the Executive Director makes a finding that a local cooperative solution is sufficient to provide the pro-rata flow for that tributary</w:t>
      </w:r>
      <w:r w:rsidR="001A22AC" w:rsidRPr="004A3A68">
        <w:rPr>
          <w:rFonts w:ascii="Arial" w:hAnsi="Arial" w:cs="Arial"/>
          <w:b/>
          <w:bCs/>
          <w:sz w:val="24"/>
          <w:szCs w:val="24"/>
          <w:u w:val="single"/>
        </w:rPr>
        <w:t>.  The Deputy Director may approve this solution regardless of whether the flows identified in subdivision</w:t>
      </w:r>
      <w:r w:rsidR="006E6835">
        <w:rPr>
          <w:rFonts w:ascii="Arial" w:hAnsi="Arial" w:cs="Arial"/>
          <w:b/>
          <w:bCs/>
          <w:sz w:val="24"/>
          <w:szCs w:val="24"/>
          <w:u w:val="single"/>
        </w:rPr>
        <w:t>s</w:t>
      </w:r>
      <w:r w:rsidR="001A22AC" w:rsidRPr="004A3A68">
        <w:rPr>
          <w:rFonts w:ascii="Arial" w:hAnsi="Arial" w:cs="Arial"/>
          <w:b/>
          <w:bCs/>
          <w:sz w:val="24"/>
          <w:szCs w:val="24"/>
          <w:u w:val="single"/>
        </w:rPr>
        <w:t xml:space="preserve"> (c)(1) and (c)(2) are being met</w:t>
      </w:r>
      <w:r w:rsidRPr="00CE7C2A">
        <w:rPr>
          <w:rFonts w:ascii="Arial" w:hAnsi="Arial" w:cs="Arial"/>
          <w:sz w:val="24"/>
          <w:szCs w:val="24"/>
        </w:rPr>
        <w:t>; or</w:t>
      </w:r>
    </w:p>
    <w:p w14:paraId="37F3F19E" w14:textId="58F5BE36" w:rsidR="003F720F" w:rsidRDefault="003F720F" w:rsidP="009F2DFE">
      <w:pPr>
        <w:pStyle w:val="ListParagraph"/>
        <w:numPr>
          <w:ilvl w:val="3"/>
          <w:numId w:val="1"/>
        </w:numPr>
        <w:contextualSpacing w:val="0"/>
        <w:rPr>
          <w:rFonts w:ascii="Arial" w:hAnsi="Arial" w:cs="Arial"/>
          <w:sz w:val="24"/>
          <w:szCs w:val="24"/>
        </w:rPr>
      </w:pPr>
      <w:r w:rsidRPr="00BE3D51">
        <w:rPr>
          <w:rFonts w:ascii="Arial" w:hAnsi="Arial" w:cs="Arial"/>
          <w:sz w:val="24"/>
          <w:szCs w:val="24"/>
        </w:rPr>
        <w:t xml:space="preserve">The California Department of Fish and Wildlife finds that the in-tributary </w:t>
      </w:r>
      <w:r w:rsidR="00102DF9" w:rsidRPr="004A3A68">
        <w:rPr>
          <w:rFonts w:ascii="Arial" w:hAnsi="Arial" w:cs="Arial"/>
          <w:b/>
          <w:bCs/>
          <w:sz w:val="24"/>
          <w:szCs w:val="24"/>
          <w:u w:val="single"/>
        </w:rPr>
        <w:t>or downstream</w:t>
      </w:r>
      <w:r w:rsidR="00102DF9" w:rsidRPr="00BE3D51">
        <w:rPr>
          <w:rFonts w:ascii="Arial" w:hAnsi="Arial" w:cs="Arial"/>
          <w:sz w:val="24"/>
          <w:szCs w:val="24"/>
        </w:rPr>
        <w:t xml:space="preserve"> </w:t>
      </w:r>
      <w:r w:rsidRPr="00BE3D51">
        <w:rPr>
          <w:rFonts w:ascii="Arial" w:hAnsi="Arial" w:cs="Arial"/>
          <w:sz w:val="24"/>
          <w:szCs w:val="24"/>
        </w:rPr>
        <w:t>benefits for anadromous fish are equal to or greater than the anticipated contribution to protections provided by the flows in subdivision (c)(1) or (c)(</w:t>
      </w:r>
      <w:r w:rsidRPr="00CE7C2A">
        <w:rPr>
          <w:rFonts w:ascii="Arial" w:hAnsi="Arial" w:cs="Arial"/>
          <w:sz w:val="24"/>
          <w:szCs w:val="24"/>
        </w:rPr>
        <w:t>2</w:t>
      </w:r>
      <w:r w:rsidRPr="004A3A68">
        <w:rPr>
          <w:rFonts w:ascii="Arial" w:hAnsi="Arial" w:cs="Arial"/>
          <w:sz w:val="24"/>
          <w:szCs w:val="24"/>
        </w:rPr>
        <w:t>)</w:t>
      </w:r>
      <w:r w:rsidRPr="004A3A68">
        <w:rPr>
          <w:rFonts w:ascii="Arial" w:hAnsi="Arial" w:cs="Arial"/>
          <w:b/>
          <w:bCs/>
          <w:sz w:val="24"/>
          <w:szCs w:val="24"/>
          <w:u w:val="single"/>
        </w:rPr>
        <w:t>.</w:t>
      </w:r>
      <w:r w:rsidR="00C47323" w:rsidRPr="004A3A68">
        <w:rPr>
          <w:rFonts w:ascii="Arial" w:hAnsi="Arial" w:cs="Arial"/>
          <w:b/>
          <w:bCs/>
          <w:sz w:val="24"/>
          <w:szCs w:val="24"/>
          <w:u w:val="single"/>
        </w:rPr>
        <w:t xml:space="preserve"> </w:t>
      </w:r>
      <w:r w:rsidR="001A22AC" w:rsidRPr="004A3A68">
        <w:rPr>
          <w:rFonts w:ascii="Arial" w:hAnsi="Arial" w:cs="Arial"/>
          <w:b/>
          <w:bCs/>
          <w:sz w:val="24"/>
          <w:szCs w:val="24"/>
          <w:u w:val="single"/>
        </w:rPr>
        <w:t xml:space="preserve"> The Deputy Director may approve this solution regardless of whether the flows identified in subdivision</w:t>
      </w:r>
      <w:r w:rsidR="006E6835">
        <w:rPr>
          <w:rFonts w:ascii="Arial" w:hAnsi="Arial" w:cs="Arial"/>
          <w:b/>
          <w:bCs/>
          <w:sz w:val="24"/>
          <w:szCs w:val="24"/>
          <w:u w:val="single"/>
        </w:rPr>
        <w:t>s</w:t>
      </w:r>
      <w:r w:rsidR="001A22AC" w:rsidRPr="004A3A68">
        <w:rPr>
          <w:rFonts w:ascii="Arial" w:hAnsi="Arial" w:cs="Arial"/>
          <w:b/>
          <w:bCs/>
          <w:sz w:val="24"/>
          <w:szCs w:val="24"/>
          <w:u w:val="single"/>
        </w:rPr>
        <w:t xml:space="preserve"> (c)(1) and (c)(2) are being met; or</w:t>
      </w:r>
    </w:p>
    <w:p w14:paraId="06C10B4C" w14:textId="77777777" w:rsidR="00D66FCB" w:rsidRPr="008F4959" w:rsidRDefault="004A3A68" w:rsidP="009F2DFE">
      <w:pPr>
        <w:pStyle w:val="ListParagraph"/>
        <w:numPr>
          <w:ilvl w:val="3"/>
          <w:numId w:val="1"/>
        </w:numPr>
        <w:contextualSpacing w:val="0"/>
        <w:rPr>
          <w:rFonts w:ascii="Arial" w:hAnsi="Arial" w:cs="Arial"/>
          <w:b/>
          <w:bCs/>
          <w:sz w:val="24"/>
          <w:szCs w:val="24"/>
          <w:u w:val="single"/>
        </w:rPr>
      </w:pPr>
      <w:bookmarkStart w:id="4" w:name="_Hlk105663073"/>
      <w:r w:rsidRPr="008F4959">
        <w:rPr>
          <w:rFonts w:ascii="Arial" w:hAnsi="Arial" w:cs="Arial"/>
          <w:b/>
          <w:bCs/>
          <w:sz w:val="24"/>
          <w:szCs w:val="24"/>
          <w:u w:val="single"/>
        </w:rPr>
        <w:t>For</w:t>
      </w:r>
      <w:r w:rsidRPr="008F4959" w:rsidDel="000605E4">
        <w:rPr>
          <w:rFonts w:ascii="Arial" w:hAnsi="Arial" w:cs="Arial"/>
          <w:b/>
          <w:bCs/>
          <w:sz w:val="24"/>
          <w:szCs w:val="24"/>
          <w:u w:val="single"/>
        </w:rPr>
        <w:t xml:space="preserve"> </w:t>
      </w:r>
      <w:r w:rsidRPr="008F4959">
        <w:rPr>
          <w:rFonts w:ascii="Arial" w:hAnsi="Arial" w:cs="Arial"/>
          <w:b/>
          <w:bCs/>
          <w:sz w:val="24"/>
          <w:szCs w:val="24"/>
          <w:u w:val="single"/>
        </w:rPr>
        <w:t xml:space="preserve">livestock diversions that would otherwise be prohibited under Section 875.7, </w:t>
      </w:r>
      <w:r w:rsidR="006C51B0" w:rsidRPr="008F4959">
        <w:rPr>
          <w:rFonts w:ascii="Arial" w:hAnsi="Arial" w:cs="Arial"/>
          <w:b/>
          <w:bCs/>
          <w:sz w:val="24"/>
          <w:szCs w:val="24"/>
          <w:u w:val="single"/>
        </w:rPr>
        <w:t>and are included on their own or as part of a</w:t>
      </w:r>
      <w:r w:rsidR="00F92F60" w:rsidRPr="008F4959">
        <w:rPr>
          <w:rFonts w:ascii="Arial" w:hAnsi="Arial" w:cs="Arial"/>
          <w:b/>
          <w:bCs/>
          <w:sz w:val="24"/>
          <w:szCs w:val="24"/>
          <w:u w:val="single"/>
        </w:rPr>
        <w:t xml:space="preserve"> proposal under (</w:t>
      </w:r>
      <w:proofErr w:type="spellStart"/>
      <w:r w:rsidR="00F92F60" w:rsidRPr="008F4959">
        <w:rPr>
          <w:rFonts w:ascii="Arial" w:hAnsi="Arial" w:cs="Arial"/>
          <w:b/>
          <w:bCs/>
          <w:sz w:val="24"/>
          <w:szCs w:val="24"/>
          <w:u w:val="single"/>
        </w:rPr>
        <w:t>i</w:t>
      </w:r>
      <w:proofErr w:type="spellEnd"/>
      <w:r w:rsidR="00F92F60" w:rsidRPr="008F4959">
        <w:rPr>
          <w:rFonts w:ascii="Arial" w:hAnsi="Arial" w:cs="Arial"/>
          <w:b/>
          <w:bCs/>
          <w:sz w:val="24"/>
          <w:szCs w:val="24"/>
          <w:u w:val="single"/>
        </w:rPr>
        <w:t>) or (ii)</w:t>
      </w:r>
      <w:r w:rsidR="006E6835" w:rsidRPr="008F4959">
        <w:rPr>
          <w:rFonts w:ascii="Arial" w:hAnsi="Arial" w:cs="Arial"/>
          <w:b/>
          <w:bCs/>
          <w:sz w:val="24"/>
          <w:szCs w:val="24"/>
          <w:u w:val="single"/>
        </w:rPr>
        <w:t>:</w:t>
      </w:r>
      <w:r w:rsidR="00F92F60" w:rsidRPr="008F4959">
        <w:rPr>
          <w:rFonts w:ascii="Arial" w:hAnsi="Arial" w:cs="Arial"/>
          <w:b/>
          <w:bCs/>
          <w:sz w:val="24"/>
          <w:szCs w:val="24"/>
          <w:u w:val="single"/>
        </w:rPr>
        <w:t xml:space="preserve"> </w:t>
      </w:r>
    </w:p>
    <w:p w14:paraId="5F5035AB" w14:textId="233FB189" w:rsidR="00D66FCB" w:rsidRPr="008F4959" w:rsidRDefault="004A3A68" w:rsidP="00D66FCB">
      <w:pPr>
        <w:pStyle w:val="ListParagraph"/>
        <w:numPr>
          <w:ilvl w:val="4"/>
          <w:numId w:val="1"/>
        </w:numPr>
        <w:contextualSpacing w:val="0"/>
        <w:rPr>
          <w:rFonts w:ascii="Arial" w:hAnsi="Arial" w:cs="Arial"/>
          <w:b/>
          <w:bCs/>
          <w:sz w:val="24"/>
          <w:szCs w:val="24"/>
          <w:u w:val="single"/>
        </w:rPr>
      </w:pPr>
      <w:r w:rsidRPr="008F4959">
        <w:rPr>
          <w:rFonts w:ascii="Arial" w:hAnsi="Arial" w:cs="Arial"/>
          <w:b/>
          <w:bCs/>
          <w:sz w:val="24"/>
          <w:szCs w:val="24"/>
          <w:u w:val="single"/>
        </w:rPr>
        <w:t>the California Department of Fish and Wildlife finds that the proposal will adequately protect fishery resources</w:t>
      </w:r>
      <w:r w:rsidR="0040547D" w:rsidRPr="00926DC2">
        <w:rPr>
          <w:rFonts w:ascii="Arial" w:hAnsi="Arial" w:cs="Arial"/>
          <w:b/>
          <w:bCs/>
          <w:sz w:val="24"/>
          <w:szCs w:val="24"/>
          <w:u w:val="single"/>
        </w:rPr>
        <w:t>, including consideration of</w:t>
      </w:r>
      <w:r w:rsidR="00D66FCB" w:rsidRPr="00926DC2">
        <w:rPr>
          <w:rFonts w:ascii="Arial" w:hAnsi="Arial" w:cs="Arial"/>
          <w:b/>
          <w:bCs/>
          <w:sz w:val="24"/>
          <w:szCs w:val="24"/>
          <w:u w:val="single"/>
        </w:rPr>
        <w:t xml:space="preserve"> whether</w:t>
      </w:r>
      <w:r w:rsidRPr="00926DC2">
        <w:rPr>
          <w:rFonts w:ascii="Arial" w:hAnsi="Arial" w:cs="Arial"/>
          <w:b/>
          <w:bCs/>
          <w:sz w:val="24"/>
          <w:szCs w:val="24"/>
          <w:u w:val="single"/>
        </w:rPr>
        <w:t xml:space="preserve"> </w:t>
      </w:r>
      <w:r w:rsidR="005E4471" w:rsidRPr="00926DC2">
        <w:rPr>
          <w:rFonts w:ascii="Arial" w:hAnsi="Arial" w:cs="Arial"/>
          <w:b/>
          <w:bCs/>
          <w:sz w:val="24"/>
          <w:szCs w:val="24"/>
          <w:u w:val="single"/>
        </w:rPr>
        <w:t xml:space="preserve">the proposal allows </w:t>
      </w:r>
      <w:r w:rsidRPr="00926DC2">
        <w:rPr>
          <w:rFonts w:ascii="Arial" w:hAnsi="Arial" w:cs="Arial"/>
          <w:b/>
          <w:bCs/>
          <w:sz w:val="24"/>
          <w:szCs w:val="24"/>
          <w:u w:val="single"/>
        </w:rPr>
        <w:t>sufficient water to provide for a natural hydrologic flow regime in the watershed</w:t>
      </w:r>
      <w:r w:rsidR="005E4471" w:rsidRPr="00926DC2">
        <w:rPr>
          <w:rFonts w:ascii="Arial" w:hAnsi="Arial" w:cs="Arial"/>
          <w:b/>
          <w:bCs/>
          <w:sz w:val="24"/>
          <w:szCs w:val="24"/>
          <w:u w:val="single"/>
        </w:rPr>
        <w:t>,</w:t>
      </w:r>
      <w:r w:rsidRPr="00926DC2">
        <w:rPr>
          <w:rFonts w:ascii="Arial" w:hAnsi="Arial" w:cs="Arial"/>
          <w:b/>
          <w:bCs/>
          <w:sz w:val="24"/>
          <w:szCs w:val="24"/>
          <w:u w:val="single"/>
        </w:rPr>
        <w:t xml:space="preserve"> including pulse flows; </w:t>
      </w:r>
      <w:r w:rsidR="00D66FCB" w:rsidRPr="00926DC2">
        <w:rPr>
          <w:rFonts w:ascii="Arial" w:hAnsi="Arial" w:cs="Arial"/>
          <w:b/>
          <w:bCs/>
          <w:sz w:val="24"/>
          <w:szCs w:val="24"/>
          <w:u w:val="single"/>
        </w:rPr>
        <w:t xml:space="preserve">whether </w:t>
      </w:r>
      <w:proofErr w:type="spellStart"/>
      <w:r w:rsidRPr="00926DC2">
        <w:rPr>
          <w:rFonts w:ascii="Arial" w:hAnsi="Arial" w:cs="Arial"/>
          <w:b/>
          <w:bCs/>
          <w:sz w:val="24"/>
          <w:szCs w:val="24"/>
          <w:u w:val="single"/>
        </w:rPr>
        <w:t>redds</w:t>
      </w:r>
      <w:proofErr w:type="spellEnd"/>
      <w:r w:rsidRPr="00926DC2">
        <w:rPr>
          <w:rFonts w:ascii="Arial" w:hAnsi="Arial" w:cs="Arial"/>
          <w:b/>
          <w:bCs/>
          <w:sz w:val="24"/>
          <w:szCs w:val="24"/>
          <w:u w:val="single"/>
        </w:rPr>
        <w:t xml:space="preserve"> are </w:t>
      </w:r>
      <w:r w:rsidRPr="00926DC2">
        <w:rPr>
          <w:rFonts w:ascii="Arial" w:eastAsia="Arial" w:hAnsi="Arial" w:cs="Arial"/>
          <w:b/>
          <w:bCs/>
          <w:sz w:val="24"/>
          <w:szCs w:val="24"/>
          <w:u w:val="single"/>
        </w:rPr>
        <w:t xml:space="preserve">dewatered; </w:t>
      </w:r>
      <w:r w:rsidR="00D66FCB" w:rsidRPr="00926DC2">
        <w:rPr>
          <w:rFonts w:ascii="Arial" w:eastAsia="Arial" w:hAnsi="Arial" w:cs="Arial"/>
          <w:b/>
          <w:bCs/>
          <w:sz w:val="24"/>
          <w:szCs w:val="24"/>
          <w:u w:val="single"/>
        </w:rPr>
        <w:t xml:space="preserve">whether the resulting </w:t>
      </w:r>
      <w:r w:rsidRPr="00926DC2">
        <w:rPr>
          <w:rFonts w:ascii="Arial" w:eastAsia="Arial" w:hAnsi="Arial" w:cs="Arial"/>
          <w:b/>
          <w:bCs/>
          <w:sz w:val="24"/>
          <w:szCs w:val="24"/>
          <w:u w:val="single"/>
        </w:rPr>
        <w:t xml:space="preserve">flows </w:t>
      </w:r>
      <w:r w:rsidR="0040547D" w:rsidRPr="00926DC2">
        <w:rPr>
          <w:rFonts w:ascii="Arial" w:eastAsia="Arial" w:hAnsi="Arial" w:cs="Arial"/>
          <w:b/>
          <w:bCs/>
          <w:sz w:val="24"/>
          <w:szCs w:val="24"/>
          <w:u w:val="single"/>
        </w:rPr>
        <w:t>support</w:t>
      </w:r>
      <w:r w:rsidRPr="00926DC2">
        <w:rPr>
          <w:rFonts w:ascii="Arial" w:eastAsia="Arial" w:hAnsi="Arial" w:cs="Arial"/>
          <w:b/>
          <w:bCs/>
          <w:sz w:val="24"/>
          <w:szCs w:val="24"/>
          <w:u w:val="single"/>
        </w:rPr>
        <w:t xml:space="preserve"> juvenile and adult salmon migration, incubation, and rearing; and </w:t>
      </w:r>
      <w:r w:rsidR="0040547D" w:rsidRPr="00926DC2">
        <w:rPr>
          <w:rFonts w:ascii="Arial" w:eastAsia="Arial" w:hAnsi="Arial" w:cs="Arial"/>
          <w:b/>
          <w:bCs/>
          <w:sz w:val="24"/>
          <w:szCs w:val="24"/>
          <w:u w:val="single"/>
        </w:rPr>
        <w:t>whether the proposal results in a</w:t>
      </w:r>
      <w:r w:rsidRPr="00926DC2">
        <w:rPr>
          <w:rFonts w:ascii="Arial" w:eastAsia="Arial" w:hAnsi="Arial" w:cs="Arial"/>
          <w:b/>
          <w:bCs/>
          <w:sz w:val="24"/>
          <w:szCs w:val="24"/>
          <w:u w:val="single"/>
        </w:rPr>
        <w:t xml:space="preserve"> material decrease in available tributary habi</w:t>
      </w:r>
      <w:r w:rsidRPr="00926DC2">
        <w:rPr>
          <w:rFonts w:ascii="Arial" w:eastAsia="Arial" w:hAnsi="Arial" w:cs="Arial"/>
          <w:b/>
          <w:bCs/>
          <w:u w:val="single"/>
        </w:rPr>
        <w:t>tat</w:t>
      </w:r>
      <w:r w:rsidR="0040547D" w:rsidRPr="00926DC2">
        <w:rPr>
          <w:rFonts w:ascii="Arial" w:eastAsia="Arial" w:hAnsi="Arial" w:cs="Arial"/>
          <w:b/>
          <w:bCs/>
          <w:u w:val="single"/>
        </w:rPr>
        <w:t>;</w:t>
      </w:r>
      <w:r w:rsidRPr="00926DC2">
        <w:rPr>
          <w:rFonts w:ascii="Arial" w:hAnsi="Arial" w:cs="Arial"/>
          <w:b/>
          <w:bCs/>
          <w:sz w:val="24"/>
          <w:szCs w:val="24"/>
          <w:u w:val="single"/>
        </w:rPr>
        <w:t xml:space="preserve"> and</w:t>
      </w:r>
      <w:r w:rsidRPr="008F4959">
        <w:rPr>
          <w:rFonts w:ascii="Arial" w:hAnsi="Arial" w:cs="Arial"/>
          <w:b/>
          <w:bCs/>
          <w:sz w:val="24"/>
          <w:szCs w:val="24"/>
          <w:u w:val="single"/>
        </w:rPr>
        <w:t xml:space="preserve"> </w:t>
      </w:r>
    </w:p>
    <w:p w14:paraId="2DE72BAC" w14:textId="3DC93174" w:rsidR="00405ACF" w:rsidRPr="008F4959" w:rsidRDefault="00405ACF" w:rsidP="00D66FCB">
      <w:pPr>
        <w:pStyle w:val="ListParagraph"/>
        <w:numPr>
          <w:ilvl w:val="4"/>
          <w:numId w:val="1"/>
        </w:numPr>
        <w:contextualSpacing w:val="0"/>
        <w:rPr>
          <w:rFonts w:ascii="Arial" w:hAnsi="Arial" w:cs="Arial"/>
          <w:b/>
          <w:bCs/>
          <w:sz w:val="24"/>
          <w:szCs w:val="24"/>
          <w:u w:val="single"/>
        </w:rPr>
      </w:pPr>
      <w:r w:rsidRPr="008F4959">
        <w:rPr>
          <w:rFonts w:ascii="Arial" w:hAnsi="Arial" w:cs="Arial"/>
          <w:b/>
          <w:bCs/>
          <w:sz w:val="24"/>
          <w:szCs w:val="24"/>
          <w:u w:val="single"/>
        </w:rPr>
        <w:t>T</w:t>
      </w:r>
      <w:r w:rsidR="004A3A68" w:rsidRPr="008F4959">
        <w:rPr>
          <w:rFonts w:ascii="Arial" w:hAnsi="Arial" w:cs="Arial"/>
          <w:b/>
          <w:bCs/>
          <w:sz w:val="24"/>
          <w:szCs w:val="24"/>
          <w:u w:val="single"/>
        </w:rPr>
        <w:t xml:space="preserve">he Deputy Director finds there is sufficient water available under the proposal for competing </w:t>
      </w:r>
      <w:r w:rsidR="006310F6" w:rsidRPr="008F4959">
        <w:rPr>
          <w:rFonts w:ascii="Arial" w:hAnsi="Arial" w:cs="Arial"/>
          <w:b/>
          <w:bCs/>
          <w:sz w:val="24"/>
          <w:szCs w:val="24"/>
          <w:u w:val="single"/>
        </w:rPr>
        <w:t>uses</w:t>
      </w:r>
      <w:r w:rsidR="0040547D" w:rsidRPr="008F4959">
        <w:rPr>
          <w:rFonts w:ascii="Arial" w:hAnsi="Arial" w:cs="Arial"/>
          <w:b/>
          <w:bCs/>
          <w:sz w:val="24"/>
          <w:szCs w:val="24"/>
          <w:u w:val="single"/>
        </w:rPr>
        <w:t xml:space="preserve">, </w:t>
      </w:r>
      <w:r w:rsidR="0040547D" w:rsidRPr="00926DC2">
        <w:rPr>
          <w:rFonts w:ascii="Arial" w:hAnsi="Arial" w:cs="Arial"/>
          <w:b/>
          <w:bCs/>
          <w:sz w:val="24"/>
          <w:szCs w:val="24"/>
          <w:u w:val="single"/>
        </w:rPr>
        <w:t>including consideration of</w:t>
      </w:r>
      <w:r w:rsidR="004A3A68" w:rsidRPr="00926DC2">
        <w:rPr>
          <w:rFonts w:ascii="Arial" w:hAnsi="Arial" w:cs="Arial"/>
          <w:b/>
          <w:bCs/>
          <w:sz w:val="24"/>
          <w:szCs w:val="24"/>
          <w:u w:val="single"/>
        </w:rPr>
        <w:t xml:space="preserve"> storage for human health and safety and environmental needs; </w:t>
      </w:r>
      <w:r w:rsidR="0040547D" w:rsidRPr="00926DC2">
        <w:rPr>
          <w:rFonts w:ascii="Arial" w:hAnsi="Arial" w:cs="Arial"/>
          <w:b/>
          <w:bCs/>
          <w:sz w:val="24"/>
          <w:szCs w:val="24"/>
          <w:u w:val="single"/>
        </w:rPr>
        <w:t>the risk that the proposal would</w:t>
      </w:r>
      <w:r w:rsidR="004A3A68" w:rsidRPr="00926DC2">
        <w:rPr>
          <w:rFonts w:ascii="Arial" w:hAnsi="Arial" w:cs="Arial"/>
          <w:b/>
          <w:bCs/>
          <w:sz w:val="24"/>
          <w:szCs w:val="24"/>
          <w:u w:val="single"/>
        </w:rPr>
        <w:t xml:space="preserve"> result in additional </w:t>
      </w:r>
      <w:r w:rsidR="004A3A68" w:rsidRPr="00926DC2">
        <w:rPr>
          <w:rFonts w:ascii="Arial" w:hAnsi="Arial" w:cs="Arial"/>
          <w:b/>
          <w:bCs/>
          <w:sz w:val="24"/>
          <w:szCs w:val="24"/>
          <w:u w:val="single"/>
        </w:rPr>
        <w:lastRenderedPageBreak/>
        <w:t xml:space="preserve">curtailments; and </w:t>
      </w:r>
      <w:r w:rsidRPr="00926DC2">
        <w:rPr>
          <w:rFonts w:ascii="Arial" w:hAnsi="Arial" w:cs="Arial"/>
          <w:b/>
          <w:bCs/>
          <w:sz w:val="24"/>
          <w:szCs w:val="24"/>
          <w:u w:val="single"/>
        </w:rPr>
        <w:t xml:space="preserve">the potential impact on the </w:t>
      </w:r>
      <w:r w:rsidR="004A3A68" w:rsidRPr="00926DC2">
        <w:rPr>
          <w:rFonts w:ascii="Arial" w:hAnsi="Arial" w:cs="Arial"/>
          <w:b/>
          <w:bCs/>
          <w:sz w:val="24"/>
          <w:szCs w:val="24"/>
          <w:u w:val="single"/>
        </w:rPr>
        <w:t xml:space="preserve">flows in subdivision (c)(1) or (c)(2) </w:t>
      </w:r>
      <w:r w:rsidRPr="00926DC2">
        <w:rPr>
          <w:rFonts w:ascii="Arial" w:hAnsi="Arial" w:cs="Arial"/>
          <w:b/>
          <w:bCs/>
          <w:sz w:val="24"/>
          <w:szCs w:val="24"/>
          <w:u w:val="single"/>
        </w:rPr>
        <w:t xml:space="preserve">being </w:t>
      </w:r>
      <w:r w:rsidR="004A3A68" w:rsidRPr="00926DC2">
        <w:rPr>
          <w:rFonts w:ascii="Arial" w:hAnsi="Arial" w:cs="Arial"/>
          <w:b/>
          <w:bCs/>
          <w:sz w:val="24"/>
          <w:szCs w:val="24"/>
          <w:u w:val="single"/>
        </w:rPr>
        <w:t>met.</w:t>
      </w:r>
    </w:p>
    <w:p w14:paraId="785148AD" w14:textId="6F6DF005" w:rsidR="003A125E" w:rsidRPr="00926DC2" w:rsidRDefault="003A125E" w:rsidP="00D66FCB">
      <w:pPr>
        <w:pStyle w:val="ListParagraph"/>
        <w:numPr>
          <w:ilvl w:val="4"/>
          <w:numId w:val="1"/>
        </w:numPr>
        <w:contextualSpacing w:val="0"/>
        <w:rPr>
          <w:rFonts w:ascii="Arial" w:hAnsi="Arial" w:cs="Arial"/>
          <w:b/>
          <w:bCs/>
          <w:sz w:val="24"/>
          <w:szCs w:val="24"/>
          <w:u w:val="single"/>
        </w:rPr>
      </w:pPr>
      <w:r w:rsidRPr="00926DC2">
        <w:rPr>
          <w:rFonts w:ascii="Arial" w:hAnsi="Arial" w:cs="Arial"/>
          <w:b/>
          <w:bCs/>
          <w:sz w:val="24"/>
          <w:szCs w:val="24"/>
          <w:u w:val="single"/>
        </w:rPr>
        <w:t xml:space="preserve">To the extent appropriate to the above findings, the local cooperative solution must include monitoring for and protection of </w:t>
      </w:r>
      <w:proofErr w:type="spellStart"/>
      <w:r w:rsidRPr="00926DC2">
        <w:rPr>
          <w:rFonts w:ascii="Arial" w:hAnsi="Arial" w:cs="Arial"/>
          <w:b/>
          <w:bCs/>
          <w:sz w:val="24"/>
          <w:szCs w:val="24"/>
          <w:u w:val="single"/>
        </w:rPr>
        <w:t>redds</w:t>
      </w:r>
      <w:proofErr w:type="spellEnd"/>
      <w:r w:rsidRPr="00926DC2">
        <w:rPr>
          <w:rFonts w:ascii="Arial" w:hAnsi="Arial" w:cs="Arial"/>
          <w:b/>
          <w:bCs/>
          <w:sz w:val="24"/>
          <w:szCs w:val="24"/>
          <w:u w:val="single"/>
        </w:rPr>
        <w:t xml:space="preserve"> and verification of flows.</w:t>
      </w:r>
    </w:p>
    <w:p w14:paraId="6193D240" w14:textId="0858E74F" w:rsidR="009B1530" w:rsidRPr="008F4959" w:rsidRDefault="004A3A68" w:rsidP="00405ACF">
      <w:pPr>
        <w:ind w:left="3240"/>
        <w:rPr>
          <w:rFonts w:ascii="Arial" w:hAnsi="Arial" w:cs="Arial"/>
          <w:b/>
          <w:bCs/>
          <w:sz w:val="24"/>
          <w:szCs w:val="24"/>
          <w:u w:val="single"/>
        </w:rPr>
      </w:pPr>
      <w:r w:rsidRPr="00926DC2">
        <w:rPr>
          <w:rFonts w:ascii="Arial" w:eastAsia="Arial" w:hAnsi="Arial" w:cs="Arial"/>
          <w:b/>
          <w:bCs/>
          <w:sz w:val="24"/>
          <w:szCs w:val="24"/>
          <w:u w:val="single"/>
        </w:rPr>
        <w:t xml:space="preserve">This type of </w:t>
      </w:r>
      <w:r w:rsidR="00405ACF" w:rsidRPr="00926DC2">
        <w:rPr>
          <w:rFonts w:ascii="Arial" w:eastAsia="Arial" w:hAnsi="Arial" w:cs="Arial"/>
          <w:b/>
          <w:bCs/>
          <w:sz w:val="24"/>
          <w:szCs w:val="24"/>
          <w:u w:val="single"/>
        </w:rPr>
        <w:t>local cooperative solution can</w:t>
      </w:r>
      <w:r w:rsidRPr="00926DC2">
        <w:rPr>
          <w:rFonts w:ascii="Arial" w:eastAsia="Arial" w:hAnsi="Arial" w:cs="Arial"/>
          <w:b/>
          <w:bCs/>
          <w:sz w:val="24"/>
          <w:szCs w:val="24"/>
          <w:u w:val="single"/>
        </w:rPr>
        <w:t xml:space="preserve"> </w:t>
      </w:r>
      <w:r w:rsidRPr="00926DC2">
        <w:rPr>
          <w:rFonts w:ascii="Arial" w:hAnsi="Arial" w:cs="Arial"/>
          <w:b/>
          <w:bCs/>
          <w:sz w:val="24"/>
          <w:szCs w:val="24"/>
          <w:u w:val="single"/>
        </w:rPr>
        <w:t xml:space="preserve">result in benefits that make the less efficient diversion reasonable, such as providing for </w:t>
      </w:r>
      <w:r w:rsidR="003A125E" w:rsidRPr="00926DC2">
        <w:rPr>
          <w:rFonts w:ascii="Arial" w:hAnsi="Arial" w:cs="Arial"/>
          <w:b/>
          <w:bCs/>
          <w:sz w:val="24"/>
          <w:szCs w:val="24"/>
          <w:u w:val="single"/>
        </w:rPr>
        <w:t xml:space="preserve">more economic </w:t>
      </w:r>
      <w:r w:rsidR="00BD59AA">
        <w:rPr>
          <w:rFonts w:ascii="Arial" w:hAnsi="Arial" w:cs="Arial"/>
          <w:b/>
          <w:bCs/>
          <w:sz w:val="24"/>
          <w:szCs w:val="24"/>
          <w:u w:val="single"/>
        </w:rPr>
        <w:t>live</w:t>
      </w:r>
      <w:r w:rsidR="003A125E" w:rsidRPr="00926DC2">
        <w:rPr>
          <w:rFonts w:ascii="Arial" w:hAnsi="Arial" w:cs="Arial"/>
          <w:b/>
          <w:bCs/>
          <w:sz w:val="24"/>
          <w:szCs w:val="24"/>
          <w:u w:val="single"/>
        </w:rPr>
        <w:t>stock</w:t>
      </w:r>
      <w:r w:rsidR="00BD59AA">
        <w:rPr>
          <w:rFonts w:ascii="Arial" w:hAnsi="Arial" w:cs="Arial"/>
          <w:b/>
          <w:bCs/>
          <w:sz w:val="24"/>
          <w:szCs w:val="24"/>
          <w:u w:val="single"/>
        </w:rPr>
        <w:t xml:space="preserve"> </w:t>
      </w:r>
      <w:r w:rsidR="003A125E" w:rsidRPr="00926DC2">
        <w:rPr>
          <w:rFonts w:ascii="Arial" w:hAnsi="Arial" w:cs="Arial"/>
          <w:b/>
          <w:bCs/>
          <w:sz w:val="24"/>
          <w:szCs w:val="24"/>
          <w:u w:val="single"/>
        </w:rPr>
        <w:t>watering, reducing ditch-drying and associated repair needs, and potentially allowing for difficult-to-quantify</w:t>
      </w:r>
      <w:r w:rsidR="008F4959" w:rsidRPr="00926DC2">
        <w:rPr>
          <w:rFonts w:ascii="Arial" w:hAnsi="Arial" w:cs="Arial"/>
          <w:b/>
          <w:bCs/>
          <w:sz w:val="24"/>
          <w:szCs w:val="24"/>
          <w:u w:val="single"/>
        </w:rPr>
        <w:t xml:space="preserve"> or otherwise uncertain</w:t>
      </w:r>
      <w:r w:rsidR="003A125E" w:rsidRPr="00926DC2">
        <w:rPr>
          <w:rFonts w:ascii="Arial" w:hAnsi="Arial" w:cs="Arial"/>
          <w:b/>
          <w:bCs/>
          <w:sz w:val="24"/>
          <w:szCs w:val="24"/>
          <w:u w:val="single"/>
        </w:rPr>
        <w:t xml:space="preserve"> groundwater recharge with associated support for other beneficial uses</w:t>
      </w:r>
      <w:r w:rsidRPr="00926DC2">
        <w:rPr>
          <w:rFonts w:ascii="Arial" w:hAnsi="Arial" w:cs="Arial"/>
          <w:b/>
          <w:bCs/>
          <w:sz w:val="24"/>
          <w:szCs w:val="24"/>
          <w:u w:val="single"/>
        </w:rPr>
        <w:t xml:space="preserve"> during high flow events with assurances that such diversion will not result in curtailments or </w:t>
      </w:r>
      <w:r w:rsidR="00BE2C17" w:rsidRPr="00926DC2">
        <w:rPr>
          <w:rFonts w:ascii="Arial" w:hAnsi="Arial" w:cs="Arial"/>
          <w:b/>
          <w:bCs/>
          <w:sz w:val="24"/>
          <w:szCs w:val="24"/>
          <w:u w:val="single"/>
        </w:rPr>
        <w:t>unreasonably</w:t>
      </w:r>
      <w:r w:rsidR="00BE2C17" w:rsidRPr="00926DC2">
        <w:rPr>
          <w:rFonts w:ascii="Arial" w:hAnsi="Arial" w:cs="Arial"/>
          <w:b/>
          <w:bCs/>
          <w:i/>
          <w:iCs/>
          <w:sz w:val="24"/>
          <w:szCs w:val="24"/>
          <w:u w:val="single"/>
        </w:rPr>
        <w:t xml:space="preserve"> </w:t>
      </w:r>
      <w:r w:rsidRPr="00926DC2">
        <w:rPr>
          <w:rFonts w:ascii="Arial" w:hAnsi="Arial" w:cs="Arial"/>
          <w:b/>
          <w:bCs/>
          <w:sz w:val="24"/>
          <w:szCs w:val="24"/>
          <w:u w:val="single"/>
        </w:rPr>
        <w:t>inhibit adult or juvenile salmonid migration, incubation, or rearing.</w:t>
      </w:r>
      <w:r w:rsidRPr="008F4959">
        <w:rPr>
          <w:rFonts w:ascii="Arial" w:hAnsi="Arial" w:cs="Arial"/>
          <w:b/>
          <w:bCs/>
          <w:sz w:val="24"/>
          <w:szCs w:val="24"/>
          <w:u w:val="single"/>
        </w:rPr>
        <w:t xml:space="preserve">  </w:t>
      </w:r>
    </w:p>
    <w:bookmarkEnd w:id="4"/>
    <w:p w14:paraId="300B3783" w14:textId="5F7D66FD" w:rsidR="003F720F" w:rsidRPr="00CE7C2A" w:rsidRDefault="003F720F" w:rsidP="009F2DFE">
      <w:pPr>
        <w:pStyle w:val="ListParagraph"/>
        <w:numPr>
          <w:ilvl w:val="2"/>
          <w:numId w:val="1"/>
        </w:numPr>
        <w:ind w:left="2174" w:hanging="187"/>
        <w:contextualSpacing w:val="0"/>
        <w:rPr>
          <w:rFonts w:ascii="Arial" w:hAnsi="Arial" w:cs="Arial"/>
          <w:sz w:val="24"/>
          <w:szCs w:val="24"/>
        </w:rPr>
      </w:pPr>
      <w:r w:rsidRPr="008F4959">
        <w:rPr>
          <w:rFonts w:ascii="Arial" w:hAnsi="Arial" w:cs="Arial"/>
          <w:sz w:val="24"/>
          <w:szCs w:val="24"/>
        </w:rPr>
        <w:t xml:space="preserve">For individual </w:t>
      </w:r>
      <w:r w:rsidR="00922CAD" w:rsidRPr="008F4959">
        <w:rPr>
          <w:rFonts w:ascii="Arial" w:hAnsi="Arial" w:cs="Arial"/>
          <w:b/>
          <w:bCs/>
          <w:sz w:val="24"/>
          <w:szCs w:val="24"/>
          <w:u w:val="single"/>
        </w:rPr>
        <w:t>local</w:t>
      </w:r>
      <w:r w:rsidR="00922CAD" w:rsidRPr="008F4959">
        <w:rPr>
          <w:rFonts w:ascii="Arial" w:hAnsi="Arial" w:cs="Arial"/>
          <w:sz w:val="24"/>
          <w:szCs w:val="24"/>
        </w:rPr>
        <w:t xml:space="preserve"> </w:t>
      </w:r>
      <w:r w:rsidRPr="008F4959">
        <w:rPr>
          <w:rFonts w:ascii="Arial" w:hAnsi="Arial" w:cs="Arial"/>
          <w:sz w:val="24"/>
          <w:szCs w:val="24"/>
        </w:rPr>
        <w:t>cooperative solutions:  In th</w:t>
      </w:r>
      <w:r w:rsidRPr="00CE7C2A">
        <w:rPr>
          <w:rFonts w:ascii="Arial" w:hAnsi="Arial" w:cs="Arial"/>
          <w:sz w:val="24"/>
          <w:szCs w:val="24"/>
        </w:rPr>
        <w:t xml:space="preserve">e absence of watershed-wide or tributary-specific </w:t>
      </w:r>
      <w:r w:rsidR="00977920" w:rsidRPr="008D0EAC">
        <w:rPr>
          <w:rFonts w:ascii="Arial" w:hAnsi="Arial" w:cs="Arial"/>
          <w:b/>
          <w:bCs/>
          <w:sz w:val="24"/>
          <w:szCs w:val="24"/>
          <w:u w:val="single"/>
        </w:rPr>
        <w:t xml:space="preserve">local </w:t>
      </w:r>
      <w:r w:rsidRPr="00CE7C2A">
        <w:rPr>
          <w:rFonts w:ascii="Arial" w:hAnsi="Arial" w:cs="Arial"/>
          <w:sz w:val="24"/>
          <w:szCs w:val="24"/>
        </w:rPr>
        <w:t>cooperative solutions, the Deputy Director may approve a petition submitted under this article:</w:t>
      </w:r>
    </w:p>
    <w:p w14:paraId="2F47B57B" w14:textId="767BD1B6" w:rsidR="003F720F" w:rsidRPr="00CE7C2A" w:rsidRDefault="003F720F" w:rsidP="009F2DFE">
      <w:pPr>
        <w:pStyle w:val="ListParagraph"/>
        <w:numPr>
          <w:ilvl w:val="3"/>
          <w:numId w:val="1"/>
        </w:numPr>
        <w:contextualSpacing w:val="0"/>
        <w:rPr>
          <w:rFonts w:ascii="Arial" w:hAnsi="Arial" w:cs="Arial"/>
          <w:sz w:val="24"/>
          <w:szCs w:val="24"/>
        </w:rPr>
      </w:pPr>
      <w:r w:rsidRPr="00CE7C2A">
        <w:rPr>
          <w:rFonts w:ascii="Arial" w:hAnsi="Arial" w:cs="Arial"/>
          <w:sz w:val="24"/>
          <w:szCs w:val="24"/>
        </w:rPr>
        <w:t>Where the watershed-wide flows in subdivision (c)(1)</w:t>
      </w:r>
      <w:r w:rsidR="008F4959" w:rsidRPr="00CB6623">
        <w:rPr>
          <w:rFonts w:ascii="Arial" w:hAnsi="Arial" w:cs="Arial"/>
          <w:b/>
          <w:bCs/>
          <w:sz w:val="24"/>
          <w:szCs w:val="24"/>
        </w:rPr>
        <w:t xml:space="preserve"> </w:t>
      </w:r>
      <w:r w:rsidR="008F4959" w:rsidRPr="00CB6623">
        <w:rPr>
          <w:rFonts w:ascii="Arial" w:hAnsi="Arial" w:cs="Arial"/>
          <w:b/>
          <w:bCs/>
          <w:sz w:val="24"/>
          <w:szCs w:val="24"/>
          <w:u w:val="single"/>
        </w:rPr>
        <w:t>or</w:t>
      </w:r>
      <w:r w:rsidRPr="00CB6623">
        <w:rPr>
          <w:rFonts w:ascii="Arial" w:hAnsi="Arial" w:cs="Arial"/>
          <w:b/>
          <w:bCs/>
          <w:sz w:val="24"/>
          <w:szCs w:val="24"/>
        </w:rPr>
        <w:t xml:space="preserve"> </w:t>
      </w:r>
      <w:r w:rsidRPr="00926DC2">
        <w:rPr>
          <w:rFonts w:ascii="Arial" w:hAnsi="Arial" w:cs="Arial"/>
          <w:b/>
          <w:bCs/>
          <w:strike/>
          <w:sz w:val="24"/>
          <w:szCs w:val="24"/>
        </w:rPr>
        <w:t>and</w:t>
      </w:r>
      <w:r w:rsidRPr="00926DC2">
        <w:rPr>
          <w:rFonts w:ascii="Arial" w:hAnsi="Arial" w:cs="Arial"/>
          <w:b/>
          <w:bCs/>
          <w:sz w:val="24"/>
          <w:szCs w:val="24"/>
        </w:rPr>
        <w:t xml:space="preserve"> </w:t>
      </w:r>
      <w:r w:rsidRPr="00CE7C2A">
        <w:rPr>
          <w:rFonts w:ascii="Arial" w:hAnsi="Arial" w:cs="Arial"/>
          <w:sz w:val="24"/>
          <w:szCs w:val="24"/>
        </w:rPr>
        <w:t xml:space="preserve">(c)(2) and tributary-specific pro-rata flows established by the Deputy Director cannot be guaranteed, </w:t>
      </w:r>
      <w:r w:rsidR="00331037" w:rsidRPr="00CE7C2A">
        <w:rPr>
          <w:rFonts w:ascii="Arial" w:hAnsi="Arial" w:cs="Arial"/>
          <w:sz w:val="24"/>
          <w:szCs w:val="24"/>
        </w:rPr>
        <w:t xml:space="preserve">and there is </w:t>
      </w:r>
      <w:r w:rsidRPr="00CE7C2A">
        <w:rPr>
          <w:rFonts w:ascii="Arial" w:hAnsi="Arial" w:cs="Arial"/>
          <w:sz w:val="24"/>
          <w:szCs w:val="24"/>
        </w:rPr>
        <w:t>a binding agreement under which water users have agreed to cease diversions in a specific timeframe.  Such binding agreement may be made with a coordinating entity with the expertise and the ability to evaluate and require performance of the agreement, for example with the California Department of Fish and Wildlife, the National Marine Fisheries Service, the Scott Valley and Shasta Valley Watermaster District, a non-profit organization with expertise and experience in water-saving transactions, or similar qualified</w:t>
      </w:r>
      <w:r w:rsidR="00221F36">
        <w:rPr>
          <w:rFonts w:ascii="Arial" w:hAnsi="Arial" w:cs="Arial"/>
          <w:sz w:val="24"/>
          <w:szCs w:val="24"/>
        </w:rPr>
        <w:t xml:space="preserve"> </w:t>
      </w:r>
      <w:r w:rsidR="00221F36" w:rsidRPr="00351CEE">
        <w:rPr>
          <w:rFonts w:ascii="Arial" w:hAnsi="Arial" w:cs="Arial"/>
          <w:b/>
          <w:bCs/>
          <w:sz w:val="24"/>
          <w:szCs w:val="24"/>
          <w:u w:val="single"/>
        </w:rPr>
        <w:t>public</w:t>
      </w:r>
      <w:r w:rsidRPr="00CE7C2A">
        <w:rPr>
          <w:rFonts w:ascii="Arial" w:hAnsi="Arial" w:cs="Arial"/>
          <w:sz w:val="24"/>
          <w:szCs w:val="24"/>
        </w:rPr>
        <w:t xml:space="preserve"> entity.  Where the diverter or coordinating entity submits a petition under this subdivision that includes a certification that diversion under a specified right has ceased for a certain </w:t>
      </w:r>
      <w:proofErr w:type="gramStart"/>
      <w:r w:rsidRPr="00CE7C2A">
        <w:rPr>
          <w:rFonts w:ascii="Arial" w:hAnsi="Arial" w:cs="Arial"/>
          <w:sz w:val="24"/>
          <w:szCs w:val="24"/>
        </w:rPr>
        <w:t>time period</w:t>
      </w:r>
      <w:proofErr w:type="gramEnd"/>
      <w:r w:rsidRPr="00CE7C2A">
        <w:rPr>
          <w:rFonts w:ascii="Arial" w:hAnsi="Arial" w:cs="Arial"/>
          <w:sz w:val="24"/>
          <w:szCs w:val="24"/>
        </w:rPr>
        <w:t>, the Deputy Director shall approve the petition unless there is evidence that the diversion is nonetheless occurring.</w:t>
      </w:r>
    </w:p>
    <w:p w14:paraId="68734FF3" w14:textId="51AB62DE" w:rsidR="003F720F" w:rsidRPr="00CE7C2A" w:rsidRDefault="003F720F" w:rsidP="009F2DFE">
      <w:pPr>
        <w:pStyle w:val="ListParagraph"/>
        <w:numPr>
          <w:ilvl w:val="3"/>
          <w:numId w:val="1"/>
        </w:numPr>
        <w:contextualSpacing w:val="0"/>
        <w:rPr>
          <w:rFonts w:ascii="Arial" w:hAnsi="Arial" w:cs="Arial"/>
          <w:sz w:val="24"/>
          <w:szCs w:val="24"/>
        </w:rPr>
      </w:pPr>
      <w:r w:rsidRPr="00CE7C2A">
        <w:rPr>
          <w:rFonts w:ascii="Arial" w:hAnsi="Arial" w:cs="Arial"/>
          <w:sz w:val="24"/>
          <w:szCs w:val="24"/>
        </w:rPr>
        <w:t xml:space="preserve">Where an individual diverter or sub-tributary group of diverters has entered into a binding agreement with the </w:t>
      </w:r>
      <w:r w:rsidRPr="00CE7C2A">
        <w:rPr>
          <w:rFonts w:ascii="Arial" w:hAnsi="Arial" w:cs="Arial"/>
          <w:sz w:val="24"/>
          <w:szCs w:val="24"/>
        </w:rPr>
        <w:lastRenderedPageBreak/>
        <w:t>California Department of Fish and Wildlife or the National Marine Fisheries Service to perform actions for the benefit of anadromous salmonids, and the California Department of Fish and Wildlife makes a recommendation for an exemption to curtailment based on an assessment that the benefits</w:t>
      </w:r>
      <w:r w:rsidR="00331037" w:rsidRPr="00CE7C2A">
        <w:rPr>
          <w:rFonts w:ascii="Arial" w:hAnsi="Arial" w:cs="Arial"/>
          <w:sz w:val="24"/>
          <w:szCs w:val="24"/>
        </w:rPr>
        <w:t xml:space="preserve"> of the actions</w:t>
      </w:r>
      <w:r w:rsidRPr="00CE7C2A">
        <w:rPr>
          <w:rFonts w:ascii="Arial" w:hAnsi="Arial" w:cs="Arial"/>
          <w:sz w:val="24"/>
          <w:szCs w:val="24"/>
        </w:rPr>
        <w:t xml:space="preserve"> to anadromous fish in a specific time period are equal to or greater than the protections provided by their contribution to flow described in section 875, subdivision (c)(1)</w:t>
      </w:r>
      <w:r w:rsidR="00CB6623">
        <w:rPr>
          <w:rFonts w:ascii="Arial" w:hAnsi="Arial" w:cs="Arial"/>
          <w:sz w:val="24"/>
          <w:szCs w:val="24"/>
        </w:rPr>
        <w:t xml:space="preserve"> </w:t>
      </w:r>
      <w:r w:rsidR="00CB6623" w:rsidRPr="00CB6623">
        <w:rPr>
          <w:rFonts w:ascii="Arial" w:hAnsi="Arial" w:cs="Arial"/>
          <w:b/>
          <w:bCs/>
          <w:sz w:val="24"/>
          <w:szCs w:val="24"/>
          <w:u w:val="single"/>
        </w:rPr>
        <w:t>or</w:t>
      </w:r>
      <w:r w:rsidRPr="00CB6623">
        <w:rPr>
          <w:rFonts w:ascii="Arial" w:hAnsi="Arial" w:cs="Arial"/>
          <w:b/>
          <w:bCs/>
          <w:sz w:val="24"/>
          <w:szCs w:val="24"/>
        </w:rPr>
        <w:t xml:space="preserve"> </w:t>
      </w:r>
      <w:r w:rsidRPr="00926DC2">
        <w:rPr>
          <w:rFonts w:ascii="Arial" w:hAnsi="Arial" w:cs="Arial"/>
          <w:b/>
          <w:bCs/>
          <w:strike/>
          <w:sz w:val="24"/>
          <w:szCs w:val="24"/>
        </w:rPr>
        <w:t>and</w:t>
      </w:r>
      <w:r w:rsidRPr="00CE7C2A">
        <w:rPr>
          <w:rFonts w:ascii="Arial" w:hAnsi="Arial" w:cs="Arial"/>
          <w:sz w:val="24"/>
          <w:szCs w:val="24"/>
        </w:rPr>
        <w:t xml:space="preserve"> (c)(2) for that time period.</w:t>
      </w:r>
    </w:p>
    <w:p w14:paraId="530DC199" w14:textId="48BC0B2D" w:rsidR="003F720F" w:rsidRPr="00CE7C2A" w:rsidRDefault="003F720F" w:rsidP="009F2DFE">
      <w:pPr>
        <w:pStyle w:val="ListParagraph"/>
        <w:numPr>
          <w:ilvl w:val="2"/>
          <w:numId w:val="1"/>
        </w:numPr>
        <w:ind w:left="2174" w:hanging="187"/>
        <w:contextualSpacing w:val="0"/>
        <w:rPr>
          <w:rFonts w:ascii="Arial" w:hAnsi="Arial" w:cs="Arial"/>
          <w:sz w:val="24"/>
          <w:szCs w:val="24"/>
        </w:rPr>
      </w:pPr>
      <w:r w:rsidRPr="00CE7C2A">
        <w:rPr>
          <w:rFonts w:ascii="Arial" w:hAnsi="Arial" w:cs="Arial"/>
          <w:sz w:val="24"/>
          <w:szCs w:val="24"/>
        </w:rPr>
        <w:t xml:space="preserve">For overlying or adjudicated groundwater diversions for irrigated agriculture described under in section 875.5, subdivision (a)(1)(A)(ix) [Scott River] or section 875.5, subdivision (b)(1)(C) [Shasta River] the Deputy Director may approve a groundwater-basin-wide, groundwater-sub-basin-wide, or any number of individual local cooperative solutions </w:t>
      </w:r>
      <w:r w:rsidRPr="005626AD">
        <w:rPr>
          <w:rFonts w:ascii="Arial" w:hAnsi="Arial" w:cs="Arial"/>
          <w:b/>
          <w:bCs/>
          <w:strike/>
          <w:sz w:val="24"/>
          <w:szCs w:val="24"/>
        </w:rPr>
        <w:t>totaling at least 400 irrigated acres</w:t>
      </w:r>
      <w:r w:rsidR="005626AD" w:rsidRPr="005626AD">
        <w:rPr>
          <w:rFonts w:ascii="Arial" w:hAnsi="Arial" w:cs="Arial"/>
          <w:sz w:val="24"/>
          <w:szCs w:val="24"/>
        </w:rPr>
        <w:t xml:space="preserve"> </w:t>
      </w:r>
      <w:r w:rsidRPr="00CE7C2A">
        <w:rPr>
          <w:rFonts w:ascii="Arial" w:hAnsi="Arial" w:cs="Arial"/>
          <w:sz w:val="24"/>
          <w:szCs w:val="24"/>
        </w:rPr>
        <w:t>where:</w:t>
      </w:r>
    </w:p>
    <w:p w14:paraId="546AA8BF" w14:textId="4F090754" w:rsidR="003F720F" w:rsidRPr="00CE7C2A" w:rsidRDefault="003F720F" w:rsidP="009F2DFE">
      <w:pPr>
        <w:pStyle w:val="ListParagraph"/>
        <w:numPr>
          <w:ilvl w:val="3"/>
          <w:numId w:val="1"/>
        </w:numPr>
        <w:contextualSpacing w:val="0"/>
        <w:rPr>
          <w:rFonts w:ascii="Arial" w:hAnsi="Arial" w:cs="Arial"/>
          <w:sz w:val="24"/>
          <w:szCs w:val="24"/>
        </w:rPr>
      </w:pPr>
      <w:r w:rsidRPr="00CE7C2A">
        <w:rPr>
          <w:rFonts w:ascii="Arial" w:hAnsi="Arial" w:cs="Arial"/>
          <w:sz w:val="24"/>
          <w:szCs w:val="24"/>
        </w:rPr>
        <w:t xml:space="preserve">The proposal is based on a binding agreement.  Such binding agreement may be made with a coordinating entity with the expertise and the ability to evaluate and require performance of the agreement, for example with the California Department of Fish and Wildlife, the National Marine Fisheries Service, the Scott Valley and Shasta Valley Watermaster District, </w:t>
      </w:r>
      <w:r w:rsidR="00775023" w:rsidRPr="005626AD">
        <w:rPr>
          <w:rFonts w:ascii="Arial" w:hAnsi="Arial" w:cs="Arial"/>
          <w:b/>
          <w:bCs/>
          <w:sz w:val="24"/>
          <w:szCs w:val="24"/>
          <w:u w:val="single"/>
        </w:rPr>
        <w:t>the Siskiyou or Shasta Valley Resources Conservation District,</w:t>
      </w:r>
      <w:r w:rsidR="00775023">
        <w:rPr>
          <w:rFonts w:ascii="Arial" w:hAnsi="Arial" w:cs="Arial"/>
          <w:sz w:val="24"/>
          <w:szCs w:val="24"/>
        </w:rPr>
        <w:t xml:space="preserve"> </w:t>
      </w:r>
      <w:r w:rsidRPr="00CE7C2A">
        <w:rPr>
          <w:rFonts w:ascii="Arial" w:hAnsi="Arial" w:cs="Arial"/>
          <w:sz w:val="24"/>
          <w:szCs w:val="24"/>
        </w:rPr>
        <w:t xml:space="preserve">a non-profit organization with expertise and experience in water-saving transactions, or similar qualified </w:t>
      </w:r>
      <w:r w:rsidR="00221F36" w:rsidRPr="005626AD">
        <w:rPr>
          <w:rFonts w:ascii="Arial" w:hAnsi="Arial" w:cs="Arial"/>
          <w:b/>
          <w:bCs/>
          <w:sz w:val="24"/>
          <w:szCs w:val="24"/>
          <w:u w:val="single"/>
        </w:rPr>
        <w:t>public</w:t>
      </w:r>
      <w:r w:rsidR="00221F36">
        <w:rPr>
          <w:rFonts w:ascii="Arial" w:hAnsi="Arial" w:cs="Arial"/>
          <w:sz w:val="24"/>
          <w:szCs w:val="24"/>
        </w:rPr>
        <w:t xml:space="preserve"> </w:t>
      </w:r>
      <w:r w:rsidRPr="00CE7C2A">
        <w:rPr>
          <w:rFonts w:ascii="Arial" w:hAnsi="Arial" w:cs="Arial"/>
          <w:sz w:val="24"/>
          <w:szCs w:val="24"/>
        </w:rPr>
        <w:t>entity.</w:t>
      </w:r>
    </w:p>
    <w:p w14:paraId="282764BA" w14:textId="77777777" w:rsidR="003F720F" w:rsidRPr="00CE7C2A" w:rsidRDefault="003F720F" w:rsidP="009F2DFE">
      <w:pPr>
        <w:pStyle w:val="ListParagraph"/>
        <w:numPr>
          <w:ilvl w:val="3"/>
          <w:numId w:val="1"/>
        </w:numPr>
        <w:contextualSpacing w:val="0"/>
        <w:rPr>
          <w:rFonts w:ascii="Arial" w:hAnsi="Arial" w:cs="Arial"/>
          <w:sz w:val="24"/>
          <w:szCs w:val="24"/>
        </w:rPr>
      </w:pPr>
      <w:r w:rsidRPr="00CE7C2A">
        <w:rPr>
          <w:rFonts w:ascii="Arial" w:hAnsi="Arial" w:cs="Arial"/>
          <w:sz w:val="24"/>
          <w:szCs w:val="24"/>
        </w:rPr>
        <w:t>For the Scott River:  The proposal provides at least:</w:t>
      </w:r>
    </w:p>
    <w:p w14:paraId="2284019F" w14:textId="77EA0533" w:rsidR="003F720F" w:rsidRPr="00CE7C2A" w:rsidRDefault="003F720F" w:rsidP="0094437A">
      <w:pPr>
        <w:pStyle w:val="ListParagraph"/>
        <w:numPr>
          <w:ilvl w:val="4"/>
          <w:numId w:val="1"/>
        </w:numPr>
        <w:spacing w:after="0"/>
        <w:contextualSpacing w:val="0"/>
        <w:rPr>
          <w:rFonts w:ascii="Arial" w:hAnsi="Arial" w:cs="Arial"/>
          <w:sz w:val="24"/>
          <w:szCs w:val="24"/>
        </w:rPr>
      </w:pPr>
      <w:r w:rsidRPr="00CE7C2A">
        <w:rPr>
          <w:rFonts w:ascii="Arial" w:hAnsi="Arial" w:cs="Arial"/>
          <w:sz w:val="24"/>
          <w:szCs w:val="24"/>
        </w:rPr>
        <w:t>A net reduction of water use of 30 percent throughout the irrigation season (April 1 – October 31)</w:t>
      </w:r>
      <w:r w:rsidRPr="00B9396B">
        <w:rPr>
          <w:rFonts w:ascii="Arial" w:hAnsi="Arial" w:cs="Arial"/>
          <w:b/>
          <w:bCs/>
          <w:strike/>
          <w:sz w:val="24"/>
          <w:szCs w:val="24"/>
        </w:rPr>
        <w:t>, as compared to the prior irrigation season</w:t>
      </w:r>
      <w:r w:rsidRPr="00CE7C2A">
        <w:rPr>
          <w:rFonts w:ascii="Arial" w:hAnsi="Arial" w:cs="Arial"/>
          <w:sz w:val="24"/>
          <w:szCs w:val="24"/>
        </w:rPr>
        <w:t xml:space="preserve">; and </w:t>
      </w:r>
    </w:p>
    <w:p w14:paraId="2079B4EB" w14:textId="4351CC2D" w:rsidR="003F720F" w:rsidRPr="00CE7C2A" w:rsidRDefault="003F720F" w:rsidP="0094437A">
      <w:pPr>
        <w:pStyle w:val="ListParagraph"/>
        <w:numPr>
          <w:ilvl w:val="4"/>
          <w:numId w:val="1"/>
        </w:numPr>
        <w:contextualSpacing w:val="0"/>
        <w:rPr>
          <w:rFonts w:ascii="Arial" w:hAnsi="Arial" w:cs="Arial"/>
          <w:sz w:val="24"/>
          <w:szCs w:val="24"/>
        </w:rPr>
      </w:pPr>
      <w:r w:rsidRPr="00CE7C2A">
        <w:rPr>
          <w:rFonts w:ascii="Arial" w:hAnsi="Arial" w:cs="Arial"/>
          <w:sz w:val="24"/>
          <w:szCs w:val="24"/>
        </w:rPr>
        <w:t>A monthly reduction of 30 percent in the July</w:t>
      </w:r>
      <w:r w:rsidRPr="00B959F3">
        <w:rPr>
          <w:rFonts w:ascii="Arial" w:hAnsi="Arial" w:cs="Arial"/>
          <w:b/>
          <w:bCs/>
          <w:strike/>
          <w:sz w:val="24"/>
          <w:szCs w:val="24"/>
        </w:rPr>
        <w:t xml:space="preserve"> 1</w:t>
      </w:r>
      <w:r w:rsidRPr="00B959F3">
        <w:rPr>
          <w:rFonts w:ascii="Arial" w:hAnsi="Arial" w:cs="Arial"/>
          <w:sz w:val="24"/>
          <w:szCs w:val="24"/>
        </w:rPr>
        <w:t xml:space="preserve"> </w:t>
      </w:r>
      <w:r w:rsidRPr="00CE7C2A">
        <w:rPr>
          <w:rFonts w:ascii="Arial" w:hAnsi="Arial" w:cs="Arial"/>
          <w:sz w:val="24"/>
          <w:szCs w:val="24"/>
        </w:rPr>
        <w:t xml:space="preserve">through October </w:t>
      </w:r>
      <w:r w:rsidRPr="00B959F3">
        <w:rPr>
          <w:rFonts w:ascii="Arial" w:hAnsi="Arial" w:cs="Arial"/>
          <w:b/>
          <w:bCs/>
          <w:strike/>
          <w:sz w:val="24"/>
          <w:szCs w:val="24"/>
        </w:rPr>
        <w:t xml:space="preserve">31 </w:t>
      </w:r>
      <w:proofErr w:type="gramStart"/>
      <w:r w:rsidRPr="00CE7C2A">
        <w:rPr>
          <w:rFonts w:ascii="Arial" w:hAnsi="Arial" w:cs="Arial"/>
          <w:sz w:val="24"/>
          <w:szCs w:val="24"/>
        </w:rPr>
        <w:t>time period</w:t>
      </w:r>
      <w:proofErr w:type="gramEnd"/>
      <w:r w:rsidRPr="00495B5F">
        <w:rPr>
          <w:rFonts w:ascii="Arial" w:hAnsi="Arial" w:cs="Arial"/>
          <w:b/>
          <w:bCs/>
          <w:strike/>
          <w:sz w:val="24"/>
          <w:szCs w:val="24"/>
        </w:rPr>
        <w:t>, as compared to the prior year or to 2020</w:t>
      </w:r>
      <w:r w:rsidRPr="00CE7C2A">
        <w:rPr>
          <w:rFonts w:ascii="Arial" w:hAnsi="Arial" w:cs="Arial"/>
          <w:sz w:val="24"/>
          <w:szCs w:val="24"/>
        </w:rPr>
        <w:t>.</w:t>
      </w:r>
    </w:p>
    <w:p w14:paraId="6E5139B0" w14:textId="77777777" w:rsidR="003F720F" w:rsidRPr="00CE7C2A" w:rsidRDefault="003F720F" w:rsidP="009F2DFE">
      <w:pPr>
        <w:pStyle w:val="ListParagraph"/>
        <w:numPr>
          <w:ilvl w:val="3"/>
          <w:numId w:val="1"/>
        </w:numPr>
        <w:contextualSpacing w:val="0"/>
        <w:rPr>
          <w:rFonts w:ascii="Arial" w:hAnsi="Arial" w:cs="Arial"/>
          <w:sz w:val="24"/>
          <w:szCs w:val="24"/>
        </w:rPr>
      </w:pPr>
      <w:r w:rsidRPr="00CE7C2A">
        <w:rPr>
          <w:rFonts w:ascii="Arial" w:hAnsi="Arial" w:cs="Arial"/>
          <w:sz w:val="24"/>
          <w:szCs w:val="24"/>
        </w:rPr>
        <w:t>For the Shasta River:  The proposal provides at least:</w:t>
      </w:r>
    </w:p>
    <w:p w14:paraId="32CB7459" w14:textId="3DB5E349" w:rsidR="003F720F" w:rsidRPr="00CE7C2A" w:rsidRDefault="003F720F" w:rsidP="0094437A">
      <w:pPr>
        <w:pStyle w:val="ListParagraph"/>
        <w:numPr>
          <w:ilvl w:val="4"/>
          <w:numId w:val="1"/>
        </w:numPr>
        <w:spacing w:after="0"/>
        <w:contextualSpacing w:val="0"/>
        <w:rPr>
          <w:rFonts w:ascii="Arial" w:hAnsi="Arial" w:cs="Arial"/>
          <w:sz w:val="24"/>
          <w:szCs w:val="24"/>
        </w:rPr>
      </w:pPr>
      <w:r w:rsidRPr="00CE7C2A">
        <w:rPr>
          <w:rFonts w:ascii="Arial" w:hAnsi="Arial" w:cs="Arial"/>
          <w:sz w:val="24"/>
          <w:szCs w:val="24"/>
        </w:rPr>
        <w:t>A net reduction of water use of 15 percent throughout the irrigation season (March 1 – November 1)</w:t>
      </w:r>
      <w:r w:rsidRPr="00754A76">
        <w:rPr>
          <w:rFonts w:ascii="Arial" w:hAnsi="Arial" w:cs="Arial"/>
          <w:b/>
          <w:bCs/>
          <w:strike/>
          <w:sz w:val="24"/>
          <w:szCs w:val="24"/>
        </w:rPr>
        <w:t>, as</w:t>
      </w:r>
      <w:r w:rsidRPr="00CE7C2A">
        <w:rPr>
          <w:rFonts w:ascii="Arial" w:hAnsi="Arial" w:cs="Arial"/>
          <w:sz w:val="24"/>
          <w:szCs w:val="24"/>
        </w:rPr>
        <w:t xml:space="preserve"> </w:t>
      </w:r>
      <w:r w:rsidRPr="00754A76">
        <w:rPr>
          <w:rFonts w:ascii="Arial" w:hAnsi="Arial" w:cs="Arial"/>
          <w:b/>
          <w:bCs/>
          <w:strike/>
          <w:sz w:val="24"/>
          <w:szCs w:val="24"/>
        </w:rPr>
        <w:t>compared to the prior irrigation season</w:t>
      </w:r>
      <w:r w:rsidRPr="00CE7C2A">
        <w:rPr>
          <w:rFonts w:ascii="Arial" w:hAnsi="Arial" w:cs="Arial"/>
          <w:sz w:val="24"/>
          <w:szCs w:val="24"/>
        </w:rPr>
        <w:t>; and</w:t>
      </w:r>
    </w:p>
    <w:p w14:paraId="2081CD65" w14:textId="3614FFF1" w:rsidR="003F720F" w:rsidRPr="004F4E41" w:rsidRDefault="003F720F" w:rsidP="0078475D">
      <w:pPr>
        <w:pStyle w:val="ListParagraph"/>
        <w:numPr>
          <w:ilvl w:val="4"/>
          <w:numId w:val="1"/>
        </w:numPr>
        <w:contextualSpacing w:val="0"/>
        <w:rPr>
          <w:rFonts w:ascii="Arial" w:hAnsi="Arial" w:cs="Arial"/>
          <w:sz w:val="24"/>
          <w:szCs w:val="24"/>
        </w:rPr>
      </w:pPr>
      <w:r w:rsidRPr="004F4E41">
        <w:rPr>
          <w:rFonts w:ascii="Arial" w:hAnsi="Arial" w:cs="Arial"/>
          <w:sz w:val="24"/>
          <w:szCs w:val="24"/>
        </w:rPr>
        <w:t>A monthly reduction of 15 percent in the June</w:t>
      </w:r>
      <w:r w:rsidRPr="00B959F3">
        <w:rPr>
          <w:rFonts w:ascii="Arial" w:hAnsi="Arial" w:cs="Arial"/>
          <w:b/>
          <w:bCs/>
          <w:strike/>
          <w:sz w:val="24"/>
          <w:szCs w:val="24"/>
          <w:u w:val="single"/>
        </w:rPr>
        <w:t xml:space="preserve"> 1</w:t>
      </w:r>
      <w:r w:rsidRPr="00B959F3">
        <w:rPr>
          <w:rFonts w:ascii="Arial" w:hAnsi="Arial" w:cs="Arial"/>
          <w:sz w:val="24"/>
          <w:szCs w:val="24"/>
        </w:rPr>
        <w:t xml:space="preserve"> </w:t>
      </w:r>
      <w:r w:rsidRPr="004F4E41">
        <w:rPr>
          <w:rFonts w:ascii="Arial" w:hAnsi="Arial" w:cs="Arial"/>
          <w:sz w:val="24"/>
          <w:szCs w:val="24"/>
        </w:rPr>
        <w:t>through September</w:t>
      </w:r>
      <w:r w:rsidRPr="00B959F3">
        <w:rPr>
          <w:rFonts w:ascii="Arial" w:hAnsi="Arial" w:cs="Arial"/>
          <w:b/>
          <w:bCs/>
          <w:strike/>
          <w:sz w:val="24"/>
          <w:szCs w:val="24"/>
          <w:u w:val="single"/>
        </w:rPr>
        <w:t xml:space="preserve"> 30</w:t>
      </w:r>
      <w:r w:rsidRPr="00B959F3">
        <w:rPr>
          <w:rFonts w:ascii="Arial" w:hAnsi="Arial" w:cs="Arial"/>
          <w:sz w:val="24"/>
          <w:szCs w:val="24"/>
        </w:rPr>
        <w:t xml:space="preserve"> </w:t>
      </w:r>
      <w:proofErr w:type="gramStart"/>
      <w:r w:rsidRPr="004F4E41">
        <w:rPr>
          <w:rFonts w:ascii="Arial" w:hAnsi="Arial" w:cs="Arial"/>
          <w:sz w:val="24"/>
          <w:szCs w:val="24"/>
        </w:rPr>
        <w:t>time period</w:t>
      </w:r>
      <w:proofErr w:type="gramEnd"/>
      <w:r w:rsidRPr="00754A76">
        <w:rPr>
          <w:rFonts w:ascii="Arial" w:hAnsi="Arial" w:cs="Arial"/>
          <w:b/>
          <w:bCs/>
          <w:strike/>
          <w:sz w:val="24"/>
          <w:szCs w:val="24"/>
        </w:rPr>
        <w:t>, as compared to the prior year or to 2020</w:t>
      </w:r>
      <w:r w:rsidRPr="004F4E41">
        <w:rPr>
          <w:rFonts w:ascii="Arial" w:hAnsi="Arial" w:cs="Arial"/>
          <w:sz w:val="24"/>
          <w:szCs w:val="24"/>
        </w:rPr>
        <w:t>.</w:t>
      </w:r>
    </w:p>
    <w:p w14:paraId="251D2DA8" w14:textId="767B5D94" w:rsidR="004B7CF6" w:rsidRPr="004A7695" w:rsidRDefault="003F720F" w:rsidP="00FD03CF">
      <w:pPr>
        <w:pStyle w:val="ListParagraph"/>
        <w:numPr>
          <w:ilvl w:val="0"/>
          <w:numId w:val="30"/>
        </w:numPr>
        <w:ind w:left="2880"/>
        <w:contextualSpacing w:val="0"/>
        <w:rPr>
          <w:b/>
          <w:bCs/>
          <w:u w:val="single"/>
        </w:rPr>
      </w:pPr>
      <w:r w:rsidRPr="00754A76">
        <w:rPr>
          <w:rFonts w:ascii="Arial" w:hAnsi="Arial" w:cs="Arial"/>
          <w:b/>
          <w:bCs/>
          <w:strike/>
          <w:sz w:val="24"/>
          <w:szCs w:val="24"/>
        </w:rPr>
        <w:lastRenderedPageBreak/>
        <w:t xml:space="preserve">Such </w:t>
      </w:r>
      <w:r w:rsidR="00775023" w:rsidRPr="00754A76">
        <w:rPr>
          <w:rFonts w:ascii="Arial" w:hAnsi="Arial" w:cs="Arial"/>
          <w:b/>
          <w:bCs/>
          <w:sz w:val="24"/>
          <w:szCs w:val="24"/>
          <w:u w:val="single"/>
        </w:rPr>
        <w:t>The relevant water use</w:t>
      </w:r>
      <w:r w:rsidR="00775023" w:rsidRPr="00CE7C2A">
        <w:rPr>
          <w:rFonts w:ascii="Arial" w:hAnsi="Arial" w:cs="Arial"/>
          <w:sz w:val="24"/>
          <w:szCs w:val="24"/>
        </w:rPr>
        <w:t xml:space="preserve"> </w:t>
      </w:r>
      <w:r w:rsidRPr="00CE7C2A">
        <w:rPr>
          <w:rFonts w:ascii="Arial" w:hAnsi="Arial" w:cs="Arial"/>
          <w:sz w:val="24"/>
          <w:szCs w:val="24"/>
        </w:rPr>
        <w:t xml:space="preserve">reduction </w:t>
      </w:r>
      <w:r w:rsidR="00EA5F03" w:rsidRPr="00754A76">
        <w:rPr>
          <w:rFonts w:ascii="Arial" w:hAnsi="Arial" w:cs="Arial"/>
          <w:b/>
          <w:bCs/>
          <w:sz w:val="24"/>
          <w:szCs w:val="24"/>
          <w:u w:val="single"/>
        </w:rPr>
        <w:t>shall be based on a comparison to the 2020, 2021</w:t>
      </w:r>
      <w:r w:rsidR="00C747A5" w:rsidRPr="00754A76">
        <w:rPr>
          <w:rFonts w:ascii="Arial" w:hAnsi="Arial" w:cs="Arial"/>
          <w:b/>
          <w:bCs/>
          <w:sz w:val="24"/>
          <w:szCs w:val="24"/>
          <w:u w:val="single"/>
        </w:rPr>
        <w:t>,</w:t>
      </w:r>
      <w:r w:rsidR="00EA5F03" w:rsidRPr="00754A76">
        <w:rPr>
          <w:rFonts w:ascii="Arial" w:hAnsi="Arial" w:cs="Arial"/>
          <w:b/>
          <w:bCs/>
          <w:sz w:val="24"/>
          <w:szCs w:val="24"/>
          <w:u w:val="single"/>
        </w:rPr>
        <w:t xml:space="preserve"> or 2022 irrigation season, and </w:t>
      </w:r>
      <w:r w:rsidRPr="00CE7C2A">
        <w:rPr>
          <w:rFonts w:ascii="Arial" w:hAnsi="Arial" w:cs="Arial"/>
          <w:sz w:val="24"/>
          <w:szCs w:val="24"/>
        </w:rPr>
        <w:t>may be demonstrated by evidence that provides a reasonable assurance that the change in farming practice or other action results in at least the relevant proportionate reduction</w:t>
      </w:r>
      <w:r w:rsidR="008525F1" w:rsidRPr="00754A76">
        <w:rPr>
          <w:rFonts w:ascii="Arial" w:hAnsi="Arial" w:cs="Arial"/>
          <w:sz w:val="24"/>
          <w:szCs w:val="24"/>
          <w:u w:val="single"/>
        </w:rPr>
        <w:t xml:space="preserve"> </w:t>
      </w:r>
      <w:r w:rsidR="008525F1" w:rsidRPr="00754A76">
        <w:rPr>
          <w:rFonts w:ascii="Arial" w:hAnsi="Arial" w:cs="Arial"/>
          <w:b/>
          <w:bCs/>
          <w:sz w:val="24"/>
          <w:szCs w:val="24"/>
          <w:u w:val="single"/>
        </w:rPr>
        <w:t>in water use</w:t>
      </w:r>
      <w:r w:rsidRPr="00CE7C2A">
        <w:rPr>
          <w:rFonts w:ascii="Arial" w:hAnsi="Arial" w:cs="Arial"/>
          <w:sz w:val="24"/>
          <w:szCs w:val="24"/>
        </w:rPr>
        <w:t xml:space="preserve">.  Such evidence may include but is not limited </w:t>
      </w:r>
      <w:proofErr w:type="gramStart"/>
      <w:r w:rsidRPr="00CE7C2A">
        <w:rPr>
          <w:rFonts w:ascii="Arial" w:hAnsi="Arial" w:cs="Arial"/>
          <w:sz w:val="24"/>
          <w:szCs w:val="24"/>
        </w:rPr>
        <w:t>to:</w:t>
      </w:r>
      <w:proofErr w:type="gramEnd"/>
      <w:r w:rsidRPr="00CE7C2A">
        <w:rPr>
          <w:rFonts w:ascii="Arial" w:hAnsi="Arial" w:cs="Arial"/>
          <w:sz w:val="24"/>
          <w:szCs w:val="24"/>
        </w:rPr>
        <w:t xml:space="preserve"> pumping reports; actions that will be taken to reduce water use; estimation of water saved from conservation measures or changes in irrigation or planting decisions; and electric bills</w:t>
      </w:r>
      <w:r w:rsidRPr="00B6372B">
        <w:rPr>
          <w:rFonts w:ascii="Arial" w:hAnsi="Arial" w:cs="Arial"/>
          <w:sz w:val="24"/>
          <w:szCs w:val="24"/>
        </w:rPr>
        <w:t>.</w:t>
      </w:r>
    </w:p>
    <w:p w14:paraId="231A41E4" w14:textId="28A900EE" w:rsidR="00BD53FD" w:rsidRDefault="004A7695" w:rsidP="003A0A37">
      <w:pPr>
        <w:pStyle w:val="ListParagraph"/>
        <w:numPr>
          <w:ilvl w:val="0"/>
          <w:numId w:val="30"/>
        </w:numPr>
        <w:tabs>
          <w:tab w:val="left" w:pos="2880"/>
        </w:tabs>
        <w:ind w:left="2880"/>
        <w:contextualSpacing w:val="0"/>
        <w:rPr>
          <w:rFonts w:ascii="Arial" w:hAnsi="Arial" w:cs="Arial"/>
          <w:b/>
          <w:bCs/>
          <w:sz w:val="24"/>
          <w:szCs w:val="24"/>
          <w:u w:val="single"/>
        </w:rPr>
      </w:pPr>
      <w:bookmarkStart w:id="5" w:name="_Hlk105676458"/>
      <w:r>
        <w:rPr>
          <w:rFonts w:ascii="Arial" w:hAnsi="Arial" w:cs="Arial"/>
          <w:b/>
          <w:bCs/>
          <w:sz w:val="24"/>
          <w:szCs w:val="24"/>
          <w:u w:val="single"/>
        </w:rPr>
        <w:t>In</w:t>
      </w:r>
      <w:r w:rsidR="000A187F" w:rsidRPr="00CB6623">
        <w:rPr>
          <w:rFonts w:ascii="Arial" w:hAnsi="Arial" w:cs="Arial"/>
          <w:b/>
          <w:bCs/>
          <w:sz w:val="24"/>
          <w:szCs w:val="24"/>
          <w:u w:val="single"/>
        </w:rPr>
        <w:t xml:space="preserve"> </w:t>
      </w:r>
      <w:r w:rsidR="00D93C29" w:rsidRPr="00CB6623">
        <w:rPr>
          <w:rFonts w:ascii="Arial" w:hAnsi="Arial" w:cs="Arial"/>
          <w:b/>
          <w:bCs/>
          <w:sz w:val="24"/>
          <w:szCs w:val="24"/>
          <w:u w:val="single"/>
        </w:rPr>
        <w:t>implementing</w:t>
      </w:r>
      <w:r>
        <w:rPr>
          <w:rFonts w:ascii="Arial" w:hAnsi="Arial" w:cs="Arial"/>
          <w:b/>
          <w:bCs/>
          <w:sz w:val="24"/>
          <w:szCs w:val="24"/>
          <w:u w:val="single"/>
        </w:rPr>
        <w:t xml:space="preserve"> a</w:t>
      </w:r>
      <w:r w:rsidR="009261A6" w:rsidRPr="00CB6623">
        <w:rPr>
          <w:rFonts w:ascii="Arial" w:hAnsi="Arial" w:cs="Arial"/>
          <w:b/>
          <w:bCs/>
          <w:sz w:val="24"/>
          <w:szCs w:val="24"/>
          <w:u w:val="single"/>
        </w:rPr>
        <w:t xml:space="preserve"> local cooperative solution </w:t>
      </w:r>
      <w:r w:rsidR="007F1E5E" w:rsidRPr="00CB6623">
        <w:rPr>
          <w:rFonts w:ascii="Arial" w:hAnsi="Arial" w:cs="Arial"/>
          <w:b/>
          <w:bCs/>
          <w:sz w:val="24"/>
          <w:szCs w:val="24"/>
          <w:u w:val="single"/>
        </w:rPr>
        <w:t xml:space="preserve">approved </w:t>
      </w:r>
      <w:r w:rsidR="009261A6" w:rsidRPr="00CB6623">
        <w:rPr>
          <w:rFonts w:ascii="Arial" w:hAnsi="Arial" w:cs="Arial"/>
          <w:b/>
          <w:bCs/>
          <w:sz w:val="24"/>
          <w:szCs w:val="24"/>
          <w:u w:val="single"/>
        </w:rPr>
        <w:t>under this subdivision (D),</w:t>
      </w:r>
      <w:r w:rsidR="00E71701" w:rsidRPr="00CB6623">
        <w:rPr>
          <w:rFonts w:ascii="Arial" w:hAnsi="Arial" w:cs="Arial"/>
          <w:b/>
          <w:bCs/>
          <w:sz w:val="24"/>
          <w:szCs w:val="24"/>
          <w:u w:val="single"/>
        </w:rPr>
        <w:t xml:space="preserve"> </w:t>
      </w:r>
      <w:r w:rsidR="00DD0D31" w:rsidRPr="00CB6623">
        <w:rPr>
          <w:rFonts w:ascii="Arial" w:hAnsi="Arial" w:cs="Arial"/>
          <w:b/>
          <w:bCs/>
          <w:sz w:val="24"/>
          <w:szCs w:val="24"/>
          <w:u w:val="single"/>
        </w:rPr>
        <w:t>a</w:t>
      </w:r>
      <w:r w:rsidR="00DB08CB" w:rsidRPr="00CB6623">
        <w:rPr>
          <w:rFonts w:ascii="Arial" w:hAnsi="Arial" w:cs="Arial"/>
          <w:b/>
          <w:bCs/>
          <w:sz w:val="24"/>
          <w:szCs w:val="24"/>
          <w:u w:val="single"/>
        </w:rPr>
        <w:t xml:space="preserve"> diverter or water user may</w:t>
      </w:r>
      <w:r w:rsidR="00416B4D" w:rsidRPr="00CB6623">
        <w:rPr>
          <w:rFonts w:ascii="Arial" w:hAnsi="Arial" w:cs="Arial"/>
          <w:b/>
          <w:bCs/>
          <w:sz w:val="24"/>
          <w:szCs w:val="24"/>
          <w:u w:val="single"/>
        </w:rPr>
        <w:t xml:space="preserve"> </w:t>
      </w:r>
      <w:r w:rsidR="00334CD3" w:rsidRPr="00CB6623">
        <w:rPr>
          <w:rFonts w:ascii="Arial" w:hAnsi="Arial" w:cs="Arial"/>
          <w:b/>
          <w:bCs/>
          <w:sz w:val="24"/>
          <w:szCs w:val="24"/>
          <w:u w:val="single"/>
        </w:rPr>
        <w:t>adjust the timing of</w:t>
      </w:r>
      <w:r w:rsidR="004E7ED4" w:rsidRPr="00CB6623">
        <w:rPr>
          <w:rFonts w:ascii="Arial" w:hAnsi="Arial" w:cs="Arial"/>
          <w:b/>
          <w:bCs/>
          <w:sz w:val="24"/>
          <w:szCs w:val="24"/>
          <w:u w:val="single"/>
        </w:rPr>
        <w:t xml:space="preserve"> </w:t>
      </w:r>
      <w:r w:rsidR="005A004E" w:rsidRPr="00CB6623">
        <w:rPr>
          <w:rFonts w:ascii="Arial" w:hAnsi="Arial" w:cs="Arial"/>
          <w:b/>
          <w:bCs/>
          <w:sz w:val="24"/>
          <w:szCs w:val="24"/>
          <w:u w:val="single"/>
        </w:rPr>
        <w:t xml:space="preserve">the actions </w:t>
      </w:r>
      <w:r w:rsidR="005761E2" w:rsidRPr="00CB6623">
        <w:rPr>
          <w:rFonts w:ascii="Arial" w:hAnsi="Arial" w:cs="Arial"/>
          <w:b/>
          <w:bCs/>
          <w:sz w:val="24"/>
          <w:szCs w:val="24"/>
          <w:u w:val="single"/>
        </w:rPr>
        <w:t>plann</w:t>
      </w:r>
      <w:r w:rsidR="005A004E" w:rsidRPr="00CB6623">
        <w:rPr>
          <w:rFonts w:ascii="Arial" w:hAnsi="Arial" w:cs="Arial"/>
          <w:b/>
          <w:bCs/>
          <w:sz w:val="24"/>
          <w:szCs w:val="24"/>
          <w:u w:val="single"/>
        </w:rPr>
        <w:t xml:space="preserve">ed </w:t>
      </w:r>
      <w:r w:rsidR="007A2320" w:rsidRPr="00CB6623">
        <w:rPr>
          <w:rFonts w:ascii="Arial" w:hAnsi="Arial" w:cs="Arial"/>
          <w:b/>
          <w:bCs/>
          <w:sz w:val="24"/>
          <w:szCs w:val="24"/>
          <w:u w:val="single"/>
        </w:rPr>
        <w:t>to meet</w:t>
      </w:r>
      <w:r w:rsidR="0030611B" w:rsidRPr="00CB6623">
        <w:rPr>
          <w:rFonts w:ascii="Arial" w:hAnsi="Arial" w:cs="Arial"/>
          <w:b/>
          <w:bCs/>
          <w:sz w:val="24"/>
          <w:szCs w:val="24"/>
          <w:u w:val="single"/>
        </w:rPr>
        <w:t xml:space="preserve"> the requirements of subdivision (f)(4)(D)(ii)(2) or (f)(4)(D)(iii)(3),</w:t>
      </w:r>
      <w:r w:rsidR="00DB3841" w:rsidRPr="00CB6623">
        <w:rPr>
          <w:rFonts w:ascii="Arial" w:hAnsi="Arial" w:cs="Arial"/>
          <w:b/>
          <w:bCs/>
          <w:sz w:val="24"/>
          <w:szCs w:val="24"/>
          <w:u w:val="single"/>
        </w:rPr>
        <w:t xml:space="preserve"> by up to one week</w:t>
      </w:r>
      <w:r w:rsidR="001665BE" w:rsidRPr="00CB6623">
        <w:rPr>
          <w:rFonts w:ascii="Arial" w:hAnsi="Arial" w:cs="Arial"/>
          <w:b/>
          <w:bCs/>
          <w:sz w:val="24"/>
          <w:szCs w:val="24"/>
          <w:u w:val="single"/>
        </w:rPr>
        <w:t xml:space="preserve"> as an adaptive response to</w:t>
      </w:r>
      <w:r w:rsidR="00A6440B" w:rsidRPr="00CB6623">
        <w:rPr>
          <w:rFonts w:ascii="Arial" w:hAnsi="Arial" w:cs="Arial"/>
          <w:b/>
          <w:bCs/>
          <w:sz w:val="24"/>
          <w:szCs w:val="24"/>
          <w:u w:val="single"/>
        </w:rPr>
        <w:t xml:space="preserve"> </w:t>
      </w:r>
      <w:r w:rsidR="002C386E" w:rsidRPr="00CB6623">
        <w:rPr>
          <w:rFonts w:ascii="Arial" w:hAnsi="Arial" w:cs="Arial"/>
          <w:b/>
          <w:bCs/>
          <w:sz w:val="24"/>
          <w:szCs w:val="24"/>
          <w:u w:val="single"/>
        </w:rPr>
        <w:t>precipitation</w:t>
      </w:r>
      <w:r w:rsidR="00CE7A15" w:rsidRPr="00CB6623">
        <w:rPr>
          <w:rFonts w:ascii="Arial" w:hAnsi="Arial" w:cs="Arial"/>
          <w:b/>
          <w:bCs/>
          <w:sz w:val="24"/>
          <w:szCs w:val="24"/>
          <w:u w:val="single"/>
        </w:rPr>
        <w:t xml:space="preserve"> or cool weather</w:t>
      </w:r>
      <w:r w:rsidR="009D6F1C" w:rsidRPr="00CB6623">
        <w:rPr>
          <w:rFonts w:ascii="Arial" w:hAnsi="Arial" w:cs="Arial"/>
          <w:b/>
          <w:bCs/>
          <w:sz w:val="24"/>
          <w:szCs w:val="24"/>
          <w:u w:val="single"/>
        </w:rPr>
        <w:t xml:space="preserve">, </w:t>
      </w:r>
      <w:r w:rsidR="00776BE4">
        <w:rPr>
          <w:rFonts w:ascii="Arial" w:hAnsi="Arial" w:cs="Arial"/>
          <w:b/>
          <w:bCs/>
          <w:sz w:val="24"/>
          <w:szCs w:val="24"/>
          <w:u w:val="single"/>
        </w:rPr>
        <w:t>if</w:t>
      </w:r>
      <w:r w:rsidR="009D6F1C" w:rsidRPr="00CB6623">
        <w:rPr>
          <w:rFonts w:ascii="Arial" w:hAnsi="Arial" w:cs="Arial"/>
          <w:b/>
          <w:bCs/>
          <w:sz w:val="24"/>
          <w:szCs w:val="24"/>
          <w:u w:val="single"/>
        </w:rPr>
        <w:t xml:space="preserve"> </w:t>
      </w:r>
      <w:r w:rsidR="006D609E" w:rsidRPr="00CB6623">
        <w:rPr>
          <w:rFonts w:ascii="Arial" w:hAnsi="Arial" w:cs="Arial"/>
          <w:b/>
          <w:bCs/>
          <w:sz w:val="24"/>
          <w:szCs w:val="24"/>
          <w:u w:val="single"/>
        </w:rPr>
        <w:t>the shift</w:t>
      </w:r>
      <w:r>
        <w:rPr>
          <w:rFonts w:ascii="Arial" w:hAnsi="Arial" w:cs="Arial"/>
          <w:b/>
          <w:bCs/>
          <w:sz w:val="24"/>
          <w:szCs w:val="24"/>
          <w:u w:val="single"/>
        </w:rPr>
        <w:t xml:space="preserve"> in timing</w:t>
      </w:r>
      <w:r w:rsidR="006D609E" w:rsidRPr="00CB6623">
        <w:rPr>
          <w:rFonts w:ascii="Arial" w:hAnsi="Arial" w:cs="Arial"/>
          <w:b/>
          <w:bCs/>
          <w:sz w:val="24"/>
          <w:szCs w:val="24"/>
          <w:u w:val="single"/>
        </w:rPr>
        <w:t xml:space="preserve"> does not </w:t>
      </w:r>
      <w:r w:rsidR="00631231" w:rsidRPr="00CB6623">
        <w:rPr>
          <w:rFonts w:ascii="Arial" w:hAnsi="Arial" w:cs="Arial"/>
          <w:b/>
          <w:bCs/>
          <w:sz w:val="24"/>
          <w:szCs w:val="24"/>
          <w:u w:val="single"/>
        </w:rPr>
        <w:t xml:space="preserve">reduce the total </w:t>
      </w:r>
      <w:r w:rsidR="00F072DD" w:rsidRPr="00CB6623">
        <w:rPr>
          <w:rFonts w:ascii="Arial" w:hAnsi="Arial" w:cs="Arial"/>
          <w:b/>
          <w:sz w:val="24"/>
          <w:szCs w:val="24"/>
          <w:u w:val="single"/>
        </w:rPr>
        <w:t>irrigation season</w:t>
      </w:r>
      <w:r w:rsidR="00631231" w:rsidRPr="00CB6623">
        <w:rPr>
          <w:rFonts w:ascii="Arial" w:hAnsi="Arial" w:cs="Arial"/>
          <w:b/>
          <w:bCs/>
          <w:sz w:val="24"/>
          <w:szCs w:val="24"/>
          <w:u w:val="single"/>
        </w:rPr>
        <w:t xml:space="preserve"> water savings</w:t>
      </w:r>
      <w:r w:rsidR="008E4FD0" w:rsidRPr="00CB6623">
        <w:rPr>
          <w:rFonts w:ascii="Arial" w:hAnsi="Arial" w:cs="Arial"/>
          <w:b/>
          <w:bCs/>
          <w:sz w:val="24"/>
          <w:szCs w:val="24"/>
          <w:u w:val="single"/>
        </w:rPr>
        <w:t xml:space="preserve">.  </w:t>
      </w:r>
      <w:r w:rsidR="00E22B87" w:rsidRPr="00CB6623">
        <w:rPr>
          <w:rFonts w:ascii="Arial" w:hAnsi="Arial" w:cs="Arial"/>
          <w:b/>
          <w:bCs/>
          <w:sz w:val="24"/>
          <w:szCs w:val="24"/>
          <w:u w:val="single"/>
        </w:rPr>
        <w:t xml:space="preserve">For example, </w:t>
      </w:r>
      <w:r w:rsidR="009D664A" w:rsidRPr="00CB6623">
        <w:rPr>
          <w:rFonts w:ascii="Arial" w:hAnsi="Arial" w:cs="Arial"/>
          <w:b/>
          <w:bCs/>
          <w:sz w:val="24"/>
          <w:szCs w:val="24"/>
          <w:u w:val="single"/>
        </w:rPr>
        <w:t xml:space="preserve">a diverter may </w:t>
      </w:r>
      <w:r w:rsidR="002A1D1B" w:rsidRPr="00CB6623">
        <w:rPr>
          <w:rFonts w:ascii="Arial" w:hAnsi="Arial" w:cs="Arial"/>
          <w:b/>
          <w:bCs/>
          <w:sz w:val="24"/>
          <w:szCs w:val="24"/>
          <w:u w:val="single"/>
        </w:rPr>
        <w:t xml:space="preserve">postpone a planned irrigation </w:t>
      </w:r>
      <w:r>
        <w:rPr>
          <w:rFonts w:ascii="Arial" w:hAnsi="Arial" w:cs="Arial"/>
          <w:b/>
          <w:bCs/>
          <w:sz w:val="24"/>
          <w:szCs w:val="24"/>
          <w:u w:val="single"/>
        </w:rPr>
        <w:t xml:space="preserve">rotation </w:t>
      </w:r>
      <w:r w:rsidR="009E2FF7">
        <w:rPr>
          <w:rFonts w:ascii="Arial" w:hAnsi="Arial" w:cs="Arial"/>
          <w:b/>
          <w:bCs/>
          <w:sz w:val="24"/>
          <w:szCs w:val="24"/>
          <w:u w:val="single"/>
        </w:rPr>
        <w:t xml:space="preserve">for </w:t>
      </w:r>
      <w:r w:rsidR="00736FD6" w:rsidRPr="00CB6623">
        <w:rPr>
          <w:rFonts w:ascii="Arial" w:hAnsi="Arial" w:cs="Arial"/>
          <w:b/>
          <w:bCs/>
          <w:sz w:val="24"/>
          <w:szCs w:val="24"/>
          <w:u w:val="single"/>
        </w:rPr>
        <w:t>one week if rain</w:t>
      </w:r>
      <w:r w:rsidR="002C4E9E" w:rsidRPr="00CB6623">
        <w:rPr>
          <w:rFonts w:ascii="Arial" w:hAnsi="Arial" w:cs="Arial"/>
          <w:b/>
          <w:bCs/>
          <w:sz w:val="24"/>
          <w:szCs w:val="24"/>
          <w:u w:val="single"/>
        </w:rPr>
        <w:t xml:space="preserve"> or cool weather allows for greater time between rotations than initially planned</w:t>
      </w:r>
      <w:r w:rsidR="00461691" w:rsidRPr="00CB6623">
        <w:rPr>
          <w:rFonts w:ascii="Arial" w:hAnsi="Arial" w:cs="Arial"/>
          <w:b/>
          <w:bCs/>
          <w:sz w:val="24"/>
          <w:szCs w:val="24"/>
          <w:u w:val="single"/>
        </w:rPr>
        <w:t xml:space="preserve">, even if </w:t>
      </w:r>
      <w:r w:rsidR="00DB7583" w:rsidRPr="00CB6623">
        <w:rPr>
          <w:rFonts w:ascii="Arial" w:hAnsi="Arial" w:cs="Arial"/>
          <w:b/>
          <w:bCs/>
          <w:sz w:val="24"/>
          <w:szCs w:val="24"/>
          <w:u w:val="single"/>
        </w:rPr>
        <w:t xml:space="preserve">the shift </w:t>
      </w:r>
      <w:r w:rsidR="00561D1C" w:rsidRPr="00CB6623">
        <w:rPr>
          <w:rFonts w:ascii="Arial" w:hAnsi="Arial" w:cs="Arial"/>
          <w:b/>
          <w:bCs/>
          <w:sz w:val="24"/>
          <w:szCs w:val="24"/>
          <w:u w:val="single"/>
        </w:rPr>
        <w:t xml:space="preserve">would </w:t>
      </w:r>
      <w:r w:rsidR="00776BE4">
        <w:rPr>
          <w:rFonts w:ascii="Arial" w:hAnsi="Arial" w:cs="Arial"/>
          <w:b/>
          <w:bCs/>
          <w:sz w:val="24"/>
          <w:szCs w:val="24"/>
          <w:u w:val="single"/>
        </w:rPr>
        <w:t>trigger</w:t>
      </w:r>
      <w:r w:rsidR="009F516D" w:rsidRPr="00CB6623">
        <w:rPr>
          <w:rFonts w:ascii="Arial" w:hAnsi="Arial" w:cs="Arial"/>
          <w:b/>
          <w:bCs/>
          <w:sz w:val="24"/>
          <w:szCs w:val="24"/>
          <w:u w:val="single"/>
        </w:rPr>
        <w:t xml:space="preserve"> a failure to meet the monthly reductions described in </w:t>
      </w:r>
      <w:r>
        <w:rPr>
          <w:rFonts w:ascii="Arial" w:hAnsi="Arial" w:cs="Arial"/>
          <w:b/>
          <w:bCs/>
          <w:sz w:val="24"/>
          <w:szCs w:val="24"/>
          <w:u w:val="single"/>
        </w:rPr>
        <w:t xml:space="preserve">subdivision </w:t>
      </w:r>
      <w:r w:rsidR="009F516D" w:rsidRPr="00CB6623">
        <w:rPr>
          <w:rFonts w:ascii="Arial" w:hAnsi="Arial" w:cs="Arial"/>
          <w:b/>
          <w:bCs/>
          <w:sz w:val="24"/>
          <w:szCs w:val="24"/>
          <w:u w:val="single"/>
        </w:rPr>
        <w:t>(f)(4)(D)(ii)(2) or (f)(4)(D)(iii)(3)</w:t>
      </w:r>
      <w:r w:rsidR="002C4E9E" w:rsidRPr="00CB6623">
        <w:rPr>
          <w:rFonts w:ascii="Arial" w:hAnsi="Arial" w:cs="Arial"/>
          <w:b/>
          <w:bCs/>
          <w:sz w:val="24"/>
          <w:szCs w:val="24"/>
          <w:u w:val="single"/>
        </w:rPr>
        <w:t xml:space="preserve">.  </w:t>
      </w:r>
    </w:p>
    <w:p w14:paraId="2036FC7D" w14:textId="6D331F7B" w:rsidR="00BD53FD" w:rsidRDefault="008E4FD0" w:rsidP="00BD53FD">
      <w:pPr>
        <w:pStyle w:val="ListParagraph"/>
        <w:numPr>
          <w:ilvl w:val="3"/>
          <w:numId w:val="30"/>
        </w:numPr>
        <w:tabs>
          <w:tab w:val="left" w:pos="2880"/>
        </w:tabs>
        <w:contextualSpacing w:val="0"/>
        <w:rPr>
          <w:rFonts w:ascii="Arial" w:hAnsi="Arial" w:cs="Arial"/>
          <w:b/>
          <w:bCs/>
          <w:sz w:val="24"/>
          <w:szCs w:val="24"/>
          <w:u w:val="single"/>
        </w:rPr>
      </w:pPr>
      <w:r w:rsidRPr="00CB6623">
        <w:rPr>
          <w:rFonts w:ascii="Arial" w:hAnsi="Arial" w:cs="Arial"/>
          <w:b/>
          <w:bCs/>
          <w:sz w:val="24"/>
          <w:szCs w:val="24"/>
          <w:u w:val="single"/>
        </w:rPr>
        <w:t>The diverter or user must provide</w:t>
      </w:r>
      <w:r w:rsidRPr="00CB6623">
        <w:rPr>
          <w:rFonts w:ascii="Arial" w:hAnsi="Arial" w:cs="Arial"/>
          <w:b/>
          <w:sz w:val="24"/>
          <w:szCs w:val="24"/>
          <w:u w:val="single"/>
        </w:rPr>
        <w:t xml:space="preserve"> </w:t>
      </w:r>
      <w:r w:rsidR="00BD53FD" w:rsidRPr="00CB6623">
        <w:rPr>
          <w:rFonts w:ascii="Arial" w:hAnsi="Arial" w:cs="Arial"/>
          <w:b/>
          <w:bCs/>
          <w:sz w:val="24"/>
          <w:szCs w:val="24"/>
          <w:u w:val="single"/>
        </w:rPr>
        <w:t>the Coordinating Entity and the Deputy Director</w:t>
      </w:r>
      <w:r w:rsidR="00BD53FD" w:rsidRPr="00CB6623">
        <w:rPr>
          <w:rFonts w:ascii="Arial" w:hAnsi="Arial" w:cs="Arial"/>
          <w:b/>
          <w:sz w:val="24"/>
          <w:szCs w:val="24"/>
          <w:u w:val="single"/>
        </w:rPr>
        <w:t xml:space="preserve"> </w:t>
      </w:r>
      <w:r w:rsidR="00C06C3C" w:rsidRPr="00CB6623">
        <w:rPr>
          <w:rFonts w:ascii="Arial" w:hAnsi="Arial" w:cs="Arial"/>
          <w:b/>
          <w:sz w:val="24"/>
          <w:szCs w:val="24"/>
          <w:u w:val="single"/>
        </w:rPr>
        <w:t>as much notice as possible</w:t>
      </w:r>
      <w:r w:rsidR="00E974CF" w:rsidRPr="00CB6623">
        <w:rPr>
          <w:rFonts w:ascii="Arial" w:hAnsi="Arial" w:cs="Arial"/>
          <w:b/>
          <w:bCs/>
          <w:sz w:val="24"/>
          <w:szCs w:val="24"/>
          <w:u w:val="single"/>
        </w:rPr>
        <w:t xml:space="preserve"> of the </w:t>
      </w:r>
      <w:r w:rsidR="00B24E6B" w:rsidRPr="00CB6623">
        <w:rPr>
          <w:rFonts w:ascii="Arial" w:hAnsi="Arial" w:cs="Arial"/>
          <w:b/>
          <w:bCs/>
          <w:sz w:val="24"/>
          <w:szCs w:val="24"/>
          <w:u w:val="single"/>
        </w:rPr>
        <w:t>intent to shift actions</w:t>
      </w:r>
      <w:r w:rsidR="00A27ADA" w:rsidRPr="00CB6623">
        <w:rPr>
          <w:rFonts w:ascii="Arial" w:hAnsi="Arial" w:cs="Arial"/>
          <w:b/>
          <w:bCs/>
          <w:sz w:val="24"/>
          <w:szCs w:val="24"/>
          <w:u w:val="single"/>
        </w:rPr>
        <w:t xml:space="preserve">, </w:t>
      </w:r>
      <w:r w:rsidR="000E1E95" w:rsidRPr="00CB6623">
        <w:rPr>
          <w:rFonts w:ascii="Arial" w:hAnsi="Arial" w:cs="Arial"/>
          <w:b/>
          <w:bCs/>
          <w:sz w:val="24"/>
          <w:szCs w:val="24"/>
          <w:u w:val="single"/>
        </w:rPr>
        <w:t>including</w:t>
      </w:r>
      <w:r w:rsidR="00A27ADA" w:rsidRPr="00CB6623">
        <w:rPr>
          <w:rFonts w:ascii="Arial" w:hAnsi="Arial" w:cs="Arial"/>
          <w:b/>
          <w:bCs/>
          <w:sz w:val="24"/>
          <w:szCs w:val="24"/>
          <w:u w:val="single"/>
        </w:rPr>
        <w:t xml:space="preserve"> </w:t>
      </w:r>
      <w:r w:rsidR="000E1E95" w:rsidRPr="00CB6623">
        <w:rPr>
          <w:rFonts w:ascii="Arial" w:hAnsi="Arial" w:cs="Arial"/>
          <w:b/>
          <w:bCs/>
          <w:sz w:val="24"/>
          <w:szCs w:val="24"/>
          <w:u w:val="single"/>
        </w:rPr>
        <w:t xml:space="preserve">the reason for the shift and </w:t>
      </w:r>
      <w:r w:rsidR="00BD53FD">
        <w:rPr>
          <w:rFonts w:ascii="Arial" w:hAnsi="Arial" w:cs="Arial"/>
          <w:b/>
          <w:bCs/>
          <w:sz w:val="24"/>
          <w:szCs w:val="24"/>
          <w:u w:val="single"/>
        </w:rPr>
        <w:t>a demonstration that</w:t>
      </w:r>
      <w:r w:rsidR="000E1E95" w:rsidRPr="00CB6623">
        <w:rPr>
          <w:rFonts w:ascii="Arial" w:hAnsi="Arial" w:cs="Arial"/>
          <w:b/>
          <w:bCs/>
          <w:sz w:val="24"/>
          <w:szCs w:val="24"/>
          <w:u w:val="single"/>
        </w:rPr>
        <w:t xml:space="preserve"> it will continue to meet the </w:t>
      </w:r>
      <w:r w:rsidR="00F61D48" w:rsidRPr="00CB6623">
        <w:rPr>
          <w:rFonts w:ascii="Arial" w:hAnsi="Arial" w:cs="Arial"/>
          <w:b/>
          <w:bCs/>
          <w:sz w:val="24"/>
          <w:szCs w:val="24"/>
          <w:u w:val="single"/>
        </w:rPr>
        <w:t xml:space="preserve">approved </w:t>
      </w:r>
      <w:r w:rsidR="0098293D" w:rsidRPr="00CB6623">
        <w:rPr>
          <w:rFonts w:ascii="Arial" w:hAnsi="Arial" w:cs="Arial"/>
          <w:b/>
          <w:bCs/>
          <w:sz w:val="24"/>
          <w:szCs w:val="24"/>
          <w:u w:val="single"/>
        </w:rPr>
        <w:t>irrigation season</w:t>
      </w:r>
      <w:r w:rsidR="00123BFC" w:rsidRPr="00CB6623">
        <w:rPr>
          <w:rFonts w:ascii="Arial" w:hAnsi="Arial" w:cs="Arial"/>
          <w:b/>
          <w:bCs/>
          <w:sz w:val="24"/>
          <w:szCs w:val="24"/>
          <w:u w:val="single"/>
        </w:rPr>
        <w:t xml:space="preserve"> water </w:t>
      </w:r>
      <w:r w:rsidR="00D22C2D">
        <w:rPr>
          <w:rFonts w:ascii="Arial" w:hAnsi="Arial" w:cs="Arial"/>
          <w:b/>
          <w:bCs/>
          <w:sz w:val="24"/>
          <w:szCs w:val="24"/>
          <w:u w:val="single"/>
        </w:rPr>
        <w:t>savings</w:t>
      </w:r>
      <w:r w:rsidR="00123BFC" w:rsidRPr="00CB6623">
        <w:rPr>
          <w:rFonts w:ascii="Arial" w:hAnsi="Arial" w:cs="Arial"/>
          <w:b/>
          <w:bCs/>
          <w:sz w:val="24"/>
          <w:szCs w:val="24"/>
          <w:u w:val="single"/>
        </w:rPr>
        <w:t>.</w:t>
      </w:r>
      <w:r w:rsidR="00C36C98" w:rsidRPr="00CB6623">
        <w:rPr>
          <w:rFonts w:ascii="Arial" w:hAnsi="Arial" w:cs="Arial"/>
          <w:b/>
          <w:bCs/>
          <w:sz w:val="24"/>
          <w:szCs w:val="24"/>
          <w:u w:val="single"/>
        </w:rPr>
        <w:t xml:space="preserve"> </w:t>
      </w:r>
      <w:r w:rsidR="00E7436A" w:rsidRPr="00CB6623">
        <w:rPr>
          <w:rFonts w:ascii="Arial" w:hAnsi="Arial" w:cs="Arial"/>
          <w:b/>
          <w:bCs/>
          <w:sz w:val="24"/>
          <w:szCs w:val="24"/>
          <w:u w:val="single"/>
        </w:rPr>
        <w:t xml:space="preserve"> </w:t>
      </w:r>
      <w:r w:rsidR="00BD53FD">
        <w:rPr>
          <w:rFonts w:ascii="Arial" w:hAnsi="Arial" w:cs="Arial"/>
          <w:b/>
          <w:bCs/>
          <w:sz w:val="24"/>
          <w:szCs w:val="24"/>
          <w:u w:val="single"/>
        </w:rPr>
        <w:t>Such notice must be at least three business days prior to implementation.</w:t>
      </w:r>
    </w:p>
    <w:p w14:paraId="3B9F3505" w14:textId="6AF3A376" w:rsidR="007F1E5E" w:rsidRPr="00CB6623" w:rsidRDefault="00AF0A2C" w:rsidP="00BD53FD">
      <w:pPr>
        <w:pStyle w:val="ListParagraph"/>
        <w:numPr>
          <w:ilvl w:val="3"/>
          <w:numId w:val="30"/>
        </w:numPr>
        <w:tabs>
          <w:tab w:val="left" w:pos="2880"/>
        </w:tabs>
        <w:contextualSpacing w:val="0"/>
        <w:rPr>
          <w:rFonts w:ascii="Arial" w:hAnsi="Arial" w:cs="Arial"/>
          <w:b/>
          <w:bCs/>
          <w:sz w:val="24"/>
          <w:szCs w:val="24"/>
          <w:u w:val="single"/>
        </w:rPr>
      </w:pPr>
      <w:r w:rsidRPr="00CB6623">
        <w:rPr>
          <w:rFonts w:ascii="Arial" w:hAnsi="Arial" w:cs="Arial"/>
          <w:b/>
          <w:bCs/>
          <w:sz w:val="24"/>
          <w:szCs w:val="24"/>
          <w:u w:val="single"/>
        </w:rPr>
        <w:t xml:space="preserve">The diverter or user may implement the change unless the Deputy Director disapproves </w:t>
      </w:r>
      <w:r w:rsidR="001F7057" w:rsidRPr="00CB6623">
        <w:rPr>
          <w:rFonts w:ascii="Arial" w:hAnsi="Arial" w:cs="Arial"/>
          <w:b/>
          <w:bCs/>
          <w:sz w:val="24"/>
          <w:szCs w:val="24"/>
          <w:u w:val="single"/>
        </w:rPr>
        <w:t xml:space="preserve">the shift based </w:t>
      </w:r>
      <w:r w:rsidR="00BB70D7" w:rsidRPr="00CB6623">
        <w:rPr>
          <w:rFonts w:ascii="Arial" w:hAnsi="Arial" w:cs="Arial"/>
          <w:b/>
          <w:bCs/>
          <w:sz w:val="24"/>
          <w:szCs w:val="24"/>
          <w:u w:val="single"/>
        </w:rPr>
        <w:t>a failure to meet the requirements of this subdiv</w:t>
      </w:r>
      <w:r w:rsidR="006A1893" w:rsidRPr="00CB6623">
        <w:rPr>
          <w:rFonts w:ascii="Arial" w:hAnsi="Arial" w:cs="Arial"/>
          <w:b/>
          <w:bCs/>
          <w:sz w:val="24"/>
          <w:szCs w:val="24"/>
          <w:u w:val="single"/>
        </w:rPr>
        <w:t>ision.</w:t>
      </w:r>
      <w:r w:rsidR="009344D2" w:rsidRPr="00CB6623">
        <w:rPr>
          <w:rFonts w:ascii="Arial" w:hAnsi="Arial" w:cs="Arial"/>
          <w:b/>
          <w:bCs/>
          <w:sz w:val="24"/>
          <w:szCs w:val="24"/>
          <w:u w:val="single"/>
        </w:rPr>
        <w:t xml:space="preserve">  </w:t>
      </w:r>
      <w:r w:rsidR="00803CA2" w:rsidRPr="00CB6623">
        <w:rPr>
          <w:rFonts w:ascii="Arial" w:hAnsi="Arial" w:cs="Arial"/>
          <w:b/>
          <w:bCs/>
          <w:sz w:val="24"/>
          <w:szCs w:val="24"/>
          <w:u w:val="single"/>
        </w:rPr>
        <w:t xml:space="preserve">Signed binding agreements </w:t>
      </w:r>
      <w:r w:rsidR="004753BE" w:rsidRPr="00CB6623">
        <w:rPr>
          <w:rFonts w:ascii="Arial" w:hAnsi="Arial" w:cs="Arial"/>
          <w:b/>
          <w:bCs/>
          <w:sz w:val="24"/>
          <w:szCs w:val="24"/>
          <w:u w:val="single"/>
        </w:rPr>
        <w:t xml:space="preserve">do not need revision to </w:t>
      </w:r>
      <w:r w:rsidR="003C68BD" w:rsidRPr="00CB6623">
        <w:rPr>
          <w:rFonts w:ascii="Arial" w:hAnsi="Arial" w:cs="Arial"/>
          <w:b/>
          <w:bCs/>
          <w:sz w:val="24"/>
          <w:szCs w:val="24"/>
          <w:u w:val="single"/>
        </w:rPr>
        <w:t xml:space="preserve">incorporate this </w:t>
      </w:r>
      <w:r w:rsidR="00BD53FD">
        <w:rPr>
          <w:rFonts w:ascii="Arial" w:hAnsi="Arial" w:cs="Arial"/>
          <w:b/>
          <w:bCs/>
          <w:sz w:val="24"/>
          <w:szCs w:val="24"/>
          <w:u w:val="single"/>
        </w:rPr>
        <w:t>subdivision (v) or actions thereunder</w:t>
      </w:r>
      <w:r w:rsidR="003C68BD" w:rsidRPr="00CB6623">
        <w:rPr>
          <w:rFonts w:ascii="Arial" w:hAnsi="Arial" w:cs="Arial"/>
          <w:b/>
          <w:bCs/>
          <w:sz w:val="24"/>
          <w:szCs w:val="24"/>
          <w:u w:val="single"/>
        </w:rPr>
        <w:t>.</w:t>
      </w:r>
    </w:p>
    <w:bookmarkEnd w:id="5"/>
    <w:p w14:paraId="3B3D5A4C" w14:textId="21FD0E6A" w:rsidR="00EA5F03" w:rsidRPr="00B6372B" w:rsidRDefault="000B42F7" w:rsidP="003A0A37">
      <w:pPr>
        <w:pStyle w:val="ListParagraph"/>
        <w:numPr>
          <w:ilvl w:val="0"/>
          <w:numId w:val="30"/>
        </w:numPr>
        <w:tabs>
          <w:tab w:val="left" w:pos="2880"/>
        </w:tabs>
        <w:ind w:left="2880"/>
        <w:contextualSpacing w:val="0"/>
        <w:rPr>
          <w:rFonts w:ascii="Arial" w:hAnsi="Arial" w:cs="Arial"/>
          <w:b/>
          <w:bCs/>
          <w:sz w:val="24"/>
          <w:szCs w:val="24"/>
          <w:u w:val="single"/>
        </w:rPr>
      </w:pPr>
      <w:r>
        <w:rPr>
          <w:rFonts w:ascii="Arial" w:hAnsi="Arial" w:cs="Arial"/>
          <w:b/>
          <w:bCs/>
          <w:sz w:val="24"/>
          <w:szCs w:val="24"/>
          <w:u w:val="single"/>
        </w:rPr>
        <w:t>Approval of l</w:t>
      </w:r>
      <w:r w:rsidR="00314AFA" w:rsidRPr="00B6372B">
        <w:rPr>
          <w:rFonts w:ascii="Arial" w:hAnsi="Arial" w:cs="Arial"/>
          <w:b/>
          <w:bCs/>
          <w:sz w:val="24"/>
          <w:szCs w:val="24"/>
          <w:u w:val="single"/>
        </w:rPr>
        <w:t xml:space="preserve">ocal cooperative solutions under this subdivision (D) shall not become effective until </w:t>
      </w:r>
      <w:r w:rsidR="00914E79" w:rsidRPr="00B6372B">
        <w:rPr>
          <w:rFonts w:ascii="Arial" w:hAnsi="Arial" w:cs="Arial"/>
          <w:b/>
          <w:bCs/>
          <w:sz w:val="24"/>
          <w:szCs w:val="24"/>
          <w:u w:val="single"/>
        </w:rPr>
        <w:t xml:space="preserve">proposals covering </w:t>
      </w:r>
      <w:r w:rsidR="00314AFA" w:rsidRPr="00B6372B">
        <w:rPr>
          <w:rFonts w:ascii="Arial" w:hAnsi="Arial" w:cs="Arial"/>
          <w:b/>
          <w:bCs/>
          <w:sz w:val="24"/>
          <w:szCs w:val="24"/>
          <w:u w:val="single"/>
        </w:rPr>
        <w:t xml:space="preserve">a total of </w:t>
      </w:r>
      <w:r w:rsidR="00F406B1" w:rsidRPr="00B6372B">
        <w:rPr>
          <w:rFonts w:ascii="Arial" w:hAnsi="Arial" w:cs="Arial"/>
          <w:b/>
          <w:bCs/>
          <w:sz w:val="24"/>
          <w:szCs w:val="24"/>
          <w:u w:val="single"/>
        </w:rPr>
        <w:t>400</w:t>
      </w:r>
      <w:r w:rsidR="00314AFA" w:rsidRPr="00B6372B">
        <w:rPr>
          <w:rFonts w:ascii="Arial" w:hAnsi="Arial" w:cs="Arial"/>
          <w:b/>
          <w:bCs/>
          <w:sz w:val="24"/>
          <w:szCs w:val="24"/>
          <w:u w:val="single"/>
        </w:rPr>
        <w:t xml:space="preserve"> acres in the applicable watershed ha</w:t>
      </w:r>
      <w:r w:rsidR="00914E79" w:rsidRPr="00B6372B">
        <w:rPr>
          <w:rFonts w:ascii="Arial" w:hAnsi="Arial" w:cs="Arial"/>
          <w:b/>
          <w:bCs/>
          <w:sz w:val="24"/>
          <w:szCs w:val="24"/>
          <w:u w:val="single"/>
        </w:rPr>
        <w:t>ve</w:t>
      </w:r>
      <w:r w:rsidR="00314AFA" w:rsidRPr="00B6372B">
        <w:rPr>
          <w:rFonts w:ascii="Arial" w:hAnsi="Arial" w:cs="Arial"/>
          <w:b/>
          <w:bCs/>
          <w:sz w:val="24"/>
          <w:szCs w:val="24"/>
          <w:u w:val="single"/>
        </w:rPr>
        <w:t xml:space="preserve"> been approved.</w:t>
      </w:r>
    </w:p>
    <w:p w14:paraId="22B10DB5" w14:textId="77777777" w:rsidR="003F720F" w:rsidRPr="00CE7C2A" w:rsidRDefault="003F720F" w:rsidP="009F2DFE">
      <w:pPr>
        <w:pStyle w:val="ListParagraph"/>
        <w:numPr>
          <w:ilvl w:val="2"/>
          <w:numId w:val="1"/>
        </w:numPr>
        <w:ind w:left="2174" w:hanging="187"/>
        <w:contextualSpacing w:val="0"/>
        <w:rPr>
          <w:rFonts w:ascii="Arial" w:hAnsi="Arial" w:cs="Arial"/>
          <w:sz w:val="24"/>
          <w:szCs w:val="24"/>
        </w:rPr>
      </w:pPr>
      <w:r w:rsidRPr="00CE7C2A">
        <w:rPr>
          <w:rFonts w:ascii="Arial" w:hAnsi="Arial" w:cs="Arial"/>
          <w:sz w:val="24"/>
          <w:szCs w:val="24"/>
        </w:rPr>
        <w:lastRenderedPageBreak/>
        <w:t>Where a diverter receives a curtailment order for fewer water rights than are used on his or her property, the Deputy Director may approve a petition for a comparable reduction in use of a more senior right in favor of continuing diversion under the more junior right otherwise subject to curtailment under the following circumstances:</w:t>
      </w:r>
    </w:p>
    <w:p w14:paraId="0826DFA6" w14:textId="77777777" w:rsidR="003F720F" w:rsidRPr="00CE7C2A" w:rsidRDefault="003F720F" w:rsidP="0094437A">
      <w:pPr>
        <w:pStyle w:val="ListParagraph"/>
        <w:numPr>
          <w:ilvl w:val="3"/>
          <w:numId w:val="1"/>
        </w:numPr>
        <w:spacing w:after="0"/>
        <w:contextualSpacing w:val="0"/>
        <w:rPr>
          <w:rFonts w:ascii="Arial" w:hAnsi="Arial" w:cs="Arial"/>
          <w:sz w:val="24"/>
          <w:szCs w:val="24"/>
        </w:rPr>
      </w:pPr>
      <w:r w:rsidRPr="00CE7C2A">
        <w:rPr>
          <w:rFonts w:ascii="Arial" w:hAnsi="Arial" w:cs="Arial"/>
          <w:sz w:val="24"/>
          <w:szCs w:val="24"/>
        </w:rPr>
        <w:t xml:space="preserve">The change does not injure other legal users of water, including by reducing the contribution to flows described in subdivision (c) that other users would rely </w:t>
      </w:r>
      <w:proofErr w:type="gramStart"/>
      <w:r w:rsidRPr="00CE7C2A">
        <w:rPr>
          <w:rFonts w:ascii="Arial" w:hAnsi="Arial" w:cs="Arial"/>
          <w:sz w:val="24"/>
          <w:szCs w:val="24"/>
        </w:rPr>
        <w:t>on;</w:t>
      </w:r>
      <w:proofErr w:type="gramEnd"/>
    </w:p>
    <w:p w14:paraId="5F7377A7" w14:textId="77777777" w:rsidR="003F720F" w:rsidRPr="00CE7C2A" w:rsidRDefault="003F720F" w:rsidP="0094437A">
      <w:pPr>
        <w:pStyle w:val="ListParagraph"/>
        <w:numPr>
          <w:ilvl w:val="3"/>
          <w:numId w:val="1"/>
        </w:numPr>
        <w:spacing w:after="0"/>
        <w:contextualSpacing w:val="0"/>
        <w:rPr>
          <w:rFonts w:ascii="Arial" w:hAnsi="Arial" w:cs="Arial"/>
          <w:sz w:val="24"/>
          <w:szCs w:val="24"/>
        </w:rPr>
      </w:pPr>
      <w:r w:rsidRPr="00CE7C2A">
        <w:rPr>
          <w:rFonts w:ascii="Arial" w:hAnsi="Arial" w:cs="Arial"/>
          <w:sz w:val="24"/>
          <w:szCs w:val="24"/>
        </w:rPr>
        <w:t>The change does not result in an increased consumptive use of water; and</w:t>
      </w:r>
    </w:p>
    <w:p w14:paraId="164D7B90" w14:textId="77777777" w:rsidR="003F720F" w:rsidRPr="00CE7C2A" w:rsidRDefault="003F720F" w:rsidP="0094437A">
      <w:pPr>
        <w:pStyle w:val="ListParagraph"/>
        <w:numPr>
          <w:ilvl w:val="3"/>
          <w:numId w:val="1"/>
        </w:numPr>
        <w:contextualSpacing w:val="0"/>
        <w:rPr>
          <w:rFonts w:ascii="Arial" w:hAnsi="Arial" w:cs="Arial"/>
          <w:sz w:val="24"/>
          <w:szCs w:val="24"/>
        </w:rPr>
      </w:pPr>
      <w:r w:rsidRPr="00CE7C2A">
        <w:rPr>
          <w:rFonts w:ascii="Arial" w:hAnsi="Arial" w:cs="Arial"/>
          <w:sz w:val="24"/>
          <w:szCs w:val="24"/>
        </w:rPr>
        <w:t>The change does not result in elevation of water temperature</w:t>
      </w:r>
      <w:r w:rsidRPr="000B42F7">
        <w:rPr>
          <w:rFonts w:ascii="Arial" w:hAnsi="Arial" w:cs="Arial"/>
          <w:b/>
          <w:bCs/>
          <w:strike/>
          <w:sz w:val="24"/>
          <w:szCs w:val="24"/>
        </w:rPr>
        <w:t>s</w:t>
      </w:r>
      <w:r w:rsidRPr="00CE7C2A">
        <w:rPr>
          <w:rFonts w:ascii="Arial" w:hAnsi="Arial" w:cs="Arial"/>
          <w:sz w:val="24"/>
          <w:szCs w:val="24"/>
        </w:rPr>
        <w:t xml:space="preserve"> above that which would occur from curtailing the original source.</w:t>
      </w:r>
    </w:p>
    <w:p w14:paraId="54054406" w14:textId="1879D63B" w:rsidR="003F720F" w:rsidRPr="00CE7C2A" w:rsidRDefault="003F720F" w:rsidP="004050B9">
      <w:pPr>
        <w:pStyle w:val="ListParagraph"/>
        <w:ind w:left="2160"/>
        <w:contextualSpacing w:val="0"/>
        <w:rPr>
          <w:rFonts w:ascii="Arial" w:hAnsi="Arial" w:cs="Arial"/>
          <w:sz w:val="24"/>
          <w:szCs w:val="24"/>
        </w:rPr>
      </w:pPr>
      <w:r w:rsidRPr="00CE7C2A">
        <w:rPr>
          <w:rFonts w:ascii="Arial" w:hAnsi="Arial" w:cs="Arial"/>
          <w:sz w:val="24"/>
          <w:szCs w:val="24"/>
        </w:rPr>
        <w:t>The petition must provide reliable evidence sufficient to support these findings.</w:t>
      </w:r>
    </w:p>
    <w:p w14:paraId="56545649" w14:textId="1BC55A4A" w:rsidR="00CE7C2A" w:rsidRPr="004050B9" w:rsidRDefault="00CE7C2A" w:rsidP="0078475D">
      <w:pPr>
        <w:pStyle w:val="ListParagraph"/>
        <w:numPr>
          <w:ilvl w:val="0"/>
          <w:numId w:val="32"/>
        </w:numPr>
        <w:ind w:left="1440"/>
        <w:contextualSpacing w:val="0"/>
        <w:rPr>
          <w:rFonts w:ascii="Arial" w:hAnsi="Arial" w:cs="Arial"/>
          <w:b/>
          <w:bCs/>
          <w:sz w:val="24"/>
          <w:szCs w:val="24"/>
          <w:u w:val="single"/>
        </w:rPr>
      </w:pPr>
      <w:r w:rsidRPr="004050B9">
        <w:rPr>
          <w:rFonts w:ascii="Arial" w:hAnsi="Arial" w:cs="Arial"/>
          <w:b/>
          <w:bCs/>
          <w:sz w:val="24"/>
          <w:szCs w:val="24"/>
          <w:u w:val="single"/>
        </w:rPr>
        <w:t xml:space="preserve">Local </w:t>
      </w:r>
      <w:r w:rsidR="00397C67" w:rsidRPr="004050B9">
        <w:rPr>
          <w:rFonts w:ascii="Arial" w:hAnsi="Arial" w:cs="Arial"/>
          <w:b/>
          <w:bCs/>
          <w:sz w:val="24"/>
          <w:szCs w:val="24"/>
          <w:u w:val="single"/>
        </w:rPr>
        <w:t>c</w:t>
      </w:r>
      <w:r w:rsidRPr="004050B9">
        <w:rPr>
          <w:rFonts w:ascii="Arial" w:hAnsi="Arial" w:cs="Arial"/>
          <w:b/>
          <w:bCs/>
          <w:sz w:val="24"/>
          <w:szCs w:val="24"/>
          <w:u w:val="single"/>
        </w:rPr>
        <w:t xml:space="preserve">ooperative </w:t>
      </w:r>
      <w:r w:rsidR="00397C67" w:rsidRPr="004050B9">
        <w:rPr>
          <w:rFonts w:ascii="Arial" w:hAnsi="Arial" w:cs="Arial"/>
          <w:b/>
          <w:bCs/>
          <w:sz w:val="24"/>
          <w:szCs w:val="24"/>
          <w:u w:val="single"/>
        </w:rPr>
        <w:t>s</w:t>
      </w:r>
      <w:r w:rsidRPr="004050B9">
        <w:rPr>
          <w:rFonts w:ascii="Arial" w:hAnsi="Arial" w:cs="Arial"/>
          <w:b/>
          <w:bCs/>
          <w:sz w:val="24"/>
          <w:szCs w:val="24"/>
          <w:u w:val="single"/>
        </w:rPr>
        <w:t xml:space="preserve">olutions approved under </w:t>
      </w:r>
      <w:r w:rsidR="009D3D72" w:rsidRPr="004050B9">
        <w:rPr>
          <w:rFonts w:ascii="Arial" w:hAnsi="Arial" w:cs="Arial"/>
          <w:b/>
          <w:bCs/>
          <w:sz w:val="24"/>
          <w:szCs w:val="24"/>
          <w:u w:val="single"/>
        </w:rPr>
        <w:t xml:space="preserve">any </w:t>
      </w:r>
      <w:r w:rsidRPr="004050B9">
        <w:rPr>
          <w:rFonts w:ascii="Arial" w:hAnsi="Arial" w:cs="Arial"/>
          <w:b/>
          <w:bCs/>
          <w:sz w:val="24"/>
          <w:szCs w:val="24"/>
          <w:u w:val="single"/>
        </w:rPr>
        <w:t>prior version of this section shall remain in effect for the period for which they were approved without the need for further action by any party.</w:t>
      </w:r>
    </w:p>
    <w:p w14:paraId="483CABAD" w14:textId="68BC4CB4" w:rsidR="003F720F" w:rsidRPr="00CE7C2A" w:rsidRDefault="003F720F" w:rsidP="003F720F">
      <w:pPr>
        <w:rPr>
          <w:rFonts w:ascii="Arial" w:hAnsi="Arial" w:cs="Arial"/>
          <w:sz w:val="24"/>
          <w:szCs w:val="24"/>
        </w:rPr>
      </w:pPr>
      <w:r w:rsidRPr="00CE7C2A">
        <w:rPr>
          <w:rFonts w:ascii="Arial" w:hAnsi="Arial" w:cs="Arial"/>
          <w:sz w:val="24"/>
          <w:szCs w:val="24"/>
        </w:rPr>
        <w:t>Authority:  Sections 1058, 1058.5, Water Code</w:t>
      </w:r>
    </w:p>
    <w:p w14:paraId="6C025D58" w14:textId="626B4B74" w:rsidR="003F720F" w:rsidRPr="00CE7C2A" w:rsidRDefault="003F720F" w:rsidP="003F720F">
      <w:pPr>
        <w:rPr>
          <w:rFonts w:ascii="Arial" w:hAnsi="Arial" w:cs="Arial"/>
          <w:sz w:val="24"/>
          <w:szCs w:val="24"/>
        </w:rPr>
      </w:pPr>
      <w:r w:rsidRPr="00CE7C2A">
        <w:rPr>
          <w:rFonts w:ascii="Arial" w:hAnsi="Arial" w:cs="Arial"/>
          <w:sz w:val="24"/>
          <w:szCs w:val="24"/>
        </w:rPr>
        <w:t xml:space="preserve">Reference:  Cal. Const., Art X, Sec. 2; Sections 100, 104, 105, 109, 186, 275, 1011, 1011.5, 1051.1, 1058.5, 5106, Water Code; </w:t>
      </w:r>
      <w:r w:rsidRPr="00835E6B">
        <w:rPr>
          <w:rFonts w:ascii="Arial" w:hAnsi="Arial" w:cs="Arial"/>
          <w:i/>
          <w:iCs/>
          <w:sz w:val="24"/>
          <w:szCs w:val="24"/>
        </w:rPr>
        <w:t>Environmental Defense Fund v. East Bay Muni. Util. Dist.</w:t>
      </w:r>
      <w:r w:rsidRPr="00CE7C2A">
        <w:rPr>
          <w:rFonts w:ascii="Arial" w:hAnsi="Arial" w:cs="Arial"/>
          <w:sz w:val="24"/>
          <w:szCs w:val="24"/>
        </w:rPr>
        <w:t xml:space="preserve"> (1980) 26 Cal.3d 183; </w:t>
      </w:r>
      <w:r w:rsidRPr="00835E6B">
        <w:rPr>
          <w:rFonts w:ascii="Arial" w:hAnsi="Arial" w:cs="Arial"/>
          <w:i/>
          <w:iCs/>
          <w:sz w:val="24"/>
          <w:szCs w:val="24"/>
        </w:rPr>
        <w:t>Light v. State Water Resources Control Board</w:t>
      </w:r>
      <w:r w:rsidRPr="00CE7C2A">
        <w:rPr>
          <w:rFonts w:ascii="Arial" w:hAnsi="Arial" w:cs="Arial"/>
          <w:sz w:val="24"/>
          <w:szCs w:val="24"/>
        </w:rPr>
        <w:t xml:space="preserve"> </w:t>
      </w:r>
      <w:r w:rsidRPr="00973DB7">
        <w:rPr>
          <w:rFonts w:ascii="Arial" w:hAnsi="Arial" w:cs="Arial"/>
          <w:b/>
          <w:bCs/>
          <w:strike/>
          <w:sz w:val="24"/>
          <w:szCs w:val="24"/>
        </w:rPr>
        <w:t>{</w:t>
      </w:r>
      <w:r w:rsidR="00973DB7" w:rsidRPr="00973DB7">
        <w:rPr>
          <w:rFonts w:ascii="Arial" w:hAnsi="Arial" w:cs="Arial"/>
          <w:b/>
          <w:bCs/>
          <w:sz w:val="24"/>
          <w:szCs w:val="24"/>
          <w:u w:val="single"/>
        </w:rPr>
        <w:t>(</w:t>
      </w:r>
      <w:r w:rsidR="00973DB7">
        <w:rPr>
          <w:rFonts w:ascii="Arial" w:hAnsi="Arial" w:cs="Arial"/>
          <w:sz w:val="24"/>
          <w:szCs w:val="24"/>
        </w:rPr>
        <w:t xml:space="preserve">2014) </w:t>
      </w:r>
      <w:r w:rsidRPr="00CE7C2A">
        <w:rPr>
          <w:rFonts w:ascii="Arial" w:hAnsi="Arial" w:cs="Arial"/>
          <w:sz w:val="24"/>
          <w:szCs w:val="24"/>
        </w:rPr>
        <w:t xml:space="preserve">226 Cal.App.4th 1463; </w:t>
      </w:r>
      <w:r w:rsidRPr="00835E6B">
        <w:rPr>
          <w:rFonts w:ascii="Arial" w:hAnsi="Arial" w:cs="Arial"/>
          <w:i/>
          <w:iCs/>
          <w:sz w:val="24"/>
          <w:szCs w:val="24"/>
        </w:rPr>
        <w:t>City of Barstow v. Mojave Water Agency</w:t>
      </w:r>
      <w:r w:rsidRPr="00CE7C2A">
        <w:rPr>
          <w:rFonts w:ascii="Arial" w:hAnsi="Arial" w:cs="Arial"/>
          <w:sz w:val="24"/>
          <w:szCs w:val="24"/>
        </w:rPr>
        <w:t xml:space="preserve"> (2000) 23 Cal.4th 1224; </w:t>
      </w:r>
      <w:r w:rsidRPr="00973DB7">
        <w:rPr>
          <w:rFonts w:ascii="Arial" w:hAnsi="Arial" w:cs="Arial"/>
          <w:i/>
          <w:iCs/>
          <w:sz w:val="24"/>
          <w:szCs w:val="24"/>
        </w:rPr>
        <w:t>Stanford Vina Ranch Irrigation. Co v. State of California</w:t>
      </w:r>
      <w:r w:rsidRPr="00CE7C2A">
        <w:rPr>
          <w:rFonts w:ascii="Arial" w:hAnsi="Arial" w:cs="Arial"/>
          <w:sz w:val="24"/>
          <w:szCs w:val="24"/>
        </w:rPr>
        <w:t xml:space="preserve"> (2020) 50 Cal.App.5th 976.</w:t>
      </w:r>
    </w:p>
    <w:p w14:paraId="443E15B2" w14:textId="5EE050BF" w:rsidR="003F720F" w:rsidRPr="00CE7C2A" w:rsidRDefault="003F720F" w:rsidP="009F2DFE">
      <w:pPr>
        <w:spacing w:before="240"/>
        <w:rPr>
          <w:rFonts w:ascii="Arial" w:hAnsi="Arial" w:cs="Arial"/>
          <w:b/>
          <w:bCs/>
          <w:sz w:val="24"/>
          <w:szCs w:val="24"/>
        </w:rPr>
      </w:pPr>
      <w:r w:rsidRPr="00CE7C2A">
        <w:rPr>
          <w:rFonts w:ascii="Arial" w:hAnsi="Arial" w:cs="Arial"/>
          <w:b/>
          <w:bCs/>
          <w:sz w:val="24"/>
          <w:szCs w:val="24"/>
        </w:rPr>
        <w:t>§ 875.1 Non-Consumptive Uses</w:t>
      </w:r>
    </w:p>
    <w:p w14:paraId="0955F3A6" w14:textId="77777777" w:rsidR="003F720F" w:rsidRPr="00CE7C2A" w:rsidRDefault="003F720F" w:rsidP="009F2DFE">
      <w:pPr>
        <w:pStyle w:val="ListParagraph"/>
        <w:numPr>
          <w:ilvl w:val="0"/>
          <w:numId w:val="3"/>
        </w:numPr>
        <w:contextualSpacing w:val="0"/>
        <w:rPr>
          <w:rFonts w:ascii="Arial" w:hAnsi="Arial" w:cs="Arial"/>
          <w:sz w:val="24"/>
          <w:szCs w:val="24"/>
        </w:rPr>
      </w:pPr>
      <w:r w:rsidRPr="00CE7C2A">
        <w:rPr>
          <w:rFonts w:ascii="Arial" w:hAnsi="Arial" w:cs="Arial"/>
          <w:sz w:val="24"/>
          <w:szCs w:val="24"/>
        </w:rPr>
        <w:t xml:space="preserve">Diversion and use described in this section under any valid basis of right may continue after issuance of a curtailment order under this article without further approval from the Deputy Director, subject to the conditions set forth in this section.  Diversions described in this section may not be required to curtail in response to a curtailment order under this article if their diversion and use of water does not decrease downstream flows.  Any diverter wishing to continue diversion under this subdivision must submit to the Deputy Director a certification, under penalty of perjury, which describes the non-consumptive use and explains, with supporting evidence, how the diversion and use do not decrease downstream flows in the applicable watershed.  The Deputy Director may request additional information or disapprove any certification if the information provided is insufficient to support the statement or if more convincing </w:t>
      </w:r>
      <w:r w:rsidRPr="00CE7C2A">
        <w:rPr>
          <w:rFonts w:ascii="Arial" w:hAnsi="Arial" w:cs="Arial"/>
          <w:sz w:val="24"/>
          <w:szCs w:val="24"/>
        </w:rPr>
        <w:lastRenderedPageBreak/>
        <w:t>evidence contradicts the claims.  If a certification submitted pursuant to this section is disapproved, the diversions are subject to any curtailment order issued for that basis of right.  This section applies to:</w:t>
      </w:r>
    </w:p>
    <w:p w14:paraId="60643733" w14:textId="77777777" w:rsidR="003F720F" w:rsidRPr="00CE7C2A" w:rsidRDefault="003F720F" w:rsidP="009F2DFE">
      <w:pPr>
        <w:pStyle w:val="ListParagraph"/>
        <w:numPr>
          <w:ilvl w:val="1"/>
          <w:numId w:val="3"/>
        </w:numPr>
        <w:contextualSpacing w:val="0"/>
        <w:rPr>
          <w:rFonts w:ascii="Arial" w:hAnsi="Arial" w:cs="Arial"/>
          <w:sz w:val="24"/>
          <w:szCs w:val="24"/>
        </w:rPr>
      </w:pPr>
      <w:r w:rsidRPr="00CE7C2A">
        <w:rPr>
          <w:rFonts w:ascii="Arial" w:hAnsi="Arial" w:cs="Arial"/>
          <w:sz w:val="24"/>
          <w:szCs w:val="24"/>
        </w:rPr>
        <w:t>Direct surface diversions solely for hydropower if discharges are returned to the stream from which they are withdrawn, and water is not held in storage.</w:t>
      </w:r>
    </w:p>
    <w:p w14:paraId="33D52971" w14:textId="0683FFE4" w:rsidR="003F720F" w:rsidRPr="00CE7C2A" w:rsidRDefault="003F720F" w:rsidP="009F2DFE">
      <w:pPr>
        <w:pStyle w:val="ListParagraph"/>
        <w:numPr>
          <w:ilvl w:val="1"/>
          <w:numId w:val="3"/>
        </w:numPr>
        <w:contextualSpacing w:val="0"/>
        <w:rPr>
          <w:rFonts w:ascii="Arial" w:hAnsi="Arial" w:cs="Arial"/>
          <w:sz w:val="24"/>
          <w:szCs w:val="24"/>
        </w:rPr>
      </w:pPr>
      <w:r w:rsidRPr="00CE7C2A">
        <w:rPr>
          <w:rFonts w:ascii="Arial" w:hAnsi="Arial" w:cs="Arial"/>
          <w:sz w:val="24"/>
          <w:szCs w:val="24"/>
        </w:rPr>
        <w:t xml:space="preserve">Direct surface water or groundwater diversions from the Scott River or Shasta River watersheds and groundwater basins dedicated to instream uses for the benefit of fish and wildlife pursuant to Water Code section 1707, including those diversions that divert water to a different location for subsequent release.  This </w:t>
      </w:r>
      <w:r w:rsidRPr="00A34438">
        <w:rPr>
          <w:rFonts w:ascii="Arial" w:hAnsi="Arial" w:cs="Arial"/>
          <w:b/>
          <w:bCs/>
          <w:sz w:val="24"/>
          <w:szCs w:val="24"/>
          <w:u w:val="single"/>
        </w:rPr>
        <w:t>sub</w:t>
      </w:r>
      <w:r w:rsidR="00A34438" w:rsidRPr="00A34438">
        <w:rPr>
          <w:rFonts w:ascii="Arial" w:hAnsi="Arial" w:cs="Arial"/>
          <w:b/>
          <w:bCs/>
          <w:sz w:val="24"/>
          <w:szCs w:val="24"/>
          <w:u w:val="single"/>
        </w:rPr>
        <w:t>division</w:t>
      </w:r>
      <w:r w:rsidR="00A34438">
        <w:rPr>
          <w:rFonts w:ascii="Arial" w:hAnsi="Arial" w:cs="Arial"/>
          <w:b/>
          <w:bCs/>
          <w:sz w:val="24"/>
          <w:szCs w:val="24"/>
        </w:rPr>
        <w:t xml:space="preserve"> </w:t>
      </w:r>
      <w:r w:rsidRPr="00A34438">
        <w:rPr>
          <w:rFonts w:ascii="Arial" w:hAnsi="Arial" w:cs="Arial"/>
          <w:b/>
          <w:bCs/>
          <w:strike/>
          <w:sz w:val="24"/>
          <w:szCs w:val="24"/>
        </w:rPr>
        <w:t>s</w:t>
      </w:r>
      <w:r w:rsidR="00A34438">
        <w:rPr>
          <w:rFonts w:ascii="Arial" w:hAnsi="Arial" w:cs="Arial"/>
          <w:b/>
          <w:bCs/>
          <w:strike/>
          <w:sz w:val="24"/>
          <w:szCs w:val="24"/>
        </w:rPr>
        <w:t>ubs</w:t>
      </w:r>
      <w:r w:rsidRPr="00A34438">
        <w:rPr>
          <w:rFonts w:ascii="Arial" w:hAnsi="Arial" w:cs="Arial"/>
          <w:b/>
          <w:bCs/>
          <w:strike/>
          <w:sz w:val="24"/>
          <w:szCs w:val="24"/>
        </w:rPr>
        <w:t>ection</w:t>
      </w:r>
      <w:r w:rsidRPr="00CE7C2A">
        <w:rPr>
          <w:rFonts w:ascii="Arial" w:hAnsi="Arial" w:cs="Arial"/>
          <w:sz w:val="24"/>
          <w:szCs w:val="24"/>
        </w:rPr>
        <w:t xml:space="preserve"> only applies where the location of release is hydraulically connected to the Scott River watershed or Shasta River watershed from which it was withdrawn.</w:t>
      </w:r>
    </w:p>
    <w:p w14:paraId="352CA2CA" w14:textId="16D10D7B" w:rsidR="003F720F" w:rsidRPr="00CE7C2A" w:rsidRDefault="003F720F" w:rsidP="009F2DFE">
      <w:pPr>
        <w:pStyle w:val="ListParagraph"/>
        <w:numPr>
          <w:ilvl w:val="1"/>
          <w:numId w:val="3"/>
        </w:numPr>
        <w:contextualSpacing w:val="0"/>
        <w:rPr>
          <w:rFonts w:ascii="Arial" w:hAnsi="Arial" w:cs="Arial"/>
          <w:sz w:val="24"/>
          <w:szCs w:val="24"/>
        </w:rPr>
      </w:pPr>
      <w:r w:rsidRPr="00CE7C2A">
        <w:rPr>
          <w:rFonts w:ascii="Arial" w:hAnsi="Arial" w:cs="Arial"/>
          <w:sz w:val="24"/>
          <w:szCs w:val="24"/>
        </w:rPr>
        <w:t xml:space="preserve">Direct surface water or groundwater diversions where the Deputy Director, the California Department of Fish and Wildlife, and the Executive Officer of the North Coast Regional Water Quality Control Board have approved a substitution of releases of either stored water or groundwater into the Scott River or Shasta River or a tributary thereof for the benefit of fish and wildlife such that there is not anticipated to be a measurable net decrease in stream flow as a result of the diversion at the confluence of the tributary with the mainstem of the Scott River or Shasta River, or the next downstream United States Geological Survey gage, as applicable.  The release of water does not have to be conducted by the owner of the water right proposed for the continued diversions, provided an agreement between the water right holder and the entity releasing the water is included in the proposal.  The party proposing the substitution of releases shall provide documentation supporting no measurable decrease in stream flow is anticipated </w:t>
      </w:r>
      <w:proofErr w:type="gramStart"/>
      <w:r w:rsidRPr="00CE7C2A">
        <w:rPr>
          <w:rFonts w:ascii="Arial" w:hAnsi="Arial" w:cs="Arial"/>
          <w:sz w:val="24"/>
          <w:szCs w:val="24"/>
        </w:rPr>
        <w:t>as a result of</w:t>
      </w:r>
      <w:proofErr w:type="gramEnd"/>
      <w:r w:rsidRPr="00CE7C2A">
        <w:rPr>
          <w:rFonts w:ascii="Arial" w:hAnsi="Arial" w:cs="Arial"/>
          <w:sz w:val="24"/>
          <w:szCs w:val="24"/>
        </w:rPr>
        <w:t xml:space="preserve"> the release of water.  The Deputy Director may require reporting and monitoring as part of any approval.</w:t>
      </w:r>
    </w:p>
    <w:p w14:paraId="5EFF37EB" w14:textId="7151ED5D" w:rsidR="003F720F" w:rsidRPr="00CE7C2A" w:rsidRDefault="003F720F" w:rsidP="003F720F">
      <w:pPr>
        <w:pStyle w:val="ListParagraph"/>
        <w:numPr>
          <w:ilvl w:val="1"/>
          <w:numId w:val="3"/>
        </w:numPr>
        <w:rPr>
          <w:rFonts w:ascii="Arial" w:hAnsi="Arial" w:cs="Arial"/>
          <w:sz w:val="24"/>
          <w:szCs w:val="24"/>
        </w:rPr>
      </w:pPr>
      <w:r w:rsidRPr="00CE7C2A">
        <w:rPr>
          <w:rFonts w:ascii="Arial" w:hAnsi="Arial" w:cs="Arial"/>
          <w:sz w:val="24"/>
          <w:szCs w:val="24"/>
        </w:rPr>
        <w:t xml:space="preserve">Other direct diversions solely for non-consumptive </w:t>
      </w:r>
      <w:proofErr w:type="gramStart"/>
      <w:r w:rsidRPr="00CE7C2A">
        <w:rPr>
          <w:rFonts w:ascii="Arial" w:hAnsi="Arial" w:cs="Arial"/>
          <w:sz w:val="24"/>
          <w:szCs w:val="24"/>
        </w:rPr>
        <w:t>uses, if</w:t>
      </w:r>
      <w:proofErr w:type="gramEnd"/>
      <w:r w:rsidRPr="00CE7C2A">
        <w:rPr>
          <w:rFonts w:ascii="Arial" w:hAnsi="Arial" w:cs="Arial"/>
          <w:sz w:val="24"/>
          <w:szCs w:val="24"/>
        </w:rPr>
        <w:t xml:space="preserve"> those diverters file with the Deputy Director a certification under penalty of perjury demonstrating that the diversion and use are non-consumptive and do not decrease downstream flows in the Scott River or Shasta River watersheds.</w:t>
      </w:r>
    </w:p>
    <w:p w14:paraId="4349D510" w14:textId="77777777" w:rsidR="003F720F" w:rsidRPr="00CE7C2A" w:rsidRDefault="003F720F" w:rsidP="003F720F">
      <w:pPr>
        <w:rPr>
          <w:rFonts w:ascii="Arial" w:hAnsi="Arial" w:cs="Arial"/>
          <w:sz w:val="24"/>
          <w:szCs w:val="24"/>
        </w:rPr>
      </w:pPr>
      <w:r w:rsidRPr="00CE7C2A">
        <w:rPr>
          <w:rFonts w:ascii="Arial" w:hAnsi="Arial" w:cs="Arial"/>
          <w:sz w:val="24"/>
          <w:szCs w:val="24"/>
        </w:rPr>
        <w:t>Authority:  Sections 1058, 1058.5, Water Code</w:t>
      </w:r>
    </w:p>
    <w:p w14:paraId="027F9292" w14:textId="77777777" w:rsidR="003F720F" w:rsidRPr="00CE7C2A" w:rsidRDefault="003F720F" w:rsidP="003F720F">
      <w:pPr>
        <w:rPr>
          <w:rFonts w:ascii="Arial" w:hAnsi="Arial" w:cs="Arial"/>
          <w:sz w:val="24"/>
          <w:szCs w:val="24"/>
        </w:rPr>
      </w:pPr>
      <w:r w:rsidRPr="00CE7C2A">
        <w:rPr>
          <w:rFonts w:ascii="Arial" w:hAnsi="Arial" w:cs="Arial"/>
          <w:sz w:val="24"/>
          <w:szCs w:val="24"/>
        </w:rPr>
        <w:t>Reference:  Cal. Const., Art. X, § 2; Sections 100, 187, 275, 348, Water Code</w:t>
      </w:r>
    </w:p>
    <w:p w14:paraId="2D121CB6" w14:textId="1C343A52" w:rsidR="003F720F" w:rsidRPr="00CE7C2A" w:rsidRDefault="003F720F" w:rsidP="003F720F">
      <w:pPr>
        <w:rPr>
          <w:rFonts w:ascii="Arial" w:hAnsi="Arial" w:cs="Arial"/>
          <w:b/>
          <w:bCs/>
          <w:sz w:val="24"/>
          <w:szCs w:val="24"/>
        </w:rPr>
      </w:pPr>
      <w:r w:rsidRPr="00CE7C2A">
        <w:rPr>
          <w:rFonts w:ascii="Arial" w:hAnsi="Arial" w:cs="Arial"/>
          <w:b/>
          <w:bCs/>
          <w:sz w:val="24"/>
          <w:szCs w:val="24"/>
        </w:rPr>
        <w:t xml:space="preserve">§ 875.2 Minimum </w:t>
      </w:r>
      <w:r w:rsidR="004F05EE" w:rsidRPr="00676DB4">
        <w:rPr>
          <w:rFonts w:ascii="Arial" w:hAnsi="Arial" w:cs="Arial"/>
          <w:b/>
          <w:bCs/>
          <w:sz w:val="24"/>
          <w:szCs w:val="24"/>
          <w:u w:val="single"/>
        </w:rPr>
        <w:t xml:space="preserve">Human </w:t>
      </w:r>
      <w:r w:rsidRPr="00CE7C2A">
        <w:rPr>
          <w:rFonts w:ascii="Arial" w:hAnsi="Arial" w:cs="Arial"/>
          <w:b/>
          <w:bCs/>
          <w:sz w:val="24"/>
          <w:szCs w:val="24"/>
        </w:rPr>
        <w:t>Health and Safety Needs</w:t>
      </w:r>
    </w:p>
    <w:p w14:paraId="05BFD200" w14:textId="0CDBC314" w:rsidR="003F720F" w:rsidRPr="00CE7C2A" w:rsidRDefault="003F720F" w:rsidP="009F2DFE">
      <w:pPr>
        <w:pStyle w:val="ListParagraph"/>
        <w:numPr>
          <w:ilvl w:val="0"/>
          <w:numId w:val="4"/>
        </w:numPr>
        <w:contextualSpacing w:val="0"/>
        <w:rPr>
          <w:rFonts w:ascii="Arial" w:hAnsi="Arial" w:cs="Arial"/>
          <w:sz w:val="24"/>
          <w:szCs w:val="24"/>
        </w:rPr>
      </w:pPr>
      <w:r w:rsidRPr="00CE7C2A">
        <w:rPr>
          <w:rFonts w:ascii="Arial" w:hAnsi="Arial" w:cs="Arial"/>
          <w:sz w:val="24"/>
          <w:szCs w:val="24"/>
        </w:rPr>
        <w:t xml:space="preserve">Definition:  For the purposes of this article, “minimum human health and safety needs” refer to the amount of water necessary </w:t>
      </w:r>
      <w:r w:rsidRPr="00676DB4">
        <w:rPr>
          <w:rFonts w:ascii="Arial" w:hAnsi="Arial" w:cs="Arial"/>
          <w:b/>
          <w:bCs/>
          <w:strike/>
          <w:sz w:val="24"/>
          <w:szCs w:val="24"/>
        </w:rPr>
        <w:t>for prevention of</w:t>
      </w:r>
      <w:r w:rsidRPr="00CE7C2A">
        <w:rPr>
          <w:rFonts w:ascii="Arial" w:hAnsi="Arial" w:cs="Arial"/>
          <w:sz w:val="24"/>
          <w:szCs w:val="24"/>
        </w:rPr>
        <w:t xml:space="preserve"> </w:t>
      </w:r>
      <w:r w:rsidR="00EA0123" w:rsidRPr="00676DB4">
        <w:rPr>
          <w:rFonts w:ascii="Arial" w:hAnsi="Arial" w:cs="Arial"/>
          <w:b/>
          <w:bCs/>
          <w:sz w:val="24"/>
          <w:szCs w:val="24"/>
          <w:u w:val="single"/>
        </w:rPr>
        <w:t>to prevent</w:t>
      </w:r>
      <w:r w:rsidR="00EA0123">
        <w:rPr>
          <w:rFonts w:ascii="Arial" w:hAnsi="Arial" w:cs="Arial"/>
          <w:sz w:val="24"/>
          <w:szCs w:val="24"/>
        </w:rPr>
        <w:t xml:space="preserve"> </w:t>
      </w:r>
      <w:r w:rsidRPr="00CE7C2A">
        <w:rPr>
          <w:rFonts w:ascii="Arial" w:hAnsi="Arial" w:cs="Arial"/>
          <w:sz w:val="24"/>
          <w:szCs w:val="24"/>
        </w:rPr>
        <w:lastRenderedPageBreak/>
        <w:t>adverse impacts to human health and safety, for which there is no feasible alternate supply.  “Minimum human health and safety needs” include:</w:t>
      </w:r>
    </w:p>
    <w:p w14:paraId="1AFC0403" w14:textId="4C186209" w:rsidR="003F720F" w:rsidRDefault="003F720F" w:rsidP="009F2DFE">
      <w:pPr>
        <w:pStyle w:val="ListParagraph"/>
        <w:numPr>
          <w:ilvl w:val="1"/>
          <w:numId w:val="4"/>
        </w:numPr>
        <w:contextualSpacing w:val="0"/>
        <w:rPr>
          <w:rFonts w:ascii="Arial" w:hAnsi="Arial" w:cs="Arial"/>
          <w:sz w:val="24"/>
          <w:szCs w:val="24"/>
        </w:rPr>
      </w:pPr>
      <w:r w:rsidRPr="00676DB4">
        <w:rPr>
          <w:rFonts w:ascii="Arial" w:hAnsi="Arial" w:cs="Arial"/>
          <w:b/>
          <w:bCs/>
          <w:strike/>
          <w:sz w:val="24"/>
          <w:szCs w:val="24"/>
        </w:rPr>
        <w:t>Indoor</w:t>
      </w:r>
      <w:r w:rsidRPr="00CE7C2A">
        <w:rPr>
          <w:rFonts w:ascii="Arial" w:hAnsi="Arial" w:cs="Arial"/>
          <w:sz w:val="24"/>
          <w:szCs w:val="24"/>
        </w:rPr>
        <w:t xml:space="preserve"> </w:t>
      </w:r>
      <w:r w:rsidR="00F04EB6" w:rsidRPr="00072FA9">
        <w:rPr>
          <w:rFonts w:ascii="Arial" w:hAnsi="Arial" w:cs="Arial"/>
          <w:b/>
          <w:bCs/>
          <w:sz w:val="24"/>
          <w:szCs w:val="24"/>
          <w:u w:val="single"/>
        </w:rPr>
        <w:t>Minimum</w:t>
      </w:r>
      <w:r w:rsidR="00F04EB6" w:rsidRPr="00072FA9">
        <w:rPr>
          <w:rFonts w:ascii="Arial" w:hAnsi="Arial" w:cs="Arial"/>
          <w:sz w:val="24"/>
          <w:szCs w:val="24"/>
        </w:rPr>
        <w:t xml:space="preserve"> </w:t>
      </w:r>
      <w:r w:rsidR="00F04EB6">
        <w:rPr>
          <w:rFonts w:ascii="Arial" w:hAnsi="Arial" w:cs="Arial"/>
          <w:sz w:val="24"/>
          <w:szCs w:val="24"/>
        </w:rPr>
        <w:t>d</w:t>
      </w:r>
      <w:r w:rsidRPr="00CE7C2A">
        <w:rPr>
          <w:rFonts w:ascii="Arial" w:hAnsi="Arial" w:cs="Arial"/>
          <w:sz w:val="24"/>
          <w:szCs w:val="24"/>
        </w:rPr>
        <w:t>omestic water uses</w:t>
      </w:r>
      <w:r w:rsidR="00157EA6" w:rsidRPr="00C55110">
        <w:rPr>
          <w:rFonts w:ascii="Arial" w:hAnsi="Arial" w:cs="Arial"/>
          <w:b/>
          <w:bCs/>
          <w:sz w:val="24"/>
          <w:szCs w:val="24"/>
          <w:u w:val="single"/>
        </w:rPr>
        <w:t>,</w:t>
      </w:r>
      <w:r w:rsidRPr="00CE7C2A">
        <w:rPr>
          <w:rFonts w:ascii="Arial" w:hAnsi="Arial" w:cs="Arial"/>
          <w:sz w:val="24"/>
          <w:szCs w:val="24"/>
        </w:rPr>
        <w:t xml:space="preserve"> including water for human consumption, cooking, or sanitation purposes.  </w:t>
      </w:r>
      <w:r w:rsidRPr="003B2AEC">
        <w:rPr>
          <w:rFonts w:ascii="Arial" w:hAnsi="Arial" w:cs="Arial"/>
          <w:b/>
          <w:bCs/>
          <w:strike/>
          <w:sz w:val="24"/>
          <w:szCs w:val="24"/>
        </w:rPr>
        <w:t>For the purposes of this article, water provided outdoors for human consumption, cooking, or sanitation purposes, including but not limited to facilities for unhoused persons or campgrounds, shall be regarded as indoor</w:t>
      </w:r>
      <w:r w:rsidR="00CA7D24">
        <w:rPr>
          <w:rFonts w:ascii="Arial" w:hAnsi="Arial" w:cs="Arial"/>
          <w:b/>
          <w:bCs/>
          <w:strike/>
          <w:sz w:val="24"/>
          <w:szCs w:val="24"/>
        </w:rPr>
        <w:t xml:space="preserve"> </w:t>
      </w:r>
      <w:r w:rsidR="00431670">
        <w:rPr>
          <w:rFonts w:ascii="Arial" w:hAnsi="Arial" w:cs="Arial"/>
          <w:b/>
          <w:bCs/>
          <w:strike/>
          <w:sz w:val="24"/>
          <w:szCs w:val="24"/>
        </w:rPr>
        <w:t xml:space="preserve">domestic water use.  </w:t>
      </w:r>
      <w:r w:rsidR="002F660F" w:rsidRPr="00CA7D24">
        <w:rPr>
          <w:rFonts w:ascii="Arial" w:hAnsi="Arial" w:cs="Arial"/>
          <w:b/>
          <w:bCs/>
          <w:sz w:val="24"/>
          <w:szCs w:val="24"/>
          <w:u w:val="single"/>
        </w:rPr>
        <w:t xml:space="preserve">Further, </w:t>
      </w:r>
      <w:r w:rsidR="002F660F" w:rsidRPr="002F46FC">
        <w:rPr>
          <w:rFonts w:ascii="Arial" w:hAnsi="Arial" w:cs="Arial"/>
          <w:b/>
          <w:bCs/>
          <w:sz w:val="24"/>
          <w:szCs w:val="24"/>
          <w:u w:val="single"/>
        </w:rPr>
        <w:t>minimum</w:t>
      </w:r>
      <w:r w:rsidRPr="00C55110">
        <w:rPr>
          <w:rFonts w:ascii="Arial" w:hAnsi="Arial" w:cs="Arial"/>
          <w:b/>
          <w:bCs/>
          <w:sz w:val="24"/>
          <w:szCs w:val="24"/>
          <w:u w:val="single"/>
        </w:rPr>
        <w:t xml:space="preserve"> domestic water</w:t>
      </w:r>
      <w:r w:rsidRPr="00C55110">
        <w:rPr>
          <w:rFonts w:ascii="Arial" w:hAnsi="Arial" w:cs="Arial"/>
          <w:sz w:val="24"/>
          <w:szCs w:val="24"/>
          <w:u w:val="single"/>
        </w:rPr>
        <w:t xml:space="preserve"> </w:t>
      </w:r>
      <w:r w:rsidRPr="00CA7D24">
        <w:rPr>
          <w:rFonts w:ascii="Arial" w:hAnsi="Arial" w:cs="Arial"/>
          <w:b/>
          <w:bCs/>
          <w:sz w:val="24"/>
          <w:szCs w:val="24"/>
          <w:u w:val="single"/>
        </w:rPr>
        <w:t>use</w:t>
      </w:r>
      <w:r w:rsidR="005D1CA9" w:rsidRPr="00CA7D24">
        <w:rPr>
          <w:rFonts w:ascii="Arial" w:hAnsi="Arial" w:cs="Arial"/>
          <w:b/>
          <w:bCs/>
          <w:sz w:val="24"/>
          <w:szCs w:val="24"/>
          <w:u w:val="single"/>
        </w:rPr>
        <w:t xml:space="preserve">s include incidental uses necessary for sustenance, such as </w:t>
      </w:r>
      <w:r w:rsidR="00F54964" w:rsidRPr="00CA7D24">
        <w:rPr>
          <w:rFonts w:ascii="Arial" w:hAnsi="Arial" w:cs="Arial"/>
          <w:b/>
          <w:bCs/>
          <w:sz w:val="24"/>
          <w:szCs w:val="24"/>
          <w:u w:val="single"/>
        </w:rPr>
        <w:t>non-commercial</w:t>
      </w:r>
      <w:r w:rsidR="005D1CA9" w:rsidRPr="00CA7D24">
        <w:rPr>
          <w:rFonts w:ascii="Arial" w:hAnsi="Arial" w:cs="Arial"/>
          <w:b/>
          <w:bCs/>
          <w:sz w:val="24"/>
          <w:szCs w:val="24"/>
          <w:u w:val="single"/>
        </w:rPr>
        <w:t xml:space="preserve"> vegetable gardens</w:t>
      </w:r>
      <w:r w:rsidR="000425C1">
        <w:rPr>
          <w:rFonts w:ascii="Arial" w:hAnsi="Arial" w:cs="Arial"/>
          <w:b/>
          <w:sz w:val="24"/>
          <w:szCs w:val="24"/>
          <w:u w:val="single"/>
        </w:rPr>
        <w:t>, and</w:t>
      </w:r>
      <w:r w:rsidR="005D1CA9" w:rsidRPr="00CA7D24">
        <w:rPr>
          <w:rFonts w:ascii="Arial" w:hAnsi="Arial" w:cs="Arial"/>
          <w:b/>
          <w:bCs/>
          <w:sz w:val="24"/>
          <w:szCs w:val="24"/>
          <w:u w:val="single"/>
        </w:rPr>
        <w:t xml:space="preserve"> </w:t>
      </w:r>
      <w:r w:rsidR="006F6EF7">
        <w:rPr>
          <w:rFonts w:ascii="Arial" w:hAnsi="Arial" w:cs="Arial"/>
          <w:b/>
          <w:sz w:val="24"/>
          <w:szCs w:val="24"/>
          <w:u w:val="single"/>
        </w:rPr>
        <w:t>domestic</w:t>
      </w:r>
      <w:r w:rsidR="006F6EF7" w:rsidRPr="00CA7D24">
        <w:rPr>
          <w:rFonts w:ascii="Arial" w:hAnsi="Arial" w:cs="Arial"/>
          <w:b/>
          <w:sz w:val="24"/>
          <w:szCs w:val="24"/>
          <w:u w:val="single"/>
        </w:rPr>
        <w:t xml:space="preserve"> </w:t>
      </w:r>
      <w:r w:rsidR="003B2AEC" w:rsidRPr="00CA7D24">
        <w:rPr>
          <w:rFonts w:ascii="Arial" w:hAnsi="Arial" w:cs="Arial"/>
          <w:b/>
          <w:sz w:val="24"/>
          <w:szCs w:val="24"/>
          <w:u w:val="single"/>
        </w:rPr>
        <w:t>animal</w:t>
      </w:r>
      <w:r w:rsidR="00A212BD">
        <w:rPr>
          <w:rFonts w:ascii="Arial" w:hAnsi="Arial" w:cs="Arial"/>
          <w:b/>
          <w:sz w:val="24"/>
          <w:szCs w:val="24"/>
          <w:u w:val="single"/>
        </w:rPr>
        <w:t>s</w:t>
      </w:r>
      <w:r w:rsidRPr="00CE7C2A">
        <w:rPr>
          <w:rFonts w:ascii="Arial" w:hAnsi="Arial" w:cs="Arial"/>
          <w:sz w:val="24"/>
          <w:szCs w:val="24"/>
        </w:rPr>
        <w:t xml:space="preserve">.  As necessary to provide for </w:t>
      </w:r>
      <w:r w:rsidRPr="00C55110">
        <w:rPr>
          <w:rFonts w:ascii="Arial" w:hAnsi="Arial" w:cs="Arial"/>
          <w:b/>
          <w:bCs/>
          <w:strike/>
          <w:sz w:val="24"/>
          <w:szCs w:val="24"/>
        </w:rPr>
        <w:t xml:space="preserve">indoor </w:t>
      </w:r>
      <w:r w:rsidR="006A75F0" w:rsidRPr="00C55110">
        <w:rPr>
          <w:rFonts w:ascii="Arial" w:hAnsi="Arial" w:cs="Arial"/>
          <w:b/>
          <w:bCs/>
          <w:sz w:val="24"/>
          <w:szCs w:val="24"/>
          <w:u w:val="single"/>
        </w:rPr>
        <w:t xml:space="preserve">minimum </w:t>
      </w:r>
      <w:r w:rsidRPr="00CE7C2A">
        <w:rPr>
          <w:rFonts w:ascii="Arial" w:hAnsi="Arial" w:cs="Arial"/>
          <w:sz w:val="24"/>
          <w:szCs w:val="24"/>
        </w:rPr>
        <w:t xml:space="preserve">domestic water use, water diverted for minimum human health and safety needs may include water hauling and bulk water deliveries, so long as the diverter maintains records of such deliveries and complies with the reporting requirements of section 875.6, and so long as such </w:t>
      </w:r>
      <w:r w:rsidRPr="00C55110">
        <w:rPr>
          <w:rFonts w:ascii="Arial" w:hAnsi="Arial" w:cs="Arial"/>
          <w:b/>
          <w:strike/>
          <w:sz w:val="24"/>
          <w:szCs w:val="24"/>
        </w:rPr>
        <w:t xml:space="preserve">provision </w:t>
      </w:r>
      <w:r w:rsidR="006D5512" w:rsidRPr="00C55110">
        <w:rPr>
          <w:rFonts w:ascii="Arial" w:hAnsi="Arial" w:cs="Arial"/>
          <w:b/>
          <w:bCs/>
          <w:sz w:val="24"/>
          <w:szCs w:val="24"/>
          <w:u w:val="single"/>
        </w:rPr>
        <w:t>diversion and use</w:t>
      </w:r>
      <w:r w:rsidR="006D5512" w:rsidRPr="00CE7C2A">
        <w:rPr>
          <w:rFonts w:ascii="Arial" w:hAnsi="Arial" w:cs="Arial"/>
          <w:sz w:val="24"/>
          <w:szCs w:val="24"/>
        </w:rPr>
        <w:t xml:space="preserve"> </w:t>
      </w:r>
      <w:r w:rsidRPr="00CE7C2A">
        <w:rPr>
          <w:rFonts w:ascii="Arial" w:hAnsi="Arial" w:cs="Arial"/>
          <w:sz w:val="24"/>
          <w:szCs w:val="24"/>
        </w:rPr>
        <w:t>is consistent with a valid water right.</w:t>
      </w:r>
    </w:p>
    <w:p w14:paraId="089C2CAE" w14:textId="1420F8D9" w:rsidR="00ED3635" w:rsidRPr="00887C3D" w:rsidRDefault="00ED3635" w:rsidP="00E160AE">
      <w:pPr>
        <w:pStyle w:val="ListParagraph"/>
        <w:numPr>
          <w:ilvl w:val="0"/>
          <w:numId w:val="34"/>
        </w:numPr>
        <w:contextualSpacing w:val="0"/>
        <w:rPr>
          <w:rFonts w:ascii="Arial" w:hAnsi="Arial" w:cs="Arial"/>
          <w:b/>
          <w:bCs/>
          <w:sz w:val="24"/>
          <w:szCs w:val="24"/>
          <w:u w:val="single"/>
        </w:rPr>
      </w:pPr>
      <w:r w:rsidRPr="00887C3D">
        <w:rPr>
          <w:rFonts w:ascii="Arial" w:hAnsi="Arial" w:cs="Arial"/>
          <w:b/>
          <w:bCs/>
          <w:sz w:val="24"/>
          <w:szCs w:val="24"/>
          <w:u w:val="single"/>
        </w:rPr>
        <w:t xml:space="preserve">For Urban Water Suppliers, </w:t>
      </w:r>
      <w:r w:rsidR="00554ABC" w:rsidRPr="00887C3D">
        <w:rPr>
          <w:rFonts w:ascii="Arial" w:hAnsi="Arial" w:cs="Arial"/>
          <w:b/>
          <w:bCs/>
          <w:sz w:val="24"/>
          <w:szCs w:val="24"/>
          <w:u w:val="single"/>
        </w:rPr>
        <w:t xml:space="preserve">as defined in Water Code section 10617, </w:t>
      </w:r>
      <w:r w:rsidRPr="00887C3D">
        <w:rPr>
          <w:rFonts w:ascii="Arial" w:hAnsi="Arial" w:cs="Arial"/>
          <w:b/>
          <w:bCs/>
          <w:sz w:val="24"/>
          <w:szCs w:val="24"/>
          <w:u w:val="single"/>
        </w:rPr>
        <w:t>water uses allowed under and in accordance with the strictest stage of that supplier’s adopted Water Shortage Contingency Plan as part of its Urban Water Management Plan.</w:t>
      </w:r>
    </w:p>
    <w:p w14:paraId="69C807BE" w14:textId="332C087E" w:rsidR="003F720F" w:rsidRPr="00E2754C" w:rsidRDefault="00E160AE" w:rsidP="00E160AE">
      <w:pPr>
        <w:pStyle w:val="ListParagraph"/>
        <w:numPr>
          <w:ilvl w:val="0"/>
          <w:numId w:val="34"/>
        </w:numPr>
        <w:contextualSpacing w:val="0"/>
        <w:rPr>
          <w:rFonts w:ascii="Arial" w:hAnsi="Arial" w:cs="Arial"/>
          <w:b/>
          <w:bCs/>
          <w:sz w:val="24"/>
          <w:szCs w:val="24"/>
        </w:rPr>
      </w:pPr>
      <w:r w:rsidRPr="00E160AE">
        <w:rPr>
          <w:rFonts w:ascii="Arial" w:hAnsi="Arial" w:cs="Arial"/>
          <w:b/>
          <w:bCs/>
          <w:strike/>
          <w:sz w:val="24"/>
          <w:szCs w:val="24"/>
        </w:rPr>
        <w:t>(2)</w:t>
      </w:r>
      <w:r>
        <w:rPr>
          <w:rFonts w:ascii="Arial" w:hAnsi="Arial" w:cs="Arial"/>
          <w:sz w:val="24"/>
          <w:szCs w:val="24"/>
        </w:rPr>
        <w:t xml:space="preserve"> </w:t>
      </w:r>
      <w:r w:rsidR="003F720F" w:rsidRPr="00CE7C2A">
        <w:rPr>
          <w:rFonts w:ascii="Arial" w:hAnsi="Arial" w:cs="Arial"/>
          <w:sz w:val="24"/>
          <w:szCs w:val="24"/>
        </w:rPr>
        <w:t xml:space="preserve">Water supplies necessary for energy sources that are critical to basic grid reliability, as identified by the California Independent System </w:t>
      </w:r>
      <w:r w:rsidR="003F720F" w:rsidRPr="00E2754C">
        <w:rPr>
          <w:rFonts w:ascii="Arial" w:hAnsi="Arial" w:cs="Arial"/>
          <w:sz w:val="24"/>
          <w:szCs w:val="24"/>
        </w:rPr>
        <w:t>Operator, California Public Utilities Commission, California Energy Commission, or a similar energy grid reliability authority.</w:t>
      </w:r>
    </w:p>
    <w:p w14:paraId="1B2A17C1" w14:textId="562ECF4C" w:rsidR="003F720F" w:rsidRPr="00E2754C" w:rsidRDefault="00E160AE" w:rsidP="00E160AE">
      <w:pPr>
        <w:pStyle w:val="ListParagraph"/>
        <w:numPr>
          <w:ilvl w:val="0"/>
          <w:numId w:val="34"/>
        </w:numPr>
        <w:contextualSpacing w:val="0"/>
        <w:rPr>
          <w:rFonts w:ascii="Arial" w:hAnsi="Arial" w:cs="Arial"/>
          <w:b/>
          <w:bCs/>
          <w:sz w:val="24"/>
          <w:szCs w:val="24"/>
        </w:rPr>
      </w:pPr>
      <w:r w:rsidRPr="00E2754C">
        <w:rPr>
          <w:rFonts w:ascii="Arial" w:hAnsi="Arial" w:cs="Arial"/>
          <w:b/>
          <w:bCs/>
          <w:strike/>
          <w:sz w:val="24"/>
          <w:szCs w:val="24"/>
        </w:rPr>
        <w:t>(3)</w:t>
      </w:r>
      <w:r w:rsidRPr="00E2754C">
        <w:rPr>
          <w:rFonts w:ascii="Arial" w:hAnsi="Arial" w:cs="Arial"/>
          <w:sz w:val="24"/>
          <w:szCs w:val="24"/>
        </w:rPr>
        <w:t xml:space="preserve"> </w:t>
      </w:r>
      <w:r w:rsidR="003F720F" w:rsidRPr="00E2754C">
        <w:rPr>
          <w:rFonts w:ascii="Arial" w:hAnsi="Arial" w:cs="Arial"/>
          <w:sz w:val="24"/>
          <w:szCs w:val="24"/>
        </w:rPr>
        <w:t xml:space="preserve">Water supplies necessary to prevent tree die-off that would contribute to fire risk to residences, and for maintenance of ponds or other water sources for </w:t>
      </w:r>
      <w:proofErr w:type="spellStart"/>
      <w:r w:rsidR="003F720F" w:rsidRPr="00E2754C">
        <w:rPr>
          <w:rFonts w:ascii="Arial" w:hAnsi="Arial" w:cs="Arial"/>
          <w:sz w:val="24"/>
          <w:szCs w:val="24"/>
        </w:rPr>
        <w:t>fire fighting</w:t>
      </w:r>
      <w:proofErr w:type="spellEnd"/>
      <w:r w:rsidR="003F720F" w:rsidRPr="00E2754C">
        <w:rPr>
          <w:rFonts w:ascii="Arial" w:hAnsi="Arial" w:cs="Arial"/>
          <w:sz w:val="24"/>
          <w:szCs w:val="24"/>
        </w:rPr>
        <w:t>, in addition to water supplies identified by the California Department of Forestry and Fire Protection or another appropriate authority as regionally necessary for fire preparedness or post-fire recovery and reforestation efforts.</w:t>
      </w:r>
    </w:p>
    <w:p w14:paraId="1CD9D840" w14:textId="1AF5A17B" w:rsidR="003F720F" w:rsidRPr="009A6E57" w:rsidRDefault="00E160AE" w:rsidP="00E160AE">
      <w:pPr>
        <w:pStyle w:val="ListParagraph"/>
        <w:numPr>
          <w:ilvl w:val="0"/>
          <w:numId w:val="34"/>
        </w:numPr>
        <w:contextualSpacing w:val="0"/>
        <w:rPr>
          <w:rFonts w:ascii="Arial" w:hAnsi="Arial" w:cs="Arial"/>
          <w:b/>
          <w:bCs/>
          <w:sz w:val="24"/>
          <w:szCs w:val="24"/>
        </w:rPr>
      </w:pPr>
      <w:r w:rsidRPr="00E160AE">
        <w:rPr>
          <w:rFonts w:ascii="Arial" w:hAnsi="Arial" w:cs="Arial"/>
          <w:b/>
          <w:bCs/>
          <w:strike/>
          <w:sz w:val="24"/>
          <w:szCs w:val="24"/>
        </w:rPr>
        <w:t>(4)</w:t>
      </w:r>
      <w:r>
        <w:rPr>
          <w:rFonts w:ascii="Arial" w:hAnsi="Arial" w:cs="Arial"/>
          <w:sz w:val="24"/>
          <w:szCs w:val="24"/>
        </w:rPr>
        <w:t xml:space="preserve"> </w:t>
      </w:r>
      <w:r w:rsidR="003F720F" w:rsidRPr="00CE7C2A">
        <w:rPr>
          <w:rFonts w:ascii="Arial" w:hAnsi="Arial" w:cs="Arial"/>
          <w:sz w:val="24"/>
          <w:szCs w:val="24"/>
        </w:rPr>
        <w:t>Water supplies identified by the California Air Resources Board, a local air quality management district, or other appropriate public agency with air quality expertise, as necessary to address critical air quality impacts to protect public health.</w:t>
      </w:r>
    </w:p>
    <w:p w14:paraId="1C61FB77" w14:textId="6341710A" w:rsidR="003F720F" w:rsidRPr="009A6E57" w:rsidRDefault="00E160AE" w:rsidP="00E160AE">
      <w:pPr>
        <w:pStyle w:val="ListParagraph"/>
        <w:numPr>
          <w:ilvl w:val="0"/>
          <w:numId w:val="34"/>
        </w:numPr>
        <w:contextualSpacing w:val="0"/>
        <w:rPr>
          <w:rFonts w:ascii="Arial" w:hAnsi="Arial" w:cs="Arial"/>
          <w:b/>
          <w:bCs/>
          <w:sz w:val="24"/>
          <w:szCs w:val="24"/>
        </w:rPr>
      </w:pPr>
      <w:r w:rsidRPr="00E160AE">
        <w:rPr>
          <w:rFonts w:ascii="Arial" w:hAnsi="Arial" w:cs="Arial"/>
          <w:b/>
          <w:bCs/>
          <w:strike/>
          <w:sz w:val="24"/>
          <w:szCs w:val="24"/>
        </w:rPr>
        <w:t>(5)</w:t>
      </w:r>
      <w:r>
        <w:rPr>
          <w:rFonts w:ascii="Arial" w:hAnsi="Arial" w:cs="Arial"/>
          <w:sz w:val="24"/>
          <w:szCs w:val="24"/>
        </w:rPr>
        <w:t xml:space="preserve"> </w:t>
      </w:r>
      <w:r w:rsidR="003F720F" w:rsidRPr="00CE7C2A">
        <w:rPr>
          <w:rFonts w:ascii="Arial" w:hAnsi="Arial" w:cs="Arial"/>
          <w:sz w:val="24"/>
          <w:szCs w:val="24"/>
        </w:rPr>
        <w:t>Water supplies necessary to address immediate public health or safety threats, as determined by a public agency with health or safety expertise.</w:t>
      </w:r>
    </w:p>
    <w:p w14:paraId="3FF86E34" w14:textId="20C895FC" w:rsidR="003F720F" w:rsidRPr="009A6E57" w:rsidRDefault="00E160AE" w:rsidP="00E160AE">
      <w:pPr>
        <w:pStyle w:val="ListParagraph"/>
        <w:numPr>
          <w:ilvl w:val="0"/>
          <w:numId w:val="34"/>
        </w:numPr>
        <w:contextualSpacing w:val="0"/>
        <w:rPr>
          <w:rFonts w:ascii="Arial" w:hAnsi="Arial" w:cs="Arial"/>
          <w:b/>
          <w:bCs/>
          <w:sz w:val="24"/>
          <w:szCs w:val="24"/>
        </w:rPr>
      </w:pPr>
      <w:r w:rsidRPr="00E160AE">
        <w:rPr>
          <w:rFonts w:ascii="Arial" w:hAnsi="Arial" w:cs="Arial"/>
          <w:b/>
          <w:bCs/>
          <w:strike/>
          <w:sz w:val="24"/>
          <w:szCs w:val="24"/>
        </w:rPr>
        <w:t>(6)</w:t>
      </w:r>
      <w:r>
        <w:rPr>
          <w:rFonts w:ascii="Arial" w:hAnsi="Arial" w:cs="Arial"/>
          <w:sz w:val="24"/>
          <w:szCs w:val="24"/>
        </w:rPr>
        <w:t xml:space="preserve"> </w:t>
      </w:r>
      <w:r w:rsidR="003F720F" w:rsidRPr="00CE7C2A">
        <w:rPr>
          <w:rFonts w:ascii="Arial" w:hAnsi="Arial" w:cs="Arial"/>
          <w:sz w:val="24"/>
          <w:szCs w:val="24"/>
        </w:rPr>
        <w:t xml:space="preserve">Other water uses necessary for human health and safety which a state, local, tribal, or federal health, environmental, or safety agency has determined are critical to public health and safety or to the basic infrastructure of the state.  Diverters wishing to continue diversions for </w:t>
      </w:r>
      <w:r w:rsidR="003F720F" w:rsidRPr="00CE7C2A">
        <w:rPr>
          <w:rFonts w:ascii="Arial" w:hAnsi="Arial" w:cs="Arial"/>
          <w:sz w:val="24"/>
          <w:szCs w:val="24"/>
        </w:rPr>
        <w:lastRenderedPageBreak/>
        <w:t xml:space="preserve">these uses must identify the </w:t>
      </w:r>
      <w:r w:rsidR="00E66557" w:rsidRPr="00DA057D">
        <w:rPr>
          <w:rFonts w:ascii="Arial" w:hAnsi="Arial" w:cs="Arial"/>
          <w:b/>
          <w:bCs/>
          <w:sz w:val="24"/>
          <w:szCs w:val="24"/>
          <w:u w:val="single"/>
        </w:rPr>
        <w:t xml:space="preserve">human </w:t>
      </w:r>
      <w:r w:rsidR="003F720F" w:rsidRPr="00CE7C2A">
        <w:rPr>
          <w:rFonts w:ascii="Arial" w:hAnsi="Arial" w:cs="Arial"/>
          <w:sz w:val="24"/>
          <w:szCs w:val="24"/>
        </w:rPr>
        <w:t>health and safety need, include approval or similar relevant documentation from the appropriate public agency, describe why the amount requested is critical for the need and cannot be met through alternate supplies, state how long the diversion is expected to continue, certify that the supply will be used only for the stated need, and describe steps taken and planned to obtain alternative supplies.</w:t>
      </w:r>
    </w:p>
    <w:p w14:paraId="3F068A48" w14:textId="77777777" w:rsidR="003F720F" w:rsidRPr="00CE7C2A" w:rsidRDefault="003F720F" w:rsidP="003F720F">
      <w:pPr>
        <w:pStyle w:val="ListParagraph"/>
        <w:numPr>
          <w:ilvl w:val="0"/>
          <w:numId w:val="4"/>
        </w:numPr>
        <w:rPr>
          <w:rFonts w:ascii="Arial" w:hAnsi="Arial" w:cs="Arial"/>
          <w:sz w:val="24"/>
          <w:szCs w:val="24"/>
        </w:rPr>
      </w:pPr>
      <w:r w:rsidRPr="00CE7C2A">
        <w:rPr>
          <w:rFonts w:ascii="Arial" w:hAnsi="Arial" w:cs="Arial"/>
          <w:sz w:val="24"/>
          <w:szCs w:val="24"/>
        </w:rPr>
        <w:t>Diversions for human health and safety may be authorized to continue after receipt of a curtailment order as described in Article 24, section 878.1.</w:t>
      </w:r>
    </w:p>
    <w:p w14:paraId="3F132EA9" w14:textId="22B451E1" w:rsidR="003F720F" w:rsidRPr="00CE7C2A" w:rsidRDefault="003F720F" w:rsidP="003F720F">
      <w:pPr>
        <w:rPr>
          <w:rFonts w:ascii="Arial" w:hAnsi="Arial" w:cs="Arial"/>
          <w:sz w:val="24"/>
          <w:szCs w:val="24"/>
        </w:rPr>
      </w:pPr>
      <w:r w:rsidRPr="00CE7C2A">
        <w:rPr>
          <w:rFonts w:ascii="Arial" w:hAnsi="Arial" w:cs="Arial"/>
          <w:sz w:val="24"/>
          <w:szCs w:val="24"/>
        </w:rPr>
        <w:t>Authority: Sections 1058, 1058.5, Water Code</w:t>
      </w:r>
    </w:p>
    <w:p w14:paraId="21E11AE8" w14:textId="77777777" w:rsidR="003F720F" w:rsidRPr="00CE7C2A" w:rsidRDefault="003F720F" w:rsidP="003F720F">
      <w:pPr>
        <w:rPr>
          <w:rFonts w:ascii="Arial" w:hAnsi="Arial" w:cs="Arial"/>
          <w:sz w:val="24"/>
          <w:szCs w:val="24"/>
        </w:rPr>
      </w:pPr>
      <w:r w:rsidRPr="00CE7C2A">
        <w:rPr>
          <w:rFonts w:ascii="Arial" w:hAnsi="Arial" w:cs="Arial"/>
          <w:sz w:val="24"/>
          <w:szCs w:val="24"/>
        </w:rPr>
        <w:t>Reference: Cal. Const., Art. X, § 2; Sections 100, 100.5, 104, 105, 106.3, 275, 1058.5, Water Code; Environmental Defense Fund v. East Bay Muni. Util. Dist. (1980) 26 Cal.3d 183; Light v. State Water Resources Control Board (2014) 226 Cal.App.4th 1463; Stanford Vina Ranch Irrigation Co. v. State of California (2020) 50 Cal.App.5th 976.</w:t>
      </w:r>
    </w:p>
    <w:p w14:paraId="4E822776" w14:textId="33770A62" w:rsidR="003F720F" w:rsidRPr="00CE7C2A" w:rsidRDefault="003F720F" w:rsidP="003F720F">
      <w:pPr>
        <w:rPr>
          <w:rFonts w:ascii="Arial" w:hAnsi="Arial" w:cs="Arial"/>
          <w:b/>
          <w:bCs/>
          <w:sz w:val="24"/>
          <w:szCs w:val="24"/>
        </w:rPr>
      </w:pPr>
      <w:r w:rsidRPr="00CE7C2A">
        <w:rPr>
          <w:rFonts w:ascii="Arial" w:hAnsi="Arial" w:cs="Arial"/>
          <w:b/>
          <w:bCs/>
          <w:sz w:val="24"/>
          <w:szCs w:val="24"/>
        </w:rPr>
        <w:t>§ 875.3 Minimum Diversions for Livestock Watering</w:t>
      </w:r>
    </w:p>
    <w:p w14:paraId="05F36E96" w14:textId="53446A3E" w:rsidR="003F720F" w:rsidRPr="00CE7C2A" w:rsidRDefault="003F720F" w:rsidP="009F2DFE">
      <w:pPr>
        <w:pStyle w:val="ListParagraph"/>
        <w:numPr>
          <w:ilvl w:val="0"/>
          <w:numId w:val="5"/>
        </w:numPr>
        <w:contextualSpacing w:val="0"/>
        <w:rPr>
          <w:rFonts w:ascii="Arial" w:hAnsi="Arial" w:cs="Arial"/>
          <w:sz w:val="24"/>
          <w:szCs w:val="24"/>
        </w:rPr>
      </w:pPr>
      <w:r w:rsidRPr="00CE7C2A">
        <w:rPr>
          <w:rFonts w:ascii="Arial" w:hAnsi="Arial" w:cs="Arial"/>
          <w:sz w:val="24"/>
          <w:szCs w:val="24"/>
        </w:rPr>
        <w:t xml:space="preserve">Limited diversions for minimal </w:t>
      </w:r>
      <w:r w:rsidR="00D7787B" w:rsidRPr="009A6E57">
        <w:rPr>
          <w:rFonts w:ascii="Arial" w:hAnsi="Arial" w:cs="Arial"/>
          <w:b/>
          <w:bCs/>
          <w:sz w:val="24"/>
          <w:szCs w:val="24"/>
          <w:u w:val="single"/>
        </w:rPr>
        <w:t>live</w:t>
      </w:r>
      <w:r w:rsidRPr="00CE7C2A">
        <w:rPr>
          <w:rFonts w:ascii="Arial" w:hAnsi="Arial" w:cs="Arial"/>
          <w:sz w:val="24"/>
          <w:szCs w:val="24"/>
        </w:rPr>
        <w:t>stock</w:t>
      </w:r>
      <w:r w:rsidR="00D7787B" w:rsidRPr="009A6E57">
        <w:rPr>
          <w:rFonts w:ascii="Arial" w:hAnsi="Arial" w:cs="Arial"/>
          <w:b/>
          <w:bCs/>
          <w:sz w:val="24"/>
          <w:szCs w:val="24"/>
          <w:u w:val="single"/>
        </w:rPr>
        <w:t xml:space="preserve"> </w:t>
      </w:r>
      <w:r w:rsidRPr="00CE7C2A">
        <w:rPr>
          <w:rFonts w:ascii="Arial" w:hAnsi="Arial" w:cs="Arial"/>
          <w:sz w:val="24"/>
          <w:szCs w:val="24"/>
        </w:rPr>
        <w:t>watering, through means that do not result in seepage losses, may be authorized to continue after receipt of a curtailment order as specified in this section.  Such diversions may include, but are not limited to, pipes, wells, or lined ditches.</w:t>
      </w:r>
    </w:p>
    <w:p w14:paraId="39CC1A2D" w14:textId="5D92C7BF" w:rsidR="003F720F" w:rsidRDefault="003F720F" w:rsidP="009F2DFE">
      <w:pPr>
        <w:pStyle w:val="ListParagraph"/>
        <w:numPr>
          <w:ilvl w:val="0"/>
          <w:numId w:val="5"/>
        </w:numPr>
        <w:contextualSpacing w:val="0"/>
        <w:rPr>
          <w:rFonts w:ascii="Arial" w:hAnsi="Arial" w:cs="Arial"/>
          <w:sz w:val="24"/>
          <w:szCs w:val="24"/>
        </w:rPr>
      </w:pPr>
      <w:r w:rsidRPr="00CE7C2A">
        <w:rPr>
          <w:rFonts w:ascii="Arial" w:hAnsi="Arial" w:cs="Arial"/>
          <w:sz w:val="24"/>
          <w:szCs w:val="24"/>
        </w:rPr>
        <w:t xml:space="preserve">Limited </w:t>
      </w:r>
      <w:r w:rsidR="0051599B" w:rsidRPr="006F5709">
        <w:rPr>
          <w:rFonts w:ascii="Arial" w:hAnsi="Arial" w:cs="Arial"/>
          <w:b/>
          <w:bCs/>
          <w:sz w:val="24"/>
          <w:szCs w:val="24"/>
          <w:u w:val="single"/>
        </w:rPr>
        <w:t>live</w:t>
      </w:r>
      <w:r w:rsidRPr="00CE7C2A">
        <w:rPr>
          <w:rFonts w:ascii="Arial" w:hAnsi="Arial" w:cs="Arial"/>
          <w:sz w:val="24"/>
          <w:szCs w:val="24"/>
        </w:rPr>
        <w:t>stock</w:t>
      </w:r>
      <w:r w:rsidR="0051599B" w:rsidRPr="006F5709">
        <w:rPr>
          <w:rFonts w:ascii="Arial" w:hAnsi="Arial" w:cs="Arial"/>
          <w:b/>
          <w:bCs/>
          <w:sz w:val="24"/>
          <w:szCs w:val="24"/>
          <w:u w:val="single"/>
        </w:rPr>
        <w:t xml:space="preserve"> </w:t>
      </w:r>
      <w:r w:rsidRPr="00CE7C2A">
        <w:rPr>
          <w:rFonts w:ascii="Arial" w:hAnsi="Arial" w:cs="Arial"/>
          <w:sz w:val="24"/>
          <w:szCs w:val="24"/>
        </w:rPr>
        <w:t xml:space="preserve">watering diversions may be authorized to continue after receipt of a curtailment order upon submission of self-certification to the Deputy Director, under penalty of perjury, that the diversion:  (1) is necessary to provide adequate water to livestock, (2) is conveyed without seepage through a means specified in the certification, and (3) either, shall not, on average, exceed the reasonable livestock watering quantities set forth in Article 5, section 697 for livestock addressed in that section, or, for livestock not addressed in Article 5, section 697, shall not, on average, exceed the closest analogous livestock in Article 5, section 697 or a minimum water amount set forth in the certification with reference to supporting evidence regarding the particular livestock needs.  The self-certification shall also include the number of livestock being provided with water, diversion location, water source information, the anticipated daily amount diverted to provide water for livestock, and whether the water source is an alternate source used to comply with the </w:t>
      </w:r>
      <w:r w:rsidRPr="00587921">
        <w:rPr>
          <w:rFonts w:ascii="Arial" w:hAnsi="Arial" w:cs="Arial"/>
          <w:sz w:val="24"/>
          <w:szCs w:val="24"/>
        </w:rPr>
        <w:t xml:space="preserve">emergency regulation.  The </w:t>
      </w:r>
      <w:r w:rsidRPr="00E934ED">
        <w:rPr>
          <w:rFonts w:ascii="Arial" w:hAnsi="Arial" w:cs="Arial"/>
          <w:sz w:val="24"/>
          <w:szCs w:val="24"/>
        </w:rPr>
        <w:t>Deputy Director may request additional information or disapprove any self-certification if the information provided is insufficient to support the statement or if more convincing evidence contradicts the claim(s).  If a self-certification submitted pursuant to this section is disapproved, the diversio</w:t>
      </w:r>
      <w:r w:rsidRPr="00CE7C2A">
        <w:rPr>
          <w:rFonts w:ascii="Arial" w:hAnsi="Arial" w:cs="Arial"/>
          <w:sz w:val="24"/>
          <w:szCs w:val="24"/>
        </w:rPr>
        <w:t>ns are subject to any applicable curtailment order issued for that basis of right.</w:t>
      </w:r>
    </w:p>
    <w:p w14:paraId="6305E3B2" w14:textId="77777777" w:rsidR="006F4320" w:rsidRPr="00CE7C2A" w:rsidRDefault="006F4320" w:rsidP="006F4320">
      <w:pPr>
        <w:pStyle w:val="ListParagraph"/>
        <w:contextualSpacing w:val="0"/>
        <w:rPr>
          <w:rFonts w:ascii="Arial" w:hAnsi="Arial" w:cs="Arial"/>
          <w:sz w:val="24"/>
          <w:szCs w:val="24"/>
        </w:rPr>
      </w:pPr>
    </w:p>
    <w:p w14:paraId="31086671" w14:textId="18C3721D" w:rsidR="003F720F" w:rsidRPr="00CE7C2A" w:rsidRDefault="003F720F" w:rsidP="009F2DFE">
      <w:pPr>
        <w:pStyle w:val="ListParagraph"/>
        <w:numPr>
          <w:ilvl w:val="0"/>
          <w:numId w:val="5"/>
        </w:numPr>
        <w:contextualSpacing w:val="0"/>
        <w:rPr>
          <w:rFonts w:ascii="Arial" w:hAnsi="Arial" w:cs="Arial"/>
          <w:sz w:val="24"/>
          <w:szCs w:val="24"/>
        </w:rPr>
      </w:pPr>
      <w:r w:rsidRPr="00CE7C2A">
        <w:rPr>
          <w:rFonts w:ascii="Arial" w:hAnsi="Arial" w:cs="Arial"/>
          <w:sz w:val="24"/>
          <w:szCs w:val="24"/>
        </w:rPr>
        <w:lastRenderedPageBreak/>
        <w:t>Limited diversions may be temporarily increased to up to twice the amount in Article 5, section 697 to support minimum livestock water needs</w:t>
      </w:r>
      <w:r w:rsidR="00780F55">
        <w:rPr>
          <w:rFonts w:ascii="Arial" w:hAnsi="Arial" w:cs="Arial"/>
          <w:sz w:val="24"/>
          <w:szCs w:val="24"/>
        </w:rPr>
        <w:t xml:space="preserve"> </w:t>
      </w:r>
      <w:r w:rsidR="00780F55">
        <w:rPr>
          <w:rFonts w:ascii="Arial" w:hAnsi="Arial" w:cs="Arial"/>
          <w:b/>
          <w:bCs/>
          <w:sz w:val="24"/>
          <w:szCs w:val="24"/>
          <w:u w:val="single"/>
        </w:rPr>
        <w:t xml:space="preserve">when the daily high temperatures meet or exceed 90 degrees </w:t>
      </w:r>
      <w:proofErr w:type="spellStart"/>
      <w:r w:rsidR="00780F55">
        <w:rPr>
          <w:rFonts w:ascii="Arial" w:hAnsi="Arial" w:cs="Arial"/>
          <w:b/>
          <w:bCs/>
          <w:sz w:val="24"/>
          <w:szCs w:val="24"/>
          <w:u w:val="single"/>
        </w:rPr>
        <w:t>Fahrenheit</w:t>
      </w:r>
      <w:r w:rsidRPr="00926DC2">
        <w:rPr>
          <w:rFonts w:ascii="Arial" w:hAnsi="Arial" w:cs="Arial"/>
          <w:b/>
          <w:bCs/>
          <w:strike/>
          <w:sz w:val="24"/>
          <w:szCs w:val="24"/>
        </w:rPr>
        <w:t>during</w:t>
      </w:r>
      <w:proofErr w:type="spellEnd"/>
      <w:r w:rsidRPr="00926DC2">
        <w:rPr>
          <w:rFonts w:ascii="Arial" w:hAnsi="Arial" w:cs="Arial"/>
          <w:b/>
          <w:bCs/>
          <w:strike/>
          <w:sz w:val="24"/>
          <w:szCs w:val="24"/>
        </w:rPr>
        <w:t xml:space="preserve"> an excessive heat warning at the location where the livestock are watered as declared by the National Weather Service</w:t>
      </w:r>
      <w:r w:rsidRPr="00926DC2">
        <w:rPr>
          <w:rFonts w:ascii="Arial" w:hAnsi="Arial" w:cs="Arial"/>
          <w:strike/>
          <w:sz w:val="24"/>
          <w:szCs w:val="24"/>
        </w:rPr>
        <w:t xml:space="preserve">.  </w:t>
      </w:r>
      <w:r w:rsidRPr="00926DC2">
        <w:rPr>
          <w:rFonts w:ascii="Arial" w:hAnsi="Arial" w:cs="Arial"/>
          <w:b/>
          <w:bCs/>
          <w:strike/>
          <w:sz w:val="24"/>
          <w:szCs w:val="24"/>
        </w:rPr>
        <w:t>If minimum livestock water needs are temporarily increased beyond the quantities set forth in Article 5, section 697 due to an excessive heat warning, the affected livestock diverter shall submit a self-certification to the Deputy Director, under penalty of perjury, no later than five days from the onset of the excessive heat warning that the diversion:  (1) is necessary to provide adequate water to livestock, (2) is conveyed without seepage through a means specified in the certification, and (3) shall not, on average, exceed up to twice the reasonable livestock watering quantities set forth in Article 5, section 697 or other amount in the prior-submitted certification under (b)(3) for the duration of the excessive heat warning.  The self-certification shall also include the number of livestock being provided with water, diversion location, water source information, the anticipated daily amount diverted to provide water for livestock during the excessive heat warning, and whether the water source is an alternate source used to comply with the emergency regulation.  The Deputy Director may request additional information or disapprove any self-certification if the information provided is insufficient to support the statement or if more convincing evidence contradicts the claim(s).  If a self-certification submitted pursuant to this section is disapproved, the diversions are subject to any applicable curtailment order issued for that basis of right</w:t>
      </w:r>
      <w:r w:rsidRPr="00926DC2">
        <w:rPr>
          <w:rFonts w:ascii="Arial" w:hAnsi="Arial" w:cs="Arial"/>
          <w:b/>
          <w:bCs/>
          <w:sz w:val="24"/>
          <w:szCs w:val="24"/>
        </w:rPr>
        <w:t>.</w:t>
      </w:r>
    </w:p>
    <w:p w14:paraId="65E783AD" w14:textId="1B6ADCBC" w:rsidR="003F720F" w:rsidRPr="00CE7C2A" w:rsidRDefault="003F720F" w:rsidP="009F2DFE">
      <w:pPr>
        <w:pStyle w:val="ListParagraph"/>
        <w:numPr>
          <w:ilvl w:val="0"/>
          <w:numId w:val="5"/>
        </w:numPr>
        <w:contextualSpacing w:val="0"/>
        <w:rPr>
          <w:rFonts w:ascii="Arial" w:hAnsi="Arial" w:cs="Arial"/>
          <w:sz w:val="24"/>
          <w:szCs w:val="24"/>
        </w:rPr>
      </w:pPr>
      <w:r w:rsidRPr="00CE7C2A">
        <w:rPr>
          <w:rFonts w:ascii="Arial" w:hAnsi="Arial" w:cs="Arial"/>
          <w:sz w:val="24"/>
          <w:szCs w:val="24"/>
        </w:rPr>
        <w:t>To the extent that a diversion for minimum livestock water needs requires more than the reasonable livestock watering quantities set forth in Article 5, section 697,</w:t>
      </w:r>
      <w:r w:rsidR="007B0318">
        <w:rPr>
          <w:rFonts w:ascii="Arial" w:hAnsi="Arial" w:cs="Arial"/>
          <w:sz w:val="24"/>
          <w:szCs w:val="24"/>
        </w:rPr>
        <w:t xml:space="preserve"> </w:t>
      </w:r>
      <w:r w:rsidR="007B0318" w:rsidRPr="007955AB">
        <w:rPr>
          <w:rFonts w:ascii="Arial" w:hAnsi="Arial" w:cs="Arial"/>
          <w:b/>
          <w:bCs/>
          <w:sz w:val="24"/>
          <w:szCs w:val="24"/>
          <w:u w:val="single"/>
        </w:rPr>
        <w:t>or</w:t>
      </w:r>
      <w:r w:rsidR="00D93AB1" w:rsidRPr="007955AB">
        <w:rPr>
          <w:rFonts w:ascii="Arial" w:hAnsi="Arial" w:cs="Arial"/>
          <w:b/>
          <w:bCs/>
          <w:sz w:val="24"/>
          <w:szCs w:val="24"/>
          <w:u w:val="single"/>
        </w:rPr>
        <w:t xml:space="preserve"> that it relies on </w:t>
      </w:r>
      <w:r w:rsidR="00B6773B" w:rsidRPr="007955AB">
        <w:rPr>
          <w:rFonts w:ascii="Arial" w:hAnsi="Arial" w:cs="Arial"/>
          <w:b/>
          <w:bCs/>
          <w:sz w:val="24"/>
          <w:szCs w:val="24"/>
          <w:u w:val="single"/>
        </w:rPr>
        <w:t xml:space="preserve">conveyances with </w:t>
      </w:r>
      <w:r w:rsidR="00D45C57" w:rsidRPr="007955AB">
        <w:rPr>
          <w:rFonts w:ascii="Arial" w:hAnsi="Arial" w:cs="Arial"/>
          <w:b/>
          <w:bCs/>
          <w:sz w:val="24"/>
          <w:szCs w:val="24"/>
          <w:u w:val="single"/>
        </w:rPr>
        <w:t xml:space="preserve">minimal amounts of </w:t>
      </w:r>
      <w:r w:rsidR="00B6773B" w:rsidRPr="007955AB">
        <w:rPr>
          <w:rFonts w:ascii="Arial" w:hAnsi="Arial" w:cs="Arial"/>
          <w:b/>
          <w:bCs/>
          <w:sz w:val="24"/>
          <w:szCs w:val="24"/>
          <w:u w:val="single"/>
        </w:rPr>
        <w:t>seepage</w:t>
      </w:r>
      <w:r w:rsidR="0073677E">
        <w:rPr>
          <w:rFonts w:ascii="Arial" w:hAnsi="Arial" w:cs="Arial"/>
          <w:b/>
          <w:bCs/>
          <w:sz w:val="24"/>
          <w:szCs w:val="24"/>
          <w:u w:val="single"/>
        </w:rPr>
        <w:t>,</w:t>
      </w:r>
      <w:r w:rsidRPr="00CE7C2A">
        <w:rPr>
          <w:rFonts w:ascii="Arial" w:hAnsi="Arial" w:cs="Arial"/>
          <w:sz w:val="24"/>
          <w:szCs w:val="24"/>
        </w:rPr>
        <w:t xml:space="preserve"> the continued diversion of water after issuance of a curtailment order for the diversion requires submission of a petition demonstrating compliance with the requirements of subdivisions (d)(1)-(5), below, and approval by the Deputy Director.  The Deputy Director may condition approval of the petition on implementation of additional conservation measures, monitoring, or reporting requirements.  Any petition to continue diversion to meet minimum livestock watering needs greater than the reasonable livestock watering quantities set forth in Article 5, section 697 must:</w:t>
      </w:r>
    </w:p>
    <w:p w14:paraId="3893AEA2" w14:textId="77777777" w:rsidR="003F720F" w:rsidRPr="00CE7C2A" w:rsidRDefault="003F720F" w:rsidP="0094437A">
      <w:pPr>
        <w:pStyle w:val="ListParagraph"/>
        <w:numPr>
          <w:ilvl w:val="1"/>
          <w:numId w:val="5"/>
        </w:numPr>
        <w:spacing w:after="0"/>
        <w:contextualSpacing w:val="0"/>
        <w:rPr>
          <w:rFonts w:ascii="Arial" w:hAnsi="Arial" w:cs="Arial"/>
          <w:sz w:val="24"/>
          <w:szCs w:val="24"/>
        </w:rPr>
      </w:pPr>
      <w:r w:rsidRPr="00CE7C2A">
        <w:rPr>
          <w:rFonts w:ascii="Arial" w:hAnsi="Arial" w:cs="Arial"/>
          <w:sz w:val="24"/>
          <w:szCs w:val="24"/>
        </w:rPr>
        <w:t>Describe the specific circumstances that make the requested diversion amount necessary to meet minimum livestock watering needs, if a larger amount is sought.</w:t>
      </w:r>
    </w:p>
    <w:p w14:paraId="7939A922" w14:textId="77777777" w:rsidR="003F720F" w:rsidRPr="00CE7C2A" w:rsidRDefault="003F720F" w:rsidP="0094437A">
      <w:pPr>
        <w:pStyle w:val="ListParagraph"/>
        <w:numPr>
          <w:ilvl w:val="1"/>
          <w:numId w:val="5"/>
        </w:numPr>
        <w:spacing w:after="0"/>
        <w:contextualSpacing w:val="0"/>
        <w:rPr>
          <w:rFonts w:ascii="Arial" w:hAnsi="Arial" w:cs="Arial"/>
          <w:sz w:val="24"/>
          <w:szCs w:val="24"/>
        </w:rPr>
      </w:pPr>
      <w:r w:rsidRPr="00CE7C2A">
        <w:rPr>
          <w:rFonts w:ascii="Arial" w:hAnsi="Arial" w:cs="Arial"/>
          <w:sz w:val="24"/>
          <w:szCs w:val="24"/>
        </w:rPr>
        <w:t>Estimate the total amount of water needed.</w:t>
      </w:r>
    </w:p>
    <w:p w14:paraId="5A4344AE" w14:textId="77777777" w:rsidR="003F720F" w:rsidRPr="00CE7C2A" w:rsidRDefault="003F720F" w:rsidP="0094437A">
      <w:pPr>
        <w:pStyle w:val="ListParagraph"/>
        <w:numPr>
          <w:ilvl w:val="1"/>
          <w:numId w:val="5"/>
        </w:numPr>
        <w:spacing w:after="0"/>
        <w:contextualSpacing w:val="0"/>
        <w:rPr>
          <w:rFonts w:ascii="Arial" w:hAnsi="Arial" w:cs="Arial"/>
          <w:sz w:val="24"/>
          <w:szCs w:val="24"/>
        </w:rPr>
      </w:pPr>
      <w:r w:rsidRPr="00CE7C2A">
        <w:rPr>
          <w:rFonts w:ascii="Arial" w:hAnsi="Arial" w:cs="Arial"/>
          <w:sz w:val="24"/>
          <w:szCs w:val="24"/>
        </w:rPr>
        <w:t>Certify that the supply will be used only for the stated need.</w:t>
      </w:r>
    </w:p>
    <w:p w14:paraId="5FAE9E16" w14:textId="77777777" w:rsidR="003F720F" w:rsidRPr="00CE7C2A" w:rsidRDefault="003F720F" w:rsidP="0094437A">
      <w:pPr>
        <w:pStyle w:val="ListParagraph"/>
        <w:numPr>
          <w:ilvl w:val="1"/>
          <w:numId w:val="5"/>
        </w:numPr>
        <w:spacing w:after="0"/>
        <w:contextualSpacing w:val="0"/>
        <w:rPr>
          <w:rFonts w:ascii="Arial" w:hAnsi="Arial" w:cs="Arial"/>
          <w:sz w:val="24"/>
          <w:szCs w:val="24"/>
        </w:rPr>
      </w:pPr>
      <w:r w:rsidRPr="00CE7C2A">
        <w:rPr>
          <w:rFonts w:ascii="Arial" w:hAnsi="Arial" w:cs="Arial"/>
          <w:sz w:val="24"/>
          <w:szCs w:val="24"/>
        </w:rPr>
        <w:lastRenderedPageBreak/>
        <w:t>Describe any other additional steps taken to reduce diversions and consumption.</w:t>
      </w:r>
    </w:p>
    <w:p w14:paraId="69453E9B" w14:textId="77777777" w:rsidR="003F720F" w:rsidRPr="00CE7C2A" w:rsidRDefault="003F720F" w:rsidP="0094437A">
      <w:pPr>
        <w:pStyle w:val="ListParagraph"/>
        <w:numPr>
          <w:ilvl w:val="1"/>
          <w:numId w:val="5"/>
        </w:numPr>
        <w:rPr>
          <w:rFonts w:ascii="Arial" w:hAnsi="Arial" w:cs="Arial"/>
          <w:sz w:val="24"/>
          <w:szCs w:val="24"/>
        </w:rPr>
      </w:pPr>
      <w:r w:rsidRPr="00CE7C2A">
        <w:rPr>
          <w:rFonts w:ascii="Arial" w:hAnsi="Arial" w:cs="Arial"/>
          <w:sz w:val="24"/>
          <w:szCs w:val="24"/>
        </w:rPr>
        <w:t>Provide the timeframe in which the petitioner expects to reduce usage to no more than the reasonable livestock watering quantities specified in Article 5, section 697, or why minimum livestock needs will continue to require more water.</w:t>
      </w:r>
    </w:p>
    <w:p w14:paraId="7EFE90FD" w14:textId="77777777" w:rsidR="003F720F" w:rsidRPr="00CE7C2A" w:rsidRDefault="003F720F" w:rsidP="003F720F">
      <w:pPr>
        <w:rPr>
          <w:rFonts w:ascii="Arial" w:hAnsi="Arial" w:cs="Arial"/>
          <w:sz w:val="24"/>
          <w:szCs w:val="24"/>
        </w:rPr>
      </w:pPr>
      <w:r w:rsidRPr="00CE7C2A">
        <w:rPr>
          <w:rFonts w:ascii="Arial" w:hAnsi="Arial" w:cs="Arial"/>
          <w:sz w:val="24"/>
          <w:szCs w:val="24"/>
        </w:rPr>
        <w:t>Authority:  1058, 1058.5, Water Code</w:t>
      </w:r>
    </w:p>
    <w:p w14:paraId="2938B9FD" w14:textId="662EF707" w:rsidR="003F720F" w:rsidRPr="00CE7C2A" w:rsidRDefault="003F720F" w:rsidP="003F720F">
      <w:pPr>
        <w:rPr>
          <w:rFonts w:ascii="Arial" w:hAnsi="Arial" w:cs="Arial"/>
          <w:sz w:val="24"/>
          <w:szCs w:val="24"/>
        </w:rPr>
      </w:pPr>
      <w:r w:rsidRPr="00CE7C2A">
        <w:rPr>
          <w:rFonts w:ascii="Arial" w:hAnsi="Arial" w:cs="Arial"/>
          <w:sz w:val="24"/>
          <w:szCs w:val="24"/>
        </w:rPr>
        <w:t>Reference:  Cal. Const., Art. X, § 2; Sections 100, 100.5, 104, 105, 275, 1058.5, Water Code; Environmental Defense Fund v. East Bay Muni. Util. Dist. (1980) 26 Cal.3d 183; Light v. State Water Resources Control Board (2014) 226 Cal.App.4th 1463; Stanford Vina Ranch Irrigation Co. v. State of California (2020) 50 Cal.App.5th 976.</w:t>
      </w:r>
    </w:p>
    <w:p w14:paraId="78D61855" w14:textId="0DC747EE" w:rsidR="003F720F" w:rsidRPr="00CE7C2A" w:rsidRDefault="003F720F" w:rsidP="0094437A">
      <w:pPr>
        <w:spacing w:before="240"/>
        <w:rPr>
          <w:rFonts w:ascii="Arial" w:hAnsi="Arial" w:cs="Arial"/>
          <w:b/>
          <w:bCs/>
          <w:sz w:val="24"/>
          <w:szCs w:val="24"/>
        </w:rPr>
      </w:pPr>
      <w:r w:rsidRPr="00CE7C2A">
        <w:rPr>
          <w:rFonts w:ascii="Arial" w:hAnsi="Arial" w:cs="Arial"/>
          <w:b/>
          <w:bCs/>
          <w:sz w:val="24"/>
          <w:szCs w:val="24"/>
        </w:rPr>
        <w:t>§ 875.4 Emergency Curtailments Due to Lack of Water Availability in the Klamath River Watershed</w:t>
      </w:r>
    </w:p>
    <w:p w14:paraId="0D36A18E" w14:textId="77777777" w:rsidR="003F720F" w:rsidRPr="00CE7C2A" w:rsidRDefault="003F720F" w:rsidP="009F2DFE">
      <w:pPr>
        <w:pStyle w:val="ListParagraph"/>
        <w:numPr>
          <w:ilvl w:val="0"/>
          <w:numId w:val="6"/>
        </w:numPr>
        <w:contextualSpacing w:val="0"/>
        <w:rPr>
          <w:rFonts w:ascii="Arial" w:hAnsi="Arial" w:cs="Arial"/>
          <w:sz w:val="24"/>
          <w:szCs w:val="24"/>
        </w:rPr>
      </w:pPr>
      <w:r w:rsidRPr="00CE7C2A">
        <w:rPr>
          <w:rFonts w:ascii="Arial" w:hAnsi="Arial" w:cs="Arial"/>
          <w:sz w:val="24"/>
          <w:szCs w:val="24"/>
        </w:rPr>
        <w:t>This section applies to water diversions in the California portions of the Klamath River watershed.</w:t>
      </w:r>
    </w:p>
    <w:p w14:paraId="3FD97B16" w14:textId="77777777" w:rsidR="003F720F" w:rsidRPr="00CE7C2A" w:rsidRDefault="003F720F" w:rsidP="009F2DFE">
      <w:pPr>
        <w:pStyle w:val="ListParagraph"/>
        <w:numPr>
          <w:ilvl w:val="0"/>
          <w:numId w:val="6"/>
        </w:numPr>
        <w:contextualSpacing w:val="0"/>
        <w:rPr>
          <w:rFonts w:ascii="Arial" w:hAnsi="Arial" w:cs="Arial"/>
          <w:sz w:val="24"/>
          <w:szCs w:val="24"/>
        </w:rPr>
      </w:pPr>
      <w:r w:rsidRPr="00CE7C2A">
        <w:rPr>
          <w:rFonts w:ascii="Arial" w:hAnsi="Arial" w:cs="Arial"/>
          <w:sz w:val="24"/>
          <w:szCs w:val="24"/>
        </w:rPr>
        <w:t>After the effective date of this regulation, when flows in the Klamath River watershed as a whole or in the individual tributaries to the Klamath River are insufficient to support all water rights, the Deputy Director may issue curtailment orders to water right holders, requiring the curtailment of water diversion and use, under the same procedures as set forth in section 875, subdivisions (d) and (e).</w:t>
      </w:r>
    </w:p>
    <w:p w14:paraId="0FFDB0F1" w14:textId="77777777" w:rsidR="003F720F" w:rsidRPr="00CE7C2A" w:rsidRDefault="003F720F" w:rsidP="009F2DFE">
      <w:pPr>
        <w:pStyle w:val="ListParagraph"/>
        <w:numPr>
          <w:ilvl w:val="0"/>
          <w:numId w:val="6"/>
        </w:numPr>
        <w:contextualSpacing w:val="0"/>
        <w:rPr>
          <w:rFonts w:ascii="Arial" w:hAnsi="Arial" w:cs="Arial"/>
          <w:sz w:val="24"/>
          <w:szCs w:val="24"/>
        </w:rPr>
      </w:pPr>
      <w:r w:rsidRPr="00CE7C2A">
        <w:rPr>
          <w:rFonts w:ascii="Arial" w:hAnsi="Arial" w:cs="Arial"/>
          <w:sz w:val="24"/>
          <w:szCs w:val="24"/>
        </w:rPr>
        <w:t>In determining the extent to which water is available under a diverter’s priority of right, as set forth in section 875.5, for the purposes of issuing, suspending, reinstating, or rescinding curtailment orders, the Deputy Director shall consider:</w:t>
      </w:r>
    </w:p>
    <w:p w14:paraId="160C6FCA" w14:textId="4AFFEFEE" w:rsidR="003F720F" w:rsidRPr="00CE7C2A" w:rsidRDefault="003F720F" w:rsidP="009F2DFE">
      <w:pPr>
        <w:pStyle w:val="ListParagraph"/>
        <w:numPr>
          <w:ilvl w:val="1"/>
          <w:numId w:val="6"/>
        </w:numPr>
        <w:contextualSpacing w:val="0"/>
        <w:rPr>
          <w:rFonts w:ascii="Arial" w:hAnsi="Arial" w:cs="Arial"/>
          <w:sz w:val="24"/>
          <w:szCs w:val="24"/>
        </w:rPr>
      </w:pPr>
      <w:r w:rsidRPr="00CE7C2A">
        <w:rPr>
          <w:rFonts w:ascii="Arial" w:hAnsi="Arial" w:cs="Arial"/>
          <w:sz w:val="24"/>
          <w:szCs w:val="24"/>
        </w:rPr>
        <w:t>Monthly water right demand projections based on reliable relevant information, including but not limited to: reports of water diversion and use for permits and licenses; statements of water diversion and use; judicial determinations concerning water rights</w:t>
      </w:r>
      <w:r w:rsidR="00331037" w:rsidRPr="00CE7C2A">
        <w:rPr>
          <w:rFonts w:ascii="Arial" w:hAnsi="Arial" w:cs="Arial"/>
          <w:sz w:val="24"/>
          <w:szCs w:val="24"/>
        </w:rPr>
        <w:t>;</w:t>
      </w:r>
      <w:r w:rsidRPr="00CE7C2A">
        <w:rPr>
          <w:rFonts w:ascii="Arial" w:hAnsi="Arial" w:cs="Arial"/>
          <w:sz w:val="24"/>
          <w:szCs w:val="24"/>
        </w:rPr>
        <w:t xml:space="preserve"> State Water Board decisions and orders</w:t>
      </w:r>
      <w:r w:rsidR="00331037" w:rsidRPr="00CE7C2A">
        <w:rPr>
          <w:rFonts w:ascii="Arial" w:hAnsi="Arial" w:cs="Arial"/>
          <w:sz w:val="24"/>
          <w:szCs w:val="24"/>
        </w:rPr>
        <w:t>;</w:t>
      </w:r>
      <w:r w:rsidRPr="00CE7C2A">
        <w:rPr>
          <w:rFonts w:ascii="Arial" w:hAnsi="Arial" w:cs="Arial"/>
          <w:sz w:val="24"/>
          <w:szCs w:val="24"/>
        </w:rPr>
        <w:t xml:space="preserve"> and other information regarding water needs and use contained in the Division of Water Rights </w:t>
      </w:r>
      <w:proofErr w:type="gramStart"/>
      <w:r w:rsidRPr="00CE7C2A">
        <w:rPr>
          <w:rFonts w:ascii="Arial" w:hAnsi="Arial" w:cs="Arial"/>
          <w:sz w:val="24"/>
          <w:szCs w:val="24"/>
        </w:rPr>
        <w:t>files;</w:t>
      </w:r>
      <w:proofErr w:type="gramEnd"/>
    </w:p>
    <w:p w14:paraId="311F226B" w14:textId="38690BCF" w:rsidR="003F720F" w:rsidRPr="00CE7C2A" w:rsidRDefault="003F720F" w:rsidP="009F2DFE">
      <w:pPr>
        <w:pStyle w:val="ListParagraph"/>
        <w:numPr>
          <w:ilvl w:val="1"/>
          <w:numId w:val="6"/>
        </w:numPr>
        <w:contextualSpacing w:val="0"/>
        <w:rPr>
          <w:rFonts w:ascii="Arial" w:hAnsi="Arial" w:cs="Arial"/>
          <w:sz w:val="24"/>
          <w:szCs w:val="24"/>
        </w:rPr>
      </w:pPr>
      <w:r w:rsidRPr="00CE7C2A">
        <w:rPr>
          <w:rFonts w:ascii="Arial" w:hAnsi="Arial" w:cs="Arial"/>
          <w:sz w:val="24"/>
          <w:szCs w:val="24"/>
        </w:rPr>
        <w:t>Water availability projections, based on best available information, including but not limited to, one or more of the following:</w:t>
      </w:r>
    </w:p>
    <w:p w14:paraId="061D1661" w14:textId="77777777" w:rsidR="00785DC9" w:rsidRPr="00CE7C2A" w:rsidRDefault="00785DC9" w:rsidP="0094437A">
      <w:pPr>
        <w:pStyle w:val="ListParagraph"/>
        <w:numPr>
          <w:ilvl w:val="2"/>
          <w:numId w:val="6"/>
        </w:numPr>
        <w:spacing w:after="0"/>
        <w:ind w:left="2174" w:hanging="187"/>
        <w:contextualSpacing w:val="0"/>
        <w:rPr>
          <w:rFonts w:ascii="Arial" w:hAnsi="Arial" w:cs="Arial"/>
          <w:sz w:val="24"/>
          <w:szCs w:val="24"/>
        </w:rPr>
      </w:pPr>
      <w:r w:rsidRPr="00CE7C2A">
        <w:rPr>
          <w:rFonts w:ascii="Arial" w:hAnsi="Arial" w:cs="Arial"/>
          <w:sz w:val="24"/>
          <w:szCs w:val="24"/>
        </w:rPr>
        <w:t xml:space="preserve">Forecast estimates of precipitation and </w:t>
      </w:r>
      <w:proofErr w:type="gramStart"/>
      <w:r w:rsidRPr="00CE7C2A">
        <w:rPr>
          <w:rFonts w:ascii="Arial" w:hAnsi="Arial" w:cs="Arial"/>
          <w:sz w:val="24"/>
          <w:szCs w:val="24"/>
        </w:rPr>
        <w:t>streamflow;</w:t>
      </w:r>
      <w:proofErr w:type="gramEnd"/>
    </w:p>
    <w:p w14:paraId="02C1A175" w14:textId="30F6D5F2" w:rsidR="00785DC9" w:rsidRPr="00CE7C2A" w:rsidRDefault="00785DC9" w:rsidP="0094437A">
      <w:pPr>
        <w:pStyle w:val="ListParagraph"/>
        <w:numPr>
          <w:ilvl w:val="2"/>
          <w:numId w:val="6"/>
        </w:numPr>
        <w:spacing w:after="0"/>
        <w:ind w:left="2174" w:hanging="187"/>
        <w:contextualSpacing w:val="0"/>
        <w:rPr>
          <w:rFonts w:ascii="Arial" w:hAnsi="Arial" w:cs="Arial"/>
          <w:sz w:val="24"/>
          <w:szCs w:val="24"/>
        </w:rPr>
      </w:pPr>
      <w:r w:rsidRPr="00CE7C2A">
        <w:rPr>
          <w:rFonts w:ascii="Arial" w:hAnsi="Arial" w:cs="Arial"/>
          <w:sz w:val="24"/>
          <w:szCs w:val="24"/>
        </w:rPr>
        <w:t xml:space="preserve">Historical periods of comparable conditions with respect to daily temperatures, precipitation, or surface </w:t>
      </w:r>
      <w:proofErr w:type="gramStart"/>
      <w:r w:rsidRPr="00CE7C2A">
        <w:rPr>
          <w:rFonts w:ascii="Arial" w:hAnsi="Arial" w:cs="Arial"/>
          <w:sz w:val="24"/>
          <w:szCs w:val="24"/>
        </w:rPr>
        <w:t>flows;</w:t>
      </w:r>
      <w:proofErr w:type="gramEnd"/>
    </w:p>
    <w:p w14:paraId="31AE962A" w14:textId="77777777" w:rsidR="00785DC9" w:rsidRPr="00CE7C2A" w:rsidRDefault="00785DC9" w:rsidP="0094437A">
      <w:pPr>
        <w:pStyle w:val="ListParagraph"/>
        <w:numPr>
          <w:ilvl w:val="2"/>
          <w:numId w:val="6"/>
        </w:numPr>
        <w:spacing w:after="0"/>
        <w:ind w:left="2174" w:hanging="187"/>
        <w:contextualSpacing w:val="0"/>
        <w:rPr>
          <w:rFonts w:ascii="Arial" w:hAnsi="Arial" w:cs="Arial"/>
          <w:sz w:val="24"/>
          <w:szCs w:val="24"/>
        </w:rPr>
      </w:pPr>
      <w:r w:rsidRPr="00CE7C2A">
        <w:rPr>
          <w:rFonts w:ascii="Arial" w:hAnsi="Arial" w:cs="Arial"/>
          <w:sz w:val="24"/>
          <w:szCs w:val="24"/>
        </w:rPr>
        <w:t>Stream gage data, where available; or</w:t>
      </w:r>
    </w:p>
    <w:p w14:paraId="3D526BD5" w14:textId="77777777" w:rsidR="00785DC9" w:rsidRPr="00CE7C2A" w:rsidRDefault="00785DC9" w:rsidP="0094437A">
      <w:pPr>
        <w:pStyle w:val="ListParagraph"/>
        <w:numPr>
          <w:ilvl w:val="2"/>
          <w:numId w:val="6"/>
        </w:numPr>
        <w:ind w:left="2174" w:hanging="187"/>
        <w:contextualSpacing w:val="0"/>
        <w:rPr>
          <w:rFonts w:ascii="Arial" w:hAnsi="Arial" w:cs="Arial"/>
          <w:sz w:val="24"/>
          <w:szCs w:val="24"/>
        </w:rPr>
      </w:pPr>
      <w:r w:rsidRPr="00CE7C2A">
        <w:rPr>
          <w:rFonts w:ascii="Arial" w:hAnsi="Arial" w:cs="Arial"/>
          <w:sz w:val="24"/>
          <w:szCs w:val="24"/>
        </w:rPr>
        <w:t>Information in Division of Water Rights files on the extent to which flows are protected under Water Code section 1707.</w:t>
      </w:r>
    </w:p>
    <w:p w14:paraId="21646154" w14:textId="77777777" w:rsidR="00785DC9" w:rsidRPr="00CE7C2A" w:rsidRDefault="00785DC9" w:rsidP="009F2DFE">
      <w:pPr>
        <w:pStyle w:val="ListParagraph"/>
        <w:numPr>
          <w:ilvl w:val="1"/>
          <w:numId w:val="6"/>
        </w:numPr>
        <w:contextualSpacing w:val="0"/>
        <w:rPr>
          <w:rFonts w:ascii="Arial" w:hAnsi="Arial" w:cs="Arial"/>
          <w:sz w:val="24"/>
          <w:szCs w:val="24"/>
        </w:rPr>
      </w:pPr>
      <w:r w:rsidRPr="00CE7C2A">
        <w:rPr>
          <w:rFonts w:ascii="Arial" w:hAnsi="Arial" w:cs="Arial"/>
          <w:sz w:val="24"/>
          <w:szCs w:val="24"/>
        </w:rPr>
        <w:lastRenderedPageBreak/>
        <w:t>The Deputy Director may also consider additional pertinent and reliable information when determining water right priorities, water availability, and demand projections, including hydrologic models (as applicable and available), water allocation models, available information on crop needs, well logs and related information, and demand projections provided in response to information orders or other sources.</w:t>
      </w:r>
    </w:p>
    <w:p w14:paraId="1ED16148" w14:textId="0F063492" w:rsidR="00785DC9" w:rsidRPr="00CE7C2A" w:rsidRDefault="00785DC9" w:rsidP="00785DC9">
      <w:pPr>
        <w:pStyle w:val="ListParagraph"/>
        <w:numPr>
          <w:ilvl w:val="1"/>
          <w:numId w:val="6"/>
        </w:numPr>
        <w:rPr>
          <w:rFonts w:ascii="Arial" w:hAnsi="Arial" w:cs="Arial"/>
          <w:sz w:val="24"/>
          <w:szCs w:val="24"/>
        </w:rPr>
      </w:pPr>
      <w:r w:rsidRPr="00CE7C2A">
        <w:rPr>
          <w:rFonts w:ascii="Arial" w:hAnsi="Arial" w:cs="Arial"/>
          <w:sz w:val="24"/>
          <w:szCs w:val="24"/>
        </w:rPr>
        <w:t>Evaluation of available supplies against demands may be performed at a watershed-wide level, or at a smaller sub-watershed scale.</w:t>
      </w:r>
    </w:p>
    <w:p w14:paraId="34924EB9" w14:textId="77777777" w:rsidR="00785DC9" w:rsidRPr="00CE7C2A" w:rsidRDefault="00785DC9" w:rsidP="00785DC9">
      <w:pPr>
        <w:rPr>
          <w:rFonts w:ascii="Arial" w:hAnsi="Arial" w:cs="Arial"/>
          <w:sz w:val="24"/>
          <w:szCs w:val="24"/>
        </w:rPr>
      </w:pPr>
      <w:r w:rsidRPr="00CE7C2A">
        <w:rPr>
          <w:rFonts w:ascii="Arial" w:hAnsi="Arial" w:cs="Arial"/>
          <w:sz w:val="24"/>
          <w:szCs w:val="24"/>
        </w:rPr>
        <w:t>Authority:  Sections 1058, 1058.5, Water Code</w:t>
      </w:r>
    </w:p>
    <w:p w14:paraId="6BE2D530" w14:textId="77777777" w:rsidR="00785DC9" w:rsidRPr="00CE7C2A" w:rsidRDefault="00785DC9" w:rsidP="00785DC9">
      <w:pPr>
        <w:rPr>
          <w:rFonts w:ascii="Arial" w:hAnsi="Arial" w:cs="Arial"/>
          <w:sz w:val="24"/>
          <w:szCs w:val="24"/>
        </w:rPr>
      </w:pPr>
      <w:r w:rsidRPr="00CE7C2A">
        <w:rPr>
          <w:rFonts w:ascii="Arial" w:hAnsi="Arial" w:cs="Arial"/>
          <w:sz w:val="24"/>
          <w:szCs w:val="24"/>
        </w:rPr>
        <w:t>Reference:  Cal. Const., Art. X, § 2; Sections 100, 100.5, 104, 105, 275, 1058.5, Water Code; National Audubon Society v. Superior Court (1983) 33 Cal.3d 419; Stanford Vina Ranch Irrigation Company v. California (2020) 50 Cal.App.5th 976.</w:t>
      </w:r>
    </w:p>
    <w:p w14:paraId="760D2889" w14:textId="4250B4DA" w:rsidR="00785DC9" w:rsidRPr="00CE7C2A" w:rsidRDefault="00785DC9" w:rsidP="00785DC9">
      <w:pPr>
        <w:rPr>
          <w:rFonts w:ascii="Arial" w:hAnsi="Arial" w:cs="Arial"/>
          <w:b/>
          <w:bCs/>
          <w:sz w:val="24"/>
          <w:szCs w:val="24"/>
        </w:rPr>
      </w:pPr>
      <w:r w:rsidRPr="00CE7C2A">
        <w:rPr>
          <w:rFonts w:ascii="Arial" w:hAnsi="Arial" w:cs="Arial"/>
          <w:b/>
          <w:bCs/>
          <w:sz w:val="24"/>
          <w:szCs w:val="24"/>
        </w:rPr>
        <w:t>§ 875.5 Priority for Curtailments in the Scott River and Shasta River Watersheds</w:t>
      </w:r>
    </w:p>
    <w:p w14:paraId="73688C10" w14:textId="7C1B8B8B" w:rsidR="00785DC9" w:rsidRPr="00CE7C2A" w:rsidRDefault="00785DC9" w:rsidP="009F2DFE">
      <w:pPr>
        <w:pStyle w:val="ListParagraph"/>
        <w:numPr>
          <w:ilvl w:val="0"/>
          <w:numId w:val="7"/>
        </w:numPr>
        <w:contextualSpacing w:val="0"/>
        <w:rPr>
          <w:rFonts w:ascii="Arial" w:hAnsi="Arial" w:cs="Arial"/>
          <w:sz w:val="24"/>
          <w:szCs w:val="24"/>
        </w:rPr>
      </w:pPr>
      <w:r w:rsidRPr="00CE7C2A">
        <w:rPr>
          <w:rFonts w:ascii="Arial" w:hAnsi="Arial" w:cs="Arial"/>
          <w:sz w:val="24"/>
          <w:szCs w:val="24"/>
        </w:rPr>
        <w:t>Scott River</w:t>
      </w:r>
    </w:p>
    <w:p w14:paraId="21904F07" w14:textId="47C550C7" w:rsidR="00785DC9" w:rsidRPr="00CE7C2A" w:rsidRDefault="00785DC9" w:rsidP="009F2DFE">
      <w:pPr>
        <w:pStyle w:val="ListParagraph"/>
        <w:numPr>
          <w:ilvl w:val="1"/>
          <w:numId w:val="7"/>
        </w:numPr>
        <w:contextualSpacing w:val="0"/>
        <w:rPr>
          <w:rFonts w:ascii="Arial" w:hAnsi="Arial" w:cs="Arial"/>
          <w:sz w:val="24"/>
          <w:szCs w:val="24"/>
        </w:rPr>
      </w:pPr>
      <w:r w:rsidRPr="00CE7C2A">
        <w:rPr>
          <w:rFonts w:ascii="Arial" w:hAnsi="Arial" w:cs="Arial"/>
          <w:sz w:val="24"/>
          <w:szCs w:val="24"/>
        </w:rPr>
        <w:t>Regarding curtailment orders in the Scott River watershed:</w:t>
      </w:r>
    </w:p>
    <w:p w14:paraId="206591B3" w14:textId="77B8B0BD" w:rsidR="00785DC9" w:rsidRPr="00CE7C2A" w:rsidRDefault="00785DC9" w:rsidP="009F2DFE">
      <w:pPr>
        <w:pStyle w:val="ListParagraph"/>
        <w:numPr>
          <w:ilvl w:val="0"/>
          <w:numId w:val="13"/>
        </w:numPr>
        <w:ind w:left="2347"/>
        <w:contextualSpacing w:val="0"/>
        <w:rPr>
          <w:rFonts w:ascii="Arial" w:hAnsi="Arial" w:cs="Arial"/>
          <w:sz w:val="24"/>
          <w:szCs w:val="24"/>
        </w:rPr>
      </w:pPr>
      <w:r w:rsidRPr="00CE7C2A">
        <w:rPr>
          <w:rFonts w:ascii="Arial" w:hAnsi="Arial" w:cs="Arial"/>
          <w:sz w:val="24"/>
          <w:szCs w:val="24"/>
        </w:rPr>
        <w:t xml:space="preserve">Curtailment orders in the Scott River watershed to meet drought emergency minimum fisheries flows in the Scott River shall be issued </w:t>
      </w:r>
      <w:proofErr w:type="gramStart"/>
      <w:r w:rsidRPr="00CE7C2A">
        <w:rPr>
          <w:rFonts w:ascii="Arial" w:hAnsi="Arial" w:cs="Arial"/>
          <w:sz w:val="24"/>
          <w:szCs w:val="24"/>
        </w:rPr>
        <w:t>taking into account</w:t>
      </w:r>
      <w:proofErr w:type="gramEnd"/>
      <w:r w:rsidRPr="00CE7C2A">
        <w:rPr>
          <w:rFonts w:ascii="Arial" w:hAnsi="Arial" w:cs="Arial"/>
          <w:sz w:val="24"/>
          <w:szCs w:val="24"/>
        </w:rPr>
        <w:t xml:space="preserve"> water right priority, in groupings from lowest to highest priority</w:t>
      </w:r>
      <w:r w:rsidR="00331037" w:rsidRPr="00CE7C2A">
        <w:rPr>
          <w:rFonts w:ascii="Arial" w:hAnsi="Arial" w:cs="Arial"/>
          <w:sz w:val="24"/>
          <w:szCs w:val="24"/>
        </w:rPr>
        <w:t>,</w:t>
      </w:r>
      <w:r w:rsidRPr="00CE7C2A">
        <w:rPr>
          <w:rFonts w:ascii="Arial" w:hAnsi="Arial" w:cs="Arial"/>
          <w:sz w:val="24"/>
          <w:szCs w:val="24"/>
        </w:rPr>
        <w:t xml:space="preserve"> as follows:</w:t>
      </w:r>
    </w:p>
    <w:p w14:paraId="2FC304BB" w14:textId="77777777" w:rsidR="00785DC9" w:rsidRPr="00CE7C2A" w:rsidRDefault="00785DC9" w:rsidP="0094437A">
      <w:pPr>
        <w:pStyle w:val="ListParagraph"/>
        <w:numPr>
          <w:ilvl w:val="1"/>
          <w:numId w:val="13"/>
        </w:numPr>
        <w:spacing w:after="0"/>
        <w:ind w:left="3067"/>
        <w:contextualSpacing w:val="0"/>
        <w:rPr>
          <w:rFonts w:ascii="Arial" w:hAnsi="Arial" w:cs="Arial"/>
          <w:sz w:val="24"/>
          <w:szCs w:val="24"/>
        </w:rPr>
      </w:pPr>
      <w:r w:rsidRPr="00CE7C2A">
        <w:rPr>
          <w:rFonts w:ascii="Arial" w:hAnsi="Arial" w:cs="Arial"/>
          <w:sz w:val="24"/>
          <w:szCs w:val="24"/>
        </w:rPr>
        <w:t>All post-Scott River Adjudication appropriative water rights.</w:t>
      </w:r>
    </w:p>
    <w:p w14:paraId="0B4578AF" w14:textId="77777777" w:rsidR="00785DC9" w:rsidRPr="00CE7C2A" w:rsidRDefault="00785DC9" w:rsidP="0094437A">
      <w:pPr>
        <w:pStyle w:val="ListParagraph"/>
        <w:numPr>
          <w:ilvl w:val="1"/>
          <w:numId w:val="13"/>
        </w:numPr>
        <w:spacing w:after="0"/>
        <w:ind w:left="3067"/>
        <w:contextualSpacing w:val="0"/>
        <w:rPr>
          <w:rFonts w:ascii="Arial" w:hAnsi="Arial" w:cs="Arial"/>
          <w:sz w:val="24"/>
          <w:szCs w:val="24"/>
        </w:rPr>
      </w:pPr>
      <w:r w:rsidRPr="00CE7C2A">
        <w:rPr>
          <w:rFonts w:ascii="Arial" w:hAnsi="Arial" w:cs="Arial"/>
          <w:sz w:val="24"/>
          <w:szCs w:val="24"/>
        </w:rPr>
        <w:t>Surplus Class Rights in all schedules of the Scott River Adjudication.</w:t>
      </w:r>
    </w:p>
    <w:p w14:paraId="5F721201" w14:textId="17F2F7C9" w:rsidR="00785DC9" w:rsidRPr="00CE7C2A" w:rsidRDefault="00785DC9" w:rsidP="0094437A">
      <w:pPr>
        <w:pStyle w:val="ListParagraph"/>
        <w:numPr>
          <w:ilvl w:val="1"/>
          <w:numId w:val="13"/>
        </w:numPr>
        <w:spacing w:after="0"/>
        <w:ind w:left="3067"/>
        <w:contextualSpacing w:val="0"/>
        <w:rPr>
          <w:rFonts w:ascii="Arial" w:hAnsi="Arial" w:cs="Arial"/>
          <w:sz w:val="24"/>
          <w:szCs w:val="24"/>
        </w:rPr>
      </w:pPr>
      <w:r w:rsidRPr="00CE7C2A">
        <w:rPr>
          <w:rFonts w:ascii="Arial" w:hAnsi="Arial" w:cs="Arial"/>
          <w:sz w:val="24"/>
          <w:szCs w:val="24"/>
        </w:rPr>
        <w:t>All Post-1914 Appropriative water rights in the Scott River Adjudication, Sha</w:t>
      </w:r>
      <w:r w:rsidR="001A2E9E" w:rsidRPr="001D7A33">
        <w:rPr>
          <w:rFonts w:ascii="Arial" w:hAnsi="Arial" w:cs="Arial"/>
          <w:sz w:val="24"/>
          <w:szCs w:val="24"/>
        </w:rPr>
        <w:t>c</w:t>
      </w:r>
      <w:r w:rsidRPr="00CE7C2A">
        <w:rPr>
          <w:rFonts w:ascii="Arial" w:hAnsi="Arial" w:cs="Arial"/>
          <w:sz w:val="24"/>
          <w:szCs w:val="24"/>
        </w:rPr>
        <w:t>kleford Adjudication, and French Creek Adjudication, collectively.</w:t>
      </w:r>
    </w:p>
    <w:p w14:paraId="63367940" w14:textId="77777777" w:rsidR="00785DC9" w:rsidRPr="00CE7C2A" w:rsidRDefault="00785DC9" w:rsidP="0094437A">
      <w:pPr>
        <w:pStyle w:val="ListParagraph"/>
        <w:numPr>
          <w:ilvl w:val="1"/>
          <w:numId w:val="13"/>
        </w:numPr>
        <w:spacing w:after="0"/>
        <w:ind w:left="3067"/>
        <w:contextualSpacing w:val="0"/>
        <w:rPr>
          <w:rFonts w:ascii="Arial" w:hAnsi="Arial" w:cs="Arial"/>
          <w:sz w:val="24"/>
          <w:szCs w:val="24"/>
        </w:rPr>
      </w:pPr>
      <w:r w:rsidRPr="00CE7C2A">
        <w:rPr>
          <w:rFonts w:ascii="Arial" w:hAnsi="Arial" w:cs="Arial"/>
          <w:sz w:val="24"/>
          <w:szCs w:val="24"/>
        </w:rPr>
        <w:t>Diversions in Schedule D4 of the Scott River Adjudication.</w:t>
      </w:r>
    </w:p>
    <w:p w14:paraId="0A68143C" w14:textId="77777777" w:rsidR="00785DC9" w:rsidRPr="00CE7C2A" w:rsidRDefault="00785DC9" w:rsidP="0094437A">
      <w:pPr>
        <w:pStyle w:val="ListParagraph"/>
        <w:numPr>
          <w:ilvl w:val="1"/>
          <w:numId w:val="13"/>
        </w:numPr>
        <w:spacing w:after="0"/>
        <w:ind w:left="3067"/>
        <w:contextualSpacing w:val="0"/>
        <w:rPr>
          <w:rFonts w:ascii="Arial" w:hAnsi="Arial" w:cs="Arial"/>
          <w:sz w:val="24"/>
          <w:szCs w:val="24"/>
        </w:rPr>
      </w:pPr>
      <w:r w:rsidRPr="00CE7C2A">
        <w:rPr>
          <w:rFonts w:ascii="Arial" w:hAnsi="Arial" w:cs="Arial"/>
          <w:sz w:val="24"/>
          <w:szCs w:val="24"/>
        </w:rPr>
        <w:t>Diversions in Schedule D3 of the Scott River Adjudication.</w:t>
      </w:r>
    </w:p>
    <w:p w14:paraId="507AD1A0" w14:textId="77777777" w:rsidR="00785DC9" w:rsidRPr="00CE7C2A" w:rsidRDefault="00785DC9" w:rsidP="0094437A">
      <w:pPr>
        <w:pStyle w:val="ListParagraph"/>
        <w:numPr>
          <w:ilvl w:val="1"/>
          <w:numId w:val="13"/>
        </w:numPr>
        <w:spacing w:after="0"/>
        <w:ind w:left="3067"/>
        <w:contextualSpacing w:val="0"/>
        <w:rPr>
          <w:rFonts w:ascii="Arial" w:hAnsi="Arial" w:cs="Arial"/>
          <w:sz w:val="24"/>
          <w:szCs w:val="24"/>
        </w:rPr>
      </w:pPr>
      <w:r w:rsidRPr="00CE7C2A">
        <w:rPr>
          <w:rFonts w:ascii="Arial" w:hAnsi="Arial" w:cs="Arial"/>
          <w:sz w:val="24"/>
          <w:szCs w:val="24"/>
        </w:rPr>
        <w:t>Diversions in Schedule D2 of the Scott River Adjudication.</w:t>
      </w:r>
    </w:p>
    <w:p w14:paraId="7ADA47FD" w14:textId="77777777" w:rsidR="00F80AEA" w:rsidRPr="00CE7C2A" w:rsidRDefault="00785DC9" w:rsidP="0094437A">
      <w:pPr>
        <w:pStyle w:val="ListParagraph"/>
        <w:numPr>
          <w:ilvl w:val="1"/>
          <w:numId w:val="13"/>
        </w:numPr>
        <w:spacing w:after="0"/>
        <w:ind w:left="3067"/>
        <w:contextualSpacing w:val="0"/>
        <w:rPr>
          <w:rFonts w:ascii="Arial" w:hAnsi="Arial" w:cs="Arial"/>
          <w:sz w:val="24"/>
          <w:szCs w:val="24"/>
        </w:rPr>
      </w:pPr>
      <w:r w:rsidRPr="00CE7C2A">
        <w:rPr>
          <w:rFonts w:ascii="Arial" w:hAnsi="Arial" w:cs="Arial"/>
          <w:sz w:val="24"/>
          <w:szCs w:val="24"/>
        </w:rPr>
        <w:t>Diversions in Schedule D1 of the Scott River Adjudication.</w:t>
      </w:r>
    </w:p>
    <w:p w14:paraId="7474B900" w14:textId="6887FF1B" w:rsidR="00F80AEA" w:rsidRPr="00CE7C2A" w:rsidRDefault="00785DC9" w:rsidP="0094437A">
      <w:pPr>
        <w:pStyle w:val="ListParagraph"/>
        <w:numPr>
          <w:ilvl w:val="1"/>
          <w:numId w:val="13"/>
        </w:numPr>
        <w:spacing w:after="0"/>
        <w:ind w:left="3067"/>
        <w:contextualSpacing w:val="0"/>
        <w:rPr>
          <w:rFonts w:ascii="Arial" w:hAnsi="Arial" w:cs="Arial"/>
          <w:sz w:val="24"/>
          <w:szCs w:val="24"/>
        </w:rPr>
      </w:pPr>
      <w:r w:rsidRPr="00CE7C2A">
        <w:rPr>
          <w:rFonts w:ascii="Arial" w:hAnsi="Arial" w:cs="Arial"/>
          <w:sz w:val="24"/>
          <w:szCs w:val="24"/>
        </w:rPr>
        <w:t>Diversions in French Creek Adjudication, the Sha</w:t>
      </w:r>
      <w:r w:rsidR="001A2E9E" w:rsidRPr="001D7A33">
        <w:rPr>
          <w:rFonts w:ascii="Arial" w:hAnsi="Arial" w:cs="Arial"/>
          <w:sz w:val="24"/>
          <w:szCs w:val="24"/>
        </w:rPr>
        <w:t>c</w:t>
      </w:r>
      <w:r w:rsidRPr="00CE7C2A">
        <w:rPr>
          <w:rFonts w:ascii="Arial" w:hAnsi="Arial" w:cs="Arial"/>
          <w:sz w:val="24"/>
          <w:szCs w:val="24"/>
        </w:rPr>
        <w:t>kleford Adjudication, and Schedule B of the Scott Rive</w:t>
      </w:r>
      <w:r w:rsidR="00D2249F" w:rsidRPr="00CE7C2A">
        <w:rPr>
          <w:rFonts w:ascii="Arial" w:hAnsi="Arial" w:cs="Arial"/>
          <w:sz w:val="24"/>
          <w:szCs w:val="24"/>
        </w:rPr>
        <w:t xml:space="preserve">r </w:t>
      </w:r>
      <w:r w:rsidRPr="00CE7C2A">
        <w:rPr>
          <w:rFonts w:ascii="Arial" w:hAnsi="Arial" w:cs="Arial"/>
          <w:sz w:val="24"/>
          <w:szCs w:val="24"/>
        </w:rPr>
        <w:t>Adjudication, collectively.</w:t>
      </w:r>
    </w:p>
    <w:p w14:paraId="62C7E33C" w14:textId="06BE4FE7" w:rsidR="00785DC9" w:rsidRPr="00CE7C2A" w:rsidRDefault="00785DC9" w:rsidP="0094437A">
      <w:pPr>
        <w:pStyle w:val="ListParagraph"/>
        <w:numPr>
          <w:ilvl w:val="1"/>
          <w:numId w:val="13"/>
        </w:numPr>
        <w:ind w:left="3067"/>
        <w:contextualSpacing w:val="0"/>
        <w:rPr>
          <w:rFonts w:ascii="Arial" w:hAnsi="Arial" w:cs="Arial"/>
          <w:sz w:val="24"/>
          <w:szCs w:val="24"/>
        </w:rPr>
      </w:pPr>
      <w:r w:rsidRPr="00CE7C2A">
        <w:rPr>
          <w:rFonts w:ascii="Arial" w:hAnsi="Arial" w:cs="Arial"/>
          <w:sz w:val="24"/>
          <w:szCs w:val="24"/>
        </w:rPr>
        <w:t>Diversions in Schedule C of the Scott River Adjudication, and overlying groundwater diversions not described in the Scott River Adjudication</w:t>
      </w:r>
      <w:r w:rsidR="00F80AEA" w:rsidRPr="00CE7C2A">
        <w:rPr>
          <w:rFonts w:ascii="Arial" w:hAnsi="Arial" w:cs="Arial"/>
          <w:sz w:val="24"/>
          <w:szCs w:val="24"/>
        </w:rPr>
        <w:t>.</w:t>
      </w:r>
    </w:p>
    <w:p w14:paraId="32D83606" w14:textId="77777777" w:rsidR="00920B0E" w:rsidRPr="00CE7C2A" w:rsidRDefault="00920B0E" w:rsidP="009F2DFE">
      <w:pPr>
        <w:pStyle w:val="ListParagraph"/>
        <w:numPr>
          <w:ilvl w:val="0"/>
          <w:numId w:val="13"/>
        </w:numPr>
        <w:ind w:left="2347"/>
        <w:contextualSpacing w:val="0"/>
        <w:rPr>
          <w:rFonts w:ascii="Arial" w:hAnsi="Arial" w:cs="Arial"/>
          <w:sz w:val="24"/>
          <w:szCs w:val="24"/>
        </w:rPr>
      </w:pPr>
      <w:r w:rsidRPr="00CE7C2A">
        <w:rPr>
          <w:rFonts w:ascii="Arial" w:hAnsi="Arial" w:cs="Arial"/>
          <w:sz w:val="24"/>
          <w:szCs w:val="24"/>
        </w:rPr>
        <w:t xml:space="preserve">Surface diversions from the Scott River, Big Slough, Etna Creek, or Kidder Creek and described in Scott River Adjudication Schedules D2, D3, D4, B18, B23, and B26 that have moved from </w:t>
      </w:r>
      <w:r w:rsidRPr="00CE7C2A">
        <w:rPr>
          <w:rFonts w:ascii="Arial" w:hAnsi="Arial" w:cs="Arial"/>
          <w:sz w:val="24"/>
          <w:szCs w:val="24"/>
        </w:rPr>
        <w:lastRenderedPageBreak/>
        <w:t>surface water to groundwater diversions as permitted under Scott River Adjudication, Paragraph 44, will be curtailed in priority grouping (a)(1)(A)(ix), rather than under (a)(1)(A)(iv), (a)(1)(A)(v), (a)(1)(A)(vi), or (a)(1)(A)(viii).</w:t>
      </w:r>
    </w:p>
    <w:p w14:paraId="24825576" w14:textId="77777777" w:rsidR="00920B0E" w:rsidRPr="00CE7C2A" w:rsidRDefault="00920B0E" w:rsidP="009F2DFE">
      <w:pPr>
        <w:pStyle w:val="ListParagraph"/>
        <w:numPr>
          <w:ilvl w:val="0"/>
          <w:numId w:val="13"/>
        </w:numPr>
        <w:ind w:left="2347"/>
        <w:contextualSpacing w:val="0"/>
        <w:rPr>
          <w:rFonts w:ascii="Arial" w:hAnsi="Arial" w:cs="Arial"/>
          <w:sz w:val="24"/>
          <w:szCs w:val="24"/>
        </w:rPr>
      </w:pPr>
      <w:r w:rsidRPr="00CE7C2A">
        <w:rPr>
          <w:rFonts w:ascii="Arial" w:hAnsi="Arial" w:cs="Arial"/>
          <w:sz w:val="24"/>
          <w:szCs w:val="24"/>
        </w:rPr>
        <w:t>Domestic and Livestock Water Uses during the non-irrigation season by diverters in Scott River Adjudication Schedules A, B, C, and D, under paragraph 36 shall follow the priority groups under (a)(1)(A)(iv) through (a)(1)(A)(viii), as applicable.</w:t>
      </w:r>
    </w:p>
    <w:p w14:paraId="2BA21501" w14:textId="2CB77966" w:rsidR="00920B0E" w:rsidRPr="00CE7C2A" w:rsidRDefault="00920B0E" w:rsidP="00D2249F">
      <w:pPr>
        <w:pStyle w:val="ListParagraph"/>
        <w:numPr>
          <w:ilvl w:val="0"/>
          <w:numId w:val="13"/>
        </w:numPr>
        <w:ind w:left="2347"/>
        <w:contextualSpacing w:val="0"/>
        <w:rPr>
          <w:rFonts w:ascii="Arial" w:hAnsi="Arial" w:cs="Arial"/>
          <w:sz w:val="24"/>
          <w:szCs w:val="24"/>
        </w:rPr>
      </w:pPr>
      <w:r w:rsidRPr="00CE7C2A">
        <w:rPr>
          <w:rFonts w:ascii="Arial" w:hAnsi="Arial" w:cs="Arial"/>
          <w:sz w:val="24"/>
          <w:szCs w:val="24"/>
        </w:rPr>
        <w:t>To the extent that curtailment of fewer than all diversions in the groupings listed in (a)(1)(A)(</w:t>
      </w:r>
      <w:proofErr w:type="spellStart"/>
      <w:r w:rsidRPr="00CE7C2A">
        <w:rPr>
          <w:rFonts w:ascii="Arial" w:hAnsi="Arial" w:cs="Arial"/>
          <w:sz w:val="24"/>
          <w:szCs w:val="24"/>
        </w:rPr>
        <w:t>i</w:t>
      </w:r>
      <w:proofErr w:type="spellEnd"/>
      <w:r w:rsidRPr="00CE7C2A">
        <w:rPr>
          <w:rFonts w:ascii="Arial" w:hAnsi="Arial" w:cs="Arial"/>
          <w:sz w:val="24"/>
          <w:szCs w:val="24"/>
        </w:rPr>
        <w:t xml:space="preserve">) and (a)(1)(A)(iii) through (a)(1)(A)(viii) would reliably result in sufficient flow to meet drought emergency minimum fisheries flows, the Deputy Director shall maintain the authority to issue, suspend, reinstate, or rescind curtailment orders for partial groupings based on the priorities in the applicable adjudication or through the appropriative right priority date, as applicable.  Any partial curtailment of groups (a)(1)(A)(ii) and (a)(1)(A)(ix) shall be correlative, except that the Deputy Director may issue curtailments to groundwater diverters in (a)(1)(A)(ix) first to diversions closest to surface </w:t>
      </w:r>
      <w:proofErr w:type="gramStart"/>
      <w:r w:rsidRPr="00CE7C2A">
        <w:rPr>
          <w:rFonts w:ascii="Arial" w:hAnsi="Arial" w:cs="Arial"/>
          <w:sz w:val="24"/>
          <w:szCs w:val="24"/>
        </w:rPr>
        <w:t>waterbodies, or</w:t>
      </w:r>
      <w:proofErr w:type="gramEnd"/>
      <w:r w:rsidRPr="00CE7C2A">
        <w:rPr>
          <w:rFonts w:ascii="Arial" w:hAnsi="Arial" w:cs="Arial"/>
          <w:sz w:val="24"/>
          <w:szCs w:val="24"/>
        </w:rPr>
        <w:t xml:space="preserve"> us</w:t>
      </w:r>
      <w:r w:rsidR="00AD6C93" w:rsidRPr="00CE7C2A">
        <w:rPr>
          <w:rFonts w:ascii="Arial" w:hAnsi="Arial" w:cs="Arial"/>
          <w:sz w:val="24"/>
          <w:szCs w:val="24"/>
        </w:rPr>
        <w:t>e</w:t>
      </w:r>
      <w:r w:rsidRPr="00CE7C2A">
        <w:rPr>
          <w:rFonts w:ascii="Arial" w:hAnsi="Arial" w:cs="Arial"/>
          <w:sz w:val="24"/>
          <w:szCs w:val="24"/>
        </w:rPr>
        <w:t xml:space="preserve"> other reliable information to determine which diversions have the highest potential impact on surface flows.</w:t>
      </w:r>
    </w:p>
    <w:p w14:paraId="4E862BDE" w14:textId="77777777" w:rsidR="00920B0E" w:rsidRPr="00CE7C2A" w:rsidRDefault="00920B0E" w:rsidP="00D2249F">
      <w:pPr>
        <w:pStyle w:val="ListParagraph"/>
        <w:numPr>
          <w:ilvl w:val="0"/>
          <w:numId w:val="13"/>
        </w:numPr>
        <w:ind w:left="2347"/>
        <w:contextualSpacing w:val="0"/>
        <w:rPr>
          <w:rFonts w:ascii="Arial" w:hAnsi="Arial" w:cs="Arial"/>
          <w:sz w:val="24"/>
          <w:szCs w:val="24"/>
        </w:rPr>
      </w:pPr>
      <w:r w:rsidRPr="00CE7C2A">
        <w:rPr>
          <w:rFonts w:ascii="Arial" w:hAnsi="Arial" w:cs="Arial"/>
          <w:sz w:val="24"/>
          <w:szCs w:val="24"/>
        </w:rPr>
        <w:t>Diversions under Paragraph 39 of the Scott River Adjudication shall be curtailed with the group defined in (a)(1)(A) that corresponds to the schedule in which the diversion would be placed if the right were defined in the adjudication.  If partial curtailment of the group is issued, suspended, reinstated, or rescinded under (a)(1)(D), these rights will be subordinated to the other rights in that schedule.</w:t>
      </w:r>
    </w:p>
    <w:p w14:paraId="4F3917F9" w14:textId="77777777" w:rsidR="00920B0E" w:rsidRPr="00CE7C2A" w:rsidRDefault="00920B0E" w:rsidP="00D2249F">
      <w:pPr>
        <w:pStyle w:val="ListParagraph"/>
        <w:numPr>
          <w:ilvl w:val="0"/>
          <w:numId w:val="13"/>
        </w:numPr>
        <w:ind w:left="2347"/>
        <w:contextualSpacing w:val="0"/>
        <w:rPr>
          <w:rFonts w:ascii="Arial" w:hAnsi="Arial" w:cs="Arial"/>
          <w:sz w:val="24"/>
          <w:szCs w:val="24"/>
        </w:rPr>
      </w:pPr>
      <w:r w:rsidRPr="00CE7C2A">
        <w:rPr>
          <w:rFonts w:ascii="Arial" w:hAnsi="Arial" w:cs="Arial"/>
          <w:sz w:val="24"/>
          <w:szCs w:val="24"/>
        </w:rPr>
        <w:t xml:space="preserve">Diversions under paragraph 41 of the Scott River Adjudication shall be curtailed with the group defined in (a)(1)(A) that corresponds to the schedule in which the diversion would be placed if the right were defined in the adjudication.  If partial curtailment of the group is issued, suspended, reinstated, or rescinded under (a)(1)(D), these rights shall be treated as subordinate to </w:t>
      </w:r>
      <w:proofErr w:type="gramStart"/>
      <w:r w:rsidRPr="00CE7C2A">
        <w:rPr>
          <w:rFonts w:ascii="Arial" w:hAnsi="Arial" w:cs="Arial"/>
          <w:sz w:val="24"/>
          <w:szCs w:val="24"/>
        </w:rPr>
        <w:t>first priority</w:t>
      </w:r>
      <w:proofErr w:type="gramEnd"/>
      <w:r w:rsidRPr="00CE7C2A">
        <w:rPr>
          <w:rFonts w:ascii="Arial" w:hAnsi="Arial" w:cs="Arial"/>
          <w:sz w:val="24"/>
          <w:szCs w:val="24"/>
        </w:rPr>
        <w:t xml:space="preserve"> rights in the schedule, and senior to second priority rights in that schedule.</w:t>
      </w:r>
    </w:p>
    <w:p w14:paraId="5DF1D805" w14:textId="5CB7B23F" w:rsidR="00920B0E" w:rsidRPr="00CE7C2A" w:rsidRDefault="00920B0E" w:rsidP="00D2249F">
      <w:pPr>
        <w:pStyle w:val="ListParagraph"/>
        <w:numPr>
          <w:ilvl w:val="0"/>
          <w:numId w:val="13"/>
        </w:numPr>
        <w:ind w:left="2347"/>
        <w:contextualSpacing w:val="0"/>
        <w:rPr>
          <w:rFonts w:ascii="Arial" w:hAnsi="Arial" w:cs="Arial"/>
          <w:sz w:val="24"/>
          <w:szCs w:val="24"/>
        </w:rPr>
      </w:pPr>
      <w:r w:rsidRPr="00CE7C2A">
        <w:rPr>
          <w:rFonts w:ascii="Arial" w:hAnsi="Arial" w:cs="Arial"/>
          <w:sz w:val="24"/>
          <w:szCs w:val="24"/>
        </w:rPr>
        <w:t xml:space="preserve">Diversions under paragraph 42 of the Scott River Adjudication shall be curtailed with the group defined in (a)(1)(A) that corresponds to the schedule in which the diversion would be </w:t>
      </w:r>
      <w:r w:rsidRPr="00CE7C2A">
        <w:rPr>
          <w:rFonts w:ascii="Arial" w:hAnsi="Arial" w:cs="Arial"/>
          <w:sz w:val="24"/>
          <w:szCs w:val="24"/>
        </w:rPr>
        <w:lastRenderedPageBreak/>
        <w:t xml:space="preserve">placed if the right were defined in the adjudication.  If partial curtailment of the group is issued, suspended, reinstated, or rescinded under (a)(1)(D), these rights shall be treated as </w:t>
      </w:r>
      <w:proofErr w:type="gramStart"/>
      <w:r w:rsidRPr="00CE7C2A">
        <w:rPr>
          <w:rFonts w:ascii="Arial" w:hAnsi="Arial" w:cs="Arial"/>
          <w:sz w:val="24"/>
          <w:szCs w:val="24"/>
        </w:rPr>
        <w:t>first priority</w:t>
      </w:r>
      <w:proofErr w:type="gramEnd"/>
      <w:r w:rsidRPr="00CE7C2A">
        <w:rPr>
          <w:rFonts w:ascii="Arial" w:hAnsi="Arial" w:cs="Arial"/>
          <w:sz w:val="24"/>
          <w:szCs w:val="24"/>
        </w:rPr>
        <w:t xml:space="preserve"> rights compared to downstream rights in that schedule, and subordinate to all upstream rights in that schedule.</w:t>
      </w:r>
    </w:p>
    <w:p w14:paraId="0265F4FC" w14:textId="77777777" w:rsidR="00920B0E" w:rsidRPr="00CE7C2A" w:rsidRDefault="00920B0E" w:rsidP="00D2249F">
      <w:pPr>
        <w:pStyle w:val="ListParagraph"/>
        <w:numPr>
          <w:ilvl w:val="0"/>
          <w:numId w:val="13"/>
        </w:numPr>
        <w:ind w:left="2347"/>
        <w:contextualSpacing w:val="0"/>
        <w:rPr>
          <w:rFonts w:ascii="Arial" w:hAnsi="Arial" w:cs="Arial"/>
          <w:sz w:val="24"/>
          <w:szCs w:val="24"/>
        </w:rPr>
      </w:pPr>
      <w:r w:rsidRPr="00CE7C2A">
        <w:rPr>
          <w:rFonts w:ascii="Arial" w:hAnsi="Arial" w:cs="Arial"/>
          <w:sz w:val="24"/>
          <w:szCs w:val="24"/>
        </w:rPr>
        <w:t xml:space="preserve">Diversions under paragraph 43 of the Scott River Adjudication shall be curtailed with the group defined in (a)(1)(A) that corresponds to the schedule in which the diversion would be placed if the right were defined in the adjudication.  If an order for partial curtailment of the group is issued, suspended, reinstated, or rescinded under (a)(1)(D), these rights shall be treated as </w:t>
      </w:r>
      <w:proofErr w:type="gramStart"/>
      <w:r w:rsidRPr="00CE7C2A">
        <w:rPr>
          <w:rFonts w:ascii="Arial" w:hAnsi="Arial" w:cs="Arial"/>
          <w:sz w:val="24"/>
          <w:szCs w:val="24"/>
        </w:rPr>
        <w:t>first priority</w:t>
      </w:r>
      <w:proofErr w:type="gramEnd"/>
      <w:r w:rsidRPr="00CE7C2A">
        <w:rPr>
          <w:rFonts w:ascii="Arial" w:hAnsi="Arial" w:cs="Arial"/>
          <w:sz w:val="24"/>
          <w:szCs w:val="24"/>
        </w:rPr>
        <w:t xml:space="preserve"> rights in that schedule.</w:t>
      </w:r>
    </w:p>
    <w:p w14:paraId="6815CBFC" w14:textId="77777777" w:rsidR="00920B0E" w:rsidRPr="00CE7C2A" w:rsidRDefault="00920B0E" w:rsidP="00D2249F">
      <w:pPr>
        <w:pStyle w:val="ListParagraph"/>
        <w:numPr>
          <w:ilvl w:val="0"/>
          <w:numId w:val="13"/>
        </w:numPr>
        <w:ind w:left="2347"/>
        <w:contextualSpacing w:val="0"/>
        <w:rPr>
          <w:rFonts w:ascii="Arial" w:hAnsi="Arial" w:cs="Arial"/>
          <w:sz w:val="24"/>
          <w:szCs w:val="24"/>
        </w:rPr>
      </w:pPr>
      <w:r w:rsidRPr="00CE7C2A">
        <w:rPr>
          <w:rFonts w:ascii="Arial" w:hAnsi="Arial" w:cs="Arial"/>
          <w:sz w:val="24"/>
          <w:szCs w:val="24"/>
        </w:rPr>
        <w:t xml:space="preserve">Diversions under paragraphs 49 and 61 of the Scott River Adjudication shall be curtailed with the group defined in (a)(1)(A)(viii).  If an order for partial curtailment of the group is issued, suspended, reinstated, or rescinded under (a)(1)(D), these rights will be treated as </w:t>
      </w:r>
      <w:proofErr w:type="gramStart"/>
      <w:r w:rsidRPr="00CE7C2A">
        <w:rPr>
          <w:rFonts w:ascii="Arial" w:hAnsi="Arial" w:cs="Arial"/>
          <w:sz w:val="24"/>
          <w:szCs w:val="24"/>
        </w:rPr>
        <w:t>first priority</w:t>
      </w:r>
      <w:proofErr w:type="gramEnd"/>
      <w:r w:rsidRPr="00CE7C2A">
        <w:rPr>
          <w:rFonts w:ascii="Arial" w:hAnsi="Arial" w:cs="Arial"/>
          <w:sz w:val="24"/>
          <w:szCs w:val="24"/>
        </w:rPr>
        <w:t xml:space="preserve"> rights in the schedule for the appropriate tributary.</w:t>
      </w:r>
    </w:p>
    <w:p w14:paraId="2E2619F3" w14:textId="3D16DE5F" w:rsidR="00F80AEA" w:rsidRPr="00CE7C2A" w:rsidRDefault="00920B0E" w:rsidP="00D2249F">
      <w:pPr>
        <w:pStyle w:val="ListParagraph"/>
        <w:numPr>
          <w:ilvl w:val="1"/>
          <w:numId w:val="7"/>
        </w:numPr>
        <w:contextualSpacing w:val="0"/>
        <w:rPr>
          <w:rFonts w:ascii="Arial" w:hAnsi="Arial" w:cs="Arial"/>
          <w:sz w:val="24"/>
          <w:szCs w:val="24"/>
        </w:rPr>
      </w:pPr>
      <w:r w:rsidRPr="00CE7C2A">
        <w:rPr>
          <w:rFonts w:ascii="Arial" w:hAnsi="Arial" w:cs="Arial"/>
          <w:sz w:val="24"/>
          <w:szCs w:val="24"/>
        </w:rPr>
        <w:t>Curtailment orders in the Scott River watershed for lack of water availability at a diverter’s priority of right shall be issued:</w:t>
      </w:r>
    </w:p>
    <w:p w14:paraId="2D070E3F" w14:textId="0E3DFE05" w:rsidR="00920B0E" w:rsidRPr="00CE7C2A" w:rsidRDefault="00920B0E" w:rsidP="00D2249F">
      <w:pPr>
        <w:pStyle w:val="ListParagraph"/>
        <w:numPr>
          <w:ilvl w:val="2"/>
          <w:numId w:val="7"/>
        </w:numPr>
        <w:ind w:left="2174" w:hanging="187"/>
        <w:contextualSpacing w:val="0"/>
        <w:rPr>
          <w:rFonts w:ascii="Arial" w:hAnsi="Arial" w:cs="Arial"/>
          <w:sz w:val="24"/>
          <w:szCs w:val="24"/>
        </w:rPr>
      </w:pPr>
      <w:r w:rsidRPr="00CE7C2A">
        <w:rPr>
          <w:rFonts w:ascii="Arial" w:hAnsi="Arial" w:cs="Arial"/>
          <w:sz w:val="24"/>
          <w:szCs w:val="24"/>
        </w:rPr>
        <w:t>First to appropriative rights that were initiated after the relevant adjudication, in the Sha</w:t>
      </w:r>
      <w:r w:rsidR="00680F68" w:rsidRPr="001D7A33">
        <w:rPr>
          <w:rFonts w:ascii="Arial" w:hAnsi="Arial" w:cs="Arial"/>
          <w:sz w:val="24"/>
          <w:szCs w:val="24"/>
        </w:rPr>
        <w:t>c</w:t>
      </w:r>
      <w:r w:rsidRPr="00CE7C2A">
        <w:rPr>
          <w:rFonts w:ascii="Arial" w:hAnsi="Arial" w:cs="Arial"/>
          <w:sz w:val="24"/>
          <w:szCs w:val="24"/>
        </w:rPr>
        <w:t>kleford Creek watershed, the French Creek watershed, and the Scott River Stream System as defined in paragraph 2 of the Scott River Adjudication,</w:t>
      </w:r>
    </w:p>
    <w:p w14:paraId="2944A50A" w14:textId="7B46C534" w:rsidR="00920B0E" w:rsidRPr="00CE7C2A" w:rsidRDefault="00920B0E" w:rsidP="00D2249F">
      <w:pPr>
        <w:pStyle w:val="ListParagraph"/>
        <w:numPr>
          <w:ilvl w:val="2"/>
          <w:numId w:val="7"/>
        </w:numPr>
        <w:ind w:left="2174" w:hanging="187"/>
        <w:contextualSpacing w:val="0"/>
        <w:rPr>
          <w:rFonts w:ascii="Arial" w:hAnsi="Arial" w:cs="Arial"/>
          <w:sz w:val="24"/>
          <w:szCs w:val="24"/>
        </w:rPr>
      </w:pPr>
      <w:r w:rsidRPr="00CE7C2A">
        <w:rPr>
          <w:rFonts w:ascii="Arial" w:hAnsi="Arial" w:cs="Arial"/>
          <w:sz w:val="24"/>
          <w:szCs w:val="24"/>
        </w:rPr>
        <w:t>Then in accordance with the priorities set forth in the Scott River, Sha</w:t>
      </w:r>
      <w:r w:rsidR="00680F68" w:rsidRPr="001D7A33">
        <w:rPr>
          <w:rFonts w:ascii="Arial" w:hAnsi="Arial" w:cs="Arial"/>
          <w:sz w:val="24"/>
          <w:szCs w:val="24"/>
        </w:rPr>
        <w:t>c</w:t>
      </w:r>
      <w:r w:rsidRPr="00CE7C2A">
        <w:rPr>
          <w:rFonts w:ascii="Arial" w:hAnsi="Arial" w:cs="Arial"/>
          <w:sz w:val="24"/>
          <w:szCs w:val="24"/>
        </w:rPr>
        <w:t>kleford Creek, and French Creek Adjudications, as applicable, and</w:t>
      </w:r>
    </w:p>
    <w:p w14:paraId="7A07C984" w14:textId="77777777" w:rsidR="00920B0E" w:rsidRPr="00CE7C2A" w:rsidRDefault="00920B0E" w:rsidP="00D2249F">
      <w:pPr>
        <w:pStyle w:val="ListParagraph"/>
        <w:numPr>
          <w:ilvl w:val="2"/>
          <w:numId w:val="7"/>
        </w:numPr>
        <w:ind w:left="2174" w:hanging="187"/>
        <w:contextualSpacing w:val="0"/>
        <w:rPr>
          <w:rFonts w:ascii="Arial" w:hAnsi="Arial" w:cs="Arial"/>
          <w:sz w:val="24"/>
          <w:szCs w:val="24"/>
        </w:rPr>
      </w:pPr>
      <w:r w:rsidRPr="00CE7C2A">
        <w:rPr>
          <w:rFonts w:ascii="Arial" w:hAnsi="Arial" w:cs="Arial"/>
          <w:sz w:val="24"/>
          <w:szCs w:val="24"/>
        </w:rPr>
        <w:t>Then correlatively to unadjudicated overlying groundwater diversions.</w:t>
      </w:r>
    </w:p>
    <w:p w14:paraId="6BF9F29A" w14:textId="77777777" w:rsidR="00920B0E" w:rsidRPr="00CE7C2A" w:rsidRDefault="00920B0E" w:rsidP="00D2249F">
      <w:pPr>
        <w:pStyle w:val="ListParagraph"/>
        <w:numPr>
          <w:ilvl w:val="0"/>
          <w:numId w:val="7"/>
        </w:numPr>
        <w:contextualSpacing w:val="0"/>
        <w:rPr>
          <w:rFonts w:ascii="Arial" w:hAnsi="Arial" w:cs="Arial"/>
          <w:sz w:val="24"/>
          <w:szCs w:val="24"/>
        </w:rPr>
      </w:pPr>
      <w:r w:rsidRPr="00CE7C2A">
        <w:rPr>
          <w:rFonts w:ascii="Arial" w:hAnsi="Arial" w:cs="Arial"/>
          <w:sz w:val="24"/>
          <w:szCs w:val="24"/>
        </w:rPr>
        <w:t>Shasta River</w:t>
      </w:r>
    </w:p>
    <w:p w14:paraId="5F14C282" w14:textId="77777777" w:rsidR="00920B0E" w:rsidRPr="00CE7C2A" w:rsidRDefault="00920B0E" w:rsidP="00D2249F">
      <w:pPr>
        <w:pStyle w:val="ListParagraph"/>
        <w:numPr>
          <w:ilvl w:val="1"/>
          <w:numId w:val="7"/>
        </w:numPr>
        <w:contextualSpacing w:val="0"/>
        <w:rPr>
          <w:rFonts w:ascii="Arial" w:hAnsi="Arial" w:cs="Arial"/>
          <w:sz w:val="24"/>
          <w:szCs w:val="24"/>
        </w:rPr>
      </w:pPr>
      <w:r w:rsidRPr="00CE7C2A">
        <w:rPr>
          <w:rFonts w:ascii="Arial" w:hAnsi="Arial" w:cs="Arial"/>
          <w:sz w:val="24"/>
          <w:szCs w:val="24"/>
        </w:rPr>
        <w:t xml:space="preserve">Curtailment orders in the Shasta River Watershed to meet drought emergency minimum fisheries flows shall be issued </w:t>
      </w:r>
      <w:proofErr w:type="gramStart"/>
      <w:r w:rsidRPr="00CE7C2A">
        <w:rPr>
          <w:rFonts w:ascii="Arial" w:hAnsi="Arial" w:cs="Arial"/>
          <w:sz w:val="24"/>
          <w:szCs w:val="24"/>
        </w:rPr>
        <w:t>taking into account</w:t>
      </w:r>
      <w:proofErr w:type="gramEnd"/>
      <w:r w:rsidRPr="00CE7C2A">
        <w:rPr>
          <w:rFonts w:ascii="Arial" w:hAnsi="Arial" w:cs="Arial"/>
          <w:sz w:val="24"/>
          <w:szCs w:val="24"/>
        </w:rPr>
        <w:t xml:space="preserve"> water right priority, in groupings from lowest to highest water right priority, as follows:</w:t>
      </w:r>
    </w:p>
    <w:p w14:paraId="51500CC5" w14:textId="60FB5C27" w:rsidR="00920B0E" w:rsidRPr="00CE7C2A" w:rsidRDefault="00920B0E" w:rsidP="00D2249F">
      <w:pPr>
        <w:pStyle w:val="ListParagraph"/>
        <w:numPr>
          <w:ilvl w:val="2"/>
          <w:numId w:val="7"/>
        </w:numPr>
        <w:ind w:left="2174" w:hanging="187"/>
        <w:contextualSpacing w:val="0"/>
        <w:rPr>
          <w:rFonts w:ascii="Arial" w:hAnsi="Arial" w:cs="Arial"/>
          <w:sz w:val="24"/>
          <w:szCs w:val="24"/>
        </w:rPr>
      </w:pPr>
      <w:r w:rsidRPr="00CE7C2A">
        <w:rPr>
          <w:rFonts w:ascii="Arial" w:hAnsi="Arial" w:cs="Arial"/>
          <w:sz w:val="24"/>
          <w:szCs w:val="24"/>
        </w:rPr>
        <w:t xml:space="preserve">Appropriative diversions initiated after the Shasta Adjudication. Appropriative surface water diversions obtained after the Shasta Adjudication in priority of the issuance date specified in the permit or license by the State Water Board.  Groundwater appropriations </w:t>
      </w:r>
      <w:r w:rsidRPr="00CE7C2A">
        <w:rPr>
          <w:rFonts w:ascii="Arial" w:hAnsi="Arial" w:cs="Arial"/>
          <w:sz w:val="24"/>
          <w:szCs w:val="24"/>
        </w:rPr>
        <w:lastRenderedPageBreak/>
        <w:t xml:space="preserve">have a priority date from when the well was </w:t>
      </w:r>
      <w:proofErr w:type="gramStart"/>
      <w:r w:rsidRPr="00CE7C2A">
        <w:rPr>
          <w:rFonts w:ascii="Arial" w:hAnsi="Arial" w:cs="Arial"/>
          <w:sz w:val="24"/>
          <w:szCs w:val="24"/>
        </w:rPr>
        <w:t>constructed</w:t>
      </w:r>
      <w:proofErr w:type="gramEnd"/>
      <w:r w:rsidRPr="00CE7C2A">
        <w:rPr>
          <w:rFonts w:ascii="Arial" w:hAnsi="Arial" w:cs="Arial"/>
          <w:sz w:val="24"/>
          <w:szCs w:val="24"/>
        </w:rPr>
        <w:t xml:space="preserve"> and water first used.  For the purposes of this article, an appropriative groundwater right is distinguished from an overlying groundwater right when the diverter: 1) does not own land overlying the basin, 2)</w:t>
      </w:r>
      <w:r w:rsidR="000D587E">
        <w:rPr>
          <w:rFonts w:ascii="Arial" w:hAnsi="Arial" w:cs="Arial"/>
          <w:sz w:val="24"/>
          <w:szCs w:val="24"/>
        </w:rPr>
        <w:t> </w:t>
      </w:r>
      <w:r w:rsidRPr="00CE7C2A">
        <w:rPr>
          <w:rFonts w:ascii="Arial" w:hAnsi="Arial" w:cs="Arial"/>
          <w:sz w:val="24"/>
          <w:szCs w:val="24"/>
        </w:rPr>
        <w:t>owns overlying land but uses the water on non-overlying land, or 3) sells or distributes the water to another party.</w:t>
      </w:r>
    </w:p>
    <w:p w14:paraId="16598DDE" w14:textId="77777777" w:rsidR="00920B0E" w:rsidRPr="00CE7C2A" w:rsidRDefault="00920B0E" w:rsidP="00D2249F">
      <w:pPr>
        <w:pStyle w:val="ListParagraph"/>
        <w:numPr>
          <w:ilvl w:val="2"/>
          <w:numId w:val="7"/>
        </w:numPr>
        <w:ind w:left="2174" w:hanging="187"/>
        <w:contextualSpacing w:val="0"/>
        <w:rPr>
          <w:rFonts w:ascii="Arial" w:hAnsi="Arial" w:cs="Arial"/>
          <w:sz w:val="24"/>
          <w:szCs w:val="24"/>
        </w:rPr>
      </w:pPr>
      <w:r w:rsidRPr="00CE7C2A">
        <w:rPr>
          <w:rFonts w:ascii="Arial" w:hAnsi="Arial" w:cs="Arial"/>
          <w:sz w:val="24"/>
          <w:szCs w:val="24"/>
        </w:rPr>
        <w:t>Post-1914 and pre-1914 water rights under the priorities and quantities set forth in the Shasta Adjudication.  Groundwater appropriations initiated prior to the Shasta Adjudication in priority of when the well was constructed and water first used.</w:t>
      </w:r>
    </w:p>
    <w:p w14:paraId="3CD12CB0" w14:textId="480D2AFB" w:rsidR="00920B0E" w:rsidRPr="00CE7C2A" w:rsidRDefault="00920B0E" w:rsidP="00D2249F">
      <w:pPr>
        <w:pStyle w:val="ListParagraph"/>
        <w:numPr>
          <w:ilvl w:val="2"/>
          <w:numId w:val="7"/>
        </w:numPr>
        <w:ind w:left="2174" w:hanging="187"/>
        <w:contextualSpacing w:val="0"/>
        <w:rPr>
          <w:rFonts w:ascii="Arial" w:hAnsi="Arial" w:cs="Arial"/>
          <w:sz w:val="24"/>
          <w:szCs w:val="24"/>
        </w:rPr>
      </w:pPr>
      <w:r w:rsidRPr="00CE7C2A">
        <w:rPr>
          <w:rFonts w:ascii="Arial" w:hAnsi="Arial" w:cs="Arial"/>
          <w:sz w:val="24"/>
          <w:szCs w:val="24"/>
        </w:rPr>
        <w:t>Riparian diversions and overlying groundwater diversions.  The Deputy Director may limit overlying groundwater curtailment orders to larger diversions or diversions with the highest potential impact on surface flows.</w:t>
      </w:r>
    </w:p>
    <w:p w14:paraId="455BFDD0" w14:textId="77777777" w:rsidR="00920B0E" w:rsidRPr="00CE7C2A" w:rsidRDefault="00920B0E" w:rsidP="0094437A">
      <w:pPr>
        <w:pStyle w:val="ListParagraph"/>
        <w:numPr>
          <w:ilvl w:val="3"/>
          <w:numId w:val="15"/>
        </w:numPr>
        <w:spacing w:after="0"/>
        <w:contextualSpacing w:val="0"/>
        <w:rPr>
          <w:rFonts w:ascii="Arial" w:hAnsi="Arial" w:cs="Arial"/>
          <w:sz w:val="24"/>
          <w:szCs w:val="24"/>
        </w:rPr>
      </w:pPr>
      <w:r w:rsidRPr="00CE7C2A">
        <w:rPr>
          <w:rFonts w:ascii="Arial" w:hAnsi="Arial" w:cs="Arial"/>
          <w:sz w:val="24"/>
          <w:szCs w:val="24"/>
        </w:rPr>
        <w:t xml:space="preserve">If there is insufficient natural flow to furnish all rights of equal priority, then the available natural flow </w:t>
      </w:r>
      <w:proofErr w:type="gramStart"/>
      <w:r w:rsidRPr="00CE7C2A">
        <w:rPr>
          <w:rFonts w:ascii="Arial" w:hAnsi="Arial" w:cs="Arial"/>
          <w:sz w:val="24"/>
          <w:szCs w:val="24"/>
        </w:rPr>
        <w:t>in excess of</w:t>
      </w:r>
      <w:proofErr w:type="gramEnd"/>
      <w:r w:rsidRPr="00CE7C2A">
        <w:rPr>
          <w:rFonts w:ascii="Arial" w:hAnsi="Arial" w:cs="Arial"/>
          <w:sz w:val="24"/>
          <w:szCs w:val="24"/>
        </w:rPr>
        <w:t xml:space="preserve"> the minimum instream flow established in section 875, subdivision (c)(2) shall be distributed proportionally among the rights of the priority in question.</w:t>
      </w:r>
    </w:p>
    <w:p w14:paraId="4DFAEE68" w14:textId="77777777" w:rsidR="00902DF1" w:rsidRDefault="00920B0E" w:rsidP="0094437A">
      <w:pPr>
        <w:pStyle w:val="ListParagraph"/>
        <w:numPr>
          <w:ilvl w:val="0"/>
          <w:numId w:val="15"/>
        </w:numPr>
        <w:contextualSpacing w:val="0"/>
        <w:rPr>
          <w:rFonts w:ascii="Arial" w:hAnsi="Arial" w:cs="Arial"/>
          <w:sz w:val="24"/>
          <w:szCs w:val="24"/>
        </w:rPr>
        <w:sectPr w:rsidR="00902DF1">
          <w:footerReference w:type="default" r:id="rId11"/>
          <w:pgSz w:w="12240" w:h="15840"/>
          <w:pgMar w:top="1440" w:right="1440" w:bottom="1440" w:left="1440" w:header="720" w:footer="720" w:gutter="0"/>
          <w:cols w:space="720"/>
          <w:docGrid w:linePitch="360"/>
        </w:sectPr>
      </w:pPr>
      <w:r w:rsidRPr="00CE7C2A">
        <w:rPr>
          <w:rFonts w:ascii="Arial" w:hAnsi="Arial" w:cs="Arial"/>
          <w:sz w:val="24"/>
          <w:szCs w:val="24"/>
        </w:rPr>
        <w:t>Water released from storage or bypassed pursuant to a Water Code section 1707 Order is not available to downstream users.</w:t>
      </w:r>
    </w:p>
    <w:p w14:paraId="7E082292" w14:textId="77AC0654" w:rsidR="00E55E1D" w:rsidRDefault="008B59A1" w:rsidP="00611832">
      <w:pPr>
        <w:pStyle w:val="ListParagraph"/>
        <w:numPr>
          <w:ilvl w:val="0"/>
          <w:numId w:val="7"/>
        </w:numPr>
        <w:spacing w:after="0"/>
        <w:contextualSpacing w:val="0"/>
        <w:rPr>
          <w:rFonts w:ascii="Arial" w:hAnsi="Arial" w:cs="Arial"/>
          <w:b/>
          <w:bCs/>
          <w:sz w:val="24"/>
          <w:szCs w:val="24"/>
          <w:u w:val="single"/>
        </w:rPr>
        <w:sectPr w:rsidR="00E55E1D" w:rsidSect="00902DF1">
          <w:headerReference w:type="even" r:id="rId12"/>
          <w:footerReference w:type="even" r:id="rId13"/>
          <w:headerReference w:type="first" r:id="rId14"/>
          <w:footerReference w:type="first" r:id="rId15"/>
          <w:type w:val="continuous"/>
          <w:pgSz w:w="12240" w:h="15840"/>
          <w:pgMar w:top="1440" w:right="1440" w:bottom="1440" w:left="1440" w:header="720" w:footer="720" w:gutter="0"/>
          <w:cols w:space="720"/>
          <w:docGrid w:linePitch="360"/>
        </w:sectPr>
      </w:pPr>
      <w:r w:rsidRPr="00253ABF">
        <w:rPr>
          <w:rFonts w:ascii="Arial" w:hAnsi="Arial" w:cs="Arial"/>
          <w:b/>
          <w:bCs/>
          <w:sz w:val="24"/>
          <w:szCs w:val="24"/>
          <w:u w:val="single"/>
        </w:rPr>
        <w:t xml:space="preserve">There are numerous </w:t>
      </w:r>
      <w:r w:rsidR="00975BCA" w:rsidRPr="00253ABF">
        <w:rPr>
          <w:rFonts w:ascii="Arial" w:hAnsi="Arial" w:cs="Arial"/>
          <w:b/>
          <w:bCs/>
          <w:sz w:val="24"/>
          <w:szCs w:val="24"/>
          <w:u w:val="single"/>
        </w:rPr>
        <w:t xml:space="preserve">small </w:t>
      </w:r>
      <w:r w:rsidR="00A34E60" w:rsidRPr="00253ABF">
        <w:rPr>
          <w:rFonts w:ascii="Arial" w:hAnsi="Arial" w:cs="Arial"/>
          <w:b/>
          <w:bCs/>
          <w:sz w:val="24"/>
          <w:szCs w:val="24"/>
          <w:u w:val="single"/>
        </w:rPr>
        <w:t xml:space="preserve">groundwater </w:t>
      </w:r>
      <w:r w:rsidRPr="00253ABF">
        <w:rPr>
          <w:rFonts w:ascii="Arial" w:hAnsi="Arial" w:cs="Arial"/>
          <w:b/>
          <w:bCs/>
          <w:sz w:val="24"/>
          <w:szCs w:val="24"/>
          <w:u w:val="single"/>
        </w:rPr>
        <w:t xml:space="preserve">diversions </w:t>
      </w:r>
      <w:r w:rsidR="00975BCA" w:rsidRPr="00253ABF">
        <w:rPr>
          <w:rFonts w:ascii="Arial" w:hAnsi="Arial" w:cs="Arial"/>
          <w:b/>
          <w:bCs/>
          <w:sz w:val="24"/>
          <w:szCs w:val="24"/>
          <w:u w:val="single"/>
        </w:rPr>
        <w:t xml:space="preserve">in the Scott </w:t>
      </w:r>
      <w:r w:rsidR="000D587E" w:rsidRPr="00253ABF">
        <w:rPr>
          <w:rFonts w:ascii="Arial" w:hAnsi="Arial" w:cs="Arial"/>
          <w:b/>
          <w:bCs/>
          <w:sz w:val="24"/>
          <w:szCs w:val="24"/>
          <w:u w:val="single"/>
        </w:rPr>
        <w:t xml:space="preserve">River </w:t>
      </w:r>
      <w:r w:rsidR="00975BCA" w:rsidRPr="00253ABF">
        <w:rPr>
          <w:rFonts w:ascii="Arial" w:hAnsi="Arial" w:cs="Arial"/>
          <w:b/>
          <w:bCs/>
          <w:sz w:val="24"/>
          <w:szCs w:val="24"/>
          <w:u w:val="single"/>
        </w:rPr>
        <w:t>and Shasta</w:t>
      </w:r>
      <w:r w:rsidRPr="00253ABF">
        <w:rPr>
          <w:rFonts w:ascii="Arial" w:hAnsi="Arial" w:cs="Arial"/>
          <w:b/>
          <w:bCs/>
          <w:sz w:val="24"/>
          <w:szCs w:val="24"/>
          <w:u w:val="single"/>
        </w:rPr>
        <w:t xml:space="preserve"> </w:t>
      </w:r>
      <w:r w:rsidR="000D587E" w:rsidRPr="00253ABF">
        <w:rPr>
          <w:rFonts w:ascii="Arial" w:hAnsi="Arial" w:cs="Arial"/>
          <w:b/>
          <w:bCs/>
          <w:sz w:val="24"/>
          <w:szCs w:val="24"/>
          <w:u w:val="single"/>
        </w:rPr>
        <w:t xml:space="preserve">River </w:t>
      </w:r>
      <w:r w:rsidRPr="00253ABF">
        <w:rPr>
          <w:rFonts w:ascii="Arial" w:hAnsi="Arial" w:cs="Arial"/>
          <w:b/>
          <w:bCs/>
          <w:sz w:val="24"/>
          <w:szCs w:val="24"/>
          <w:u w:val="single"/>
        </w:rPr>
        <w:t>watershed</w:t>
      </w:r>
      <w:r w:rsidR="00975BCA" w:rsidRPr="00253ABF">
        <w:rPr>
          <w:rFonts w:ascii="Arial" w:hAnsi="Arial" w:cs="Arial"/>
          <w:b/>
          <w:bCs/>
          <w:sz w:val="24"/>
          <w:szCs w:val="24"/>
          <w:u w:val="single"/>
        </w:rPr>
        <w:t>s</w:t>
      </w:r>
      <w:r w:rsidR="005A0F1E" w:rsidRPr="00253ABF">
        <w:rPr>
          <w:rFonts w:ascii="Arial" w:hAnsi="Arial" w:cs="Arial"/>
          <w:b/>
          <w:bCs/>
          <w:sz w:val="24"/>
          <w:szCs w:val="24"/>
          <w:u w:val="single"/>
        </w:rPr>
        <w:t>,</w:t>
      </w:r>
      <w:r w:rsidR="00975BCA" w:rsidRPr="00253ABF">
        <w:rPr>
          <w:rFonts w:ascii="Arial" w:hAnsi="Arial" w:cs="Arial"/>
          <w:b/>
          <w:bCs/>
          <w:sz w:val="24"/>
          <w:szCs w:val="24"/>
          <w:u w:val="single"/>
        </w:rPr>
        <w:t xml:space="preserve"> that are primarily used for domestic uses</w:t>
      </w:r>
      <w:r w:rsidR="001F3E8B" w:rsidRPr="00253ABF">
        <w:rPr>
          <w:rFonts w:ascii="Arial" w:hAnsi="Arial" w:cs="Arial"/>
          <w:b/>
          <w:bCs/>
          <w:sz w:val="24"/>
          <w:szCs w:val="24"/>
          <w:u w:val="single"/>
        </w:rPr>
        <w:t>, firefighting ponds</w:t>
      </w:r>
      <w:r w:rsidR="00831BB8" w:rsidRPr="00253ABF">
        <w:rPr>
          <w:rFonts w:ascii="Arial" w:hAnsi="Arial" w:cs="Arial"/>
          <w:b/>
          <w:bCs/>
          <w:sz w:val="24"/>
          <w:szCs w:val="24"/>
          <w:u w:val="single"/>
        </w:rPr>
        <w:t>,</w:t>
      </w:r>
      <w:r w:rsidR="001F3E8B" w:rsidRPr="00253ABF">
        <w:rPr>
          <w:rFonts w:ascii="Arial" w:hAnsi="Arial" w:cs="Arial"/>
          <w:b/>
          <w:bCs/>
          <w:sz w:val="24"/>
          <w:szCs w:val="24"/>
          <w:u w:val="single"/>
        </w:rPr>
        <w:t xml:space="preserve"> and other </w:t>
      </w:r>
      <w:r w:rsidR="00787348" w:rsidRPr="00253ABF">
        <w:rPr>
          <w:rFonts w:ascii="Arial" w:hAnsi="Arial" w:cs="Arial"/>
          <w:b/>
          <w:bCs/>
          <w:sz w:val="24"/>
          <w:szCs w:val="24"/>
          <w:u w:val="single"/>
        </w:rPr>
        <w:t>uses</w:t>
      </w:r>
      <w:r w:rsidR="001F3E8B" w:rsidRPr="00253ABF">
        <w:rPr>
          <w:rFonts w:ascii="Arial" w:hAnsi="Arial" w:cs="Arial"/>
          <w:b/>
          <w:bCs/>
          <w:sz w:val="24"/>
          <w:szCs w:val="24"/>
          <w:u w:val="single"/>
        </w:rPr>
        <w:t xml:space="preserve"> closely related to human health and safety and minimum </w:t>
      </w:r>
      <w:r w:rsidR="00831BB8" w:rsidRPr="00253ABF">
        <w:rPr>
          <w:rFonts w:ascii="Arial" w:hAnsi="Arial" w:cs="Arial"/>
          <w:b/>
          <w:bCs/>
          <w:sz w:val="24"/>
          <w:szCs w:val="24"/>
          <w:u w:val="single"/>
        </w:rPr>
        <w:t>live</w:t>
      </w:r>
      <w:r w:rsidR="001F3E8B" w:rsidRPr="00253ABF">
        <w:rPr>
          <w:rFonts w:ascii="Arial" w:hAnsi="Arial" w:cs="Arial"/>
          <w:b/>
          <w:bCs/>
          <w:sz w:val="24"/>
          <w:szCs w:val="24"/>
          <w:u w:val="single"/>
        </w:rPr>
        <w:t>stock</w:t>
      </w:r>
      <w:r w:rsidR="00831BB8" w:rsidRPr="00253ABF">
        <w:rPr>
          <w:rFonts w:ascii="Arial" w:hAnsi="Arial" w:cs="Arial"/>
          <w:b/>
          <w:bCs/>
          <w:sz w:val="24"/>
          <w:szCs w:val="24"/>
          <w:u w:val="single"/>
        </w:rPr>
        <w:t xml:space="preserve"> </w:t>
      </w:r>
      <w:r w:rsidR="001F3E8B" w:rsidRPr="00253ABF">
        <w:rPr>
          <w:rFonts w:ascii="Arial" w:hAnsi="Arial" w:cs="Arial"/>
          <w:b/>
          <w:bCs/>
          <w:sz w:val="24"/>
          <w:szCs w:val="24"/>
          <w:u w:val="single"/>
        </w:rPr>
        <w:t>watering needs.</w:t>
      </w:r>
      <w:r w:rsidR="005A0F1E" w:rsidRPr="00253ABF">
        <w:rPr>
          <w:rFonts w:ascii="Arial" w:hAnsi="Arial" w:cs="Arial"/>
          <w:b/>
          <w:bCs/>
          <w:sz w:val="24"/>
          <w:szCs w:val="24"/>
          <w:u w:val="single"/>
        </w:rPr>
        <w:t xml:space="preserve"> </w:t>
      </w:r>
      <w:r w:rsidR="00831BB8" w:rsidRPr="00253ABF">
        <w:rPr>
          <w:rFonts w:ascii="Arial" w:hAnsi="Arial" w:cs="Arial"/>
          <w:b/>
          <w:bCs/>
          <w:sz w:val="24"/>
          <w:szCs w:val="24"/>
          <w:u w:val="single"/>
        </w:rPr>
        <w:t xml:space="preserve"> </w:t>
      </w:r>
      <w:r w:rsidR="00360AC0" w:rsidRPr="00253ABF">
        <w:rPr>
          <w:rFonts w:ascii="Arial" w:hAnsi="Arial" w:cs="Arial"/>
          <w:b/>
          <w:bCs/>
          <w:sz w:val="24"/>
          <w:szCs w:val="24"/>
          <w:u w:val="single"/>
        </w:rPr>
        <w:t xml:space="preserve">The </w:t>
      </w:r>
      <w:r w:rsidR="003A4A7E" w:rsidRPr="00253ABF">
        <w:rPr>
          <w:rFonts w:ascii="Arial" w:hAnsi="Arial" w:cs="Arial"/>
          <w:b/>
          <w:bCs/>
          <w:sz w:val="24"/>
          <w:szCs w:val="24"/>
          <w:u w:val="single"/>
        </w:rPr>
        <w:t xml:space="preserve">Deputy Director may determine </w:t>
      </w:r>
      <w:r w:rsidR="0022350A" w:rsidRPr="00253ABF">
        <w:rPr>
          <w:rFonts w:ascii="Arial" w:hAnsi="Arial" w:cs="Arial"/>
          <w:b/>
          <w:bCs/>
          <w:sz w:val="24"/>
          <w:szCs w:val="24"/>
          <w:u w:val="single"/>
        </w:rPr>
        <w:t xml:space="preserve">not to </w:t>
      </w:r>
      <w:r w:rsidR="00694237" w:rsidRPr="00253ABF">
        <w:rPr>
          <w:rFonts w:ascii="Arial" w:hAnsi="Arial" w:cs="Arial"/>
          <w:b/>
          <w:bCs/>
          <w:sz w:val="24"/>
          <w:szCs w:val="24"/>
          <w:u w:val="single"/>
        </w:rPr>
        <w:t>curtail</w:t>
      </w:r>
      <w:r w:rsidR="0022350A" w:rsidRPr="00253ABF">
        <w:rPr>
          <w:rFonts w:ascii="Arial" w:hAnsi="Arial" w:cs="Arial"/>
          <w:b/>
          <w:bCs/>
          <w:sz w:val="24"/>
          <w:szCs w:val="24"/>
          <w:u w:val="single"/>
        </w:rPr>
        <w:t xml:space="preserve"> such </w:t>
      </w:r>
      <w:r w:rsidR="006C3DEB" w:rsidRPr="00253ABF">
        <w:rPr>
          <w:rFonts w:ascii="Arial" w:hAnsi="Arial" w:cs="Arial"/>
          <w:b/>
          <w:bCs/>
          <w:sz w:val="24"/>
          <w:szCs w:val="24"/>
          <w:u w:val="single"/>
        </w:rPr>
        <w:t>diversions</w:t>
      </w:r>
      <w:r w:rsidR="0022350A" w:rsidRPr="00253ABF">
        <w:rPr>
          <w:rFonts w:ascii="Arial" w:hAnsi="Arial" w:cs="Arial"/>
          <w:b/>
          <w:bCs/>
          <w:sz w:val="24"/>
          <w:szCs w:val="24"/>
          <w:u w:val="single"/>
        </w:rPr>
        <w:t xml:space="preserve"> of less than two acre-feet per annum</w:t>
      </w:r>
      <w:r w:rsidR="006C3DEB" w:rsidRPr="00253ABF">
        <w:rPr>
          <w:rFonts w:ascii="Arial" w:hAnsi="Arial" w:cs="Arial"/>
          <w:b/>
          <w:bCs/>
          <w:sz w:val="24"/>
          <w:szCs w:val="24"/>
          <w:u w:val="single"/>
        </w:rPr>
        <w:t xml:space="preserve"> </w:t>
      </w:r>
      <w:proofErr w:type="gramStart"/>
      <w:r w:rsidR="00694237" w:rsidRPr="00253ABF">
        <w:rPr>
          <w:rFonts w:ascii="Arial" w:hAnsi="Arial" w:cs="Arial"/>
          <w:b/>
          <w:bCs/>
          <w:sz w:val="24"/>
          <w:szCs w:val="24"/>
          <w:u w:val="single"/>
        </w:rPr>
        <w:t>in light of</w:t>
      </w:r>
      <w:proofErr w:type="gramEnd"/>
      <w:r w:rsidR="006C3DEB" w:rsidRPr="00253ABF">
        <w:rPr>
          <w:rFonts w:ascii="Arial" w:hAnsi="Arial" w:cs="Arial"/>
          <w:b/>
          <w:bCs/>
          <w:sz w:val="24"/>
          <w:szCs w:val="24"/>
          <w:u w:val="single"/>
        </w:rPr>
        <w:t xml:space="preserve"> their de minim</w:t>
      </w:r>
      <w:r w:rsidR="00743354" w:rsidRPr="00253ABF">
        <w:rPr>
          <w:rFonts w:ascii="Arial" w:hAnsi="Arial" w:cs="Arial"/>
          <w:b/>
          <w:bCs/>
          <w:sz w:val="24"/>
          <w:szCs w:val="24"/>
          <w:u w:val="single"/>
        </w:rPr>
        <w:t>i</w:t>
      </w:r>
      <w:r w:rsidR="00E03803" w:rsidRPr="00253ABF">
        <w:rPr>
          <w:rFonts w:ascii="Arial" w:hAnsi="Arial" w:cs="Arial"/>
          <w:b/>
          <w:bCs/>
          <w:sz w:val="24"/>
          <w:szCs w:val="24"/>
          <w:u w:val="single"/>
        </w:rPr>
        <w:t>s</w:t>
      </w:r>
      <w:r w:rsidR="006C3DEB" w:rsidRPr="00253ABF">
        <w:rPr>
          <w:rFonts w:ascii="Arial" w:hAnsi="Arial" w:cs="Arial"/>
          <w:b/>
          <w:bCs/>
          <w:sz w:val="24"/>
          <w:szCs w:val="24"/>
          <w:u w:val="single"/>
        </w:rPr>
        <w:t xml:space="preserve"> impact on flow</w:t>
      </w:r>
      <w:r w:rsidRPr="00253ABF">
        <w:rPr>
          <w:rFonts w:ascii="Arial" w:hAnsi="Arial" w:cs="Arial"/>
          <w:b/>
          <w:bCs/>
          <w:sz w:val="24"/>
          <w:szCs w:val="24"/>
          <w:u w:val="single"/>
        </w:rPr>
        <w:t>s</w:t>
      </w:r>
      <w:r w:rsidR="00694237" w:rsidRPr="00253ABF">
        <w:rPr>
          <w:rFonts w:ascii="Arial" w:hAnsi="Arial" w:cs="Arial"/>
          <w:b/>
          <w:bCs/>
          <w:sz w:val="24"/>
          <w:szCs w:val="24"/>
          <w:u w:val="single"/>
        </w:rPr>
        <w:t xml:space="preserve"> and the considerable effort </w:t>
      </w:r>
      <w:r w:rsidR="002156A7" w:rsidRPr="00253ABF">
        <w:rPr>
          <w:rFonts w:ascii="Arial" w:hAnsi="Arial" w:cs="Arial"/>
          <w:b/>
          <w:bCs/>
          <w:sz w:val="24"/>
          <w:szCs w:val="24"/>
          <w:u w:val="single"/>
        </w:rPr>
        <w:t>required</w:t>
      </w:r>
      <w:r w:rsidR="004426CD" w:rsidRPr="00253ABF">
        <w:rPr>
          <w:rFonts w:ascii="Arial" w:hAnsi="Arial" w:cs="Arial"/>
          <w:b/>
          <w:bCs/>
          <w:sz w:val="24"/>
          <w:szCs w:val="24"/>
          <w:u w:val="single"/>
        </w:rPr>
        <w:t xml:space="preserve"> on the part of</w:t>
      </w:r>
      <w:r w:rsidR="002156A7" w:rsidRPr="00253ABF">
        <w:rPr>
          <w:rFonts w:ascii="Arial" w:hAnsi="Arial" w:cs="Arial"/>
          <w:b/>
          <w:bCs/>
          <w:sz w:val="24"/>
          <w:szCs w:val="24"/>
          <w:u w:val="single"/>
        </w:rPr>
        <w:t xml:space="preserve"> diverters </w:t>
      </w:r>
      <w:r w:rsidR="004426CD" w:rsidRPr="00253ABF">
        <w:rPr>
          <w:rFonts w:ascii="Arial" w:hAnsi="Arial" w:cs="Arial"/>
          <w:b/>
          <w:bCs/>
          <w:sz w:val="24"/>
          <w:szCs w:val="24"/>
          <w:u w:val="single"/>
        </w:rPr>
        <w:t xml:space="preserve">and of </w:t>
      </w:r>
      <w:r w:rsidR="00782390">
        <w:rPr>
          <w:rFonts w:ascii="Arial" w:hAnsi="Arial" w:cs="Arial"/>
          <w:b/>
          <w:bCs/>
          <w:sz w:val="24"/>
          <w:szCs w:val="24"/>
          <w:u w:val="single"/>
        </w:rPr>
        <w:t>the State Water Board’s staff</w:t>
      </w:r>
      <w:r w:rsidR="004426CD" w:rsidRPr="00253ABF">
        <w:rPr>
          <w:rFonts w:ascii="Arial" w:hAnsi="Arial" w:cs="Arial"/>
          <w:b/>
          <w:bCs/>
          <w:sz w:val="24"/>
          <w:szCs w:val="24"/>
          <w:u w:val="single"/>
        </w:rPr>
        <w:t xml:space="preserve"> </w:t>
      </w:r>
      <w:r w:rsidR="00171CB8" w:rsidRPr="00253ABF">
        <w:rPr>
          <w:rFonts w:ascii="Arial" w:hAnsi="Arial" w:cs="Arial"/>
          <w:b/>
          <w:bCs/>
          <w:sz w:val="24"/>
          <w:szCs w:val="24"/>
          <w:u w:val="single"/>
        </w:rPr>
        <w:t xml:space="preserve">to </w:t>
      </w:r>
      <w:r w:rsidR="004426CD" w:rsidRPr="00253ABF">
        <w:rPr>
          <w:rFonts w:ascii="Arial" w:hAnsi="Arial" w:cs="Arial"/>
          <w:b/>
          <w:bCs/>
          <w:sz w:val="24"/>
          <w:szCs w:val="24"/>
          <w:u w:val="single"/>
        </w:rPr>
        <w:t xml:space="preserve">issue and </w:t>
      </w:r>
      <w:r w:rsidR="00171CB8" w:rsidRPr="00253ABF">
        <w:rPr>
          <w:rFonts w:ascii="Arial" w:hAnsi="Arial" w:cs="Arial"/>
          <w:b/>
          <w:bCs/>
          <w:sz w:val="24"/>
          <w:szCs w:val="24"/>
          <w:u w:val="single"/>
        </w:rPr>
        <w:t>respond to curtailment orders</w:t>
      </w:r>
      <w:r w:rsidR="004426CD" w:rsidRPr="00253ABF">
        <w:rPr>
          <w:rFonts w:ascii="Arial" w:hAnsi="Arial" w:cs="Arial"/>
          <w:b/>
          <w:bCs/>
          <w:sz w:val="24"/>
          <w:szCs w:val="24"/>
          <w:u w:val="single"/>
        </w:rPr>
        <w:t>,</w:t>
      </w:r>
      <w:r w:rsidR="00171CB8" w:rsidRPr="00253ABF">
        <w:rPr>
          <w:rFonts w:ascii="Arial" w:hAnsi="Arial" w:cs="Arial"/>
          <w:b/>
          <w:bCs/>
          <w:sz w:val="24"/>
          <w:szCs w:val="24"/>
          <w:u w:val="single"/>
        </w:rPr>
        <w:t xml:space="preserve"> and</w:t>
      </w:r>
      <w:r w:rsidR="004426CD" w:rsidRPr="00253ABF">
        <w:rPr>
          <w:rFonts w:ascii="Arial" w:hAnsi="Arial" w:cs="Arial"/>
          <w:b/>
          <w:bCs/>
          <w:sz w:val="24"/>
          <w:szCs w:val="24"/>
          <w:u w:val="single"/>
        </w:rPr>
        <w:t xml:space="preserve"> to</w:t>
      </w:r>
      <w:r w:rsidR="00171CB8" w:rsidRPr="00253ABF">
        <w:rPr>
          <w:rFonts w:ascii="Arial" w:hAnsi="Arial" w:cs="Arial"/>
          <w:b/>
          <w:bCs/>
          <w:sz w:val="24"/>
          <w:szCs w:val="24"/>
          <w:u w:val="single"/>
        </w:rPr>
        <w:t xml:space="preserve"> file</w:t>
      </w:r>
      <w:r w:rsidR="00A34E60" w:rsidRPr="00253ABF">
        <w:rPr>
          <w:rFonts w:ascii="Arial" w:hAnsi="Arial" w:cs="Arial"/>
          <w:b/>
          <w:bCs/>
          <w:sz w:val="24"/>
          <w:szCs w:val="24"/>
          <w:u w:val="single"/>
        </w:rPr>
        <w:t>,</w:t>
      </w:r>
      <w:r w:rsidR="004426CD" w:rsidRPr="00253ABF">
        <w:rPr>
          <w:rFonts w:ascii="Arial" w:hAnsi="Arial" w:cs="Arial"/>
          <w:b/>
          <w:bCs/>
          <w:sz w:val="24"/>
          <w:szCs w:val="24"/>
          <w:u w:val="single"/>
        </w:rPr>
        <w:t xml:space="preserve"> review</w:t>
      </w:r>
      <w:r w:rsidR="00283524" w:rsidRPr="00253ABF">
        <w:rPr>
          <w:rFonts w:ascii="Arial" w:hAnsi="Arial" w:cs="Arial"/>
          <w:b/>
          <w:bCs/>
          <w:sz w:val="24"/>
          <w:szCs w:val="24"/>
          <w:u w:val="single"/>
        </w:rPr>
        <w:t>, and act on</w:t>
      </w:r>
      <w:r w:rsidR="004426CD" w:rsidRPr="00253ABF">
        <w:rPr>
          <w:rFonts w:ascii="Arial" w:hAnsi="Arial" w:cs="Arial"/>
          <w:b/>
          <w:bCs/>
          <w:sz w:val="24"/>
          <w:szCs w:val="24"/>
          <w:u w:val="single"/>
        </w:rPr>
        <w:t xml:space="preserve"> </w:t>
      </w:r>
      <w:r w:rsidR="00171CB8" w:rsidRPr="00253ABF">
        <w:rPr>
          <w:rFonts w:ascii="Arial" w:hAnsi="Arial" w:cs="Arial"/>
          <w:b/>
          <w:bCs/>
          <w:sz w:val="24"/>
          <w:szCs w:val="24"/>
          <w:u w:val="single"/>
        </w:rPr>
        <w:t>appropriate minimum use petitions</w:t>
      </w:r>
      <w:r w:rsidR="00902DF1">
        <w:rPr>
          <w:rFonts w:ascii="Arial" w:hAnsi="Arial" w:cs="Arial"/>
          <w:b/>
          <w:bCs/>
          <w:sz w:val="24"/>
          <w:szCs w:val="24"/>
          <w:u w:val="single"/>
        </w:rPr>
        <w:t>.</w:t>
      </w:r>
    </w:p>
    <w:p w14:paraId="7FB1A217" w14:textId="7ABFBF0F" w:rsidR="00920B0E" w:rsidRPr="00A62AB7" w:rsidRDefault="00611832" w:rsidP="00611832">
      <w:pPr>
        <w:pStyle w:val="ListParagraph"/>
        <w:numPr>
          <w:ilvl w:val="0"/>
          <w:numId w:val="41"/>
        </w:numPr>
        <w:spacing w:before="240"/>
        <w:contextualSpacing w:val="0"/>
        <w:rPr>
          <w:rFonts w:ascii="Arial" w:hAnsi="Arial" w:cs="Arial"/>
          <w:sz w:val="24"/>
          <w:szCs w:val="24"/>
        </w:rPr>
      </w:pPr>
      <w:r w:rsidRPr="00611832">
        <w:rPr>
          <w:rFonts w:ascii="Arial" w:hAnsi="Arial" w:cs="Arial"/>
          <w:b/>
          <w:bCs/>
          <w:strike/>
          <w:sz w:val="24"/>
          <w:szCs w:val="24"/>
        </w:rPr>
        <w:t>(c)</w:t>
      </w:r>
      <w:r>
        <w:rPr>
          <w:rFonts w:ascii="Arial" w:hAnsi="Arial" w:cs="Arial"/>
          <w:sz w:val="24"/>
          <w:szCs w:val="24"/>
        </w:rPr>
        <w:t xml:space="preserve"> </w:t>
      </w:r>
      <w:r w:rsidR="00920B0E" w:rsidRPr="00A62AB7">
        <w:rPr>
          <w:rFonts w:ascii="Arial" w:hAnsi="Arial" w:cs="Arial"/>
          <w:sz w:val="24"/>
          <w:szCs w:val="24"/>
        </w:rPr>
        <w:t>Definitions:  For the purposes of this section:</w:t>
      </w:r>
    </w:p>
    <w:p w14:paraId="67AA5FCD" w14:textId="32823F53" w:rsidR="00920B0E" w:rsidRPr="00CE7C2A" w:rsidRDefault="00920B0E" w:rsidP="003D6793">
      <w:pPr>
        <w:pStyle w:val="ListParagraph"/>
        <w:numPr>
          <w:ilvl w:val="1"/>
          <w:numId w:val="35"/>
        </w:numPr>
        <w:contextualSpacing w:val="0"/>
        <w:rPr>
          <w:rFonts w:ascii="Arial" w:hAnsi="Arial" w:cs="Arial"/>
          <w:sz w:val="24"/>
          <w:szCs w:val="24"/>
        </w:rPr>
      </w:pPr>
      <w:r w:rsidRPr="00CE7C2A">
        <w:rPr>
          <w:rFonts w:ascii="Arial" w:hAnsi="Arial" w:cs="Arial"/>
          <w:sz w:val="24"/>
          <w:szCs w:val="24"/>
        </w:rPr>
        <w:t xml:space="preserve">“Scott River Adjudication” shall refer to the </w:t>
      </w:r>
      <w:bookmarkStart w:id="6" w:name="_Hlk98496942"/>
      <w:r w:rsidRPr="00CE7C2A">
        <w:rPr>
          <w:rFonts w:ascii="Arial" w:hAnsi="Arial" w:cs="Arial"/>
          <w:sz w:val="24"/>
          <w:szCs w:val="24"/>
        </w:rPr>
        <w:t xml:space="preserve">Decree entered on </w:t>
      </w:r>
      <w:r w:rsidR="0067377C">
        <w:rPr>
          <w:rFonts w:ascii="Arial" w:hAnsi="Arial" w:cs="Arial"/>
          <w:sz w:val="24"/>
          <w:szCs w:val="24"/>
        </w:rPr>
        <w:br/>
      </w:r>
      <w:r w:rsidRPr="00CE7C2A">
        <w:rPr>
          <w:rFonts w:ascii="Arial" w:hAnsi="Arial" w:cs="Arial"/>
          <w:sz w:val="24"/>
          <w:szCs w:val="24"/>
        </w:rPr>
        <w:t xml:space="preserve">January 30, </w:t>
      </w:r>
      <w:proofErr w:type="gramStart"/>
      <w:r w:rsidRPr="00CE7C2A">
        <w:rPr>
          <w:rFonts w:ascii="Arial" w:hAnsi="Arial" w:cs="Arial"/>
          <w:sz w:val="24"/>
          <w:szCs w:val="24"/>
        </w:rPr>
        <w:t>1980</w:t>
      </w:r>
      <w:proofErr w:type="gramEnd"/>
      <w:r w:rsidRPr="00CE7C2A">
        <w:rPr>
          <w:rFonts w:ascii="Arial" w:hAnsi="Arial" w:cs="Arial"/>
          <w:sz w:val="24"/>
          <w:szCs w:val="24"/>
        </w:rPr>
        <w:t xml:space="preserve"> in Siskiyou County Superior Court Case No. 30662, In the Matter of Determination of the Rights of the Various Claimants to the Waters of Scott River Stream System, Except Rights to Water of Shackleford Creek, French Creek, and all Streams Tributary to Scott River Downstream from the U.S. Geological Survey Gaging Station, in Siskiyou County, California</w:t>
      </w:r>
      <w:bookmarkEnd w:id="6"/>
      <w:r w:rsidRPr="00CE7C2A">
        <w:rPr>
          <w:rFonts w:ascii="Arial" w:hAnsi="Arial" w:cs="Arial"/>
          <w:sz w:val="24"/>
          <w:szCs w:val="24"/>
        </w:rPr>
        <w:t>, and all supplements thereto.</w:t>
      </w:r>
    </w:p>
    <w:p w14:paraId="2F63D638" w14:textId="49C42905" w:rsidR="00920B0E" w:rsidRPr="00CE7C2A" w:rsidRDefault="00920B0E" w:rsidP="003D6793">
      <w:pPr>
        <w:pStyle w:val="ListParagraph"/>
        <w:numPr>
          <w:ilvl w:val="1"/>
          <w:numId w:val="35"/>
        </w:numPr>
        <w:contextualSpacing w:val="0"/>
        <w:rPr>
          <w:rFonts w:ascii="Arial" w:hAnsi="Arial" w:cs="Arial"/>
          <w:sz w:val="24"/>
          <w:szCs w:val="24"/>
        </w:rPr>
      </w:pPr>
      <w:r w:rsidRPr="00CE7C2A">
        <w:rPr>
          <w:rFonts w:ascii="Arial" w:hAnsi="Arial" w:cs="Arial"/>
          <w:sz w:val="24"/>
          <w:szCs w:val="24"/>
        </w:rPr>
        <w:lastRenderedPageBreak/>
        <w:t>“Sha</w:t>
      </w:r>
      <w:r w:rsidR="00680F68" w:rsidRPr="001D7A33">
        <w:rPr>
          <w:rFonts w:ascii="Arial" w:hAnsi="Arial" w:cs="Arial"/>
          <w:sz w:val="24"/>
          <w:szCs w:val="24"/>
        </w:rPr>
        <w:t>c</w:t>
      </w:r>
      <w:r w:rsidRPr="00CE7C2A">
        <w:rPr>
          <w:rFonts w:ascii="Arial" w:hAnsi="Arial" w:cs="Arial"/>
          <w:sz w:val="24"/>
          <w:szCs w:val="24"/>
        </w:rPr>
        <w:t xml:space="preserve">kleford Adjudication” shall refer to the Decree entered on </w:t>
      </w:r>
      <w:r w:rsidR="0067377C">
        <w:rPr>
          <w:rFonts w:ascii="Arial" w:hAnsi="Arial" w:cs="Arial"/>
          <w:sz w:val="24"/>
          <w:szCs w:val="24"/>
        </w:rPr>
        <w:br/>
      </w:r>
      <w:r w:rsidRPr="00CE7C2A">
        <w:rPr>
          <w:rFonts w:ascii="Arial" w:hAnsi="Arial" w:cs="Arial"/>
          <w:sz w:val="24"/>
          <w:szCs w:val="24"/>
        </w:rPr>
        <w:t xml:space="preserve">April 3, </w:t>
      </w:r>
      <w:proofErr w:type="gramStart"/>
      <w:r w:rsidRPr="00CE7C2A">
        <w:rPr>
          <w:rFonts w:ascii="Arial" w:hAnsi="Arial" w:cs="Arial"/>
          <w:sz w:val="24"/>
          <w:szCs w:val="24"/>
        </w:rPr>
        <w:t>1950</w:t>
      </w:r>
      <w:proofErr w:type="gramEnd"/>
      <w:r w:rsidRPr="00CE7C2A">
        <w:rPr>
          <w:rFonts w:ascii="Arial" w:hAnsi="Arial" w:cs="Arial"/>
          <w:sz w:val="24"/>
          <w:szCs w:val="24"/>
        </w:rPr>
        <w:t xml:space="preserve"> in Siskiyou County Superior Court Case No. 13775</w:t>
      </w:r>
      <w:r w:rsidR="00F153C8" w:rsidRPr="00CE7C2A">
        <w:rPr>
          <w:rFonts w:ascii="Arial" w:hAnsi="Arial" w:cs="Arial"/>
          <w:sz w:val="24"/>
          <w:szCs w:val="24"/>
        </w:rPr>
        <w:t>,</w:t>
      </w:r>
      <w:r w:rsidRPr="00CE7C2A">
        <w:rPr>
          <w:rFonts w:ascii="Arial" w:hAnsi="Arial" w:cs="Arial"/>
          <w:sz w:val="24"/>
          <w:szCs w:val="24"/>
        </w:rPr>
        <w:t xml:space="preserve"> In the Matter of the Determination of the Rights of the Various Claimants to the Waters of Sha</w:t>
      </w:r>
      <w:r w:rsidR="00652B10" w:rsidRPr="001D7A33">
        <w:rPr>
          <w:rFonts w:ascii="Arial" w:hAnsi="Arial" w:cs="Arial"/>
          <w:sz w:val="24"/>
          <w:szCs w:val="24"/>
        </w:rPr>
        <w:t>c</w:t>
      </w:r>
      <w:r w:rsidRPr="00CE7C2A">
        <w:rPr>
          <w:rFonts w:ascii="Arial" w:hAnsi="Arial" w:cs="Arial"/>
          <w:sz w:val="24"/>
          <w:szCs w:val="24"/>
        </w:rPr>
        <w:t>kleford Creek and its Tributaries in Siskiyou County, California, and all supplements thereto.</w:t>
      </w:r>
    </w:p>
    <w:p w14:paraId="179D5426" w14:textId="4E7C4A1C" w:rsidR="00920B0E" w:rsidRPr="00CE7C2A" w:rsidRDefault="00920B0E" w:rsidP="003D6793">
      <w:pPr>
        <w:pStyle w:val="ListParagraph"/>
        <w:numPr>
          <w:ilvl w:val="1"/>
          <w:numId w:val="35"/>
        </w:numPr>
        <w:contextualSpacing w:val="0"/>
        <w:rPr>
          <w:rFonts w:ascii="Arial" w:hAnsi="Arial" w:cs="Arial"/>
          <w:sz w:val="24"/>
          <w:szCs w:val="24"/>
        </w:rPr>
      </w:pPr>
      <w:r w:rsidRPr="00CE7C2A">
        <w:rPr>
          <w:rFonts w:ascii="Arial" w:hAnsi="Arial" w:cs="Arial"/>
          <w:sz w:val="24"/>
          <w:szCs w:val="24"/>
        </w:rPr>
        <w:t>“French Creek Adjudication” shall refer to the Judgement entered on</w:t>
      </w:r>
      <w:r w:rsidR="0067377C">
        <w:rPr>
          <w:rFonts w:ascii="Arial" w:hAnsi="Arial" w:cs="Arial"/>
          <w:sz w:val="24"/>
          <w:szCs w:val="24"/>
        </w:rPr>
        <w:br/>
      </w:r>
      <w:r w:rsidRPr="00CE7C2A">
        <w:rPr>
          <w:rFonts w:ascii="Arial" w:hAnsi="Arial" w:cs="Arial"/>
          <w:sz w:val="24"/>
          <w:szCs w:val="24"/>
        </w:rPr>
        <w:t>July</w:t>
      </w:r>
      <w:r w:rsidR="0067377C">
        <w:rPr>
          <w:rFonts w:ascii="Arial" w:hAnsi="Arial" w:cs="Arial"/>
          <w:sz w:val="24"/>
          <w:szCs w:val="24"/>
        </w:rPr>
        <w:t xml:space="preserve"> </w:t>
      </w:r>
      <w:r w:rsidRPr="00CE7C2A">
        <w:rPr>
          <w:rFonts w:ascii="Arial" w:hAnsi="Arial" w:cs="Arial"/>
          <w:sz w:val="24"/>
          <w:szCs w:val="24"/>
        </w:rPr>
        <w:t xml:space="preserve">1, </w:t>
      </w:r>
      <w:proofErr w:type="gramStart"/>
      <w:r w:rsidRPr="00CE7C2A">
        <w:rPr>
          <w:rFonts w:ascii="Arial" w:hAnsi="Arial" w:cs="Arial"/>
          <w:sz w:val="24"/>
          <w:szCs w:val="24"/>
        </w:rPr>
        <w:t>1959</w:t>
      </w:r>
      <w:proofErr w:type="gramEnd"/>
      <w:r w:rsidRPr="00CE7C2A">
        <w:rPr>
          <w:rFonts w:ascii="Arial" w:hAnsi="Arial" w:cs="Arial"/>
          <w:sz w:val="24"/>
          <w:szCs w:val="24"/>
        </w:rPr>
        <w:t xml:space="preserve"> in Siskiyou County Superior Court Case No. 14478, </w:t>
      </w:r>
      <w:r w:rsidR="0067377C">
        <w:rPr>
          <w:rFonts w:ascii="Arial" w:hAnsi="Arial" w:cs="Arial"/>
          <w:sz w:val="24"/>
          <w:szCs w:val="24"/>
        </w:rPr>
        <w:br/>
      </w:r>
      <w:r w:rsidRPr="00CE7C2A">
        <w:rPr>
          <w:rFonts w:ascii="Arial" w:hAnsi="Arial" w:cs="Arial"/>
          <w:sz w:val="24"/>
          <w:szCs w:val="24"/>
        </w:rPr>
        <w:t xml:space="preserve">Mason v. </w:t>
      </w:r>
      <w:proofErr w:type="spellStart"/>
      <w:r w:rsidRPr="00CE7C2A">
        <w:rPr>
          <w:rFonts w:ascii="Arial" w:hAnsi="Arial" w:cs="Arial"/>
          <w:sz w:val="24"/>
          <w:szCs w:val="24"/>
        </w:rPr>
        <w:t>Bemrod</w:t>
      </w:r>
      <w:proofErr w:type="spellEnd"/>
      <w:r w:rsidRPr="00CE7C2A">
        <w:rPr>
          <w:rFonts w:ascii="Arial" w:hAnsi="Arial" w:cs="Arial"/>
          <w:sz w:val="24"/>
          <w:szCs w:val="24"/>
        </w:rPr>
        <w:t>, and all supplements thereto.</w:t>
      </w:r>
    </w:p>
    <w:p w14:paraId="1A7AA90C" w14:textId="4554340F" w:rsidR="00920B0E" w:rsidRPr="00CE7C2A" w:rsidRDefault="00920B0E" w:rsidP="003D6793">
      <w:pPr>
        <w:pStyle w:val="ListParagraph"/>
        <w:numPr>
          <w:ilvl w:val="1"/>
          <w:numId w:val="35"/>
        </w:numPr>
        <w:rPr>
          <w:rFonts w:ascii="Arial" w:hAnsi="Arial" w:cs="Arial"/>
          <w:sz w:val="24"/>
          <w:szCs w:val="24"/>
        </w:rPr>
      </w:pPr>
      <w:r w:rsidRPr="00CE7C2A">
        <w:rPr>
          <w:rFonts w:ascii="Arial" w:hAnsi="Arial" w:cs="Arial"/>
          <w:sz w:val="24"/>
          <w:szCs w:val="24"/>
        </w:rPr>
        <w:t xml:space="preserve">“Shasta Adjudication” shall refer to the Judgement and Decree entered on December 29, </w:t>
      </w:r>
      <w:proofErr w:type="gramStart"/>
      <w:r w:rsidRPr="00CE7C2A">
        <w:rPr>
          <w:rFonts w:ascii="Arial" w:hAnsi="Arial" w:cs="Arial"/>
          <w:sz w:val="24"/>
          <w:szCs w:val="24"/>
        </w:rPr>
        <w:t>1932</w:t>
      </w:r>
      <w:proofErr w:type="gramEnd"/>
      <w:r w:rsidRPr="00CE7C2A">
        <w:rPr>
          <w:rFonts w:ascii="Arial" w:hAnsi="Arial" w:cs="Arial"/>
          <w:sz w:val="24"/>
          <w:szCs w:val="24"/>
        </w:rPr>
        <w:t xml:space="preserve"> in Siskiyou County Superior Court Case No. 7035, In the Matter of the Determination of the Relative Rights, Based Upon Prior Appropriation, of the Various Claimants to the Waters of Shasta River and its Tributaries in Siskiyou County, California, and all supplements thereto.</w:t>
      </w:r>
    </w:p>
    <w:p w14:paraId="24395039" w14:textId="77777777" w:rsidR="00920B0E" w:rsidRPr="00CE7C2A" w:rsidRDefault="00920B0E" w:rsidP="00920B0E">
      <w:pPr>
        <w:rPr>
          <w:rFonts w:ascii="Arial" w:hAnsi="Arial" w:cs="Arial"/>
          <w:sz w:val="24"/>
          <w:szCs w:val="24"/>
        </w:rPr>
      </w:pPr>
      <w:r w:rsidRPr="00CE7C2A">
        <w:rPr>
          <w:rFonts w:ascii="Arial" w:hAnsi="Arial" w:cs="Arial"/>
          <w:sz w:val="24"/>
          <w:szCs w:val="24"/>
        </w:rPr>
        <w:t>Authority:  Sections 101, 103,174, 186, Water Code</w:t>
      </w:r>
    </w:p>
    <w:p w14:paraId="38DCFD74" w14:textId="752CC90C" w:rsidR="00920B0E" w:rsidRPr="00CE7C2A" w:rsidRDefault="00920B0E" w:rsidP="00920B0E">
      <w:pPr>
        <w:rPr>
          <w:rFonts w:ascii="Arial" w:hAnsi="Arial" w:cs="Arial"/>
          <w:sz w:val="24"/>
          <w:szCs w:val="24"/>
        </w:rPr>
      </w:pPr>
      <w:r w:rsidRPr="00CE7C2A">
        <w:rPr>
          <w:rFonts w:ascii="Arial" w:hAnsi="Arial" w:cs="Arial"/>
          <w:sz w:val="24"/>
          <w:szCs w:val="24"/>
        </w:rPr>
        <w:t>Reference:  Sections 1058, 1058.5, Water Code; Hudson v. Dailey (1909) 156 Cal. 617; Shasta River Adjudication; Sha</w:t>
      </w:r>
      <w:r w:rsidR="00955624" w:rsidRPr="001D7A33">
        <w:rPr>
          <w:rFonts w:ascii="Arial" w:hAnsi="Arial" w:cs="Arial"/>
          <w:sz w:val="24"/>
          <w:szCs w:val="24"/>
        </w:rPr>
        <w:t>c</w:t>
      </w:r>
      <w:r w:rsidRPr="00CE7C2A">
        <w:rPr>
          <w:rFonts w:ascii="Arial" w:hAnsi="Arial" w:cs="Arial"/>
          <w:sz w:val="24"/>
          <w:szCs w:val="24"/>
        </w:rPr>
        <w:t>kleford Adjudication; French Creek Adjudication; Scott River Adjudication; Stanford Vina Ranch Irrigation. Co v. State of California (2020) 50 Cal.App.5th 976.</w:t>
      </w:r>
    </w:p>
    <w:p w14:paraId="1595FEAD" w14:textId="71B880D1" w:rsidR="00920B0E" w:rsidRPr="001F541B" w:rsidRDefault="00920B0E" w:rsidP="0094437A">
      <w:pPr>
        <w:spacing w:before="240"/>
        <w:rPr>
          <w:rFonts w:ascii="Arial" w:hAnsi="Arial" w:cs="Arial"/>
          <w:i/>
          <w:iCs/>
          <w:sz w:val="24"/>
          <w:szCs w:val="24"/>
          <w:u w:val="single"/>
        </w:rPr>
      </w:pPr>
      <w:r w:rsidRPr="00CE7C2A">
        <w:rPr>
          <w:rFonts w:ascii="Arial" w:hAnsi="Arial" w:cs="Arial"/>
          <w:b/>
          <w:bCs/>
          <w:sz w:val="24"/>
          <w:szCs w:val="24"/>
        </w:rPr>
        <w:t>§ 875.6 Curtailment Order Reporting</w:t>
      </w:r>
    </w:p>
    <w:p w14:paraId="12302F17" w14:textId="6CF200D5" w:rsidR="00E071F0" w:rsidRPr="001D7A33" w:rsidRDefault="00E071F0" w:rsidP="00E071F0">
      <w:pPr>
        <w:pStyle w:val="ListParagraph"/>
        <w:numPr>
          <w:ilvl w:val="0"/>
          <w:numId w:val="21"/>
        </w:numPr>
        <w:contextualSpacing w:val="0"/>
        <w:rPr>
          <w:rFonts w:ascii="Arial" w:hAnsi="Arial" w:cs="Arial"/>
          <w:sz w:val="24"/>
          <w:szCs w:val="24"/>
        </w:rPr>
      </w:pPr>
      <w:r w:rsidRPr="001D7A33">
        <w:rPr>
          <w:rFonts w:ascii="Arial" w:hAnsi="Arial" w:cs="Arial"/>
          <w:sz w:val="24"/>
          <w:szCs w:val="24"/>
        </w:rPr>
        <w:t>All water users or water right holders issued a curtailment order under this article are required, within the timeframe specified by the Deputy Director, but not less than seven (7) days, to submit under penalty of perjury a certification of one or more of the actions enumerated below, taken in response to the curtailment order.  The Deputy Director may grant additional time for the submission of information regarding diversion and use of water upon a showing of good cause.  The water user or water right holder shall certify, as applicable, that:</w:t>
      </w:r>
    </w:p>
    <w:p w14:paraId="5D8B4E7C" w14:textId="77777777" w:rsidR="00E071F0" w:rsidRPr="001D7A33" w:rsidRDefault="00E071F0" w:rsidP="00E071F0">
      <w:pPr>
        <w:pStyle w:val="ListParagraph"/>
        <w:numPr>
          <w:ilvl w:val="1"/>
          <w:numId w:val="21"/>
        </w:numPr>
        <w:contextualSpacing w:val="0"/>
        <w:rPr>
          <w:rFonts w:ascii="Arial" w:hAnsi="Arial" w:cs="Arial"/>
          <w:sz w:val="24"/>
          <w:szCs w:val="24"/>
        </w:rPr>
      </w:pPr>
      <w:r w:rsidRPr="001D7A33">
        <w:rPr>
          <w:rFonts w:ascii="Arial" w:hAnsi="Arial" w:cs="Arial"/>
          <w:sz w:val="24"/>
          <w:szCs w:val="24"/>
        </w:rPr>
        <w:t xml:space="preserve">Diversion under the identified water right(s) has </w:t>
      </w:r>
      <w:proofErr w:type="gramStart"/>
      <w:r w:rsidRPr="001D7A33">
        <w:rPr>
          <w:rFonts w:ascii="Arial" w:hAnsi="Arial" w:cs="Arial"/>
          <w:sz w:val="24"/>
          <w:szCs w:val="24"/>
        </w:rPr>
        <w:t>ceased;</w:t>
      </w:r>
      <w:proofErr w:type="gramEnd"/>
    </w:p>
    <w:p w14:paraId="444ECFAD" w14:textId="77777777" w:rsidR="00E071F0" w:rsidRPr="001D7A33" w:rsidRDefault="00E071F0" w:rsidP="00E071F0">
      <w:pPr>
        <w:pStyle w:val="ListParagraph"/>
        <w:numPr>
          <w:ilvl w:val="1"/>
          <w:numId w:val="21"/>
        </w:numPr>
        <w:contextualSpacing w:val="0"/>
        <w:rPr>
          <w:rFonts w:ascii="Arial" w:hAnsi="Arial" w:cs="Arial"/>
          <w:sz w:val="24"/>
          <w:szCs w:val="24"/>
        </w:rPr>
      </w:pPr>
      <w:r w:rsidRPr="001D7A33">
        <w:rPr>
          <w:rFonts w:ascii="Arial" w:hAnsi="Arial" w:cs="Arial"/>
          <w:sz w:val="24"/>
          <w:szCs w:val="24"/>
        </w:rPr>
        <w:t xml:space="preserve">Any continued use is under other water rights not subject to curtailment, specifically identifying those other rights, including the basis of right and quantity of </w:t>
      </w:r>
      <w:proofErr w:type="gramStart"/>
      <w:r w:rsidRPr="001D7A33">
        <w:rPr>
          <w:rFonts w:ascii="Arial" w:hAnsi="Arial" w:cs="Arial"/>
          <w:sz w:val="24"/>
          <w:szCs w:val="24"/>
        </w:rPr>
        <w:t>diversion;</w:t>
      </w:r>
      <w:proofErr w:type="gramEnd"/>
    </w:p>
    <w:p w14:paraId="1E81F784" w14:textId="77777777" w:rsidR="00E071F0" w:rsidRPr="001D7A33" w:rsidRDefault="00E071F0" w:rsidP="00E071F0">
      <w:pPr>
        <w:pStyle w:val="ListParagraph"/>
        <w:numPr>
          <w:ilvl w:val="1"/>
          <w:numId w:val="21"/>
        </w:numPr>
        <w:contextualSpacing w:val="0"/>
        <w:rPr>
          <w:rFonts w:ascii="Arial" w:hAnsi="Arial" w:cs="Arial"/>
          <w:sz w:val="24"/>
          <w:szCs w:val="24"/>
        </w:rPr>
      </w:pPr>
      <w:r w:rsidRPr="001D7A33">
        <w:rPr>
          <w:rFonts w:ascii="Arial" w:hAnsi="Arial" w:cs="Arial"/>
          <w:sz w:val="24"/>
          <w:szCs w:val="24"/>
        </w:rPr>
        <w:t xml:space="preserve">Diversions under the identified water right(s) continue only to the extent that they are non-consumptive, for which a certification for continued diversion has been submitted as specified in section </w:t>
      </w:r>
      <w:proofErr w:type="gramStart"/>
      <w:r w:rsidRPr="001D7A33">
        <w:rPr>
          <w:rFonts w:ascii="Arial" w:hAnsi="Arial" w:cs="Arial"/>
          <w:sz w:val="24"/>
          <w:szCs w:val="24"/>
        </w:rPr>
        <w:t>875.1;</w:t>
      </w:r>
      <w:proofErr w:type="gramEnd"/>
    </w:p>
    <w:p w14:paraId="7B014A5B" w14:textId="77777777" w:rsidR="00E071F0" w:rsidRPr="001D7A33" w:rsidRDefault="00E071F0" w:rsidP="00E071F0">
      <w:pPr>
        <w:pStyle w:val="ListParagraph"/>
        <w:numPr>
          <w:ilvl w:val="1"/>
          <w:numId w:val="21"/>
        </w:numPr>
        <w:contextualSpacing w:val="0"/>
        <w:rPr>
          <w:rFonts w:ascii="Arial" w:hAnsi="Arial" w:cs="Arial"/>
          <w:sz w:val="24"/>
          <w:szCs w:val="24"/>
        </w:rPr>
      </w:pPr>
      <w:r w:rsidRPr="001D7A33">
        <w:rPr>
          <w:rFonts w:ascii="Arial" w:hAnsi="Arial" w:cs="Arial"/>
          <w:sz w:val="24"/>
          <w:szCs w:val="24"/>
        </w:rPr>
        <w:t xml:space="preserve">Diversions under the identified water right(s) continue only to the extent that they are necessary to provide for minimum human health and safety needs as identified in section 875.2, a certification has been filed as </w:t>
      </w:r>
      <w:r w:rsidRPr="001D7A33">
        <w:rPr>
          <w:rFonts w:ascii="Arial" w:hAnsi="Arial" w:cs="Arial"/>
          <w:sz w:val="24"/>
          <w:szCs w:val="24"/>
        </w:rPr>
        <w:lastRenderedPageBreak/>
        <w:t xml:space="preserve">authorized under Article 24, section 878.1, subdivision (b)(1), and the subject water right authorizes the diversion in the absence of a curtailment </w:t>
      </w:r>
      <w:proofErr w:type="gramStart"/>
      <w:r w:rsidRPr="001D7A33">
        <w:rPr>
          <w:rFonts w:ascii="Arial" w:hAnsi="Arial" w:cs="Arial"/>
          <w:sz w:val="24"/>
          <w:szCs w:val="24"/>
        </w:rPr>
        <w:t>order;</w:t>
      </w:r>
      <w:proofErr w:type="gramEnd"/>
    </w:p>
    <w:p w14:paraId="7B8E893B" w14:textId="77777777" w:rsidR="00E071F0" w:rsidRPr="001D7A33" w:rsidRDefault="00E071F0" w:rsidP="00E071F0">
      <w:pPr>
        <w:pStyle w:val="ListParagraph"/>
        <w:numPr>
          <w:ilvl w:val="1"/>
          <w:numId w:val="21"/>
        </w:numPr>
        <w:contextualSpacing w:val="0"/>
        <w:rPr>
          <w:rFonts w:ascii="Arial" w:hAnsi="Arial" w:cs="Arial"/>
          <w:sz w:val="24"/>
          <w:szCs w:val="24"/>
        </w:rPr>
      </w:pPr>
      <w:r w:rsidRPr="001D7A33">
        <w:rPr>
          <w:rFonts w:ascii="Arial" w:hAnsi="Arial" w:cs="Arial"/>
          <w:sz w:val="24"/>
          <w:szCs w:val="24"/>
        </w:rPr>
        <w:t>Diversions under the identified water right(s) continue only to the extent that they are necessary to provide for minimum livestock watering needs and a certification has been filed as identified in section 875.3, and the subject water right authorizes the diversion in the absence of a curtailment order.</w:t>
      </w:r>
    </w:p>
    <w:p w14:paraId="26338629" w14:textId="6E2C77A6" w:rsidR="00E071F0" w:rsidRPr="001D7A33" w:rsidRDefault="00E071F0" w:rsidP="00E071F0">
      <w:pPr>
        <w:pStyle w:val="ListParagraph"/>
        <w:numPr>
          <w:ilvl w:val="1"/>
          <w:numId w:val="21"/>
        </w:numPr>
        <w:contextualSpacing w:val="0"/>
        <w:rPr>
          <w:rFonts w:ascii="Arial" w:hAnsi="Arial" w:cs="Arial"/>
          <w:sz w:val="24"/>
          <w:szCs w:val="24"/>
        </w:rPr>
      </w:pPr>
      <w:r w:rsidRPr="001D7A33">
        <w:rPr>
          <w:rFonts w:ascii="Arial" w:hAnsi="Arial" w:cs="Arial"/>
          <w:sz w:val="24"/>
          <w:szCs w:val="24"/>
        </w:rPr>
        <w:t>Diversions under the water right(s) continue only to the extent that they are consistent with a petition filed under Article 24, section 878.1, subdivision (b)(2) or under section 875.3, subdivision (d) and diversion and use will comply with the conditions for approval of the petition; or</w:t>
      </w:r>
    </w:p>
    <w:p w14:paraId="0ED4F710" w14:textId="4887F89F" w:rsidR="00E071F0" w:rsidRPr="001D7A33" w:rsidRDefault="00E071F0" w:rsidP="00FB5E5C">
      <w:pPr>
        <w:pStyle w:val="ListParagraph"/>
        <w:numPr>
          <w:ilvl w:val="1"/>
          <w:numId w:val="21"/>
        </w:numPr>
        <w:contextualSpacing w:val="0"/>
        <w:rPr>
          <w:rFonts w:ascii="Arial" w:hAnsi="Arial" w:cs="Arial"/>
          <w:sz w:val="24"/>
          <w:szCs w:val="24"/>
        </w:rPr>
      </w:pPr>
      <w:r w:rsidRPr="001D7A33">
        <w:rPr>
          <w:rFonts w:ascii="Arial" w:hAnsi="Arial" w:cs="Arial"/>
          <w:sz w:val="24"/>
          <w:szCs w:val="24"/>
        </w:rPr>
        <w:t>The only continued water use is for instream purposes.</w:t>
      </w:r>
    </w:p>
    <w:p w14:paraId="33349D48" w14:textId="614F0EF8" w:rsidR="00920B0E" w:rsidRPr="00CE7C2A" w:rsidRDefault="00920B0E" w:rsidP="00D2249F">
      <w:pPr>
        <w:pStyle w:val="ListParagraph"/>
        <w:numPr>
          <w:ilvl w:val="0"/>
          <w:numId w:val="21"/>
        </w:numPr>
        <w:contextualSpacing w:val="0"/>
        <w:rPr>
          <w:rFonts w:ascii="Arial" w:hAnsi="Arial" w:cs="Arial"/>
          <w:sz w:val="24"/>
          <w:szCs w:val="24"/>
        </w:rPr>
      </w:pPr>
      <w:r w:rsidRPr="00CE7C2A">
        <w:rPr>
          <w:rFonts w:ascii="Arial" w:hAnsi="Arial" w:cs="Arial"/>
          <w:sz w:val="24"/>
          <w:szCs w:val="24"/>
        </w:rPr>
        <w:t xml:space="preserve">All persons who are issued a curtailment order and continue to divert </w:t>
      </w:r>
      <w:r w:rsidR="00C90817" w:rsidRPr="00DB753C">
        <w:rPr>
          <w:rFonts w:ascii="Arial" w:hAnsi="Arial" w:cs="Arial"/>
          <w:b/>
          <w:bCs/>
          <w:sz w:val="24"/>
          <w:szCs w:val="24"/>
          <w:u w:val="single"/>
        </w:rPr>
        <w:t>during a period of suspension or conditional suspension of such order, or to continue to divert</w:t>
      </w:r>
      <w:r w:rsidR="00C90817">
        <w:rPr>
          <w:rFonts w:ascii="Arial" w:hAnsi="Arial" w:cs="Arial"/>
          <w:sz w:val="24"/>
          <w:szCs w:val="24"/>
        </w:rPr>
        <w:t xml:space="preserve"> </w:t>
      </w:r>
      <w:r w:rsidRPr="00CE7C2A">
        <w:rPr>
          <w:rFonts w:ascii="Arial" w:hAnsi="Arial" w:cs="Arial"/>
          <w:sz w:val="24"/>
          <w:szCs w:val="24"/>
        </w:rPr>
        <w:t xml:space="preserve">out of order of the priority established in section 875.5, as authorized under sections 875.1, </w:t>
      </w:r>
      <w:r w:rsidRPr="008D70CE">
        <w:rPr>
          <w:rFonts w:ascii="Arial" w:hAnsi="Arial" w:cs="Arial"/>
          <w:b/>
          <w:bCs/>
          <w:sz w:val="24"/>
          <w:szCs w:val="24"/>
          <w:u w:val="single"/>
        </w:rPr>
        <w:t>875.</w:t>
      </w:r>
      <w:r w:rsidR="00B520A7" w:rsidRPr="008D70CE">
        <w:rPr>
          <w:rFonts w:ascii="Arial" w:hAnsi="Arial" w:cs="Arial"/>
          <w:b/>
          <w:bCs/>
          <w:sz w:val="24"/>
          <w:szCs w:val="24"/>
          <w:u w:val="single"/>
        </w:rPr>
        <w:t>2, or</w:t>
      </w:r>
      <w:r w:rsidR="00B520A7">
        <w:rPr>
          <w:rFonts w:ascii="Arial" w:hAnsi="Arial" w:cs="Arial"/>
          <w:sz w:val="24"/>
          <w:szCs w:val="24"/>
        </w:rPr>
        <w:t xml:space="preserve"> </w:t>
      </w:r>
      <w:r w:rsidRPr="00CE7C2A">
        <w:rPr>
          <w:rFonts w:ascii="Arial" w:hAnsi="Arial" w:cs="Arial"/>
          <w:sz w:val="24"/>
          <w:szCs w:val="24"/>
        </w:rPr>
        <w:t>875.3</w:t>
      </w:r>
      <w:r w:rsidRPr="008D70CE">
        <w:rPr>
          <w:rFonts w:ascii="Arial" w:hAnsi="Arial" w:cs="Arial"/>
          <w:b/>
          <w:bCs/>
          <w:strike/>
          <w:sz w:val="24"/>
          <w:szCs w:val="24"/>
        </w:rPr>
        <w:t xml:space="preserve">, or </w:t>
      </w:r>
      <w:r w:rsidRPr="00677F6F">
        <w:rPr>
          <w:rFonts w:ascii="Arial" w:hAnsi="Arial" w:cs="Arial"/>
          <w:b/>
          <w:bCs/>
          <w:strike/>
          <w:sz w:val="24"/>
          <w:szCs w:val="24"/>
        </w:rPr>
        <w:t>Article 24, section 878.2</w:t>
      </w:r>
      <w:r w:rsidRPr="00CE7C2A">
        <w:rPr>
          <w:rFonts w:ascii="Arial" w:hAnsi="Arial" w:cs="Arial"/>
          <w:sz w:val="24"/>
          <w:szCs w:val="24"/>
        </w:rPr>
        <w:t xml:space="preserve">, </w:t>
      </w:r>
      <w:r w:rsidRPr="008D70CE">
        <w:rPr>
          <w:rFonts w:ascii="Arial" w:hAnsi="Arial" w:cs="Arial"/>
          <w:b/>
          <w:bCs/>
          <w:strike/>
          <w:sz w:val="24"/>
          <w:szCs w:val="24"/>
        </w:rPr>
        <w:t xml:space="preserve">are </w:t>
      </w:r>
      <w:r w:rsidR="002A70E5" w:rsidRPr="008D70CE">
        <w:rPr>
          <w:rFonts w:ascii="Arial" w:hAnsi="Arial" w:cs="Arial"/>
          <w:b/>
          <w:bCs/>
          <w:sz w:val="24"/>
          <w:szCs w:val="24"/>
          <w:u w:val="single"/>
        </w:rPr>
        <w:t>may be</w:t>
      </w:r>
      <w:r w:rsidR="002A70E5" w:rsidRPr="00CE7C2A">
        <w:rPr>
          <w:rFonts w:ascii="Arial" w:hAnsi="Arial" w:cs="Arial"/>
          <w:sz w:val="24"/>
          <w:szCs w:val="24"/>
        </w:rPr>
        <w:t xml:space="preserve"> </w:t>
      </w:r>
      <w:r w:rsidRPr="00CE7C2A">
        <w:rPr>
          <w:rFonts w:ascii="Arial" w:hAnsi="Arial" w:cs="Arial"/>
          <w:sz w:val="24"/>
          <w:szCs w:val="24"/>
        </w:rPr>
        <w:t xml:space="preserve">required to submit, under penalty of perjury, information identified on a schedule established by the Deputy </w:t>
      </w:r>
      <w:r w:rsidRPr="00010773">
        <w:rPr>
          <w:rFonts w:ascii="Arial" w:hAnsi="Arial" w:cs="Arial"/>
          <w:sz w:val="24"/>
          <w:szCs w:val="24"/>
        </w:rPr>
        <w:t>Director a</w:t>
      </w:r>
      <w:r w:rsidRPr="00E01701">
        <w:rPr>
          <w:rFonts w:ascii="Arial" w:hAnsi="Arial" w:cs="Arial"/>
          <w:sz w:val="24"/>
          <w:szCs w:val="24"/>
        </w:rPr>
        <w:t xml:space="preserve">s a condition of </w:t>
      </w:r>
      <w:r w:rsidR="002A70E5" w:rsidRPr="00721942">
        <w:rPr>
          <w:rFonts w:ascii="Arial" w:hAnsi="Arial" w:cs="Arial"/>
          <w:b/>
          <w:bCs/>
          <w:sz w:val="24"/>
          <w:szCs w:val="24"/>
          <w:u w:val="single"/>
        </w:rPr>
        <w:t>continued suspension or conditional suspension, or of</w:t>
      </w:r>
      <w:r w:rsidR="002A70E5" w:rsidRPr="00E01701">
        <w:rPr>
          <w:rFonts w:ascii="Arial" w:hAnsi="Arial" w:cs="Arial"/>
          <w:sz w:val="24"/>
          <w:szCs w:val="24"/>
        </w:rPr>
        <w:t xml:space="preserve"> </w:t>
      </w:r>
      <w:r w:rsidRPr="00E01701">
        <w:rPr>
          <w:rFonts w:ascii="Arial" w:hAnsi="Arial" w:cs="Arial"/>
          <w:sz w:val="24"/>
          <w:szCs w:val="24"/>
        </w:rPr>
        <w:t>ce</w:t>
      </w:r>
      <w:r w:rsidRPr="00010773">
        <w:rPr>
          <w:rFonts w:ascii="Arial" w:hAnsi="Arial" w:cs="Arial"/>
          <w:sz w:val="24"/>
          <w:szCs w:val="24"/>
        </w:rPr>
        <w:t>rtification or petition approval.  The required information may include, but is not limited to, the following</w:t>
      </w:r>
      <w:r w:rsidRPr="00CE7C2A">
        <w:rPr>
          <w:rFonts w:ascii="Arial" w:hAnsi="Arial" w:cs="Arial"/>
          <w:sz w:val="24"/>
          <w:szCs w:val="24"/>
        </w:rPr>
        <w:t>:</w:t>
      </w:r>
    </w:p>
    <w:p w14:paraId="1BF6ABB2" w14:textId="0BFAAB6A" w:rsidR="00920B0E" w:rsidRDefault="00920B0E" w:rsidP="00D2249F">
      <w:pPr>
        <w:pStyle w:val="ListParagraph"/>
        <w:numPr>
          <w:ilvl w:val="1"/>
          <w:numId w:val="21"/>
        </w:numPr>
        <w:contextualSpacing w:val="0"/>
        <w:rPr>
          <w:rFonts w:ascii="Arial" w:hAnsi="Arial" w:cs="Arial"/>
          <w:sz w:val="24"/>
          <w:szCs w:val="24"/>
        </w:rPr>
      </w:pPr>
      <w:r w:rsidRPr="00CE7C2A">
        <w:rPr>
          <w:rFonts w:ascii="Arial" w:hAnsi="Arial" w:cs="Arial"/>
          <w:sz w:val="24"/>
          <w:szCs w:val="24"/>
        </w:rPr>
        <w:t>The water right identification number(s), well information, or, if not applicable, other manner of identifying the water right under which diversions continue.  For wells, this includes the location (GPS coordinates) and depth to groundwater.</w:t>
      </w:r>
    </w:p>
    <w:p w14:paraId="05F02E54" w14:textId="77777777" w:rsidR="00494FF6" w:rsidRPr="00494FF6" w:rsidRDefault="00FA4AB4" w:rsidP="00494FF6">
      <w:pPr>
        <w:pStyle w:val="ListParagraph"/>
        <w:numPr>
          <w:ilvl w:val="0"/>
          <w:numId w:val="47"/>
        </w:numPr>
        <w:contextualSpacing w:val="0"/>
        <w:rPr>
          <w:rFonts w:ascii="Arial" w:hAnsi="Arial" w:cs="Arial"/>
          <w:b/>
          <w:sz w:val="24"/>
          <w:szCs w:val="24"/>
        </w:rPr>
      </w:pPr>
      <w:r w:rsidRPr="00336AA6">
        <w:rPr>
          <w:rFonts w:ascii="Arial" w:hAnsi="Arial" w:cs="Arial"/>
          <w:b/>
          <w:bCs/>
          <w:sz w:val="24"/>
          <w:szCs w:val="24"/>
        </w:rPr>
        <w:t>The public water system identification number for any public water system served by the diversion</w:t>
      </w:r>
      <w:r w:rsidR="00C967E4" w:rsidRPr="00336AA6">
        <w:rPr>
          <w:rFonts w:ascii="Arial" w:hAnsi="Arial" w:cs="Arial"/>
          <w:b/>
          <w:bCs/>
          <w:sz w:val="24"/>
          <w:szCs w:val="24"/>
        </w:rPr>
        <w:t xml:space="preserve">. </w:t>
      </w:r>
    </w:p>
    <w:p w14:paraId="0485044F" w14:textId="4B0E7D77" w:rsidR="00920B0E" w:rsidRPr="001D7A33" w:rsidRDefault="00BA4F1A" w:rsidP="00494FF6">
      <w:pPr>
        <w:pStyle w:val="ListParagraph"/>
        <w:numPr>
          <w:ilvl w:val="0"/>
          <w:numId w:val="47"/>
        </w:numPr>
        <w:contextualSpacing w:val="0"/>
        <w:rPr>
          <w:rFonts w:ascii="Arial" w:hAnsi="Arial" w:cs="Arial"/>
          <w:b/>
          <w:sz w:val="24"/>
          <w:szCs w:val="24"/>
        </w:rPr>
      </w:pPr>
      <w:r w:rsidRPr="00336AA6">
        <w:rPr>
          <w:rFonts w:ascii="Arial" w:hAnsi="Arial" w:cs="Arial"/>
          <w:b/>
          <w:bCs/>
          <w:strike/>
          <w:sz w:val="24"/>
          <w:szCs w:val="24"/>
        </w:rPr>
        <w:t>(2)</w:t>
      </w:r>
      <w:r w:rsidRPr="00336AA6">
        <w:rPr>
          <w:rFonts w:ascii="Arial" w:hAnsi="Arial" w:cs="Arial"/>
          <w:sz w:val="24"/>
          <w:szCs w:val="24"/>
        </w:rPr>
        <w:t xml:space="preserve"> </w:t>
      </w:r>
      <w:r w:rsidR="00920B0E" w:rsidRPr="00336AA6">
        <w:rPr>
          <w:rFonts w:ascii="Arial" w:hAnsi="Arial" w:cs="Arial"/>
          <w:sz w:val="24"/>
          <w:szCs w:val="24"/>
        </w:rPr>
        <w:t xml:space="preserve">How the diverter complies with any conditions of continued diversion, </w:t>
      </w:r>
      <w:r w:rsidR="00920B0E" w:rsidRPr="001D7A33">
        <w:rPr>
          <w:rFonts w:ascii="Arial" w:hAnsi="Arial" w:cs="Arial"/>
          <w:bCs/>
          <w:sz w:val="24"/>
          <w:szCs w:val="24"/>
        </w:rPr>
        <w:t>including the conditions of certification under section 875.3</w:t>
      </w:r>
      <w:r w:rsidR="001748F8" w:rsidRPr="001D7A33">
        <w:rPr>
          <w:rFonts w:ascii="Arial" w:hAnsi="Arial" w:cs="Arial"/>
          <w:bCs/>
          <w:sz w:val="24"/>
          <w:szCs w:val="24"/>
        </w:rPr>
        <w:t xml:space="preserve"> </w:t>
      </w:r>
      <w:r w:rsidR="00920B0E" w:rsidRPr="001D7A33">
        <w:rPr>
          <w:rFonts w:ascii="Arial" w:hAnsi="Arial" w:cs="Arial"/>
          <w:bCs/>
          <w:sz w:val="24"/>
          <w:szCs w:val="24"/>
        </w:rPr>
        <w:t>or Article 24, section 878.1, subdivision (b)(1).</w:t>
      </w:r>
    </w:p>
    <w:p w14:paraId="2F3C719A" w14:textId="34BF5E6D" w:rsidR="00F40AEA" w:rsidRPr="00BA4F1A" w:rsidRDefault="00BA4F1A" w:rsidP="00494FF6">
      <w:pPr>
        <w:pStyle w:val="ListParagraph"/>
        <w:numPr>
          <w:ilvl w:val="0"/>
          <w:numId w:val="47"/>
        </w:numPr>
        <w:contextualSpacing w:val="0"/>
        <w:rPr>
          <w:rFonts w:ascii="Arial" w:hAnsi="Arial" w:cs="Arial"/>
          <w:b/>
          <w:bCs/>
          <w:strike/>
          <w:sz w:val="24"/>
          <w:szCs w:val="24"/>
        </w:rPr>
      </w:pPr>
      <w:r w:rsidRPr="00BA4F1A">
        <w:rPr>
          <w:rFonts w:ascii="Arial" w:hAnsi="Arial" w:cs="Arial"/>
          <w:b/>
          <w:bCs/>
          <w:strike/>
          <w:sz w:val="24"/>
          <w:szCs w:val="24"/>
        </w:rPr>
        <w:t xml:space="preserve">(3) </w:t>
      </w:r>
      <w:r w:rsidRPr="00A62AB7">
        <w:rPr>
          <w:rFonts w:ascii="Arial" w:hAnsi="Arial" w:cs="Arial"/>
          <w:sz w:val="24"/>
          <w:szCs w:val="24"/>
        </w:rPr>
        <w:t>Any failures to comply with conditions</w:t>
      </w:r>
      <w:r w:rsidR="00635210" w:rsidRPr="001D7A33">
        <w:rPr>
          <w:rFonts w:ascii="Arial" w:hAnsi="Arial" w:cs="Arial"/>
          <w:sz w:val="24"/>
          <w:szCs w:val="24"/>
        </w:rPr>
        <w:t xml:space="preserve">, </w:t>
      </w:r>
      <w:r w:rsidR="00B35D0D" w:rsidRPr="001D7A33">
        <w:rPr>
          <w:rFonts w:ascii="Arial" w:hAnsi="Arial" w:cs="Arial"/>
          <w:sz w:val="24"/>
          <w:szCs w:val="24"/>
        </w:rPr>
        <w:t>including the conditions of certification under section 875.3 or Article 24, section 878.1, subdivision (b)(1)</w:t>
      </w:r>
      <w:r w:rsidRPr="00D57EC0">
        <w:rPr>
          <w:rFonts w:ascii="Arial" w:hAnsi="Arial" w:cs="Arial"/>
          <w:bCs/>
          <w:sz w:val="24"/>
          <w:szCs w:val="24"/>
        </w:rPr>
        <w:t xml:space="preserve">, </w:t>
      </w:r>
      <w:r w:rsidRPr="00A62AB7">
        <w:rPr>
          <w:rFonts w:ascii="Arial" w:hAnsi="Arial" w:cs="Arial"/>
          <w:sz w:val="24"/>
          <w:szCs w:val="24"/>
        </w:rPr>
        <w:t>and steps taken to prevent further violations.</w:t>
      </w:r>
    </w:p>
    <w:p w14:paraId="5D5BA8ED" w14:textId="19199CDC" w:rsidR="00F40AEA" w:rsidRPr="00BA4F1A" w:rsidRDefault="00314B3E" w:rsidP="00494FF6">
      <w:pPr>
        <w:pStyle w:val="ListParagraph"/>
        <w:numPr>
          <w:ilvl w:val="0"/>
          <w:numId w:val="47"/>
        </w:numPr>
        <w:contextualSpacing w:val="0"/>
        <w:rPr>
          <w:rFonts w:ascii="Arial" w:hAnsi="Arial" w:cs="Arial"/>
          <w:b/>
          <w:bCs/>
          <w:sz w:val="24"/>
          <w:szCs w:val="24"/>
        </w:rPr>
      </w:pPr>
      <w:r w:rsidRPr="00E44C3F">
        <w:rPr>
          <w:rFonts w:ascii="Arial" w:hAnsi="Arial" w:cs="Arial"/>
          <w:b/>
          <w:bCs/>
          <w:strike/>
          <w:sz w:val="24"/>
          <w:szCs w:val="24"/>
        </w:rPr>
        <w:t>(4)</w:t>
      </w:r>
      <w:r w:rsidR="002335BC">
        <w:rPr>
          <w:rFonts w:ascii="Arial" w:hAnsi="Arial" w:cs="Arial"/>
          <w:b/>
          <w:bCs/>
          <w:strike/>
          <w:sz w:val="24"/>
          <w:szCs w:val="24"/>
        </w:rPr>
        <w:t xml:space="preserve"> </w:t>
      </w:r>
      <w:r w:rsidRPr="00A62AB7">
        <w:rPr>
          <w:rFonts w:ascii="Arial" w:hAnsi="Arial" w:cs="Arial"/>
          <w:sz w:val="24"/>
          <w:szCs w:val="24"/>
        </w:rPr>
        <w:t>Conservation and efficiency efforts planned, in the process of implementation, and implemented, as well as any information on the effectiveness of implementation.</w:t>
      </w:r>
    </w:p>
    <w:p w14:paraId="609ABFDF" w14:textId="3074951A" w:rsidR="00F40AEA" w:rsidRPr="00BA4F1A" w:rsidRDefault="00314B3E" w:rsidP="00494FF6">
      <w:pPr>
        <w:pStyle w:val="ListParagraph"/>
        <w:numPr>
          <w:ilvl w:val="0"/>
          <w:numId w:val="47"/>
        </w:numPr>
        <w:contextualSpacing w:val="0"/>
        <w:rPr>
          <w:rFonts w:ascii="Arial" w:hAnsi="Arial" w:cs="Arial"/>
          <w:b/>
          <w:bCs/>
          <w:sz w:val="24"/>
          <w:szCs w:val="24"/>
        </w:rPr>
      </w:pPr>
      <w:r w:rsidRPr="002335BC">
        <w:rPr>
          <w:rFonts w:ascii="Arial" w:hAnsi="Arial" w:cs="Arial"/>
          <w:b/>
          <w:bCs/>
          <w:strike/>
          <w:sz w:val="24"/>
          <w:szCs w:val="24"/>
        </w:rPr>
        <w:t>(5)</w:t>
      </w:r>
      <w:r w:rsidR="002335BC">
        <w:rPr>
          <w:rFonts w:ascii="Arial" w:hAnsi="Arial" w:cs="Arial"/>
          <w:b/>
          <w:bCs/>
          <w:sz w:val="24"/>
          <w:szCs w:val="24"/>
        </w:rPr>
        <w:t xml:space="preserve"> </w:t>
      </w:r>
      <w:r w:rsidR="002335BC" w:rsidRPr="00A62AB7">
        <w:rPr>
          <w:rFonts w:ascii="Arial" w:hAnsi="Arial" w:cs="Arial"/>
          <w:sz w:val="24"/>
          <w:szCs w:val="24"/>
        </w:rPr>
        <w:t>Efforts to obtain alternate water sources.</w:t>
      </w:r>
    </w:p>
    <w:p w14:paraId="20344BC7" w14:textId="7586200F" w:rsidR="00F40AEA" w:rsidRPr="00E450BC" w:rsidRDefault="002335BC" w:rsidP="00494FF6">
      <w:pPr>
        <w:pStyle w:val="ListParagraph"/>
        <w:numPr>
          <w:ilvl w:val="0"/>
          <w:numId w:val="47"/>
        </w:numPr>
        <w:contextualSpacing w:val="0"/>
        <w:rPr>
          <w:rFonts w:ascii="Arial" w:hAnsi="Arial" w:cs="Arial"/>
          <w:b/>
          <w:bCs/>
          <w:sz w:val="24"/>
          <w:szCs w:val="24"/>
        </w:rPr>
      </w:pPr>
      <w:r w:rsidRPr="00E450BC">
        <w:rPr>
          <w:rFonts w:ascii="Arial" w:hAnsi="Arial" w:cs="Arial"/>
          <w:b/>
          <w:bCs/>
          <w:strike/>
          <w:sz w:val="24"/>
          <w:szCs w:val="24"/>
        </w:rPr>
        <w:lastRenderedPageBreak/>
        <w:t>(6)</w:t>
      </w:r>
      <w:r>
        <w:rPr>
          <w:rFonts w:ascii="Arial" w:hAnsi="Arial" w:cs="Arial"/>
          <w:sz w:val="24"/>
          <w:szCs w:val="24"/>
        </w:rPr>
        <w:t xml:space="preserve"> </w:t>
      </w:r>
      <w:r w:rsidRPr="00A62AB7">
        <w:rPr>
          <w:rFonts w:ascii="Arial" w:hAnsi="Arial" w:cs="Arial"/>
          <w:sz w:val="24"/>
          <w:szCs w:val="24"/>
        </w:rPr>
        <w:t>If the diversion is authorized under an approved petition filed pursuant to section 875.3</w:t>
      </w:r>
      <w:r w:rsidRPr="00A62AB7">
        <w:rPr>
          <w:rFonts w:ascii="Arial" w:hAnsi="Arial" w:cs="Arial"/>
          <w:b/>
          <w:sz w:val="24"/>
          <w:szCs w:val="24"/>
          <w:u w:val="single"/>
        </w:rPr>
        <w:t>, subdivision (d)</w:t>
      </w:r>
      <w:r w:rsidRPr="00A62AB7">
        <w:rPr>
          <w:rFonts w:ascii="Arial" w:hAnsi="Arial" w:cs="Arial"/>
          <w:sz w:val="24"/>
          <w:szCs w:val="24"/>
        </w:rPr>
        <w:t xml:space="preserve"> or </w:t>
      </w:r>
      <w:r w:rsidRPr="00E450BC">
        <w:rPr>
          <w:rFonts w:ascii="Arial" w:hAnsi="Arial" w:cs="Arial"/>
          <w:sz w:val="24"/>
          <w:szCs w:val="24"/>
        </w:rPr>
        <w:t>Article 24, section 878.1, subdivision (b)(2),</w:t>
      </w:r>
      <w:r w:rsidRPr="00A62AB7">
        <w:rPr>
          <w:rFonts w:ascii="Arial" w:hAnsi="Arial" w:cs="Arial"/>
          <w:sz w:val="24"/>
          <w:szCs w:val="24"/>
        </w:rPr>
        <w:t xml:space="preserve"> progress toward implementing the measures imposed as conditions of petition approval.</w:t>
      </w:r>
    </w:p>
    <w:p w14:paraId="3F6F52A0" w14:textId="10984066" w:rsidR="00920B0E" w:rsidRPr="00A62AB7" w:rsidRDefault="007773AA" w:rsidP="00494FF6">
      <w:pPr>
        <w:pStyle w:val="ListParagraph"/>
        <w:numPr>
          <w:ilvl w:val="0"/>
          <w:numId w:val="47"/>
        </w:numPr>
        <w:contextualSpacing w:val="0"/>
        <w:rPr>
          <w:rFonts w:ascii="Arial" w:hAnsi="Arial" w:cs="Arial"/>
          <w:b/>
          <w:sz w:val="24"/>
          <w:szCs w:val="24"/>
        </w:rPr>
      </w:pPr>
      <w:r w:rsidRPr="007773AA">
        <w:rPr>
          <w:rFonts w:ascii="Arial" w:hAnsi="Arial" w:cs="Arial"/>
          <w:b/>
          <w:bCs/>
          <w:strike/>
          <w:sz w:val="24"/>
          <w:szCs w:val="24"/>
        </w:rPr>
        <w:t>(7)</w:t>
      </w:r>
      <w:r>
        <w:rPr>
          <w:rFonts w:ascii="Arial" w:hAnsi="Arial" w:cs="Arial"/>
          <w:sz w:val="24"/>
          <w:szCs w:val="24"/>
        </w:rPr>
        <w:t xml:space="preserve"> </w:t>
      </w:r>
      <w:r w:rsidR="00920B0E" w:rsidRPr="00A62AB7">
        <w:rPr>
          <w:rFonts w:ascii="Arial" w:hAnsi="Arial" w:cs="Arial"/>
          <w:sz w:val="24"/>
          <w:szCs w:val="24"/>
        </w:rPr>
        <w:t xml:space="preserve">If the diversion is authorized under section 875.3, or </w:t>
      </w:r>
      <w:r w:rsidR="002558EE">
        <w:rPr>
          <w:rFonts w:ascii="Arial" w:hAnsi="Arial" w:cs="Arial"/>
          <w:sz w:val="24"/>
          <w:szCs w:val="24"/>
        </w:rPr>
        <w:t xml:space="preserve">cannot be quantified </w:t>
      </w:r>
      <w:proofErr w:type="gramStart"/>
      <w:r w:rsidR="002558EE">
        <w:rPr>
          <w:rFonts w:ascii="Arial" w:hAnsi="Arial" w:cs="Arial"/>
          <w:sz w:val="24"/>
          <w:szCs w:val="24"/>
        </w:rPr>
        <w:t>on the basis of</w:t>
      </w:r>
      <w:proofErr w:type="gramEnd"/>
      <w:r w:rsidR="002558EE">
        <w:rPr>
          <w:rFonts w:ascii="Arial" w:hAnsi="Arial" w:cs="Arial"/>
          <w:sz w:val="24"/>
          <w:szCs w:val="24"/>
        </w:rPr>
        <w:t xml:space="preserve"> amount per person per day under </w:t>
      </w:r>
      <w:r w:rsidR="00920B0E" w:rsidRPr="007773AA">
        <w:rPr>
          <w:rFonts w:ascii="Arial" w:hAnsi="Arial" w:cs="Arial"/>
          <w:sz w:val="24"/>
          <w:szCs w:val="24"/>
        </w:rPr>
        <w:t xml:space="preserve">Article 24, section 878.1, subdivision </w:t>
      </w:r>
      <w:r w:rsidR="00920B0E" w:rsidRPr="002558EE">
        <w:rPr>
          <w:rFonts w:ascii="Arial" w:hAnsi="Arial" w:cs="Arial"/>
          <w:sz w:val="24"/>
          <w:szCs w:val="24"/>
        </w:rPr>
        <w:t>(</w:t>
      </w:r>
      <w:r w:rsidR="00FA4AB4" w:rsidRPr="002558EE">
        <w:rPr>
          <w:rFonts w:ascii="Arial" w:hAnsi="Arial" w:cs="Arial"/>
          <w:sz w:val="24"/>
          <w:szCs w:val="24"/>
          <w:u w:val="single"/>
        </w:rPr>
        <w:t>b</w:t>
      </w:r>
      <w:r w:rsidR="00920B0E" w:rsidRPr="002558EE">
        <w:rPr>
          <w:rFonts w:ascii="Arial" w:hAnsi="Arial" w:cs="Arial"/>
          <w:sz w:val="24"/>
          <w:szCs w:val="24"/>
        </w:rPr>
        <w:t>)</w:t>
      </w:r>
      <w:r w:rsidR="00FA4AB4" w:rsidRPr="007773AA">
        <w:rPr>
          <w:rFonts w:ascii="Arial" w:hAnsi="Arial" w:cs="Arial"/>
          <w:b/>
          <w:sz w:val="24"/>
          <w:szCs w:val="24"/>
          <w:u w:val="single"/>
        </w:rPr>
        <w:t>(2)</w:t>
      </w:r>
      <w:r w:rsidR="00920B0E" w:rsidRPr="00A62AB7">
        <w:rPr>
          <w:rFonts w:ascii="Arial" w:hAnsi="Arial" w:cs="Arial"/>
          <w:sz w:val="24"/>
          <w:szCs w:val="24"/>
        </w:rPr>
        <w:t>:</w:t>
      </w:r>
    </w:p>
    <w:p w14:paraId="3769F213" w14:textId="5E7549D7" w:rsidR="00920B0E" w:rsidRPr="00CE7C2A" w:rsidRDefault="00920B0E" w:rsidP="00E6319D">
      <w:pPr>
        <w:pStyle w:val="ListParagraph"/>
        <w:numPr>
          <w:ilvl w:val="2"/>
          <w:numId w:val="21"/>
        </w:numPr>
        <w:spacing w:after="0"/>
        <w:ind w:left="2174" w:hanging="187"/>
        <w:contextualSpacing w:val="0"/>
        <w:rPr>
          <w:rFonts w:ascii="Arial" w:hAnsi="Arial" w:cs="Arial"/>
          <w:sz w:val="24"/>
          <w:szCs w:val="24"/>
        </w:rPr>
      </w:pPr>
      <w:r w:rsidRPr="00CE7C2A">
        <w:rPr>
          <w:rFonts w:ascii="Arial" w:hAnsi="Arial" w:cs="Arial"/>
          <w:sz w:val="24"/>
          <w:szCs w:val="24"/>
        </w:rPr>
        <w:t xml:space="preserve">The rate of diversion if it is </w:t>
      </w:r>
      <w:r w:rsidRPr="00A34EB2">
        <w:rPr>
          <w:rFonts w:ascii="Arial" w:hAnsi="Arial" w:cs="Arial"/>
          <w:b/>
          <w:bCs/>
          <w:sz w:val="24"/>
          <w:szCs w:val="24"/>
          <w:u w:val="single"/>
        </w:rPr>
        <w:t>still</w:t>
      </w:r>
      <w:r w:rsidR="00A34EB2">
        <w:rPr>
          <w:rFonts w:ascii="Arial" w:hAnsi="Arial" w:cs="Arial"/>
          <w:b/>
          <w:bCs/>
          <w:sz w:val="24"/>
          <w:szCs w:val="24"/>
          <w:u w:val="single"/>
        </w:rPr>
        <w:t xml:space="preserve"> </w:t>
      </w:r>
      <w:proofErr w:type="gramStart"/>
      <w:r w:rsidRPr="00CE7C2A">
        <w:rPr>
          <w:rFonts w:ascii="Arial" w:hAnsi="Arial" w:cs="Arial"/>
          <w:sz w:val="24"/>
          <w:szCs w:val="24"/>
        </w:rPr>
        <w:t>ongoing;</w:t>
      </w:r>
      <w:proofErr w:type="gramEnd"/>
    </w:p>
    <w:p w14:paraId="2EA89FB0" w14:textId="549EA674" w:rsidR="00920B0E" w:rsidRPr="00CE7C2A" w:rsidRDefault="00920B0E" w:rsidP="00E6319D">
      <w:pPr>
        <w:pStyle w:val="ListParagraph"/>
        <w:numPr>
          <w:ilvl w:val="2"/>
          <w:numId w:val="21"/>
        </w:numPr>
        <w:spacing w:after="0"/>
        <w:ind w:left="2174" w:hanging="187"/>
        <w:contextualSpacing w:val="0"/>
        <w:rPr>
          <w:rFonts w:ascii="Arial" w:hAnsi="Arial" w:cs="Arial"/>
          <w:sz w:val="24"/>
          <w:szCs w:val="24"/>
        </w:rPr>
      </w:pPr>
      <w:r w:rsidRPr="00CE7C2A">
        <w:rPr>
          <w:rFonts w:ascii="Arial" w:hAnsi="Arial" w:cs="Arial"/>
          <w:sz w:val="24"/>
          <w:szCs w:val="24"/>
        </w:rPr>
        <w:t>Whether the water has been used for any other purpose; and</w:t>
      </w:r>
    </w:p>
    <w:p w14:paraId="384F4206" w14:textId="06477362" w:rsidR="00920B0E" w:rsidRPr="00CE7C2A" w:rsidRDefault="00920B0E" w:rsidP="00E6319D">
      <w:pPr>
        <w:pStyle w:val="ListParagraph"/>
        <w:numPr>
          <w:ilvl w:val="2"/>
          <w:numId w:val="21"/>
        </w:numPr>
        <w:ind w:left="2174" w:hanging="187"/>
        <w:contextualSpacing w:val="0"/>
        <w:rPr>
          <w:rFonts w:ascii="Arial" w:hAnsi="Arial" w:cs="Arial"/>
          <w:sz w:val="24"/>
          <w:szCs w:val="24"/>
        </w:rPr>
      </w:pPr>
      <w:r w:rsidRPr="00CE7C2A">
        <w:rPr>
          <w:rFonts w:ascii="Arial" w:hAnsi="Arial" w:cs="Arial"/>
          <w:sz w:val="24"/>
          <w:szCs w:val="24"/>
        </w:rPr>
        <w:t>The date diversion ceased, if applicable.</w:t>
      </w:r>
    </w:p>
    <w:p w14:paraId="3D33F99F" w14:textId="7E222F2B" w:rsidR="00920B0E" w:rsidRPr="008D0388" w:rsidRDefault="007C4652" w:rsidP="0046145C">
      <w:pPr>
        <w:pStyle w:val="ListParagraph"/>
        <w:numPr>
          <w:ilvl w:val="0"/>
          <w:numId w:val="43"/>
        </w:numPr>
        <w:ind w:left="1440"/>
        <w:contextualSpacing w:val="0"/>
        <w:rPr>
          <w:rFonts w:ascii="Arial" w:hAnsi="Arial" w:cs="Arial"/>
          <w:b/>
          <w:bCs/>
          <w:sz w:val="24"/>
          <w:szCs w:val="24"/>
        </w:rPr>
      </w:pPr>
      <w:r w:rsidRPr="007C4652">
        <w:rPr>
          <w:rFonts w:ascii="Arial" w:hAnsi="Arial" w:cs="Arial"/>
          <w:b/>
          <w:bCs/>
          <w:strike/>
          <w:sz w:val="24"/>
          <w:szCs w:val="24"/>
        </w:rPr>
        <w:t>(8)</w:t>
      </w:r>
      <w:r>
        <w:rPr>
          <w:rFonts w:ascii="Arial" w:hAnsi="Arial" w:cs="Arial"/>
          <w:sz w:val="24"/>
          <w:szCs w:val="24"/>
        </w:rPr>
        <w:t xml:space="preserve"> </w:t>
      </w:r>
      <w:r w:rsidR="00920B0E" w:rsidRPr="00CE7C2A">
        <w:rPr>
          <w:rFonts w:ascii="Arial" w:hAnsi="Arial" w:cs="Arial"/>
          <w:sz w:val="24"/>
          <w:szCs w:val="24"/>
        </w:rPr>
        <w:t xml:space="preserve">The total water </w:t>
      </w:r>
      <w:proofErr w:type="spellStart"/>
      <w:r w:rsidR="00920B0E" w:rsidRPr="00CE7C2A">
        <w:rPr>
          <w:rFonts w:ascii="Arial" w:hAnsi="Arial" w:cs="Arial"/>
          <w:sz w:val="24"/>
          <w:szCs w:val="24"/>
        </w:rPr>
        <w:t>diver</w:t>
      </w:r>
      <w:r w:rsidR="006461B9" w:rsidRPr="00A34EB2">
        <w:rPr>
          <w:rFonts w:ascii="Arial" w:hAnsi="Arial" w:cs="Arial"/>
          <w:b/>
          <w:bCs/>
          <w:sz w:val="24"/>
          <w:szCs w:val="24"/>
          <w:u w:val="single"/>
        </w:rPr>
        <w:t>ted</w:t>
      </w:r>
      <w:r w:rsidR="00920B0E" w:rsidRPr="00A34EB2">
        <w:rPr>
          <w:rFonts w:ascii="Arial" w:hAnsi="Arial" w:cs="Arial"/>
          <w:strike/>
          <w:sz w:val="24"/>
          <w:szCs w:val="24"/>
          <w:u w:val="single"/>
        </w:rPr>
        <w:t>sion</w:t>
      </w:r>
      <w:proofErr w:type="spellEnd"/>
      <w:r w:rsidR="00920B0E" w:rsidRPr="00CE7C2A">
        <w:rPr>
          <w:rFonts w:ascii="Arial" w:hAnsi="Arial" w:cs="Arial"/>
          <w:sz w:val="24"/>
          <w:szCs w:val="24"/>
        </w:rPr>
        <w:t xml:space="preserve"> for the reporting period and the total population served for minimum human health and safety needs.  The total population must include actual or best available estimates of external populations not otherwise reported as being served by a diversion, such as individuals receiving bulk or hauled water deliveries for </w:t>
      </w:r>
      <w:r w:rsidR="00920B0E" w:rsidRPr="00A34EB2">
        <w:rPr>
          <w:rFonts w:ascii="Arial" w:hAnsi="Arial" w:cs="Arial"/>
          <w:b/>
          <w:bCs/>
          <w:strike/>
          <w:sz w:val="24"/>
          <w:szCs w:val="24"/>
        </w:rPr>
        <w:t>indoor</w:t>
      </w:r>
      <w:r w:rsidR="00A34EB2">
        <w:rPr>
          <w:rFonts w:ascii="Arial" w:hAnsi="Arial" w:cs="Arial"/>
          <w:sz w:val="24"/>
          <w:szCs w:val="24"/>
        </w:rPr>
        <w:t xml:space="preserve"> </w:t>
      </w:r>
      <w:r w:rsidR="006461B9" w:rsidRPr="00A34EB2">
        <w:rPr>
          <w:rFonts w:ascii="Arial" w:hAnsi="Arial" w:cs="Arial"/>
          <w:b/>
          <w:bCs/>
          <w:sz w:val="24"/>
          <w:szCs w:val="24"/>
          <w:u w:val="single"/>
        </w:rPr>
        <w:t>minimum domestic</w:t>
      </w:r>
      <w:r w:rsidR="006461B9" w:rsidRPr="00CE7C2A">
        <w:rPr>
          <w:rFonts w:ascii="Arial" w:hAnsi="Arial" w:cs="Arial"/>
          <w:sz w:val="24"/>
          <w:szCs w:val="24"/>
        </w:rPr>
        <w:t xml:space="preserve"> </w:t>
      </w:r>
      <w:r w:rsidR="00920B0E" w:rsidRPr="00CE7C2A">
        <w:rPr>
          <w:rFonts w:ascii="Arial" w:hAnsi="Arial" w:cs="Arial"/>
          <w:sz w:val="24"/>
          <w:szCs w:val="24"/>
        </w:rPr>
        <w:t>water use.</w:t>
      </w:r>
    </w:p>
    <w:p w14:paraId="2731EDC0" w14:textId="2532969D" w:rsidR="00920B0E" w:rsidRPr="008D0388" w:rsidRDefault="005C58D3" w:rsidP="0046145C">
      <w:pPr>
        <w:pStyle w:val="ListParagraph"/>
        <w:numPr>
          <w:ilvl w:val="0"/>
          <w:numId w:val="44"/>
        </w:numPr>
        <w:ind w:left="1440"/>
        <w:contextualSpacing w:val="0"/>
        <w:rPr>
          <w:rFonts w:ascii="Arial" w:hAnsi="Arial" w:cs="Arial"/>
          <w:b/>
          <w:bCs/>
          <w:sz w:val="24"/>
          <w:szCs w:val="24"/>
        </w:rPr>
      </w:pPr>
      <w:r w:rsidRPr="005C58D3">
        <w:rPr>
          <w:rFonts w:ascii="Arial" w:hAnsi="Arial" w:cs="Arial"/>
          <w:b/>
          <w:bCs/>
          <w:strike/>
          <w:sz w:val="24"/>
          <w:szCs w:val="24"/>
        </w:rPr>
        <w:t>(9)</w:t>
      </w:r>
      <w:r>
        <w:rPr>
          <w:rFonts w:ascii="Arial" w:hAnsi="Arial" w:cs="Arial"/>
          <w:sz w:val="24"/>
          <w:szCs w:val="24"/>
        </w:rPr>
        <w:t xml:space="preserve"> </w:t>
      </w:r>
      <w:r w:rsidR="00920B0E" w:rsidRPr="00CE7C2A">
        <w:rPr>
          <w:rFonts w:ascii="Arial" w:hAnsi="Arial" w:cs="Arial"/>
          <w:sz w:val="24"/>
          <w:szCs w:val="24"/>
        </w:rPr>
        <w:t xml:space="preserve">The total water </w:t>
      </w:r>
      <w:proofErr w:type="spellStart"/>
      <w:r w:rsidR="00920B0E" w:rsidRPr="00CE7C2A">
        <w:rPr>
          <w:rFonts w:ascii="Arial" w:hAnsi="Arial" w:cs="Arial"/>
          <w:sz w:val="24"/>
          <w:szCs w:val="24"/>
        </w:rPr>
        <w:t>diver</w:t>
      </w:r>
      <w:r w:rsidR="006461B9" w:rsidRPr="00A34EB2">
        <w:rPr>
          <w:rFonts w:ascii="Arial" w:hAnsi="Arial" w:cs="Arial"/>
          <w:b/>
          <w:bCs/>
          <w:sz w:val="24"/>
          <w:szCs w:val="24"/>
          <w:u w:val="single"/>
        </w:rPr>
        <w:t>ted</w:t>
      </w:r>
      <w:r w:rsidR="00920B0E" w:rsidRPr="00A34EB2">
        <w:rPr>
          <w:rFonts w:ascii="Arial" w:hAnsi="Arial" w:cs="Arial"/>
          <w:b/>
          <w:bCs/>
          <w:strike/>
          <w:sz w:val="24"/>
          <w:szCs w:val="24"/>
        </w:rPr>
        <w:t>sion</w:t>
      </w:r>
      <w:proofErr w:type="spellEnd"/>
      <w:r w:rsidR="00920B0E" w:rsidRPr="00CE7C2A">
        <w:rPr>
          <w:rFonts w:ascii="Arial" w:hAnsi="Arial" w:cs="Arial"/>
          <w:sz w:val="24"/>
          <w:szCs w:val="24"/>
        </w:rPr>
        <w:t xml:space="preserve"> for the reporting period and the total population of livestock watered to meet minimum livestock watering needs identified in section 875.3.</w:t>
      </w:r>
    </w:p>
    <w:p w14:paraId="66FB717D" w14:textId="77777777" w:rsidR="00B075D6" w:rsidRDefault="001F5BE6" w:rsidP="00C967E4">
      <w:pPr>
        <w:pStyle w:val="ListParagraph"/>
        <w:numPr>
          <w:ilvl w:val="0"/>
          <w:numId w:val="44"/>
        </w:numPr>
        <w:spacing w:after="240"/>
        <w:ind w:left="1440"/>
        <w:contextualSpacing w:val="0"/>
        <w:rPr>
          <w:rFonts w:ascii="Arial" w:hAnsi="Arial" w:cs="Arial"/>
          <w:sz w:val="24"/>
          <w:szCs w:val="24"/>
        </w:rPr>
        <w:sectPr w:rsidR="00B075D6" w:rsidSect="00E55E1D">
          <w:type w:val="continuous"/>
          <w:pgSz w:w="12240" w:h="15840"/>
          <w:pgMar w:top="1440" w:right="1440" w:bottom="1440" w:left="1440" w:header="720" w:footer="720" w:gutter="0"/>
          <w:cols w:space="720"/>
          <w:docGrid w:linePitch="360"/>
        </w:sectPr>
      </w:pPr>
      <w:r w:rsidRPr="001F5BE6">
        <w:rPr>
          <w:rFonts w:ascii="Arial" w:hAnsi="Arial" w:cs="Arial"/>
          <w:b/>
          <w:bCs/>
          <w:strike/>
          <w:sz w:val="24"/>
          <w:szCs w:val="24"/>
        </w:rPr>
        <w:t>(10)</w:t>
      </w:r>
      <w:r>
        <w:rPr>
          <w:rFonts w:ascii="Arial" w:hAnsi="Arial" w:cs="Arial"/>
          <w:sz w:val="24"/>
          <w:szCs w:val="24"/>
        </w:rPr>
        <w:t xml:space="preserve"> </w:t>
      </w:r>
      <w:r w:rsidR="00920B0E" w:rsidRPr="00CE7C2A">
        <w:rPr>
          <w:rFonts w:ascii="Arial" w:hAnsi="Arial" w:cs="Arial"/>
          <w:sz w:val="24"/>
          <w:szCs w:val="24"/>
        </w:rPr>
        <w:t>Diversion amounts for each day in acre-feet per day, maximum diversion rate in cubic feet per second, pumping rate in gallons per minute, and anticipated future daily diversion amounts and diversion rates.</w:t>
      </w:r>
    </w:p>
    <w:p w14:paraId="75675312" w14:textId="2747AAE3" w:rsidR="00C5081F" w:rsidRPr="00CE7C2A" w:rsidRDefault="00002284" w:rsidP="0046145C">
      <w:pPr>
        <w:pStyle w:val="ListParagraph"/>
        <w:ind w:left="990" w:hanging="360"/>
        <w:rPr>
          <w:rFonts w:ascii="Arial" w:hAnsi="Arial" w:cs="Arial"/>
          <w:sz w:val="24"/>
          <w:szCs w:val="24"/>
        </w:rPr>
      </w:pPr>
      <w:r w:rsidRPr="00D57EC0">
        <w:rPr>
          <w:rFonts w:ascii="Arial" w:hAnsi="Arial" w:cs="Arial"/>
          <w:sz w:val="24"/>
          <w:szCs w:val="24"/>
        </w:rPr>
        <w:t xml:space="preserve">(c) </w:t>
      </w:r>
      <w:r w:rsidR="00C5081F" w:rsidRPr="00CE7C2A">
        <w:rPr>
          <w:rFonts w:ascii="Arial" w:hAnsi="Arial" w:cs="Arial"/>
          <w:sz w:val="24"/>
          <w:szCs w:val="24"/>
        </w:rPr>
        <w:t>The Deputy Director, or delegee, may issue an order under this article requiring any person to provide additional information reasonably necessary to assess their compliance with this article.  Any person receiving an order under this subdivision shall provide the requested information within the time specified by the Deputy Director, but not less than five (5) days.</w:t>
      </w:r>
    </w:p>
    <w:p w14:paraId="6EAA9BB5" w14:textId="1652A3B2" w:rsidR="00C5081F" w:rsidRPr="00CE7C2A" w:rsidRDefault="00C5081F" w:rsidP="00C5081F">
      <w:pPr>
        <w:rPr>
          <w:rFonts w:ascii="Arial" w:hAnsi="Arial" w:cs="Arial"/>
          <w:sz w:val="24"/>
          <w:szCs w:val="24"/>
        </w:rPr>
      </w:pPr>
      <w:r w:rsidRPr="00CE7C2A">
        <w:rPr>
          <w:rFonts w:ascii="Arial" w:hAnsi="Arial" w:cs="Arial"/>
          <w:sz w:val="24"/>
          <w:szCs w:val="24"/>
        </w:rPr>
        <w:t>Authority: Sections 1058, 1058.5, Water Code</w:t>
      </w:r>
    </w:p>
    <w:p w14:paraId="22245C14" w14:textId="77777777" w:rsidR="00C5081F" w:rsidRPr="00CE7C2A" w:rsidRDefault="00C5081F" w:rsidP="00C5081F">
      <w:pPr>
        <w:rPr>
          <w:rFonts w:ascii="Arial" w:hAnsi="Arial" w:cs="Arial"/>
          <w:sz w:val="24"/>
          <w:szCs w:val="24"/>
        </w:rPr>
      </w:pPr>
      <w:r w:rsidRPr="00CE7C2A">
        <w:rPr>
          <w:rFonts w:ascii="Arial" w:hAnsi="Arial" w:cs="Arial"/>
          <w:sz w:val="24"/>
          <w:szCs w:val="24"/>
        </w:rPr>
        <w:t>Reference: Sections 100, 187, 275, 348, 1051, 1058.5, 1841, Water Code</w:t>
      </w:r>
    </w:p>
    <w:p w14:paraId="4E32C59D" w14:textId="16A9452F" w:rsidR="00920B0E" w:rsidRPr="00CE7C2A" w:rsidRDefault="00C5081F" w:rsidP="0094437A">
      <w:pPr>
        <w:spacing w:before="240"/>
        <w:rPr>
          <w:rFonts w:ascii="Arial" w:hAnsi="Arial" w:cs="Arial"/>
          <w:b/>
          <w:bCs/>
          <w:sz w:val="24"/>
          <w:szCs w:val="24"/>
        </w:rPr>
      </w:pPr>
      <w:r w:rsidRPr="00CE7C2A">
        <w:rPr>
          <w:rFonts w:ascii="Arial" w:hAnsi="Arial" w:cs="Arial"/>
          <w:b/>
          <w:bCs/>
          <w:sz w:val="24"/>
          <w:szCs w:val="24"/>
        </w:rPr>
        <w:t>§ 875.7 Inefficient Livestock Watering</w:t>
      </w:r>
    </w:p>
    <w:p w14:paraId="1AB75B9A" w14:textId="733305C8" w:rsidR="003408B9" w:rsidRDefault="003D1669" w:rsidP="00550872">
      <w:pPr>
        <w:pStyle w:val="ListParagraph"/>
        <w:numPr>
          <w:ilvl w:val="0"/>
          <w:numId w:val="46"/>
        </w:numPr>
        <w:ind w:left="1260"/>
        <w:contextualSpacing w:val="0"/>
        <w:rPr>
          <w:rFonts w:ascii="Arial" w:hAnsi="Arial" w:cs="Arial"/>
          <w:sz w:val="24"/>
          <w:szCs w:val="24"/>
        </w:rPr>
        <w:sectPr w:rsidR="003408B9" w:rsidSect="00E55E1D">
          <w:type w:val="continuous"/>
          <w:pgSz w:w="12240" w:h="15840"/>
          <w:pgMar w:top="1440" w:right="1440" w:bottom="1440" w:left="1440" w:header="720" w:footer="720" w:gutter="0"/>
          <w:cols w:space="720"/>
          <w:docGrid w:linePitch="360"/>
        </w:sectPr>
      </w:pPr>
      <w:r w:rsidRPr="00652791">
        <w:rPr>
          <w:rFonts w:ascii="Arial" w:hAnsi="Arial" w:cs="Arial"/>
          <w:b/>
          <w:strike/>
          <w:sz w:val="24"/>
          <w:szCs w:val="24"/>
        </w:rPr>
        <w:t>During the fall migration season for fall-run Chinook and coho salmon</w:t>
      </w:r>
      <w:r w:rsidR="00C5081F" w:rsidRPr="00652791">
        <w:rPr>
          <w:rFonts w:ascii="Arial" w:hAnsi="Arial" w:cs="Arial"/>
          <w:b/>
          <w:bCs/>
          <w:strike/>
          <w:sz w:val="24"/>
          <w:szCs w:val="24"/>
        </w:rPr>
        <w:t xml:space="preserve">, </w:t>
      </w:r>
      <w:proofErr w:type="spellStart"/>
      <w:r w:rsidR="00C5081F" w:rsidRPr="00652791">
        <w:rPr>
          <w:rFonts w:ascii="Arial" w:hAnsi="Arial" w:cs="Arial"/>
          <w:b/>
          <w:bCs/>
          <w:strike/>
          <w:sz w:val="24"/>
          <w:szCs w:val="24"/>
        </w:rPr>
        <w:t>f</w:t>
      </w:r>
      <w:r w:rsidR="0008544D" w:rsidRPr="00652791">
        <w:rPr>
          <w:rFonts w:ascii="Arial" w:hAnsi="Arial" w:cs="Arial"/>
          <w:b/>
          <w:bCs/>
          <w:sz w:val="24"/>
          <w:szCs w:val="24"/>
          <w:u w:val="single"/>
        </w:rPr>
        <w:t>F</w:t>
      </w:r>
      <w:r w:rsidR="0035375D" w:rsidRPr="00652791">
        <w:rPr>
          <w:rFonts w:ascii="Arial" w:hAnsi="Arial" w:cs="Arial"/>
          <w:b/>
          <w:bCs/>
          <w:sz w:val="24"/>
          <w:szCs w:val="24"/>
        </w:rPr>
        <w:t>rom</w:t>
      </w:r>
      <w:proofErr w:type="spellEnd"/>
      <w:r w:rsidR="0035375D" w:rsidRPr="00652791">
        <w:rPr>
          <w:rFonts w:ascii="Arial" w:hAnsi="Arial" w:cs="Arial"/>
          <w:b/>
          <w:bCs/>
          <w:sz w:val="24"/>
          <w:szCs w:val="24"/>
        </w:rPr>
        <w:t xml:space="preserve"> </w:t>
      </w:r>
      <w:r w:rsidR="00C5081F" w:rsidRPr="00CE7C2A">
        <w:rPr>
          <w:rFonts w:ascii="Arial" w:hAnsi="Arial" w:cs="Arial"/>
          <w:sz w:val="24"/>
          <w:szCs w:val="24"/>
        </w:rPr>
        <w:t xml:space="preserve">September through </w:t>
      </w:r>
      <w:proofErr w:type="spellStart"/>
      <w:r w:rsidR="00C5081F" w:rsidRPr="00652791">
        <w:rPr>
          <w:rFonts w:ascii="Arial" w:hAnsi="Arial" w:cs="Arial"/>
          <w:b/>
          <w:bCs/>
          <w:strike/>
          <w:sz w:val="24"/>
          <w:szCs w:val="24"/>
        </w:rPr>
        <w:t>January</w:t>
      </w:r>
      <w:r w:rsidR="002C45DD" w:rsidRPr="00652791">
        <w:rPr>
          <w:rFonts w:ascii="Arial" w:hAnsi="Arial" w:cs="Arial"/>
          <w:b/>
          <w:bCs/>
          <w:sz w:val="24"/>
          <w:szCs w:val="24"/>
          <w:u w:val="single"/>
        </w:rPr>
        <w:t>March</w:t>
      </w:r>
      <w:proofErr w:type="spellEnd"/>
      <w:r w:rsidR="002C45DD" w:rsidRPr="00652791" w:rsidDel="00964C2D">
        <w:rPr>
          <w:rFonts w:ascii="Arial" w:hAnsi="Arial" w:cs="Arial"/>
          <w:b/>
          <w:bCs/>
          <w:sz w:val="24"/>
          <w:szCs w:val="24"/>
          <w:u w:val="single"/>
        </w:rPr>
        <w:t xml:space="preserve"> 31</w:t>
      </w:r>
      <w:r w:rsidR="00C5081F" w:rsidRPr="00CE7C2A">
        <w:rPr>
          <w:rFonts w:ascii="Arial" w:hAnsi="Arial" w:cs="Arial"/>
          <w:sz w:val="24"/>
          <w:szCs w:val="24"/>
        </w:rPr>
        <w:t>, inefficient surface water diversions in the Scott River and Shasta River watersheds for livestock watering, which result in excessive water diversion for a small amount of water delivered for beneficial use</w:t>
      </w:r>
      <w:r w:rsidR="00F153C8" w:rsidRPr="00CE7C2A">
        <w:rPr>
          <w:rFonts w:ascii="Arial" w:hAnsi="Arial" w:cs="Arial"/>
          <w:sz w:val="24"/>
          <w:szCs w:val="24"/>
        </w:rPr>
        <w:t>,</w:t>
      </w:r>
      <w:r w:rsidR="00C5081F" w:rsidRPr="00CE7C2A">
        <w:rPr>
          <w:rFonts w:ascii="Arial" w:hAnsi="Arial" w:cs="Arial"/>
          <w:sz w:val="24"/>
          <w:szCs w:val="24"/>
        </w:rPr>
        <w:t xml:space="preserve"> are not reasonable </w:t>
      </w:r>
      <w:proofErr w:type="gramStart"/>
      <w:r w:rsidR="00C5081F" w:rsidRPr="00CE7C2A">
        <w:rPr>
          <w:rFonts w:ascii="Arial" w:hAnsi="Arial" w:cs="Arial"/>
          <w:sz w:val="24"/>
          <w:szCs w:val="24"/>
        </w:rPr>
        <w:t>in light of</w:t>
      </w:r>
      <w:proofErr w:type="gramEnd"/>
      <w:r w:rsidR="00C5081F" w:rsidRPr="00CE7C2A">
        <w:rPr>
          <w:rFonts w:ascii="Arial" w:hAnsi="Arial" w:cs="Arial"/>
          <w:sz w:val="24"/>
          <w:szCs w:val="24"/>
        </w:rPr>
        <w:t xml:space="preserve"> the alternatives </w:t>
      </w:r>
      <w:r w:rsidR="00C5081F" w:rsidRPr="00CC5EDF">
        <w:rPr>
          <w:rFonts w:ascii="Arial" w:hAnsi="Arial" w:cs="Arial"/>
          <w:sz w:val="24"/>
          <w:szCs w:val="24"/>
        </w:rPr>
        <w:t>available</w:t>
      </w:r>
      <w:r w:rsidR="00581CEB" w:rsidRPr="00CC5EDF">
        <w:rPr>
          <w:rFonts w:ascii="Arial" w:hAnsi="Arial" w:cs="Arial"/>
          <w:sz w:val="24"/>
          <w:szCs w:val="24"/>
        </w:rPr>
        <w:t xml:space="preserve"> </w:t>
      </w:r>
      <w:r w:rsidR="00C5081F" w:rsidRPr="00CC5EDF">
        <w:rPr>
          <w:rFonts w:ascii="Arial" w:hAnsi="Arial" w:cs="Arial"/>
          <w:sz w:val="24"/>
          <w:szCs w:val="24"/>
        </w:rPr>
        <w:t>and</w:t>
      </w:r>
      <w:r w:rsidR="002C2A46" w:rsidRPr="00CC5EDF">
        <w:rPr>
          <w:rFonts w:ascii="Arial" w:hAnsi="Arial" w:cs="Arial"/>
          <w:b/>
          <w:bCs/>
          <w:sz w:val="24"/>
          <w:szCs w:val="24"/>
          <w:u w:val="single"/>
        </w:rPr>
        <w:t xml:space="preserve"> </w:t>
      </w:r>
      <w:r w:rsidR="003314D8" w:rsidRPr="00CC5EDF">
        <w:rPr>
          <w:rFonts w:ascii="Arial" w:hAnsi="Arial" w:cs="Arial"/>
          <w:b/>
          <w:bCs/>
          <w:sz w:val="24"/>
          <w:szCs w:val="24"/>
          <w:u w:val="single"/>
        </w:rPr>
        <w:t>competing</w:t>
      </w:r>
      <w:r w:rsidR="00D96F51" w:rsidRPr="00EE590F">
        <w:rPr>
          <w:rFonts w:ascii="Arial" w:hAnsi="Arial" w:cs="Arial"/>
          <w:sz w:val="24"/>
          <w:szCs w:val="24"/>
        </w:rPr>
        <w:t xml:space="preserve"> </w:t>
      </w:r>
      <w:proofErr w:type="spellStart"/>
      <w:r w:rsidR="007417DA" w:rsidRPr="00F33E2D">
        <w:rPr>
          <w:rFonts w:ascii="Arial" w:hAnsi="Arial" w:cs="Arial"/>
          <w:b/>
          <w:bCs/>
          <w:sz w:val="24"/>
          <w:szCs w:val="24"/>
          <w:u w:val="single"/>
        </w:rPr>
        <w:t>uses</w:t>
      </w:r>
      <w:r w:rsidR="00C5081F" w:rsidRPr="00CC5EDF">
        <w:rPr>
          <w:rFonts w:ascii="Arial" w:hAnsi="Arial" w:cs="Arial"/>
          <w:b/>
          <w:bCs/>
          <w:strike/>
          <w:sz w:val="24"/>
          <w:szCs w:val="24"/>
        </w:rPr>
        <w:t>needs</w:t>
      </w:r>
      <w:proofErr w:type="spellEnd"/>
      <w:r w:rsidR="00C5081F" w:rsidRPr="00CC5EDF">
        <w:rPr>
          <w:rFonts w:ascii="Arial" w:hAnsi="Arial" w:cs="Arial"/>
          <w:b/>
          <w:bCs/>
          <w:strike/>
          <w:sz w:val="24"/>
          <w:szCs w:val="24"/>
        </w:rPr>
        <w:t xml:space="preserve"> of the fishery</w:t>
      </w:r>
      <w:r w:rsidR="00C5081F" w:rsidRPr="00EE590F">
        <w:rPr>
          <w:rFonts w:ascii="Arial" w:hAnsi="Arial" w:cs="Arial"/>
          <w:sz w:val="24"/>
          <w:szCs w:val="24"/>
        </w:rPr>
        <w:t>.</w:t>
      </w:r>
    </w:p>
    <w:p w14:paraId="7C859516" w14:textId="6B55966F" w:rsidR="00C5081F" w:rsidRPr="007152C3" w:rsidRDefault="00C5081F" w:rsidP="00B12FA0">
      <w:pPr>
        <w:pStyle w:val="ListParagraph"/>
        <w:numPr>
          <w:ilvl w:val="0"/>
          <w:numId w:val="45"/>
        </w:numPr>
        <w:contextualSpacing w:val="0"/>
        <w:rPr>
          <w:rFonts w:ascii="Arial" w:hAnsi="Arial" w:cs="Arial"/>
          <w:b/>
          <w:bCs/>
          <w:sz w:val="24"/>
          <w:szCs w:val="24"/>
        </w:rPr>
      </w:pPr>
      <w:r w:rsidRPr="007873EC">
        <w:rPr>
          <w:rFonts w:ascii="Arial" w:hAnsi="Arial" w:cs="Arial"/>
          <w:sz w:val="24"/>
          <w:szCs w:val="24"/>
        </w:rPr>
        <w:lastRenderedPageBreak/>
        <w:t>For the purposes of this regulation, inefficient surface water diversions for livestock watering are those that divert, as measured at the point of diversion, more than ten times the amount of water needed to support the number of livestock and reasonable water quantities set forth in Article 5, section 697</w:t>
      </w:r>
      <w:r w:rsidR="00B17BB8" w:rsidRPr="007873EC">
        <w:rPr>
          <w:rFonts w:ascii="Arial" w:hAnsi="Arial" w:cs="Arial"/>
          <w:sz w:val="24"/>
          <w:szCs w:val="24"/>
        </w:rPr>
        <w:t xml:space="preserve"> (or, for livestock not addressed in Article 5, section 697, the closest analogous livestock to those listed in Article 5, section 697)</w:t>
      </w:r>
      <w:r w:rsidRPr="007873EC">
        <w:rPr>
          <w:rFonts w:ascii="Arial" w:hAnsi="Arial" w:cs="Arial"/>
          <w:sz w:val="24"/>
          <w:szCs w:val="24"/>
        </w:rPr>
        <w:t>.</w:t>
      </w:r>
    </w:p>
    <w:p w14:paraId="7DB3B26C" w14:textId="63A5DAF2" w:rsidR="00CE07C4" w:rsidRPr="00BA65D9" w:rsidRDefault="00644A30" w:rsidP="00B12FA0">
      <w:pPr>
        <w:pStyle w:val="ListParagraph"/>
        <w:numPr>
          <w:ilvl w:val="0"/>
          <w:numId w:val="45"/>
        </w:numPr>
        <w:spacing w:after="240"/>
        <w:contextualSpacing w:val="0"/>
        <w:rPr>
          <w:rFonts w:ascii="Arial" w:hAnsi="Arial" w:cs="Arial"/>
          <w:b/>
          <w:bCs/>
          <w:sz w:val="24"/>
          <w:szCs w:val="24"/>
        </w:rPr>
      </w:pPr>
      <w:r w:rsidRPr="00644A30">
        <w:rPr>
          <w:rFonts w:ascii="Arial" w:hAnsi="Arial" w:cs="Arial"/>
          <w:b/>
          <w:bCs/>
          <w:strike/>
          <w:sz w:val="24"/>
          <w:szCs w:val="24"/>
        </w:rPr>
        <w:t>(b)</w:t>
      </w:r>
      <w:r>
        <w:rPr>
          <w:rFonts w:ascii="Arial" w:hAnsi="Arial" w:cs="Arial"/>
          <w:sz w:val="24"/>
          <w:szCs w:val="24"/>
        </w:rPr>
        <w:t xml:space="preserve"> </w:t>
      </w:r>
      <w:r w:rsidR="00CE07C4" w:rsidRPr="00CE7C2A">
        <w:rPr>
          <w:rFonts w:ascii="Arial" w:hAnsi="Arial" w:cs="Arial"/>
          <w:sz w:val="24"/>
          <w:szCs w:val="24"/>
        </w:rPr>
        <w:t xml:space="preserve">When there are no active curtailment orders in the relevant watershed, the Deputy Director shall suspend operation of </w:t>
      </w:r>
      <w:r w:rsidR="00B97A70" w:rsidRPr="00D57EC0">
        <w:rPr>
          <w:rFonts w:ascii="Arial" w:hAnsi="Arial" w:cs="Arial"/>
          <w:b/>
          <w:bCs/>
          <w:sz w:val="24"/>
          <w:szCs w:val="24"/>
        </w:rPr>
        <w:t>sub</w:t>
      </w:r>
      <w:r w:rsidR="00A34438">
        <w:rPr>
          <w:rFonts w:ascii="Arial" w:hAnsi="Arial" w:cs="Arial"/>
          <w:b/>
          <w:bCs/>
          <w:sz w:val="24"/>
          <w:szCs w:val="24"/>
        </w:rPr>
        <w:t>division</w:t>
      </w:r>
      <w:r w:rsidR="00B532A8" w:rsidRPr="00D57EC0">
        <w:rPr>
          <w:rFonts w:ascii="Arial" w:hAnsi="Arial" w:cs="Arial"/>
          <w:b/>
          <w:bCs/>
          <w:sz w:val="24"/>
          <w:szCs w:val="24"/>
        </w:rPr>
        <w:t> </w:t>
      </w:r>
      <w:r w:rsidR="00B97A70" w:rsidRPr="00D57EC0">
        <w:rPr>
          <w:rFonts w:ascii="Arial" w:hAnsi="Arial" w:cs="Arial"/>
          <w:b/>
          <w:bCs/>
          <w:sz w:val="24"/>
          <w:szCs w:val="24"/>
        </w:rPr>
        <w:t>(a)</w:t>
      </w:r>
      <w:r w:rsidR="00CE07C4" w:rsidRPr="00D57EC0">
        <w:rPr>
          <w:rFonts w:ascii="Arial" w:hAnsi="Arial" w:cs="Arial"/>
          <w:sz w:val="24"/>
          <w:szCs w:val="24"/>
        </w:rPr>
        <w:t xml:space="preserve"> </w:t>
      </w:r>
      <w:r w:rsidR="00CE07C4" w:rsidRPr="00CE7C2A">
        <w:rPr>
          <w:rFonts w:ascii="Arial" w:hAnsi="Arial" w:cs="Arial"/>
          <w:sz w:val="24"/>
          <w:szCs w:val="24"/>
        </w:rPr>
        <w:t>upon a finding that suspending the provision will not result in a decrease in flows that would</w:t>
      </w:r>
      <w:r w:rsidR="00882E77" w:rsidRPr="00882E77">
        <w:rPr>
          <w:rFonts w:ascii="Arial" w:hAnsi="Arial" w:cs="Arial"/>
          <w:b/>
          <w:bCs/>
          <w:sz w:val="24"/>
          <w:szCs w:val="24"/>
          <w:u w:val="single"/>
        </w:rPr>
        <w:t>:</w:t>
      </w:r>
      <w:r w:rsidR="00CE07C4" w:rsidRPr="00882E77">
        <w:rPr>
          <w:rFonts w:ascii="Arial" w:hAnsi="Arial" w:cs="Arial"/>
          <w:sz w:val="24"/>
          <w:szCs w:val="24"/>
          <w:u w:val="single"/>
        </w:rPr>
        <w:t xml:space="preserve"> </w:t>
      </w:r>
      <w:r w:rsidR="009266AC" w:rsidRPr="00882E77">
        <w:rPr>
          <w:rFonts w:ascii="Arial" w:hAnsi="Arial" w:cs="Arial"/>
          <w:b/>
          <w:bCs/>
          <w:sz w:val="24"/>
          <w:szCs w:val="24"/>
          <w:u w:val="single"/>
        </w:rPr>
        <w:t>(</w:t>
      </w:r>
      <w:r w:rsidR="009266AC" w:rsidRPr="00D57EC0">
        <w:rPr>
          <w:rFonts w:ascii="Arial" w:hAnsi="Arial" w:cs="Arial"/>
          <w:b/>
          <w:bCs/>
          <w:sz w:val="24"/>
          <w:szCs w:val="24"/>
          <w:u w:val="single"/>
        </w:rPr>
        <w:t>1)</w:t>
      </w:r>
      <w:r w:rsidR="009266AC" w:rsidRPr="00D57EC0">
        <w:rPr>
          <w:rFonts w:ascii="Arial" w:hAnsi="Arial" w:cs="Arial"/>
          <w:sz w:val="24"/>
          <w:szCs w:val="24"/>
        </w:rPr>
        <w:t xml:space="preserve"> </w:t>
      </w:r>
      <w:r w:rsidR="00CE07C4" w:rsidRPr="00CE7C2A">
        <w:rPr>
          <w:rFonts w:ascii="Arial" w:hAnsi="Arial" w:cs="Arial"/>
          <w:sz w:val="24"/>
          <w:szCs w:val="24"/>
        </w:rPr>
        <w:t xml:space="preserve">require </w:t>
      </w:r>
      <w:r w:rsidR="00CE07C4" w:rsidRPr="00D64C73">
        <w:rPr>
          <w:rFonts w:ascii="Arial" w:hAnsi="Arial" w:cs="Arial"/>
          <w:sz w:val="24"/>
          <w:szCs w:val="24"/>
        </w:rPr>
        <w:t>curtailment</w:t>
      </w:r>
      <w:r w:rsidR="009266AC" w:rsidRPr="00D57EC0">
        <w:rPr>
          <w:rFonts w:ascii="Arial" w:hAnsi="Arial" w:cs="Arial"/>
          <w:b/>
          <w:bCs/>
          <w:sz w:val="24"/>
          <w:szCs w:val="24"/>
          <w:u w:val="single"/>
        </w:rPr>
        <w:t>;</w:t>
      </w:r>
      <w:r w:rsidR="00CE07C4" w:rsidRPr="00D57EC0">
        <w:rPr>
          <w:rFonts w:ascii="Arial" w:hAnsi="Arial" w:cs="Arial"/>
          <w:sz w:val="24"/>
          <w:szCs w:val="24"/>
        </w:rPr>
        <w:t xml:space="preserve"> </w:t>
      </w:r>
      <w:r w:rsidR="009266AC" w:rsidRPr="00D57EC0">
        <w:rPr>
          <w:rFonts w:ascii="Arial" w:hAnsi="Arial" w:cs="Arial"/>
          <w:b/>
          <w:bCs/>
          <w:sz w:val="24"/>
          <w:szCs w:val="24"/>
          <w:u w:val="single"/>
        </w:rPr>
        <w:t>(2)</w:t>
      </w:r>
      <w:r w:rsidR="00CE07C4" w:rsidRPr="00D57EC0">
        <w:rPr>
          <w:rFonts w:ascii="Arial" w:hAnsi="Arial" w:cs="Arial"/>
          <w:sz w:val="24"/>
          <w:szCs w:val="24"/>
        </w:rPr>
        <w:t xml:space="preserve"> </w:t>
      </w:r>
      <w:r w:rsidR="007437E1" w:rsidRPr="00BA65D9">
        <w:rPr>
          <w:rFonts w:ascii="Arial" w:hAnsi="Arial" w:cs="Arial"/>
          <w:b/>
          <w:bCs/>
          <w:sz w:val="24"/>
          <w:szCs w:val="24"/>
          <w:u w:val="single"/>
        </w:rPr>
        <w:t xml:space="preserve">unreasonably </w:t>
      </w:r>
      <w:r w:rsidR="00CE07C4" w:rsidRPr="00BA65D9">
        <w:rPr>
          <w:rFonts w:ascii="Arial" w:hAnsi="Arial" w:cs="Arial"/>
          <w:sz w:val="24"/>
          <w:szCs w:val="24"/>
        </w:rPr>
        <w:t xml:space="preserve">inhibit </w:t>
      </w:r>
      <w:r w:rsidR="00775023" w:rsidRPr="00BA65D9">
        <w:rPr>
          <w:rFonts w:ascii="Arial" w:hAnsi="Arial" w:cs="Arial"/>
          <w:b/>
          <w:bCs/>
          <w:sz w:val="24"/>
          <w:szCs w:val="24"/>
          <w:u w:val="single"/>
        </w:rPr>
        <w:t>adult or juvenile</w:t>
      </w:r>
      <w:r w:rsidR="00775023" w:rsidRPr="00BA65D9">
        <w:rPr>
          <w:rFonts w:ascii="Arial" w:hAnsi="Arial" w:cs="Arial"/>
          <w:sz w:val="24"/>
          <w:szCs w:val="24"/>
        </w:rPr>
        <w:t xml:space="preserve"> </w:t>
      </w:r>
      <w:r w:rsidR="00CE07C4" w:rsidRPr="00BA65D9">
        <w:rPr>
          <w:rFonts w:ascii="Arial" w:hAnsi="Arial" w:cs="Arial"/>
          <w:sz w:val="24"/>
          <w:szCs w:val="24"/>
        </w:rPr>
        <w:t>salmonid migration</w:t>
      </w:r>
      <w:r w:rsidR="007437E1" w:rsidRPr="00BA65D9">
        <w:rPr>
          <w:rFonts w:ascii="Arial" w:hAnsi="Arial" w:cs="Arial"/>
          <w:b/>
          <w:bCs/>
          <w:sz w:val="24"/>
          <w:szCs w:val="24"/>
          <w:u w:val="single"/>
        </w:rPr>
        <w:t>, incubation</w:t>
      </w:r>
      <w:r w:rsidR="002A5701" w:rsidRPr="00BA65D9">
        <w:rPr>
          <w:rFonts w:ascii="Arial" w:hAnsi="Arial" w:cs="Arial"/>
          <w:b/>
          <w:bCs/>
          <w:sz w:val="24"/>
          <w:szCs w:val="24"/>
          <w:u w:val="single"/>
        </w:rPr>
        <w:t>,</w:t>
      </w:r>
      <w:r w:rsidR="007437E1" w:rsidRPr="00BA65D9">
        <w:rPr>
          <w:rFonts w:ascii="Arial" w:hAnsi="Arial" w:cs="Arial"/>
          <w:b/>
          <w:bCs/>
          <w:sz w:val="24"/>
          <w:szCs w:val="24"/>
          <w:u w:val="single"/>
        </w:rPr>
        <w:t xml:space="preserve"> or</w:t>
      </w:r>
      <w:r w:rsidR="00775023" w:rsidRPr="00BA65D9">
        <w:rPr>
          <w:rFonts w:ascii="Arial" w:hAnsi="Arial" w:cs="Arial"/>
          <w:b/>
          <w:bCs/>
          <w:sz w:val="24"/>
          <w:szCs w:val="24"/>
          <w:u w:val="single"/>
        </w:rPr>
        <w:t xml:space="preserve"> rearing</w:t>
      </w:r>
      <w:r w:rsidR="00B532A8" w:rsidRPr="00D57EC0">
        <w:rPr>
          <w:rFonts w:ascii="Arial" w:hAnsi="Arial" w:cs="Arial"/>
          <w:b/>
          <w:bCs/>
          <w:sz w:val="24"/>
          <w:szCs w:val="24"/>
          <w:u w:val="single"/>
        </w:rPr>
        <w:t>;</w:t>
      </w:r>
      <w:r w:rsidR="00503205" w:rsidRPr="00BA65D9">
        <w:rPr>
          <w:rFonts w:ascii="Arial" w:hAnsi="Arial" w:cs="Arial"/>
          <w:b/>
          <w:bCs/>
          <w:sz w:val="24"/>
          <w:szCs w:val="24"/>
          <w:u w:val="single"/>
        </w:rPr>
        <w:t xml:space="preserve"> or </w:t>
      </w:r>
      <w:r w:rsidR="009266AC" w:rsidRPr="00D57EC0">
        <w:rPr>
          <w:rFonts w:ascii="Arial" w:hAnsi="Arial" w:cs="Arial"/>
          <w:b/>
          <w:bCs/>
          <w:sz w:val="24"/>
          <w:szCs w:val="24"/>
          <w:u w:val="single"/>
        </w:rPr>
        <w:t xml:space="preserve">(3) </w:t>
      </w:r>
      <w:r w:rsidR="0071612E" w:rsidRPr="00BA65D9">
        <w:rPr>
          <w:rFonts w:ascii="Arial" w:hAnsi="Arial" w:cs="Arial"/>
          <w:b/>
          <w:bCs/>
          <w:sz w:val="24"/>
          <w:szCs w:val="24"/>
          <w:u w:val="single"/>
        </w:rPr>
        <w:t xml:space="preserve">unreasonably </w:t>
      </w:r>
      <w:r w:rsidR="00503205" w:rsidRPr="00BA65D9">
        <w:rPr>
          <w:rFonts w:ascii="Arial" w:hAnsi="Arial" w:cs="Arial"/>
          <w:b/>
          <w:bCs/>
          <w:sz w:val="24"/>
          <w:szCs w:val="24"/>
          <w:u w:val="single"/>
        </w:rPr>
        <w:t xml:space="preserve">impact competing </w:t>
      </w:r>
      <w:r w:rsidR="00DB40CC" w:rsidRPr="00BA65D9">
        <w:rPr>
          <w:rFonts w:ascii="Arial" w:hAnsi="Arial" w:cs="Arial"/>
          <w:b/>
          <w:bCs/>
          <w:sz w:val="24"/>
          <w:szCs w:val="24"/>
          <w:u w:val="single"/>
        </w:rPr>
        <w:t>uses</w:t>
      </w:r>
      <w:r w:rsidR="00CE07C4" w:rsidRPr="00BA65D9">
        <w:rPr>
          <w:rFonts w:ascii="Arial" w:hAnsi="Arial" w:cs="Arial"/>
          <w:sz w:val="24"/>
          <w:szCs w:val="24"/>
        </w:rPr>
        <w:t>.</w:t>
      </w:r>
      <w:r w:rsidR="00514DAE" w:rsidRPr="00BA65D9">
        <w:rPr>
          <w:rFonts w:ascii="Arial" w:hAnsi="Arial" w:cs="Arial"/>
          <w:sz w:val="24"/>
          <w:szCs w:val="24"/>
        </w:rPr>
        <w:t xml:space="preserve">  </w:t>
      </w:r>
      <w:r w:rsidR="00CE07C4" w:rsidRPr="00D9434D">
        <w:rPr>
          <w:rFonts w:ascii="Arial" w:hAnsi="Arial" w:cs="Arial"/>
          <w:sz w:val="24"/>
          <w:szCs w:val="24"/>
        </w:rPr>
        <w:t xml:space="preserve">Such a finding will include consideration of information that </w:t>
      </w:r>
      <w:r w:rsidR="00CE07C4" w:rsidRPr="00775023">
        <w:rPr>
          <w:rFonts w:ascii="Arial" w:hAnsi="Arial" w:cs="Arial"/>
          <w:sz w:val="24"/>
          <w:szCs w:val="24"/>
        </w:rPr>
        <w:t>co</w:t>
      </w:r>
      <w:r w:rsidR="00CE07C4" w:rsidRPr="007873EC">
        <w:rPr>
          <w:rFonts w:ascii="Arial" w:hAnsi="Arial" w:cs="Arial"/>
          <w:sz w:val="24"/>
          <w:szCs w:val="24"/>
        </w:rPr>
        <w:t>uld affect the need for curtailments to meet minimum flow needs for fisheries purposes, including weather forecasting, the need for flows to ramp up or down, the contributions of voluntary flow measures, and future flow needs</w:t>
      </w:r>
      <w:r w:rsidR="00CE07C4" w:rsidRPr="00BA65D9">
        <w:rPr>
          <w:rFonts w:ascii="Arial" w:hAnsi="Arial" w:cs="Arial"/>
          <w:sz w:val="24"/>
          <w:szCs w:val="24"/>
        </w:rPr>
        <w:t>.</w:t>
      </w:r>
      <w:r w:rsidR="007354FB" w:rsidRPr="00556986">
        <w:rPr>
          <w:rFonts w:ascii="Arial" w:hAnsi="Arial" w:cs="Arial"/>
          <w:sz w:val="24"/>
          <w:szCs w:val="24"/>
        </w:rPr>
        <w:t xml:space="preserve">  </w:t>
      </w:r>
      <w:r w:rsidR="007354FB" w:rsidRPr="00BA65D9">
        <w:rPr>
          <w:rFonts w:ascii="Arial" w:hAnsi="Arial" w:cs="Arial"/>
          <w:b/>
          <w:bCs/>
          <w:sz w:val="24"/>
          <w:szCs w:val="24"/>
          <w:u w:val="single"/>
        </w:rPr>
        <w:t xml:space="preserve">Such suspension shall be conditioned </w:t>
      </w:r>
      <w:r w:rsidR="00DB40CC" w:rsidRPr="00BA65D9">
        <w:rPr>
          <w:rFonts w:ascii="Arial" w:hAnsi="Arial" w:cs="Arial"/>
          <w:b/>
          <w:bCs/>
          <w:sz w:val="24"/>
          <w:szCs w:val="24"/>
          <w:u w:val="single"/>
        </w:rPr>
        <w:t>o</w:t>
      </w:r>
      <w:r w:rsidR="007354FB" w:rsidRPr="00BA65D9">
        <w:rPr>
          <w:rFonts w:ascii="Arial" w:hAnsi="Arial" w:cs="Arial"/>
          <w:b/>
          <w:bCs/>
          <w:sz w:val="24"/>
          <w:szCs w:val="24"/>
          <w:u w:val="single"/>
        </w:rPr>
        <w:t xml:space="preserve">n </w:t>
      </w:r>
      <w:r w:rsidR="00DB40CC" w:rsidRPr="00BA65D9">
        <w:rPr>
          <w:rFonts w:ascii="Arial" w:hAnsi="Arial" w:cs="Arial"/>
          <w:b/>
          <w:bCs/>
          <w:sz w:val="24"/>
          <w:szCs w:val="24"/>
          <w:u w:val="single"/>
        </w:rPr>
        <w:t xml:space="preserve">the </w:t>
      </w:r>
      <w:r w:rsidR="007354FB" w:rsidRPr="00BA65D9">
        <w:rPr>
          <w:rFonts w:ascii="Arial" w:hAnsi="Arial" w:cs="Arial"/>
          <w:b/>
          <w:bCs/>
          <w:sz w:val="24"/>
          <w:szCs w:val="24"/>
          <w:u w:val="single"/>
        </w:rPr>
        <w:t xml:space="preserve">flow requirements in </w:t>
      </w:r>
      <w:r w:rsidR="00EE036A" w:rsidRPr="00BA65D9">
        <w:rPr>
          <w:rFonts w:ascii="Arial" w:hAnsi="Arial" w:cs="Arial"/>
          <w:b/>
          <w:bCs/>
          <w:sz w:val="24"/>
          <w:szCs w:val="24"/>
          <w:u w:val="single"/>
        </w:rPr>
        <w:t>section 875 subdivision (c)(1) and (c)(2)</w:t>
      </w:r>
      <w:r w:rsidR="00DB40CC" w:rsidRPr="00BA65D9">
        <w:rPr>
          <w:rFonts w:ascii="Arial" w:hAnsi="Arial" w:cs="Arial"/>
          <w:b/>
          <w:bCs/>
          <w:sz w:val="24"/>
          <w:szCs w:val="24"/>
          <w:u w:val="single"/>
        </w:rPr>
        <w:t>, as applicable,</w:t>
      </w:r>
      <w:r w:rsidR="00EE036A" w:rsidRPr="00BA65D9">
        <w:rPr>
          <w:rFonts w:ascii="Arial" w:hAnsi="Arial" w:cs="Arial"/>
          <w:b/>
          <w:bCs/>
          <w:sz w:val="24"/>
          <w:szCs w:val="24"/>
          <w:u w:val="single"/>
        </w:rPr>
        <w:t xml:space="preserve"> </w:t>
      </w:r>
      <w:r w:rsidR="00DB40CC" w:rsidRPr="00BA65D9">
        <w:rPr>
          <w:rFonts w:ascii="Arial" w:hAnsi="Arial" w:cs="Arial"/>
          <w:b/>
          <w:bCs/>
          <w:sz w:val="24"/>
          <w:szCs w:val="24"/>
          <w:u w:val="single"/>
        </w:rPr>
        <w:t>being met</w:t>
      </w:r>
      <w:r w:rsidR="00593873">
        <w:rPr>
          <w:rFonts w:ascii="Arial" w:hAnsi="Arial" w:cs="Arial"/>
          <w:b/>
          <w:bCs/>
          <w:sz w:val="24"/>
          <w:szCs w:val="24"/>
          <w:u w:val="single"/>
        </w:rPr>
        <w:t xml:space="preserve"> </w:t>
      </w:r>
      <w:r w:rsidR="00593873" w:rsidRPr="00D57EC0">
        <w:rPr>
          <w:rFonts w:ascii="Arial" w:hAnsi="Arial" w:cs="Arial"/>
          <w:b/>
          <w:bCs/>
          <w:sz w:val="24"/>
          <w:szCs w:val="24"/>
          <w:u w:val="single"/>
        </w:rPr>
        <w:t>without imposition of curtailments.</w:t>
      </w:r>
      <w:r w:rsidR="005F08EA">
        <w:rPr>
          <w:rFonts w:ascii="Arial" w:hAnsi="Arial" w:cs="Arial"/>
          <w:b/>
          <w:bCs/>
          <w:i/>
          <w:iCs/>
          <w:sz w:val="24"/>
          <w:szCs w:val="24"/>
          <w:u w:val="single"/>
        </w:rPr>
        <w:t xml:space="preserve"> </w:t>
      </w:r>
      <w:r w:rsidR="005C4670">
        <w:rPr>
          <w:rFonts w:ascii="Arial" w:hAnsi="Arial" w:cs="Arial"/>
          <w:b/>
          <w:bCs/>
          <w:i/>
          <w:iCs/>
          <w:sz w:val="24"/>
          <w:szCs w:val="24"/>
          <w:u w:val="single"/>
        </w:rPr>
        <w:t xml:space="preserve"> </w:t>
      </w:r>
      <w:r w:rsidR="004C2494">
        <w:rPr>
          <w:rFonts w:ascii="Arial" w:hAnsi="Arial" w:cs="Arial"/>
          <w:b/>
          <w:bCs/>
          <w:i/>
          <w:iCs/>
          <w:sz w:val="24"/>
          <w:szCs w:val="24"/>
          <w:u w:val="single"/>
        </w:rPr>
        <w:t xml:space="preserve"> </w:t>
      </w:r>
    </w:p>
    <w:p w14:paraId="3A297BDE" w14:textId="022900B8" w:rsidR="000D56BD" w:rsidRPr="00B2058B" w:rsidRDefault="00BC6C62" w:rsidP="00B2058B">
      <w:pPr>
        <w:pStyle w:val="ListParagraph"/>
        <w:numPr>
          <w:ilvl w:val="0"/>
          <w:numId w:val="45"/>
        </w:numPr>
        <w:ind w:left="1267"/>
        <w:contextualSpacing w:val="0"/>
        <w:rPr>
          <w:rFonts w:ascii="Arial" w:hAnsi="Arial" w:cs="Arial"/>
          <w:b/>
          <w:bCs/>
          <w:sz w:val="24"/>
          <w:szCs w:val="24"/>
        </w:rPr>
      </w:pPr>
      <w:r w:rsidRPr="001443ED">
        <w:rPr>
          <w:rFonts w:ascii="Arial" w:hAnsi="Arial" w:cs="Arial"/>
          <w:b/>
          <w:bCs/>
          <w:sz w:val="24"/>
          <w:szCs w:val="24"/>
          <w:u w:val="single"/>
        </w:rPr>
        <w:t xml:space="preserve">The Deputy Director may suspend operation of this provision as to the participants of an approved tributary-wide local cooperative solution </w:t>
      </w:r>
      <w:r w:rsidR="00932ECE" w:rsidRPr="001443ED">
        <w:rPr>
          <w:rFonts w:ascii="Arial" w:hAnsi="Arial" w:cs="Arial"/>
          <w:b/>
          <w:bCs/>
          <w:sz w:val="24"/>
          <w:szCs w:val="24"/>
          <w:u w:val="single"/>
        </w:rPr>
        <w:t>based on the findings required for approval in</w:t>
      </w:r>
      <w:r w:rsidR="003E0725" w:rsidRPr="001443ED">
        <w:rPr>
          <w:rFonts w:ascii="Arial" w:hAnsi="Arial" w:cs="Arial"/>
          <w:b/>
          <w:bCs/>
          <w:sz w:val="24"/>
          <w:szCs w:val="24"/>
          <w:u w:val="single"/>
        </w:rPr>
        <w:t xml:space="preserve"> </w:t>
      </w:r>
      <w:r w:rsidRPr="001443ED">
        <w:rPr>
          <w:rFonts w:ascii="Arial" w:hAnsi="Arial" w:cs="Arial"/>
          <w:b/>
          <w:bCs/>
          <w:sz w:val="24"/>
          <w:szCs w:val="24"/>
          <w:u w:val="single"/>
        </w:rPr>
        <w:t>Section 875, subdivision (f)(4)(B)(iii).</w:t>
      </w:r>
    </w:p>
    <w:p w14:paraId="473844FC" w14:textId="3BE19D71" w:rsidR="00884234" w:rsidRPr="00D57EC0" w:rsidRDefault="00884234" w:rsidP="00B2058B">
      <w:pPr>
        <w:pStyle w:val="ListParagraph"/>
        <w:numPr>
          <w:ilvl w:val="0"/>
          <w:numId w:val="45"/>
        </w:numPr>
        <w:ind w:left="1267"/>
        <w:contextualSpacing w:val="0"/>
        <w:rPr>
          <w:rFonts w:ascii="Arial" w:hAnsi="Arial" w:cs="Arial"/>
          <w:b/>
          <w:bCs/>
          <w:sz w:val="24"/>
          <w:szCs w:val="24"/>
        </w:rPr>
      </w:pPr>
      <w:r w:rsidRPr="00D57EC0">
        <w:rPr>
          <w:rFonts w:ascii="Arial" w:hAnsi="Arial" w:cs="Arial"/>
          <w:b/>
          <w:bCs/>
          <w:sz w:val="24"/>
          <w:szCs w:val="24"/>
          <w:u w:val="single"/>
        </w:rPr>
        <w:t>The Deputy Director may suspend operation of this provision as to a</w:t>
      </w:r>
      <w:r w:rsidR="0032559F" w:rsidRPr="00D57EC0">
        <w:rPr>
          <w:rFonts w:ascii="Arial" w:hAnsi="Arial" w:cs="Arial"/>
          <w:b/>
          <w:bCs/>
          <w:sz w:val="24"/>
          <w:szCs w:val="24"/>
          <w:u w:val="single"/>
        </w:rPr>
        <w:t xml:space="preserve"> </w:t>
      </w:r>
      <w:r w:rsidR="00323DD2" w:rsidRPr="00D57EC0">
        <w:rPr>
          <w:rFonts w:ascii="Arial" w:hAnsi="Arial" w:cs="Arial"/>
          <w:b/>
          <w:bCs/>
          <w:sz w:val="24"/>
          <w:szCs w:val="24"/>
          <w:u w:val="single"/>
        </w:rPr>
        <w:t xml:space="preserve">particular </w:t>
      </w:r>
      <w:r w:rsidR="0032559F" w:rsidRPr="00D57EC0">
        <w:rPr>
          <w:rFonts w:ascii="Arial" w:hAnsi="Arial" w:cs="Arial"/>
          <w:b/>
          <w:bCs/>
          <w:sz w:val="24"/>
          <w:szCs w:val="24"/>
          <w:u w:val="single"/>
        </w:rPr>
        <w:t xml:space="preserve">diverter for a limited </w:t>
      </w:r>
      <w:proofErr w:type="gramStart"/>
      <w:r w:rsidR="0032559F" w:rsidRPr="00D57EC0">
        <w:rPr>
          <w:rFonts w:ascii="Arial" w:hAnsi="Arial" w:cs="Arial"/>
          <w:b/>
          <w:bCs/>
          <w:sz w:val="24"/>
          <w:szCs w:val="24"/>
          <w:u w:val="single"/>
        </w:rPr>
        <w:t>period of time</w:t>
      </w:r>
      <w:proofErr w:type="gramEnd"/>
      <w:r w:rsidR="0032559F" w:rsidRPr="00D57EC0">
        <w:rPr>
          <w:rFonts w:ascii="Arial" w:hAnsi="Arial" w:cs="Arial"/>
          <w:b/>
          <w:bCs/>
          <w:sz w:val="24"/>
          <w:szCs w:val="24"/>
          <w:u w:val="single"/>
        </w:rPr>
        <w:t xml:space="preserve"> upon a demonstration that </w:t>
      </w:r>
      <w:r w:rsidR="00323DD2" w:rsidRPr="00D57EC0">
        <w:rPr>
          <w:rFonts w:ascii="Arial" w:hAnsi="Arial" w:cs="Arial"/>
          <w:b/>
          <w:bCs/>
          <w:sz w:val="24"/>
          <w:szCs w:val="24"/>
          <w:u w:val="single"/>
        </w:rPr>
        <w:t>the diverter’s</w:t>
      </w:r>
      <w:r w:rsidR="0032559F" w:rsidRPr="00D57EC0">
        <w:rPr>
          <w:rFonts w:ascii="Arial" w:hAnsi="Arial" w:cs="Arial"/>
          <w:b/>
          <w:bCs/>
          <w:sz w:val="24"/>
          <w:szCs w:val="24"/>
          <w:u w:val="single"/>
        </w:rPr>
        <w:t xml:space="preserve"> existing alternative watering system has failed.</w:t>
      </w:r>
    </w:p>
    <w:p w14:paraId="210E6BDF" w14:textId="77777777" w:rsidR="00562855" w:rsidRPr="00562855" w:rsidRDefault="00B47C14" w:rsidP="000F45DC">
      <w:pPr>
        <w:pStyle w:val="ListParagraph"/>
        <w:numPr>
          <w:ilvl w:val="0"/>
          <w:numId w:val="45"/>
        </w:numPr>
        <w:rPr>
          <w:rFonts w:ascii="Arial" w:hAnsi="Arial" w:cs="Arial"/>
          <w:b/>
          <w:bCs/>
          <w:sz w:val="24"/>
          <w:szCs w:val="24"/>
        </w:rPr>
      </w:pPr>
      <w:r w:rsidRPr="00D57EC0">
        <w:rPr>
          <w:rFonts w:ascii="Arial" w:hAnsi="Arial" w:cs="Arial"/>
          <w:b/>
          <w:sz w:val="24"/>
          <w:szCs w:val="24"/>
          <w:u w:val="single"/>
        </w:rPr>
        <w:t xml:space="preserve">After the end of the </w:t>
      </w:r>
      <w:r w:rsidR="00651ADE" w:rsidRPr="00D57EC0">
        <w:rPr>
          <w:rFonts w:ascii="Arial" w:hAnsi="Arial" w:cs="Arial"/>
          <w:b/>
          <w:bCs/>
          <w:sz w:val="24"/>
          <w:szCs w:val="24"/>
          <w:u w:val="single"/>
        </w:rPr>
        <w:t xml:space="preserve">fall-run Chinook or coho salmon </w:t>
      </w:r>
      <w:r w:rsidRPr="00D57EC0">
        <w:rPr>
          <w:rFonts w:ascii="Arial" w:hAnsi="Arial" w:cs="Arial"/>
          <w:b/>
          <w:sz w:val="24"/>
          <w:szCs w:val="24"/>
          <w:u w:val="single"/>
        </w:rPr>
        <w:t>adult migration period</w:t>
      </w:r>
      <w:r w:rsidR="00DB20CA" w:rsidRPr="00D57EC0">
        <w:rPr>
          <w:rFonts w:ascii="Arial" w:hAnsi="Arial" w:cs="Arial"/>
          <w:b/>
          <w:bCs/>
          <w:sz w:val="24"/>
          <w:szCs w:val="24"/>
          <w:u w:val="single"/>
        </w:rPr>
        <w:t>,</w:t>
      </w:r>
      <w:r w:rsidRPr="00D57EC0">
        <w:rPr>
          <w:rFonts w:ascii="Arial" w:hAnsi="Arial" w:cs="Arial"/>
          <w:b/>
          <w:bCs/>
          <w:sz w:val="24"/>
          <w:szCs w:val="24"/>
          <w:u w:val="single"/>
        </w:rPr>
        <w:t xml:space="preserve"> t</w:t>
      </w:r>
      <w:r w:rsidR="00182FFE" w:rsidRPr="00D57EC0">
        <w:rPr>
          <w:rFonts w:ascii="Arial" w:hAnsi="Arial" w:cs="Arial"/>
          <w:b/>
          <w:bCs/>
          <w:sz w:val="24"/>
          <w:szCs w:val="24"/>
          <w:u w:val="single"/>
        </w:rPr>
        <w:t xml:space="preserve">he Deputy Director </w:t>
      </w:r>
      <w:r w:rsidR="00182FFE" w:rsidRPr="00D57EC0">
        <w:rPr>
          <w:rFonts w:ascii="Arial" w:hAnsi="Arial" w:cs="Arial"/>
          <w:b/>
          <w:sz w:val="24"/>
          <w:szCs w:val="24"/>
          <w:u w:val="single"/>
        </w:rPr>
        <w:t>may</w:t>
      </w:r>
      <w:r w:rsidR="007C58A1" w:rsidRPr="00D57EC0">
        <w:rPr>
          <w:rFonts w:ascii="Arial" w:hAnsi="Arial" w:cs="Arial"/>
          <w:b/>
          <w:sz w:val="24"/>
          <w:szCs w:val="24"/>
          <w:u w:val="single"/>
        </w:rPr>
        <w:t xml:space="preserve"> </w:t>
      </w:r>
      <w:r w:rsidRPr="00D57EC0">
        <w:rPr>
          <w:rFonts w:ascii="Arial" w:hAnsi="Arial" w:cs="Arial"/>
          <w:b/>
          <w:sz w:val="24"/>
          <w:szCs w:val="24"/>
          <w:u w:val="single"/>
        </w:rPr>
        <w:t>suspend application of sub</w:t>
      </w:r>
      <w:r w:rsidR="00A34438">
        <w:rPr>
          <w:rFonts w:ascii="Arial" w:hAnsi="Arial" w:cs="Arial"/>
          <w:b/>
          <w:sz w:val="24"/>
          <w:szCs w:val="24"/>
          <w:u w:val="single"/>
        </w:rPr>
        <w:t>division</w:t>
      </w:r>
      <w:r w:rsidRPr="00D57EC0">
        <w:rPr>
          <w:rFonts w:ascii="Arial" w:hAnsi="Arial" w:cs="Arial"/>
          <w:b/>
          <w:sz w:val="24"/>
          <w:szCs w:val="24"/>
          <w:u w:val="single"/>
        </w:rPr>
        <w:t xml:space="preserve"> (a)</w:t>
      </w:r>
      <w:r w:rsidR="007C58A1" w:rsidRPr="00D57EC0">
        <w:rPr>
          <w:rFonts w:ascii="Arial" w:hAnsi="Arial" w:cs="Arial"/>
          <w:b/>
          <w:sz w:val="24"/>
          <w:szCs w:val="24"/>
          <w:u w:val="single"/>
        </w:rPr>
        <w:t xml:space="preserve"> as to a particular tributary</w:t>
      </w:r>
      <w:r w:rsidR="00A81C27" w:rsidRPr="00D57EC0">
        <w:rPr>
          <w:rFonts w:ascii="Arial" w:hAnsi="Arial" w:cs="Arial"/>
          <w:b/>
          <w:sz w:val="24"/>
          <w:szCs w:val="24"/>
          <w:u w:val="single"/>
        </w:rPr>
        <w:t xml:space="preserve"> or a particular mainstem </w:t>
      </w:r>
      <w:r w:rsidR="009E1E20" w:rsidRPr="00D57EC0">
        <w:rPr>
          <w:rFonts w:ascii="Arial" w:hAnsi="Arial" w:cs="Arial"/>
          <w:b/>
          <w:sz w:val="24"/>
          <w:szCs w:val="24"/>
          <w:u w:val="single"/>
        </w:rPr>
        <w:t>reach</w:t>
      </w:r>
      <w:r w:rsidR="00641B28" w:rsidRPr="00D57EC0">
        <w:rPr>
          <w:rFonts w:ascii="Arial" w:hAnsi="Arial" w:cs="Arial"/>
          <w:b/>
          <w:sz w:val="24"/>
          <w:szCs w:val="24"/>
          <w:u w:val="single"/>
        </w:rPr>
        <w:t>, for a</w:t>
      </w:r>
      <w:r w:rsidR="006330ED" w:rsidRPr="00D57EC0">
        <w:rPr>
          <w:rFonts w:ascii="Arial" w:hAnsi="Arial" w:cs="Arial"/>
          <w:b/>
          <w:sz w:val="24"/>
          <w:szCs w:val="24"/>
          <w:u w:val="single"/>
        </w:rPr>
        <w:t>ny</w:t>
      </w:r>
      <w:r w:rsidR="00641B28" w:rsidRPr="00D57EC0">
        <w:rPr>
          <w:rFonts w:ascii="Arial" w:hAnsi="Arial" w:cs="Arial"/>
          <w:b/>
          <w:sz w:val="24"/>
          <w:szCs w:val="24"/>
          <w:u w:val="single"/>
        </w:rPr>
        <w:t xml:space="preserve"> period up to the end of March 31,</w:t>
      </w:r>
      <w:r w:rsidR="007C58A1" w:rsidRPr="00D57EC0">
        <w:rPr>
          <w:rFonts w:ascii="Arial" w:hAnsi="Arial" w:cs="Arial"/>
          <w:b/>
          <w:sz w:val="24"/>
          <w:szCs w:val="24"/>
          <w:u w:val="single"/>
        </w:rPr>
        <w:t xml:space="preserve"> </w:t>
      </w:r>
      <w:r w:rsidR="00AC348B" w:rsidRPr="00D57EC0">
        <w:rPr>
          <w:rFonts w:ascii="Arial" w:hAnsi="Arial" w:cs="Arial"/>
          <w:b/>
          <w:sz w:val="24"/>
          <w:szCs w:val="24"/>
          <w:u w:val="single"/>
        </w:rPr>
        <w:t>upon</w:t>
      </w:r>
      <w:r w:rsidR="00AB1E9C" w:rsidRPr="00D57EC0">
        <w:rPr>
          <w:rFonts w:ascii="Arial" w:hAnsi="Arial" w:cs="Arial"/>
          <w:b/>
          <w:sz w:val="24"/>
          <w:szCs w:val="24"/>
          <w:u w:val="single"/>
        </w:rPr>
        <w:t xml:space="preserve">:  </w:t>
      </w:r>
    </w:p>
    <w:p w14:paraId="29ADBDC5" w14:textId="77777777" w:rsidR="00562855" w:rsidRPr="00562855" w:rsidRDefault="00EE51B2" w:rsidP="00562855">
      <w:pPr>
        <w:pStyle w:val="ListParagraph"/>
        <w:numPr>
          <w:ilvl w:val="2"/>
          <w:numId w:val="45"/>
        </w:numPr>
        <w:rPr>
          <w:rFonts w:ascii="Arial" w:hAnsi="Arial" w:cs="Arial"/>
          <w:b/>
          <w:bCs/>
          <w:sz w:val="24"/>
          <w:szCs w:val="24"/>
        </w:rPr>
      </w:pPr>
      <w:r w:rsidRPr="00D57EC0">
        <w:rPr>
          <w:rFonts w:ascii="Arial" w:hAnsi="Arial" w:cs="Arial"/>
          <w:b/>
          <w:sz w:val="24"/>
          <w:szCs w:val="24"/>
          <w:u w:val="single"/>
        </w:rPr>
        <w:t>A</w:t>
      </w:r>
      <w:r w:rsidR="00AB1E9C" w:rsidRPr="00D57EC0">
        <w:rPr>
          <w:rFonts w:ascii="Arial" w:hAnsi="Arial" w:cs="Arial"/>
          <w:b/>
          <w:sz w:val="24"/>
          <w:szCs w:val="24"/>
          <w:u w:val="single"/>
        </w:rPr>
        <w:t xml:space="preserve"> determination that lifting the prohibition will not </w:t>
      </w:r>
      <w:r w:rsidR="0096279E" w:rsidRPr="00D57EC0">
        <w:rPr>
          <w:rFonts w:ascii="Arial" w:hAnsi="Arial" w:cs="Arial"/>
          <w:b/>
          <w:sz w:val="24"/>
          <w:szCs w:val="24"/>
          <w:u w:val="single"/>
        </w:rPr>
        <w:t xml:space="preserve">cause or </w:t>
      </w:r>
      <w:r w:rsidR="006E24ED" w:rsidRPr="00D57EC0">
        <w:rPr>
          <w:rFonts w:ascii="Arial" w:hAnsi="Arial" w:cs="Arial"/>
          <w:b/>
          <w:sz w:val="24"/>
          <w:szCs w:val="24"/>
          <w:u w:val="single"/>
        </w:rPr>
        <w:t xml:space="preserve">substantially </w:t>
      </w:r>
      <w:r w:rsidR="0096279E" w:rsidRPr="00D57EC0">
        <w:rPr>
          <w:rFonts w:ascii="Arial" w:hAnsi="Arial" w:cs="Arial"/>
          <w:b/>
          <w:sz w:val="24"/>
          <w:szCs w:val="24"/>
          <w:u w:val="single"/>
        </w:rPr>
        <w:t>contribute to</w:t>
      </w:r>
      <w:r w:rsidR="00AB1E9C" w:rsidRPr="00D57EC0">
        <w:rPr>
          <w:rFonts w:ascii="Arial" w:hAnsi="Arial" w:cs="Arial"/>
          <w:b/>
          <w:sz w:val="24"/>
          <w:szCs w:val="24"/>
          <w:u w:val="single"/>
        </w:rPr>
        <w:t xml:space="preserve"> tributary </w:t>
      </w:r>
      <w:proofErr w:type="gramStart"/>
      <w:r w:rsidR="00AB1E9C" w:rsidRPr="00D57EC0">
        <w:rPr>
          <w:rFonts w:ascii="Arial" w:hAnsi="Arial" w:cs="Arial"/>
          <w:b/>
          <w:sz w:val="24"/>
          <w:szCs w:val="24"/>
          <w:u w:val="single"/>
        </w:rPr>
        <w:t>disconnection;</w:t>
      </w:r>
      <w:proofErr w:type="gramEnd"/>
      <w:r w:rsidR="00AB1E9C" w:rsidRPr="00D57EC0">
        <w:rPr>
          <w:rFonts w:ascii="Arial" w:hAnsi="Arial" w:cs="Arial"/>
          <w:b/>
          <w:sz w:val="24"/>
          <w:szCs w:val="24"/>
          <w:u w:val="single"/>
        </w:rPr>
        <w:t xml:space="preserve"> </w:t>
      </w:r>
    </w:p>
    <w:p w14:paraId="61B896B3" w14:textId="29731982" w:rsidR="00562855" w:rsidRPr="00562855" w:rsidRDefault="00EE51B2" w:rsidP="00562855">
      <w:pPr>
        <w:pStyle w:val="ListParagraph"/>
        <w:numPr>
          <w:ilvl w:val="2"/>
          <w:numId w:val="45"/>
        </w:numPr>
        <w:rPr>
          <w:rFonts w:ascii="Arial" w:hAnsi="Arial" w:cs="Arial"/>
          <w:b/>
          <w:bCs/>
          <w:sz w:val="24"/>
          <w:szCs w:val="24"/>
        </w:rPr>
      </w:pPr>
      <w:r w:rsidRPr="00D57EC0">
        <w:rPr>
          <w:rFonts w:ascii="Arial" w:hAnsi="Arial" w:cs="Arial"/>
          <w:b/>
          <w:sz w:val="24"/>
          <w:szCs w:val="24"/>
          <w:u w:val="single"/>
        </w:rPr>
        <w:t>N</w:t>
      </w:r>
      <w:r w:rsidR="0004145F" w:rsidRPr="00D57EC0">
        <w:rPr>
          <w:rFonts w:ascii="Arial" w:hAnsi="Arial" w:cs="Arial"/>
          <w:b/>
          <w:sz w:val="24"/>
          <w:szCs w:val="24"/>
          <w:u w:val="single"/>
        </w:rPr>
        <w:t>otification</w:t>
      </w:r>
      <w:r w:rsidR="00AC348B" w:rsidRPr="00D57EC0">
        <w:rPr>
          <w:rFonts w:ascii="Arial" w:hAnsi="Arial" w:cs="Arial"/>
          <w:b/>
          <w:sz w:val="24"/>
          <w:szCs w:val="24"/>
          <w:u w:val="single"/>
        </w:rPr>
        <w:t xml:space="preserve"> from C</w:t>
      </w:r>
      <w:r w:rsidR="00D97638" w:rsidRPr="00D57EC0">
        <w:rPr>
          <w:rFonts w:ascii="Arial" w:hAnsi="Arial" w:cs="Arial"/>
          <w:b/>
          <w:sz w:val="24"/>
          <w:szCs w:val="24"/>
          <w:u w:val="single"/>
        </w:rPr>
        <w:t xml:space="preserve">alifornia </w:t>
      </w:r>
      <w:r w:rsidR="00AC348B" w:rsidRPr="00D57EC0">
        <w:rPr>
          <w:rFonts w:ascii="Arial" w:hAnsi="Arial" w:cs="Arial"/>
          <w:b/>
          <w:sz w:val="24"/>
          <w:szCs w:val="24"/>
          <w:u w:val="single"/>
        </w:rPr>
        <w:t>D</w:t>
      </w:r>
      <w:r w:rsidR="00D97638" w:rsidRPr="00D57EC0">
        <w:rPr>
          <w:rFonts w:ascii="Arial" w:hAnsi="Arial" w:cs="Arial"/>
          <w:b/>
          <w:sz w:val="24"/>
          <w:szCs w:val="24"/>
          <w:u w:val="single"/>
        </w:rPr>
        <w:t>epartment of Fish and Wildlife</w:t>
      </w:r>
      <w:r w:rsidR="00AC348B" w:rsidRPr="00D57EC0">
        <w:rPr>
          <w:rFonts w:ascii="Arial" w:hAnsi="Arial" w:cs="Arial"/>
          <w:b/>
          <w:sz w:val="24"/>
          <w:szCs w:val="24"/>
          <w:u w:val="single"/>
        </w:rPr>
        <w:t xml:space="preserve"> or N</w:t>
      </w:r>
      <w:r w:rsidR="00FA5DBB" w:rsidRPr="00D57EC0">
        <w:rPr>
          <w:rFonts w:ascii="Arial" w:hAnsi="Arial" w:cs="Arial"/>
          <w:b/>
          <w:sz w:val="24"/>
          <w:szCs w:val="24"/>
          <w:u w:val="single"/>
        </w:rPr>
        <w:t xml:space="preserve">ational </w:t>
      </w:r>
      <w:r w:rsidR="00AC348B" w:rsidRPr="00D57EC0">
        <w:rPr>
          <w:rFonts w:ascii="Arial" w:hAnsi="Arial" w:cs="Arial"/>
          <w:b/>
          <w:sz w:val="24"/>
          <w:szCs w:val="24"/>
          <w:u w:val="single"/>
        </w:rPr>
        <w:t>M</w:t>
      </w:r>
      <w:r w:rsidR="00FA5DBB" w:rsidRPr="00D57EC0">
        <w:rPr>
          <w:rFonts w:ascii="Arial" w:hAnsi="Arial" w:cs="Arial"/>
          <w:b/>
          <w:sz w:val="24"/>
          <w:szCs w:val="24"/>
          <w:u w:val="single"/>
        </w:rPr>
        <w:t xml:space="preserve">arine </w:t>
      </w:r>
      <w:r w:rsidR="00AC348B" w:rsidRPr="00D57EC0">
        <w:rPr>
          <w:rFonts w:ascii="Arial" w:hAnsi="Arial" w:cs="Arial"/>
          <w:b/>
          <w:sz w:val="24"/>
          <w:szCs w:val="24"/>
          <w:u w:val="single"/>
        </w:rPr>
        <w:t>F</w:t>
      </w:r>
      <w:r w:rsidR="00FA5DBB" w:rsidRPr="00D57EC0">
        <w:rPr>
          <w:rFonts w:ascii="Arial" w:hAnsi="Arial" w:cs="Arial"/>
          <w:b/>
          <w:sz w:val="24"/>
          <w:szCs w:val="24"/>
          <w:u w:val="single"/>
        </w:rPr>
        <w:t xml:space="preserve">isheries </w:t>
      </w:r>
      <w:r w:rsidR="00AC348B" w:rsidRPr="00D57EC0">
        <w:rPr>
          <w:rFonts w:ascii="Arial" w:hAnsi="Arial" w:cs="Arial"/>
          <w:b/>
          <w:sz w:val="24"/>
          <w:szCs w:val="24"/>
          <w:u w:val="single"/>
        </w:rPr>
        <w:t>S</w:t>
      </w:r>
      <w:r w:rsidR="00FA5DBB" w:rsidRPr="00D57EC0">
        <w:rPr>
          <w:rFonts w:ascii="Arial" w:hAnsi="Arial" w:cs="Arial"/>
          <w:b/>
          <w:sz w:val="24"/>
          <w:szCs w:val="24"/>
          <w:u w:val="single"/>
        </w:rPr>
        <w:t>ervice</w:t>
      </w:r>
      <w:r w:rsidR="00AC348B" w:rsidRPr="00D57EC0">
        <w:rPr>
          <w:rFonts w:ascii="Arial" w:hAnsi="Arial" w:cs="Arial"/>
          <w:b/>
          <w:sz w:val="24"/>
          <w:szCs w:val="24"/>
          <w:u w:val="single"/>
        </w:rPr>
        <w:t xml:space="preserve"> </w:t>
      </w:r>
      <w:r w:rsidR="00A64BC3" w:rsidRPr="00D57EC0">
        <w:rPr>
          <w:rFonts w:ascii="Arial" w:hAnsi="Arial" w:cs="Arial"/>
          <w:b/>
          <w:sz w:val="24"/>
          <w:szCs w:val="24"/>
          <w:u w:val="single"/>
        </w:rPr>
        <w:t>th</w:t>
      </w:r>
      <w:r w:rsidR="001A5BCF" w:rsidRPr="00D57EC0">
        <w:rPr>
          <w:rFonts w:ascii="Arial" w:hAnsi="Arial" w:cs="Arial"/>
          <w:b/>
          <w:sz w:val="24"/>
          <w:szCs w:val="24"/>
          <w:u w:val="single"/>
        </w:rPr>
        <w:t xml:space="preserve">at </w:t>
      </w:r>
      <w:r w:rsidR="00B5658C" w:rsidRPr="00D57EC0">
        <w:rPr>
          <w:rFonts w:ascii="Arial" w:hAnsi="Arial" w:cs="Arial"/>
          <w:b/>
          <w:sz w:val="24"/>
          <w:szCs w:val="24"/>
          <w:u w:val="single"/>
        </w:rPr>
        <w:t>the flow reduction</w:t>
      </w:r>
      <w:r w:rsidR="0004145F" w:rsidRPr="00D57EC0">
        <w:rPr>
          <w:rFonts w:ascii="Arial" w:hAnsi="Arial" w:cs="Arial"/>
          <w:b/>
          <w:sz w:val="24"/>
          <w:szCs w:val="24"/>
          <w:u w:val="single"/>
        </w:rPr>
        <w:t xml:space="preserve"> is not likely to</w:t>
      </w:r>
      <w:r w:rsidR="00B5658C" w:rsidRPr="00D57EC0">
        <w:rPr>
          <w:rFonts w:ascii="Arial" w:hAnsi="Arial" w:cs="Arial"/>
          <w:b/>
          <w:sz w:val="24"/>
          <w:szCs w:val="24"/>
          <w:u w:val="single"/>
        </w:rPr>
        <w:t xml:space="preserve"> result in </w:t>
      </w:r>
      <w:proofErr w:type="spellStart"/>
      <w:r w:rsidR="00B5658C" w:rsidRPr="00D57EC0">
        <w:rPr>
          <w:rFonts w:ascii="Arial" w:hAnsi="Arial" w:cs="Arial"/>
          <w:b/>
          <w:sz w:val="24"/>
          <w:szCs w:val="24"/>
          <w:u w:val="single"/>
        </w:rPr>
        <w:t>redd</w:t>
      </w:r>
      <w:proofErr w:type="spellEnd"/>
      <w:r w:rsidR="00B5658C" w:rsidRPr="00D57EC0">
        <w:rPr>
          <w:rFonts w:ascii="Arial" w:hAnsi="Arial" w:cs="Arial"/>
          <w:b/>
          <w:sz w:val="24"/>
          <w:szCs w:val="24"/>
          <w:u w:val="single"/>
        </w:rPr>
        <w:t xml:space="preserve"> dewatering</w:t>
      </w:r>
      <w:r w:rsidR="00BD7191" w:rsidRPr="00D57EC0">
        <w:rPr>
          <w:rFonts w:ascii="Arial" w:hAnsi="Arial" w:cs="Arial"/>
          <w:b/>
          <w:sz w:val="24"/>
          <w:szCs w:val="24"/>
          <w:u w:val="single"/>
        </w:rPr>
        <w:t xml:space="preserve"> or </w:t>
      </w:r>
      <w:r w:rsidR="00F47FF4" w:rsidRPr="00D57EC0">
        <w:rPr>
          <w:rFonts w:ascii="Arial" w:hAnsi="Arial" w:cs="Arial"/>
          <w:b/>
          <w:sz w:val="24"/>
          <w:szCs w:val="24"/>
          <w:u w:val="single"/>
        </w:rPr>
        <w:t xml:space="preserve">unreasonably </w:t>
      </w:r>
      <w:r w:rsidR="00BD7191" w:rsidRPr="00D57EC0">
        <w:rPr>
          <w:rFonts w:ascii="Arial" w:hAnsi="Arial" w:cs="Arial"/>
          <w:b/>
          <w:sz w:val="24"/>
          <w:szCs w:val="24"/>
          <w:u w:val="single"/>
        </w:rPr>
        <w:t>interfere with juvenile migration or rearing</w:t>
      </w:r>
      <w:r w:rsidR="008963FA" w:rsidRPr="00D57EC0">
        <w:rPr>
          <w:rFonts w:ascii="Arial" w:hAnsi="Arial" w:cs="Arial"/>
          <w:b/>
          <w:sz w:val="24"/>
          <w:szCs w:val="24"/>
          <w:u w:val="single"/>
        </w:rPr>
        <w:t xml:space="preserve">.  Such notification may be based on a report submitted </w:t>
      </w:r>
      <w:r w:rsidR="0077327F" w:rsidRPr="00D57EC0">
        <w:rPr>
          <w:rFonts w:ascii="Arial" w:hAnsi="Arial" w:cs="Arial"/>
          <w:b/>
          <w:sz w:val="24"/>
          <w:szCs w:val="24"/>
          <w:u w:val="single"/>
        </w:rPr>
        <w:t>to</w:t>
      </w:r>
      <w:r w:rsidR="008963FA" w:rsidRPr="00D57EC0">
        <w:rPr>
          <w:rFonts w:ascii="Arial" w:hAnsi="Arial" w:cs="Arial"/>
          <w:b/>
          <w:sz w:val="24"/>
          <w:szCs w:val="24"/>
          <w:u w:val="single"/>
        </w:rPr>
        <w:t xml:space="preserve"> C</w:t>
      </w:r>
      <w:r w:rsidR="00D97638" w:rsidRPr="00D57EC0">
        <w:rPr>
          <w:rFonts w:ascii="Arial" w:hAnsi="Arial" w:cs="Arial"/>
          <w:b/>
          <w:sz w:val="24"/>
          <w:szCs w:val="24"/>
          <w:u w:val="single"/>
        </w:rPr>
        <w:t>alifornia Department of Fish and Wildlife</w:t>
      </w:r>
      <w:r w:rsidR="008963FA" w:rsidRPr="00D57EC0">
        <w:rPr>
          <w:rFonts w:ascii="Arial" w:hAnsi="Arial" w:cs="Arial"/>
          <w:b/>
          <w:sz w:val="24"/>
          <w:szCs w:val="24"/>
          <w:u w:val="single"/>
        </w:rPr>
        <w:t xml:space="preserve"> or N</w:t>
      </w:r>
      <w:r w:rsidR="00FA5DBB" w:rsidRPr="00D57EC0">
        <w:rPr>
          <w:rFonts w:ascii="Arial" w:hAnsi="Arial" w:cs="Arial"/>
          <w:b/>
          <w:sz w:val="24"/>
          <w:szCs w:val="24"/>
          <w:u w:val="single"/>
        </w:rPr>
        <w:t xml:space="preserve">ational </w:t>
      </w:r>
      <w:r w:rsidR="008963FA" w:rsidRPr="00D57EC0">
        <w:rPr>
          <w:rFonts w:ascii="Arial" w:hAnsi="Arial" w:cs="Arial"/>
          <w:b/>
          <w:sz w:val="24"/>
          <w:szCs w:val="24"/>
          <w:u w:val="single"/>
        </w:rPr>
        <w:t>M</w:t>
      </w:r>
      <w:r w:rsidR="00FA5DBB" w:rsidRPr="00D57EC0">
        <w:rPr>
          <w:rFonts w:ascii="Arial" w:hAnsi="Arial" w:cs="Arial"/>
          <w:b/>
          <w:sz w:val="24"/>
          <w:szCs w:val="24"/>
          <w:u w:val="single"/>
        </w:rPr>
        <w:t xml:space="preserve">arine </w:t>
      </w:r>
      <w:r w:rsidR="008963FA" w:rsidRPr="00D57EC0">
        <w:rPr>
          <w:rFonts w:ascii="Arial" w:hAnsi="Arial" w:cs="Arial"/>
          <w:b/>
          <w:sz w:val="24"/>
          <w:szCs w:val="24"/>
          <w:u w:val="single"/>
        </w:rPr>
        <w:t>F</w:t>
      </w:r>
      <w:r w:rsidR="00FA5DBB" w:rsidRPr="00D57EC0">
        <w:rPr>
          <w:rFonts w:ascii="Arial" w:hAnsi="Arial" w:cs="Arial"/>
          <w:b/>
          <w:sz w:val="24"/>
          <w:szCs w:val="24"/>
          <w:u w:val="single"/>
        </w:rPr>
        <w:t xml:space="preserve">isheries </w:t>
      </w:r>
      <w:r w:rsidR="008963FA" w:rsidRPr="00D57EC0">
        <w:rPr>
          <w:rFonts w:ascii="Arial" w:hAnsi="Arial" w:cs="Arial"/>
          <w:b/>
          <w:sz w:val="24"/>
          <w:szCs w:val="24"/>
          <w:u w:val="single"/>
        </w:rPr>
        <w:t>S</w:t>
      </w:r>
      <w:r w:rsidR="00FA5DBB" w:rsidRPr="00D57EC0">
        <w:rPr>
          <w:rFonts w:ascii="Arial" w:hAnsi="Arial" w:cs="Arial"/>
          <w:b/>
          <w:sz w:val="24"/>
          <w:szCs w:val="24"/>
          <w:u w:val="single"/>
        </w:rPr>
        <w:t>ervice</w:t>
      </w:r>
      <w:r w:rsidR="008963FA" w:rsidRPr="00D57EC0">
        <w:rPr>
          <w:rFonts w:ascii="Arial" w:hAnsi="Arial" w:cs="Arial"/>
          <w:b/>
          <w:sz w:val="24"/>
          <w:szCs w:val="24"/>
          <w:u w:val="single"/>
        </w:rPr>
        <w:t xml:space="preserve"> by </w:t>
      </w:r>
      <w:r w:rsidR="00493B96" w:rsidRPr="00D57EC0">
        <w:rPr>
          <w:rFonts w:ascii="Arial" w:hAnsi="Arial" w:cs="Arial"/>
          <w:b/>
          <w:sz w:val="24"/>
          <w:szCs w:val="24"/>
          <w:u w:val="single"/>
        </w:rPr>
        <w:t>a qualified biologist</w:t>
      </w:r>
      <w:r w:rsidR="0001018A" w:rsidRPr="00D57EC0">
        <w:rPr>
          <w:rFonts w:ascii="Arial" w:hAnsi="Arial" w:cs="Arial"/>
          <w:b/>
          <w:sz w:val="24"/>
          <w:szCs w:val="24"/>
          <w:u w:val="single"/>
        </w:rPr>
        <w:t>;</w:t>
      </w:r>
      <w:r w:rsidR="00AB1E9C" w:rsidRPr="00D57EC0">
        <w:rPr>
          <w:rFonts w:ascii="Arial" w:hAnsi="Arial" w:cs="Arial"/>
          <w:b/>
          <w:sz w:val="24"/>
          <w:szCs w:val="24"/>
          <w:u w:val="single"/>
        </w:rPr>
        <w:t xml:space="preserve"> an</w:t>
      </w:r>
      <w:r w:rsidR="00126D0B" w:rsidRPr="00D57EC0">
        <w:rPr>
          <w:rFonts w:ascii="Arial" w:hAnsi="Arial" w:cs="Arial"/>
          <w:b/>
          <w:sz w:val="24"/>
          <w:szCs w:val="24"/>
          <w:u w:val="single"/>
        </w:rPr>
        <w:t xml:space="preserve">d </w:t>
      </w:r>
    </w:p>
    <w:p w14:paraId="43273F85" w14:textId="3B94EA0B" w:rsidR="00312679" w:rsidRPr="00D57EC0" w:rsidRDefault="00562855" w:rsidP="00562855">
      <w:pPr>
        <w:pStyle w:val="ListParagraph"/>
        <w:numPr>
          <w:ilvl w:val="2"/>
          <w:numId w:val="45"/>
        </w:numPr>
        <w:rPr>
          <w:rFonts w:ascii="Arial" w:hAnsi="Arial" w:cs="Arial"/>
          <w:b/>
          <w:bCs/>
          <w:sz w:val="24"/>
          <w:szCs w:val="24"/>
        </w:rPr>
      </w:pPr>
      <w:r>
        <w:rPr>
          <w:rFonts w:ascii="Arial" w:hAnsi="Arial" w:cs="Arial"/>
          <w:b/>
          <w:sz w:val="24"/>
          <w:szCs w:val="24"/>
          <w:u w:val="single"/>
        </w:rPr>
        <w:t>A determination that t</w:t>
      </w:r>
      <w:r w:rsidR="00E21527" w:rsidRPr="00D57EC0">
        <w:rPr>
          <w:rFonts w:ascii="Arial" w:hAnsi="Arial" w:cs="Arial"/>
          <w:b/>
          <w:sz w:val="24"/>
          <w:szCs w:val="24"/>
          <w:u w:val="single"/>
        </w:rPr>
        <w:t>he flow requirements in section 875</w:t>
      </w:r>
      <w:r w:rsidR="00334AF8">
        <w:rPr>
          <w:rFonts w:ascii="Arial" w:hAnsi="Arial" w:cs="Arial"/>
          <w:b/>
          <w:sz w:val="24"/>
          <w:szCs w:val="24"/>
          <w:u w:val="single"/>
        </w:rPr>
        <w:t>,</w:t>
      </w:r>
      <w:r w:rsidR="00E21527" w:rsidRPr="00D57EC0">
        <w:rPr>
          <w:rFonts w:ascii="Arial" w:hAnsi="Arial" w:cs="Arial"/>
          <w:b/>
          <w:sz w:val="24"/>
          <w:szCs w:val="24"/>
          <w:u w:val="single"/>
        </w:rPr>
        <w:t xml:space="preserve"> subdivision</w:t>
      </w:r>
      <w:r w:rsidR="00334AF8">
        <w:rPr>
          <w:rFonts w:ascii="Arial" w:hAnsi="Arial" w:cs="Arial"/>
          <w:b/>
          <w:sz w:val="24"/>
          <w:szCs w:val="24"/>
          <w:u w:val="single"/>
        </w:rPr>
        <w:t>s</w:t>
      </w:r>
      <w:r w:rsidR="00E21527" w:rsidRPr="00D57EC0">
        <w:rPr>
          <w:rFonts w:ascii="Arial" w:hAnsi="Arial" w:cs="Arial"/>
          <w:b/>
          <w:sz w:val="24"/>
          <w:szCs w:val="24"/>
          <w:u w:val="single"/>
        </w:rPr>
        <w:t xml:space="preserve"> (c)(1) and (c)(2)</w:t>
      </w:r>
      <w:r w:rsidR="00D57EC0">
        <w:rPr>
          <w:rFonts w:ascii="Arial" w:hAnsi="Arial" w:cs="Arial"/>
          <w:b/>
          <w:sz w:val="24"/>
          <w:szCs w:val="24"/>
          <w:u w:val="single"/>
        </w:rPr>
        <w:t>,</w:t>
      </w:r>
      <w:r w:rsidR="00E21527" w:rsidRPr="00D57EC0">
        <w:rPr>
          <w:rFonts w:ascii="Arial" w:hAnsi="Arial" w:cs="Arial"/>
          <w:b/>
          <w:sz w:val="24"/>
          <w:szCs w:val="24"/>
          <w:u w:val="single"/>
        </w:rPr>
        <w:t xml:space="preserve"> as applicable</w:t>
      </w:r>
      <w:r w:rsidR="00D57EC0">
        <w:rPr>
          <w:rFonts w:ascii="Arial" w:hAnsi="Arial" w:cs="Arial"/>
          <w:b/>
          <w:sz w:val="24"/>
          <w:szCs w:val="24"/>
          <w:u w:val="single"/>
        </w:rPr>
        <w:t>,</w:t>
      </w:r>
      <w:r w:rsidR="00E21527" w:rsidRPr="00D57EC0">
        <w:rPr>
          <w:rFonts w:ascii="Arial" w:hAnsi="Arial" w:cs="Arial"/>
          <w:b/>
          <w:sz w:val="24"/>
          <w:szCs w:val="24"/>
          <w:u w:val="single"/>
        </w:rPr>
        <w:t xml:space="preserve"> will be met without imposition of curtailments.  </w:t>
      </w:r>
      <w:r w:rsidR="00182FFE" w:rsidRPr="00D57EC0">
        <w:rPr>
          <w:rFonts w:ascii="Arial" w:hAnsi="Arial" w:cs="Arial"/>
          <w:b/>
          <w:bCs/>
          <w:sz w:val="24"/>
          <w:szCs w:val="24"/>
          <w:u w:val="single"/>
        </w:rPr>
        <w:t xml:space="preserve"> </w:t>
      </w:r>
    </w:p>
    <w:p w14:paraId="2A4F8CC4" w14:textId="77777777" w:rsidR="002049EF" w:rsidRPr="00CE7C2A" w:rsidRDefault="002049EF" w:rsidP="002049EF">
      <w:pPr>
        <w:rPr>
          <w:rFonts w:ascii="Arial" w:hAnsi="Arial" w:cs="Arial"/>
          <w:sz w:val="24"/>
          <w:szCs w:val="24"/>
        </w:rPr>
      </w:pPr>
      <w:r w:rsidRPr="00CE7C2A">
        <w:rPr>
          <w:rFonts w:ascii="Arial" w:hAnsi="Arial" w:cs="Arial"/>
          <w:sz w:val="24"/>
          <w:szCs w:val="24"/>
        </w:rPr>
        <w:lastRenderedPageBreak/>
        <w:t>Authority:  Sections 1058, 1058.5, Water Code</w:t>
      </w:r>
    </w:p>
    <w:p w14:paraId="2C543083" w14:textId="5C2C064E" w:rsidR="00CE07C4" w:rsidRPr="00CE7C2A" w:rsidRDefault="002049EF" w:rsidP="00CE07C4">
      <w:pPr>
        <w:rPr>
          <w:rFonts w:ascii="Arial" w:hAnsi="Arial" w:cs="Arial"/>
          <w:sz w:val="24"/>
          <w:szCs w:val="24"/>
        </w:rPr>
      </w:pPr>
      <w:r w:rsidRPr="00CE7C2A">
        <w:rPr>
          <w:rFonts w:ascii="Arial" w:hAnsi="Arial" w:cs="Arial"/>
          <w:sz w:val="24"/>
          <w:szCs w:val="24"/>
        </w:rPr>
        <w:t>Reference</w:t>
      </w:r>
      <w:r w:rsidR="00CE07C4" w:rsidRPr="00CE7C2A">
        <w:rPr>
          <w:rFonts w:ascii="Arial" w:hAnsi="Arial" w:cs="Arial"/>
          <w:sz w:val="24"/>
          <w:szCs w:val="24"/>
        </w:rPr>
        <w:t>:  Cal. Const., Art. X, § 2; Sections 100, 100.5, 104, 105, 275, 1058.5, Water Code; Environmental Defense Fund v. East Bay Muni. Util. Dist. (1980) 26 Cal.3d 183; Light v. State Water Resources Control Board (2014) 226 Cal.App.4th 1463; Stanford Vina Ranch Irrigation Co. v. State of California (2020) 50 Cal.App.5th 976.</w:t>
      </w:r>
    </w:p>
    <w:p w14:paraId="76CFC6EE" w14:textId="31A692D8" w:rsidR="00C5081F" w:rsidRPr="00CE7C2A" w:rsidRDefault="00CE07C4" w:rsidP="0094437A">
      <w:pPr>
        <w:spacing w:before="240"/>
        <w:rPr>
          <w:rFonts w:ascii="Arial" w:hAnsi="Arial" w:cs="Arial"/>
          <w:b/>
          <w:bCs/>
          <w:sz w:val="24"/>
          <w:szCs w:val="24"/>
        </w:rPr>
      </w:pPr>
      <w:r w:rsidRPr="00CE7C2A">
        <w:rPr>
          <w:rFonts w:ascii="Arial" w:hAnsi="Arial" w:cs="Arial"/>
          <w:b/>
          <w:bCs/>
          <w:sz w:val="24"/>
          <w:szCs w:val="24"/>
        </w:rPr>
        <w:t>§ 875.8 Information Orders</w:t>
      </w:r>
    </w:p>
    <w:p w14:paraId="497C25D3" w14:textId="77777777" w:rsidR="0094437A" w:rsidRPr="00CE7C2A" w:rsidRDefault="00CE07C4" w:rsidP="0094437A">
      <w:pPr>
        <w:pStyle w:val="ListParagraph"/>
        <w:numPr>
          <w:ilvl w:val="0"/>
          <w:numId w:val="23"/>
        </w:numPr>
        <w:contextualSpacing w:val="0"/>
        <w:rPr>
          <w:rFonts w:ascii="Arial" w:hAnsi="Arial" w:cs="Arial"/>
          <w:sz w:val="24"/>
          <w:szCs w:val="24"/>
        </w:rPr>
      </w:pPr>
      <w:r w:rsidRPr="00CE7C2A">
        <w:rPr>
          <w:rFonts w:ascii="Arial" w:hAnsi="Arial" w:cs="Arial"/>
          <w:sz w:val="24"/>
          <w:szCs w:val="24"/>
        </w:rPr>
        <w:t>The Deputy Director may issue information orders to some or all landowners, diverters, or other water right holders in the Scott River and Shasta River watersheds, requiring them to provide additional information related to water use as relevant to implementing this article.  The Deputy Director will prioritize information orders for larger diverters and landowners or water right holders with the highest potential to impact surface flows.  The Deputy Director, in determining whether and the extent to which to impose information orders under this subdivision, will consider the need for the information and the burden of producing it, and will take reasonable efforts to avoid requiring duplicative reporting of information that is already in the State Water Board’s possession.  Information orders shall follow the same procedures set forth in section 875, subdivision (d).</w:t>
      </w:r>
    </w:p>
    <w:p w14:paraId="3DAF7E93" w14:textId="23212459" w:rsidR="00CE07C4" w:rsidRPr="00CE7C2A" w:rsidRDefault="00CE07C4" w:rsidP="0094437A">
      <w:pPr>
        <w:pStyle w:val="ListParagraph"/>
        <w:spacing w:before="240"/>
        <w:contextualSpacing w:val="0"/>
        <w:rPr>
          <w:rFonts w:ascii="Arial" w:hAnsi="Arial" w:cs="Arial"/>
          <w:sz w:val="24"/>
          <w:szCs w:val="24"/>
        </w:rPr>
      </w:pPr>
      <w:r w:rsidRPr="00CE7C2A">
        <w:rPr>
          <w:rFonts w:ascii="Arial" w:hAnsi="Arial" w:cs="Arial"/>
          <w:sz w:val="24"/>
          <w:szCs w:val="24"/>
        </w:rPr>
        <w:t>Information required in an order may include, but is not limited to:</w:t>
      </w:r>
    </w:p>
    <w:p w14:paraId="200EFDFF" w14:textId="77777777" w:rsidR="00CE07C4" w:rsidRPr="00CE7C2A" w:rsidRDefault="00CE07C4" w:rsidP="00D2249F">
      <w:pPr>
        <w:pStyle w:val="ListParagraph"/>
        <w:numPr>
          <w:ilvl w:val="0"/>
          <w:numId w:val="24"/>
        </w:numPr>
        <w:contextualSpacing w:val="0"/>
        <w:rPr>
          <w:rFonts w:ascii="Arial" w:hAnsi="Arial" w:cs="Arial"/>
          <w:sz w:val="24"/>
          <w:szCs w:val="24"/>
        </w:rPr>
      </w:pPr>
      <w:r w:rsidRPr="00CE7C2A">
        <w:rPr>
          <w:rFonts w:ascii="Arial" w:hAnsi="Arial" w:cs="Arial"/>
          <w:sz w:val="24"/>
          <w:szCs w:val="24"/>
        </w:rPr>
        <w:t>For wells:</w:t>
      </w:r>
    </w:p>
    <w:p w14:paraId="092806F8" w14:textId="77777777" w:rsidR="00CE07C4" w:rsidRPr="00CE7C2A" w:rsidRDefault="00CE07C4" w:rsidP="0094437A">
      <w:pPr>
        <w:pStyle w:val="ListParagraph"/>
        <w:numPr>
          <w:ilvl w:val="1"/>
          <w:numId w:val="24"/>
        </w:numPr>
        <w:spacing w:after="0"/>
        <w:contextualSpacing w:val="0"/>
        <w:rPr>
          <w:rFonts w:ascii="Arial" w:hAnsi="Arial" w:cs="Arial"/>
          <w:sz w:val="24"/>
          <w:szCs w:val="24"/>
        </w:rPr>
      </w:pPr>
      <w:r w:rsidRPr="00CE7C2A">
        <w:rPr>
          <w:rFonts w:ascii="Arial" w:hAnsi="Arial" w:cs="Arial"/>
          <w:sz w:val="24"/>
          <w:szCs w:val="24"/>
        </w:rPr>
        <w:t xml:space="preserve">Location of the </w:t>
      </w:r>
      <w:proofErr w:type="gramStart"/>
      <w:r w:rsidRPr="00CE7C2A">
        <w:rPr>
          <w:rFonts w:ascii="Arial" w:hAnsi="Arial" w:cs="Arial"/>
          <w:sz w:val="24"/>
          <w:szCs w:val="24"/>
        </w:rPr>
        <w:t>well;</w:t>
      </w:r>
      <w:proofErr w:type="gramEnd"/>
    </w:p>
    <w:p w14:paraId="7CD48381" w14:textId="2BC14FB1" w:rsidR="00CE07C4" w:rsidRPr="00CE7C2A" w:rsidRDefault="00CE07C4" w:rsidP="0094437A">
      <w:pPr>
        <w:pStyle w:val="ListParagraph"/>
        <w:numPr>
          <w:ilvl w:val="1"/>
          <w:numId w:val="24"/>
        </w:numPr>
        <w:spacing w:after="0"/>
        <w:contextualSpacing w:val="0"/>
        <w:rPr>
          <w:rFonts w:ascii="Arial" w:hAnsi="Arial" w:cs="Arial"/>
          <w:sz w:val="24"/>
          <w:szCs w:val="24"/>
        </w:rPr>
      </w:pPr>
      <w:r w:rsidRPr="00CE7C2A">
        <w:rPr>
          <w:rFonts w:ascii="Arial" w:hAnsi="Arial" w:cs="Arial"/>
          <w:sz w:val="24"/>
          <w:szCs w:val="24"/>
        </w:rPr>
        <w:t xml:space="preserve">Age of well, including date of installation and first </w:t>
      </w:r>
      <w:proofErr w:type="gramStart"/>
      <w:r w:rsidRPr="00CE7C2A">
        <w:rPr>
          <w:rFonts w:ascii="Arial" w:hAnsi="Arial" w:cs="Arial"/>
          <w:sz w:val="24"/>
          <w:szCs w:val="24"/>
        </w:rPr>
        <w:t>use;</w:t>
      </w:r>
      <w:proofErr w:type="gramEnd"/>
    </w:p>
    <w:p w14:paraId="3E73C005" w14:textId="321B1038" w:rsidR="00CE07C4" w:rsidRPr="00CE7C2A" w:rsidRDefault="00CE07C4" w:rsidP="0094437A">
      <w:pPr>
        <w:pStyle w:val="ListParagraph"/>
        <w:numPr>
          <w:ilvl w:val="1"/>
          <w:numId w:val="24"/>
        </w:numPr>
        <w:spacing w:after="0"/>
        <w:contextualSpacing w:val="0"/>
        <w:rPr>
          <w:rFonts w:ascii="Arial" w:hAnsi="Arial" w:cs="Arial"/>
          <w:sz w:val="24"/>
          <w:szCs w:val="24"/>
        </w:rPr>
      </w:pPr>
      <w:r w:rsidRPr="00CE7C2A">
        <w:rPr>
          <w:rFonts w:ascii="Arial" w:hAnsi="Arial" w:cs="Arial"/>
          <w:sz w:val="24"/>
          <w:szCs w:val="24"/>
        </w:rPr>
        <w:t xml:space="preserve">Maximum pump rate and volume pumped per </w:t>
      </w:r>
      <w:proofErr w:type="gramStart"/>
      <w:r w:rsidRPr="00CE7C2A">
        <w:rPr>
          <w:rFonts w:ascii="Arial" w:hAnsi="Arial" w:cs="Arial"/>
          <w:sz w:val="24"/>
          <w:szCs w:val="24"/>
        </w:rPr>
        <w:t>month;</w:t>
      </w:r>
      <w:proofErr w:type="gramEnd"/>
    </w:p>
    <w:p w14:paraId="64249878" w14:textId="534A02CB" w:rsidR="00CE07C4" w:rsidRPr="00CE7C2A" w:rsidRDefault="00CE07C4" w:rsidP="0094437A">
      <w:pPr>
        <w:pStyle w:val="ListParagraph"/>
        <w:numPr>
          <w:ilvl w:val="1"/>
          <w:numId w:val="24"/>
        </w:numPr>
        <w:spacing w:after="0"/>
        <w:contextualSpacing w:val="0"/>
        <w:rPr>
          <w:rFonts w:ascii="Arial" w:hAnsi="Arial" w:cs="Arial"/>
          <w:sz w:val="24"/>
          <w:szCs w:val="24"/>
        </w:rPr>
      </w:pPr>
      <w:r w:rsidRPr="00CE7C2A">
        <w:rPr>
          <w:rFonts w:ascii="Arial" w:hAnsi="Arial" w:cs="Arial"/>
          <w:sz w:val="24"/>
          <w:szCs w:val="24"/>
        </w:rPr>
        <w:t>Place of use and purpose of use (beneficial uses of water</w:t>
      </w:r>
      <w:proofErr w:type="gramStart"/>
      <w:r w:rsidRPr="00CE7C2A">
        <w:rPr>
          <w:rFonts w:ascii="Arial" w:hAnsi="Arial" w:cs="Arial"/>
          <w:sz w:val="24"/>
          <w:szCs w:val="24"/>
        </w:rPr>
        <w:t>);</w:t>
      </w:r>
      <w:proofErr w:type="gramEnd"/>
    </w:p>
    <w:p w14:paraId="22D37D13" w14:textId="77777777" w:rsidR="00CE07C4" w:rsidRPr="00CE7C2A" w:rsidRDefault="00CE07C4" w:rsidP="0094437A">
      <w:pPr>
        <w:pStyle w:val="ListParagraph"/>
        <w:numPr>
          <w:ilvl w:val="1"/>
          <w:numId w:val="24"/>
        </w:numPr>
        <w:spacing w:after="0"/>
        <w:contextualSpacing w:val="0"/>
        <w:rPr>
          <w:rFonts w:ascii="Arial" w:hAnsi="Arial" w:cs="Arial"/>
          <w:sz w:val="24"/>
          <w:szCs w:val="24"/>
        </w:rPr>
      </w:pPr>
      <w:r w:rsidRPr="00CE7C2A">
        <w:rPr>
          <w:rFonts w:ascii="Arial" w:hAnsi="Arial" w:cs="Arial"/>
          <w:sz w:val="24"/>
          <w:szCs w:val="24"/>
        </w:rPr>
        <w:t>Projected estimate of pumping volumes at a frequency of no more than weekly; and</w:t>
      </w:r>
    </w:p>
    <w:p w14:paraId="47359539" w14:textId="77777777" w:rsidR="00CE07C4" w:rsidRPr="00CE7C2A" w:rsidRDefault="00CE07C4" w:rsidP="0094437A">
      <w:pPr>
        <w:pStyle w:val="ListParagraph"/>
        <w:numPr>
          <w:ilvl w:val="1"/>
          <w:numId w:val="24"/>
        </w:numPr>
        <w:contextualSpacing w:val="0"/>
        <w:rPr>
          <w:rFonts w:ascii="Arial" w:hAnsi="Arial" w:cs="Arial"/>
          <w:sz w:val="24"/>
          <w:szCs w:val="24"/>
        </w:rPr>
      </w:pPr>
      <w:r w:rsidRPr="00CE7C2A">
        <w:rPr>
          <w:rFonts w:ascii="Arial" w:hAnsi="Arial" w:cs="Arial"/>
          <w:sz w:val="24"/>
          <w:szCs w:val="24"/>
        </w:rPr>
        <w:t>Estimates of past use.</w:t>
      </w:r>
    </w:p>
    <w:p w14:paraId="0CF49834" w14:textId="77777777" w:rsidR="00CE07C4" w:rsidRPr="00CE7C2A" w:rsidRDefault="00CE07C4" w:rsidP="00D2249F">
      <w:pPr>
        <w:pStyle w:val="ListParagraph"/>
        <w:numPr>
          <w:ilvl w:val="0"/>
          <w:numId w:val="24"/>
        </w:numPr>
        <w:contextualSpacing w:val="0"/>
        <w:rPr>
          <w:rFonts w:ascii="Arial" w:hAnsi="Arial" w:cs="Arial"/>
          <w:sz w:val="24"/>
          <w:szCs w:val="24"/>
        </w:rPr>
      </w:pPr>
      <w:r w:rsidRPr="00CE7C2A">
        <w:rPr>
          <w:rFonts w:ascii="Arial" w:hAnsi="Arial" w:cs="Arial"/>
          <w:sz w:val="24"/>
          <w:szCs w:val="24"/>
        </w:rPr>
        <w:t>For surface water diversions:</w:t>
      </w:r>
    </w:p>
    <w:p w14:paraId="6A70BCAD" w14:textId="77777777" w:rsidR="00CE07C4" w:rsidRPr="00CE7C2A" w:rsidRDefault="00CE07C4" w:rsidP="0094437A">
      <w:pPr>
        <w:pStyle w:val="ListParagraph"/>
        <w:numPr>
          <w:ilvl w:val="1"/>
          <w:numId w:val="24"/>
        </w:numPr>
        <w:spacing w:after="0"/>
        <w:contextualSpacing w:val="0"/>
        <w:rPr>
          <w:rFonts w:ascii="Arial" w:hAnsi="Arial" w:cs="Arial"/>
          <w:sz w:val="24"/>
          <w:szCs w:val="24"/>
        </w:rPr>
      </w:pPr>
      <w:r w:rsidRPr="00CE7C2A">
        <w:rPr>
          <w:rFonts w:ascii="Arial" w:hAnsi="Arial" w:cs="Arial"/>
          <w:sz w:val="24"/>
          <w:szCs w:val="24"/>
        </w:rPr>
        <w:t>Place of use and purpose of use (beneficial uses of water</w:t>
      </w:r>
      <w:proofErr w:type="gramStart"/>
      <w:r w:rsidRPr="00CE7C2A">
        <w:rPr>
          <w:rFonts w:ascii="Arial" w:hAnsi="Arial" w:cs="Arial"/>
          <w:sz w:val="24"/>
          <w:szCs w:val="24"/>
        </w:rPr>
        <w:t>);</w:t>
      </w:r>
      <w:proofErr w:type="gramEnd"/>
    </w:p>
    <w:p w14:paraId="7F3439C5" w14:textId="595A0667" w:rsidR="00CE07C4" w:rsidRPr="00CE7C2A" w:rsidRDefault="00CE07C4" w:rsidP="0094437A">
      <w:pPr>
        <w:pStyle w:val="ListParagraph"/>
        <w:numPr>
          <w:ilvl w:val="1"/>
          <w:numId w:val="24"/>
        </w:numPr>
        <w:spacing w:after="0"/>
        <w:contextualSpacing w:val="0"/>
        <w:rPr>
          <w:rFonts w:ascii="Arial" w:hAnsi="Arial" w:cs="Arial"/>
          <w:sz w:val="24"/>
          <w:szCs w:val="24"/>
        </w:rPr>
      </w:pPr>
      <w:r w:rsidRPr="00CE7C2A">
        <w:rPr>
          <w:rFonts w:ascii="Arial" w:hAnsi="Arial" w:cs="Arial"/>
          <w:sz w:val="24"/>
          <w:szCs w:val="24"/>
        </w:rPr>
        <w:t xml:space="preserve">Type of water </w:t>
      </w:r>
      <w:proofErr w:type="gramStart"/>
      <w:r w:rsidRPr="00CE7C2A">
        <w:rPr>
          <w:rFonts w:ascii="Arial" w:hAnsi="Arial" w:cs="Arial"/>
          <w:sz w:val="24"/>
          <w:szCs w:val="24"/>
        </w:rPr>
        <w:t>right;</w:t>
      </w:r>
      <w:proofErr w:type="gramEnd"/>
    </w:p>
    <w:p w14:paraId="60FC6387" w14:textId="77777777" w:rsidR="00CE07C4" w:rsidRPr="00CE7C2A" w:rsidRDefault="00CE07C4" w:rsidP="0094437A">
      <w:pPr>
        <w:pStyle w:val="ListParagraph"/>
        <w:numPr>
          <w:ilvl w:val="1"/>
          <w:numId w:val="24"/>
        </w:numPr>
        <w:spacing w:after="0"/>
        <w:contextualSpacing w:val="0"/>
        <w:rPr>
          <w:rFonts w:ascii="Arial" w:hAnsi="Arial" w:cs="Arial"/>
          <w:sz w:val="24"/>
          <w:szCs w:val="24"/>
        </w:rPr>
      </w:pPr>
      <w:r w:rsidRPr="00CE7C2A">
        <w:rPr>
          <w:rFonts w:ascii="Arial" w:hAnsi="Arial" w:cs="Arial"/>
          <w:sz w:val="24"/>
          <w:szCs w:val="24"/>
        </w:rPr>
        <w:t xml:space="preserve">Source of </w:t>
      </w:r>
      <w:proofErr w:type="gramStart"/>
      <w:r w:rsidRPr="00CE7C2A">
        <w:rPr>
          <w:rFonts w:ascii="Arial" w:hAnsi="Arial" w:cs="Arial"/>
          <w:sz w:val="24"/>
          <w:szCs w:val="24"/>
        </w:rPr>
        <w:t>water;</w:t>
      </w:r>
      <w:proofErr w:type="gramEnd"/>
    </w:p>
    <w:p w14:paraId="40357F54" w14:textId="77777777" w:rsidR="00CE07C4" w:rsidRPr="00CE7C2A" w:rsidRDefault="00CE07C4" w:rsidP="0094437A">
      <w:pPr>
        <w:pStyle w:val="ListParagraph"/>
        <w:numPr>
          <w:ilvl w:val="1"/>
          <w:numId w:val="24"/>
        </w:numPr>
        <w:spacing w:after="0"/>
        <w:contextualSpacing w:val="0"/>
        <w:rPr>
          <w:rFonts w:ascii="Arial" w:hAnsi="Arial" w:cs="Arial"/>
          <w:sz w:val="24"/>
          <w:szCs w:val="24"/>
        </w:rPr>
      </w:pPr>
      <w:r w:rsidRPr="00CE7C2A">
        <w:rPr>
          <w:rFonts w:ascii="Arial" w:hAnsi="Arial" w:cs="Arial"/>
          <w:sz w:val="24"/>
          <w:szCs w:val="24"/>
        </w:rPr>
        <w:t xml:space="preserve">Volume of </w:t>
      </w:r>
      <w:proofErr w:type="gramStart"/>
      <w:r w:rsidRPr="00CE7C2A">
        <w:rPr>
          <w:rFonts w:ascii="Arial" w:hAnsi="Arial" w:cs="Arial"/>
          <w:sz w:val="24"/>
          <w:szCs w:val="24"/>
        </w:rPr>
        <w:t>storage;</w:t>
      </w:r>
      <w:proofErr w:type="gramEnd"/>
    </w:p>
    <w:p w14:paraId="15E664FB" w14:textId="77777777" w:rsidR="00CE07C4" w:rsidRPr="00CE7C2A" w:rsidRDefault="00CE07C4" w:rsidP="0094437A">
      <w:pPr>
        <w:pStyle w:val="ListParagraph"/>
        <w:numPr>
          <w:ilvl w:val="1"/>
          <w:numId w:val="24"/>
        </w:numPr>
        <w:spacing w:after="0"/>
        <w:contextualSpacing w:val="0"/>
        <w:rPr>
          <w:rFonts w:ascii="Arial" w:hAnsi="Arial" w:cs="Arial"/>
          <w:sz w:val="24"/>
          <w:szCs w:val="24"/>
        </w:rPr>
      </w:pPr>
      <w:r w:rsidRPr="00CE7C2A">
        <w:rPr>
          <w:rFonts w:ascii="Arial" w:hAnsi="Arial" w:cs="Arial"/>
          <w:sz w:val="24"/>
          <w:szCs w:val="24"/>
        </w:rPr>
        <w:t>Diversion rate; and</w:t>
      </w:r>
    </w:p>
    <w:p w14:paraId="4991B717" w14:textId="6DB48365" w:rsidR="00CE07C4" w:rsidRPr="00CE7C2A" w:rsidRDefault="00CE07C4" w:rsidP="0094437A">
      <w:pPr>
        <w:pStyle w:val="ListParagraph"/>
        <w:numPr>
          <w:ilvl w:val="1"/>
          <w:numId w:val="24"/>
        </w:numPr>
        <w:contextualSpacing w:val="0"/>
        <w:rPr>
          <w:rFonts w:ascii="Arial" w:hAnsi="Arial" w:cs="Arial"/>
          <w:sz w:val="24"/>
          <w:szCs w:val="24"/>
        </w:rPr>
      </w:pPr>
      <w:r w:rsidRPr="00CE7C2A">
        <w:rPr>
          <w:rFonts w:ascii="Arial" w:hAnsi="Arial" w:cs="Arial"/>
          <w:sz w:val="24"/>
          <w:szCs w:val="24"/>
        </w:rPr>
        <w:t>Projected estimate of diversion at a frequency of no more than weekly.</w:t>
      </w:r>
    </w:p>
    <w:p w14:paraId="1AAAAA30" w14:textId="77777777" w:rsidR="00027063" w:rsidRDefault="00027063">
      <w:pPr>
        <w:rPr>
          <w:rFonts w:ascii="Arial" w:hAnsi="Arial" w:cs="Arial"/>
          <w:sz w:val="24"/>
          <w:szCs w:val="24"/>
        </w:rPr>
      </w:pPr>
      <w:r>
        <w:rPr>
          <w:rFonts w:ascii="Arial" w:hAnsi="Arial" w:cs="Arial"/>
          <w:sz w:val="24"/>
          <w:szCs w:val="24"/>
        </w:rPr>
        <w:br w:type="page"/>
      </w:r>
    </w:p>
    <w:p w14:paraId="76721FDE" w14:textId="41E21E21" w:rsidR="00CE07C4" w:rsidRPr="00CE7C2A" w:rsidRDefault="00CE07C4" w:rsidP="00D2249F">
      <w:pPr>
        <w:pStyle w:val="ListParagraph"/>
        <w:contextualSpacing w:val="0"/>
        <w:rPr>
          <w:rFonts w:ascii="Arial" w:hAnsi="Arial" w:cs="Arial"/>
          <w:sz w:val="24"/>
          <w:szCs w:val="24"/>
        </w:rPr>
      </w:pPr>
      <w:r w:rsidRPr="00CE7C2A">
        <w:rPr>
          <w:rFonts w:ascii="Arial" w:hAnsi="Arial" w:cs="Arial"/>
          <w:sz w:val="24"/>
          <w:szCs w:val="24"/>
        </w:rPr>
        <w:lastRenderedPageBreak/>
        <w:t>The orders may additionally request other information relevant to forecasting use, impacts to the surface streams in the current drought year, assessing compliance with this article, or in contingency planning for continuation of the existing drought emergency.</w:t>
      </w:r>
    </w:p>
    <w:p w14:paraId="236626FE" w14:textId="77777777" w:rsidR="00CE07C4" w:rsidRPr="00CE7C2A" w:rsidRDefault="00CE07C4" w:rsidP="00D2249F">
      <w:pPr>
        <w:pStyle w:val="ListParagraph"/>
        <w:numPr>
          <w:ilvl w:val="0"/>
          <w:numId w:val="23"/>
        </w:numPr>
        <w:contextualSpacing w:val="0"/>
        <w:rPr>
          <w:rFonts w:ascii="Arial" w:hAnsi="Arial" w:cs="Arial"/>
          <w:sz w:val="24"/>
          <w:szCs w:val="24"/>
        </w:rPr>
      </w:pPr>
      <w:r w:rsidRPr="00CE7C2A">
        <w:rPr>
          <w:rFonts w:ascii="Arial" w:hAnsi="Arial" w:cs="Arial"/>
          <w:sz w:val="24"/>
          <w:szCs w:val="24"/>
        </w:rPr>
        <w:t>Any party receiving an order under this subdivision shall provide the requested information within the time specified by the Deputy Director, but not less than five (5) days.  The Deputy Director may grant additional time for the submission of information regarding diversion and use of water upon a showing of good cause.  Each landowner is responsible for immediately providing notice of any information order(s) to all water users associated with the parcel of land related to the information order.</w:t>
      </w:r>
    </w:p>
    <w:p w14:paraId="1B58138A" w14:textId="73C6C695" w:rsidR="00502090" w:rsidRPr="00CE7C2A" w:rsidRDefault="00CE07C4" w:rsidP="00CE07C4">
      <w:pPr>
        <w:pStyle w:val="ListParagraph"/>
        <w:numPr>
          <w:ilvl w:val="0"/>
          <w:numId w:val="23"/>
        </w:numPr>
        <w:rPr>
          <w:rFonts w:ascii="Arial" w:hAnsi="Arial" w:cs="Arial"/>
          <w:sz w:val="24"/>
          <w:szCs w:val="24"/>
        </w:rPr>
      </w:pPr>
      <w:r w:rsidRPr="00CE7C2A">
        <w:rPr>
          <w:rFonts w:ascii="Arial" w:hAnsi="Arial" w:cs="Arial"/>
          <w:sz w:val="24"/>
          <w:szCs w:val="24"/>
        </w:rPr>
        <w:t xml:space="preserve">New Diversions.  For purposes of this subdivision, a new diversion means a diversion initiated after issuance of a general information order to landowners in the watershed in which the new diversion is located.  The owner of any new diversion must submit to the Deputy Director any information required by a general information order issued under section 875.8 prior to commencement of the new diversion, unless the Deputy Director approves commencement of the diversion based on substantial compliance </w:t>
      </w:r>
      <w:r w:rsidR="00F153C8" w:rsidRPr="00CE7C2A">
        <w:rPr>
          <w:rFonts w:ascii="Arial" w:hAnsi="Arial" w:cs="Arial"/>
          <w:sz w:val="24"/>
          <w:szCs w:val="24"/>
        </w:rPr>
        <w:t xml:space="preserve">with the general information order </w:t>
      </w:r>
      <w:r w:rsidRPr="00CE7C2A">
        <w:rPr>
          <w:rFonts w:ascii="Arial" w:hAnsi="Arial" w:cs="Arial"/>
          <w:sz w:val="24"/>
          <w:szCs w:val="24"/>
        </w:rPr>
        <w:t>or one of the exemptions outlined in sections 875.2 or 875.3.</w:t>
      </w:r>
    </w:p>
    <w:p w14:paraId="359E6E33" w14:textId="2BBD2B41" w:rsidR="00CE07C4" w:rsidRPr="00CE7C2A" w:rsidRDefault="00CE07C4" w:rsidP="00CE07C4">
      <w:pPr>
        <w:rPr>
          <w:rFonts w:ascii="Arial" w:hAnsi="Arial" w:cs="Arial"/>
          <w:sz w:val="24"/>
          <w:szCs w:val="24"/>
        </w:rPr>
      </w:pPr>
      <w:r w:rsidRPr="00CE7C2A">
        <w:rPr>
          <w:rFonts w:ascii="Arial" w:hAnsi="Arial" w:cs="Arial"/>
          <w:sz w:val="24"/>
          <w:szCs w:val="24"/>
        </w:rPr>
        <w:t>Authority: Sections 1058, 1058.5, Water Code</w:t>
      </w:r>
    </w:p>
    <w:p w14:paraId="112C30F5" w14:textId="1C34AA58" w:rsidR="00CE07C4" w:rsidRPr="00CE7C2A" w:rsidRDefault="00CE07C4" w:rsidP="00CE07C4">
      <w:pPr>
        <w:rPr>
          <w:rFonts w:ascii="Arial" w:hAnsi="Arial" w:cs="Arial"/>
          <w:sz w:val="24"/>
          <w:szCs w:val="24"/>
        </w:rPr>
      </w:pPr>
      <w:r w:rsidRPr="00CE7C2A">
        <w:rPr>
          <w:rFonts w:ascii="Arial" w:hAnsi="Arial" w:cs="Arial"/>
          <w:sz w:val="24"/>
          <w:szCs w:val="24"/>
        </w:rPr>
        <w:t>Reference: Article X, Section 2, California Constitution; Sections 100, 102, 104, 105, 109, 174, 275, 1051, 1052, 1058.5, Water Code; Light v. State Water Resources Control Board (2014) 226 Cal.App.4th 1463.</w:t>
      </w:r>
    </w:p>
    <w:p w14:paraId="2B77B27C" w14:textId="2157DBAA" w:rsidR="00CE07C4" w:rsidRPr="00CE7C2A" w:rsidRDefault="00CE07C4" w:rsidP="0094437A">
      <w:pPr>
        <w:spacing w:before="240"/>
        <w:rPr>
          <w:rFonts w:ascii="Arial" w:hAnsi="Arial" w:cs="Arial"/>
          <w:b/>
          <w:bCs/>
          <w:sz w:val="24"/>
          <w:szCs w:val="24"/>
        </w:rPr>
      </w:pPr>
      <w:r w:rsidRPr="00CE7C2A">
        <w:rPr>
          <w:rFonts w:ascii="Arial" w:hAnsi="Arial" w:cs="Arial"/>
          <w:b/>
          <w:bCs/>
          <w:sz w:val="24"/>
          <w:szCs w:val="24"/>
        </w:rPr>
        <w:t>§ 875.9 Penalties</w:t>
      </w:r>
    </w:p>
    <w:p w14:paraId="2637032B" w14:textId="77777777" w:rsidR="00CE07C4" w:rsidRPr="00CE7C2A" w:rsidRDefault="00CE07C4" w:rsidP="00D2249F">
      <w:pPr>
        <w:pStyle w:val="ListParagraph"/>
        <w:numPr>
          <w:ilvl w:val="0"/>
          <w:numId w:val="25"/>
        </w:numPr>
        <w:contextualSpacing w:val="0"/>
        <w:rPr>
          <w:rFonts w:ascii="Arial" w:hAnsi="Arial" w:cs="Arial"/>
          <w:sz w:val="24"/>
          <w:szCs w:val="24"/>
        </w:rPr>
      </w:pPr>
      <w:r w:rsidRPr="00CE7C2A">
        <w:rPr>
          <w:rFonts w:ascii="Arial" w:hAnsi="Arial" w:cs="Arial"/>
          <w:sz w:val="24"/>
          <w:szCs w:val="24"/>
        </w:rPr>
        <w:t>A diverter must comply with a curtailment order issued under this article, any conditions of certification or approval of a petition under this article, and any water right condition under this article, notwithstanding receipt of more than one curtailment order.  To the extent of any conflict between applicable requirements, the diverter must comply with the requirements that are the most stringent.</w:t>
      </w:r>
    </w:p>
    <w:p w14:paraId="7DF59C1F" w14:textId="77777777" w:rsidR="00CE07C4" w:rsidRPr="00CE7C2A" w:rsidRDefault="00CE07C4" w:rsidP="00D2249F">
      <w:pPr>
        <w:pStyle w:val="ListParagraph"/>
        <w:numPr>
          <w:ilvl w:val="0"/>
          <w:numId w:val="25"/>
        </w:numPr>
        <w:contextualSpacing w:val="0"/>
        <w:rPr>
          <w:rFonts w:ascii="Arial" w:hAnsi="Arial" w:cs="Arial"/>
          <w:sz w:val="24"/>
          <w:szCs w:val="24"/>
        </w:rPr>
      </w:pPr>
      <w:r w:rsidRPr="00CE7C2A">
        <w:rPr>
          <w:rFonts w:ascii="Arial" w:hAnsi="Arial" w:cs="Arial"/>
          <w:sz w:val="24"/>
          <w:szCs w:val="24"/>
        </w:rPr>
        <w:t>Failure to meet the requirements of this article or of any order issued thereunder constitutes:</w:t>
      </w:r>
    </w:p>
    <w:p w14:paraId="4842A849" w14:textId="77777777" w:rsidR="00CE07C4" w:rsidRPr="00CE7C2A" w:rsidRDefault="00CE07C4" w:rsidP="0094437A">
      <w:pPr>
        <w:pStyle w:val="ListParagraph"/>
        <w:numPr>
          <w:ilvl w:val="1"/>
          <w:numId w:val="25"/>
        </w:numPr>
        <w:spacing w:after="0"/>
        <w:contextualSpacing w:val="0"/>
        <w:rPr>
          <w:rFonts w:ascii="Arial" w:hAnsi="Arial" w:cs="Arial"/>
          <w:sz w:val="24"/>
          <w:szCs w:val="24"/>
        </w:rPr>
      </w:pPr>
      <w:r w:rsidRPr="00CE7C2A">
        <w:rPr>
          <w:rFonts w:ascii="Arial" w:hAnsi="Arial" w:cs="Arial"/>
          <w:sz w:val="24"/>
          <w:szCs w:val="24"/>
        </w:rPr>
        <w:t>a violation subject to civil liability pursuant to Water Code section 1846, and</w:t>
      </w:r>
    </w:p>
    <w:p w14:paraId="169C4E09" w14:textId="6EA721E1" w:rsidR="00CE07C4" w:rsidRPr="00CE7C2A" w:rsidRDefault="00CE07C4" w:rsidP="0094437A">
      <w:pPr>
        <w:pStyle w:val="ListParagraph"/>
        <w:numPr>
          <w:ilvl w:val="1"/>
          <w:numId w:val="25"/>
        </w:numPr>
        <w:spacing w:after="0"/>
        <w:rPr>
          <w:rFonts w:ascii="Arial" w:hAnsi="Arial" w:cs="Arial"/>
          <w:sz w:val="24"/>
          <w:szCs w:val="24"/>
        </w:rPr>
      </w:pPr>
      <w:r w:rsidRPr="00CE7C2A">
        <w:rPr>
          <w:rFonts w:ascii="Arial" w:hAnsi="Arial" w:cs="Arial"/>
          <w:sz w:val="24"/>
          <w:szCs w:val="24"/>
        </w:rPr>
        <w:t>an infraction pursuant to Water Code section 1058.5, subdivision (d).</w:t>
      </w:r>
    </w:p>
    <w:p w14:paraId="4292D808" w14:textId="207047C7" w:rsidR="00CE07C4" w:rsidRPr="00CE7C2A" w:rsidRDefault="00CE07C4" w:rsidP="0094437A">
      <w:pPr>
        <w:pStyle w:val="ListParagraph"/>
        <w:ind w:left="1440"/>
        <w:contextualSpacing w:val="0"/>
        <w:rPr>
          <w:rFonts w:ascii="Arial" w:hAnsi="Arial" w:cs="Arial"/>
          <w:sz w:val="24"/>
          <w:szCs w:val="24"/>
        </w:rPr>
      </w:pPr>
      <w:r w:rsidRPr="00CE7C2A">
        <w:rPr>
          <w:rFonts w:ascii="Arial" w:hAnsi="Arial" w:cs="Arial"/>
          <w:sz w:val="24"/>
          <w:szCs w:val="24"/>
        </w:rPr>
        <w:t>Each of these can carry a fine of up to five hundred dollars ($500) for each day in which the violation occurs.</w:t>
      </w:r>
    </w:p>
    <w:p w14:paraId="2C417F7B" w14:textId="77777777" w:rsidR="00027063" w:rsidRDefault="00027063">
      <w:pPr>
        <w:rPr>
          <w:rFonts w:ascii="Arial" w:hAnsi="Arial" w:cs="Arial"/>
          <w:sz w:val="24"/>
          <w:szCs w:val="24"/>
        </w:rPr>
      </w:pPr>
      <w:r>
        <w:rPr>
          <w:rFonts w:ascii="Arial" w:hAnsi="Arial" w:cs="Arial"/>
          <w:sz w:val="24"/>
          <w:szCs w:val="24"/>
        </w:rPr>
        <w:br w:type="page"/>
      </w:r>
    </w:p>
    <w:p w14:paraId="47523A01" w14:textId="204FB0E2" w:rsidR="00CE07C4" w:rsidRPr="00CE7C2A" w:rsidRDefault="00CE07C4" w:rsidP="00CE07C4">
      <w:pPr>
        <w:pStyle w:val="ListParagraph"/>
        <w:numPr>
          <w:ilvl w:val="0"/>
          <w:numId w:val="25"/>
        </w:numPr>
        <w:rPr>
          <w:rFonts w:ascii="Arial" w:hAnsi="Arial" w:cs="Arial"/>
          <w:sz w:val="24"/>
          <w:szCs w:val="24"/>
        </w:rPr>
      </w:pPr>
      <w:r w:rsidRPr="00CE7C2A">
        <w:rPr>
          <w:rFonts w:ascii="Arial" w:hAnsi="Arial" w:cs="Arial"/>
          <w:sz w:val="24"/>
          <w:szCs w:val="24"/>
        </w:rPr>
        <w:lastRenderedPageBreak/>
        <w:t>Nothing in this section shall be construed as limiting the enforceability of or penalties available under any other provision of law.</w:t>
      </w:r>
    </w:p>
    <w:p w14:paraId="76726A07" w14:textId="77777777" w:rsidR="00CE07C4" w:rsidRPr="00CE7C2A" w:rsidRDefault="00CE07C4" w:rsidP="00CE07C4">
      <w:pPr>
        <w:rPr>
          <w:rFonts w:ascii="Arial" w:hAnsi="Arial" w:cs="Arial"/>
          <w:sz w:val="24"/>
          <w:szCs w:val="24"/>
        </w:rPr>
      </w:pPr>
      <w:r w:rsidRPr="00CE7C2A">
        <w:rPr>
          <w:rFonts w:ascii="Arial" w:hAnsi="Arial" w:cs="Arial"/>
          <w:sz w:val="24"/>
          <w:szCs w:val="24"/>
        </w:rPr>
        <w:t>Authority:  Sections 1058, 1058.5, Water Code</w:t>
      </w:r>
    </w:p>
    <w:p w14:paraId="44046C42" w14:textId="1E5A93D8" w:rsidR="00CE07C4" w:rsidRPr="00CE7C2A" w:rsidRDefault="00CE07C4" w:rsidP="00CE07C4">
      <w:pPr>
        <w:rPr>
          <w:rFonts w:ascii="Arial" w:hAnsi="Arial" w:cs="Arial"/>
          <w:sz w:val="24"/>
          <w:szCs w:val="24"/>
        </w:rPr>
      </w:pPr>
      <w:r w:rsidRPr="00CE7C2A">
        <w:rPr>
          <w:rFonts w:ascii="Arial" w:hAnsi="Arial" w:cs="Arial"/>
          <w:sz w:val="24"/>
          <w:szCs w:val="24"/>
        </w:rPr>
        <w:t>Reference:  Cal. Const., Art. X, § 2; Sections 275, 1052, 1055, 1058.5, 1825, 1831, Water Code; National Audubon Society v. Superior Court (1983) 33 Cal.3d 419.</w:t>
      </w:r>
    </w:p>
    <w:sectPr w:rsidR="00CE07C4" w:rsidRPr="00CE7C2A" w:rsidSect="003B31C8">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30CEA" w14:textId="77777777" w:rsidR="00FF7E63" w:rsidRDefault="00FF7E63" w:rsidP="004050B9">
      <w:pPr>
        <w:spacing w:after="0" w:line="240" w:lineRule="auto"/>
      </w:pPr>
      <w:r>
        <w:separator/>
      </w:r>
    </w:p>
  </w:endnote>
  <w:endnote w:type="continuationSeparator" w:id="0">
    <w:p w14:paraId="65F29C27" w14:textId="77777777" w:rsidR="00FF7E63" w:rsidRDefault="00FF7E63" w:rsidP="004050B9">
      <w:pPr>
        <w:spacing w:after="0" w:line="240" w:lineRule="auto"/>
      </w:pPr>
      <w:r>
        <w:continuationSeparator/>
      </w:r>
    </w:p>
  </w:endnote>
  <w:endnote w:type="continuationNotice" w:id="1">
    <w:p w14:paraId="46A9A4D8" w14:textId="77777777" w:rsidR="00FF7E63" w:rsidRDefault="00FF7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437" w14:textId="275DD7DC" w:rsidR="004050B9" w:rsidRPr="0067377C" w:rsidRDefault="00875505" w:rsidP="00974BDA">
    <w:pPr>
      <w:pStyle w:val="Footer"/>
      <w:jc w:val="center"/>
      <w:rPr>
        <w:rFonts w:ascii="Arial" w:hAnsi="Arial" w:cs="Arial"/>
        <w:sz w:val="24"/>
        <w:szCs w:val="24"/>
      </w:rPr>
    </w:pPr>
    <w:sdt>
      <w:sdtPr>
        <w:id w:val="1779909479"/>
        <w:docPartObj>
          <w:docPartGallery w:val="Page Numbers (Bottom of Page)"/>
          <w:docPartUnique/>
        </w:docPartObj>
      </w:sdtPr>
      <w:sdtEndPr>
        <w:rPr>
          <w:rFonts w:ascii="Arial" w:hAnsi="Arial" w:cs="Arial"/>
          <w:noProof/>
          <w:sz w:val="24"/>
          <w:szCs w:val="24"/>
        </w:rPr>
      </w:sdtEndPr>
      <w:sdtContent>
        <w:r w:rsidR="004050B9" w:rsidRPr="0067377C">
          <w:rPr>
            <w:rFonts w:ascii="Arial" w:hAnsi="Arial" w:cs="Arial"/>
            <w:sz w:val="24"/>
            <w:szCs w:val="24"/>
          </w:rPr>
          <w:fldChar w:fldCharType="begin"/>
        </w:r>
        <w:r w:rsidR="004050B9" w:rsidRPr="0067377C">
          <w:rPr>
            <w:rFonts w:ascii="Arial" w:hAnsi="Arial" w:cs="Arial"/>
            <w:sz w:val="24"/>
            <w:szCs w:val="24"/>
          </w:rPr>
          <w:instrText xml:space="preserve"> PAGE   \* MERGEFORMAT </w:instrText>
        </w:r>
        <w:r w:rsidR="004050B9" w:rsidRPr="0067377C">
          <w:rPr>
            <w:rFonts w:ascii="Arial" w:hAnsi="Arial" w:cs="Arial"/>
            <w:sz w:val="24"/>
            <w:szCs w:val="24"/>
          </w:rPr>
          <w:fldChar w:fldCharType="separate"/>
        </w:r>
        <w:r w:rsidR="004050B9" w:rsidRPr="0067377C">
          <w:rPr>
            <w:rFonts w:ascii="Arial" w:hAnsi="Arial" w:cs="Arial"/>
            <w:sz w:val="24"/>
            <w:szCs w:val="24"/>
          </w:rPr>
          <w:t>2</w:t>
        </w:r>
        <w:r w:rsidR="004050B9" w:rsidRPr="0067377C">
          <w:rPr>
            <w:rFonts w:ascii="Arial" w:hAnsi="Arial" w:cs="Arial"/>
            <w:noProof/>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6DF1B" w14:textId="77777777" w:rsidR="008C2B70" w:rsidRDefault="008C2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4484C" w14:textId="77777777" w:rsidR="008C2B70" w:rsidRDefault="008C2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DF4F" w14:textId="77777777" w:rsidR="00FF7E63" w:rsidRDefault="00FF7E63" w:rsidP="004050B9">
      <w:pPr>
        <w:spacing w:after="0" w:line="240" w:lineRule="auto"/>
      </w:pPr>
      <w:r>
        <w:separator/>
      </w:r>
    </w:p>
  </w:footnote>
  <w:footnote w:type="continuationSeparator" w:id="0">
    <w:p w14:paraId="60A287D6" w14:textId="77777777" w:rsidR="00FF7E63" w:rsidRDefault="00FF7E63" w:rsidP="004050B9">
      <w:pPr>
        <w:spacing w:after="0" w:line="240" w:lineRule="auto"/>
      </w:pPr>
      <w:r>
        <w:continuationSeparator/>
      </w:r>
    </w:p>
  </w:footnote>
  <w:footnote w:type="continuationNotice" w:id="1">
    <w:p w14:paraId="4082CB6A" w14:textId="77777777" w:rsidR="00FF7E63" w:rsidRDefault="00FF7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1016" w14:textId="77777777" w:rsidR="008C2B70" w:rsidRDefault="008C2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DAC6" w14:textId="77777777" w:rsidR="008C2B70" w:rsidRDefault="008C2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B3"/>
    <w:multiLevelType w:val="hybridMultilevel"/>
    <w:tmpl w:val="314CA818"/>
    <w:lvl w:ilvl="0" w:tplc="EB141C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D7996"/>
    <w:multiLevelType w:val="hybridMultilevel"/>
    <w:tmpl w:val="5C5C8E0C"/>
    <w:lvl w:ilvl="0" w:tplc="EB141C1C">
      <w:start w:val="1"/>
      <w:numFmt w:val="lowerLetter"/>
      <w:lvlText w:val="(%1)"/>
      <w:lvlJc w:val="left"/>
      <w:pPr>
        <w:ind w:left="720" w:hanging="360"/>
      </w:pPr>
      <w:rPr>
        <w:rFonts w:hint="default"/>
      </w:rPr>
    </w:lvl>
    <w:lvl w:ilvl="1" w:tplc="D4988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759E1"/>
    <w:multiLevelType w:val="hybridMultilevel"/>
    <w:tmpl w:val="9CCE2D34"/>
    <w:lvl w:ilvl="0" w:tplc="A81CC186">
      <w:start w:val="1"/>
      <w:numFmt w:val="upperLetter"/>
      <w:lvlText w:val="(%1)"/>
      <w:lvlJc w:val="left"/>
      <w:pPr>
        <w:ind w:left="2340" w:hanging="360"/>
      </w:pPr>
      <w:rPr>
        <w:rFonts w:hint="default"/>
        <w:u w:val="none"/>
      </w:rPr>
    </w:lvl>
    <w:lvl w:ilvl="1" w:tplc="15106706">
      <w:start w:val="1"/>
      <w:numFmt w:val="lowerRoman"/>
      <w:suff w:val="space"/>
      <w:lvlText w:val="(%2)"/>
      <w:lvlJc w:val="left"/>
      <w:pPr>
        <w:ind w:left="3060" w:hanging="360"/>
      </w:pPr>
      <w:rPr>
        <w:rFonts w:ascii="Calibri" w:eastAsia="Calibri" w:hAnsi="Calibri" w:cs="Calibri" w:hint="default"/>
        <w:u w:val="none"/>
      </w:r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B12481"/>
    <w:multiLevelType w:val="hybridMultilevel"/>
    <w:tmpl w:val="6730FF7A"/>
    <w:lvl w:ilvl="0" w:tplc="EB141C1C">
      <w:start w:val="1"/>
      <w:numFmt w:val="lowerLetter"/>
      <w:lvlText w:val="(%1)"/>
      <w:lvlJc w:val="left"/>
      <w:pPr>
        <w:ind w:left="720" w:hanging="360"/>
      </w:pPr>
      <w:rPr>
        <w:rFonts w:hint="default"/>
      </w:rPr>
    </w:lvl>
    <w:lvl w:ilvl="1" w:tplc="D4988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7BC"/>
    <w:multiLevelType w:val="hybridMultilevel"/>
    <w:tmpl w:val="3EE654BA"/>
    <w:lvl w:ilvl="0" w:tplc="658C3BFA">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07FE3"/>
    <w:multiLevelType w:val="hybridMultilevel"/>
    <w:tmpl w:val="5FACD702"/>
    <w:lvl w:ilvl="0" w:tplc="EB0A9A16">
      <w:start w:val="1"/>
      <w:numFmt w:val="decimal"/>
      <w:suff w:val="space"/>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561B9"/>
    <w:multiLevelType w:val="hybridMultilevel"/>
    <w:tmpl w:val="01F44DC8"/>
    <w:lvl w:ilvl="0" w:tplc="458EDA60">
      <w:start w:val="3"/>
      <w:numFmt w:val="decimal"/>
      <w:suff w:val="space"/>
      <w:lvlText w:val="(%1)"/>
      <w:lvlJc w:val="left"/>
      <w:pPr>
        <w:ind w:left="1440" w:hanging="360"/>
      </w:pPr>
      <w:rPr>
        <w:rFonts w:hint="default"/>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35555"/>
    <w:multiLevelType w:val="hybridMultilevel"/>
    <w:tmpl w:val="858494DA"/>
    <w:lvl w:ilvl="0" w:tplc="D49887CC">
      <w:start w:val="1"/>
      <w:numFmt w:val="decimal"/>
      <w:lvlText w:val="(%1)"/>
      <w:lvlJc w:val="left"/>
      <w:pPr>
        <w:ind w:left="1440" w:hanging="360"/>
      </w:pPr>
      <w:rPr>
        <w:rFonts w:hint="default"/>
      </w:rPr>
    </w:lvl>
    <w:lvl w:ilvl="1" w:tplc="A81CC186">
      <w:start w:val="1"/>
      <w:numFmt w:val="upperLetter"/>
      <w:lvlText w:val="(%2)"/>
      <w:lvlJc w:val="left"/>
      <w:pPr>
        <w:ind w:left="2160" w:hanging="360"/>
      </w:pPr>
      <w:rPr>
        <w:rFonts w:hint="default"/>
        <w:u w:val="no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5B2C38"/>
    <w:multiLevelType w:val="hybridMultilevel"/>
    <w:tmpl w:val="D1B24B74"/>
    <w:lvl w:ilvl="0" w:tplc="FF9C996C">
      <w:start w:val="1"/>
      <w:numFmt w:val="lowerLetter"/>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rPr>
    </w:lvl>
    <w:lvl w:ilvl="2" w:tplc="FFFFFFFF">
      <w:start w:val="1"/>
      <w:numFmt w:val="upperLetter"/>
      <w:suff w:val="space"/>
      <w:lvlText w:val="(%3)"/>
      <w:lvlJc w:val="left"/>
      <w:pPr>
        <w:ind w:left="2160" w:hanging="180"/>
      </w:pPr>
      <w:rPr>
        <w:rFonts w:hint="default"/>
        <w:u w:val="none"/>
      </w:rPr>
    </w:lvl>
    <w:lvl w:ilvl="3" w:tplc="FFFFFFFF">
      <w:start w:val="5"/>
      <w:numFmt w:val="lowerRoman"/>
      <w:lvlText w:val="(%4)"/>
      <w:lvlJc w:val="left"/>
      <w:pPr>
        <w:ind w:left="2880" w:hanging="360"/>
      </w:pPr>
      <w:rPr>
        <w:rFonts w:ascii="Calibri" w:eastAsia="Calibri" w:hAnsi="Calibri" w:cs="Calibri" w:hint="default"/>
        <w:u w:val="none"/>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0B6EFE"/>
    <w:multiLevelType w:val="hybridMultilevel"/>
    <w:tmpl w:val="8EA868B6"/>
    <w:lvl w:ilvl="0" w:tplc="A81CC18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EC14D0"/>
    <w:multiLevelType w:val="hybridMultilevel"/>
    <w:tmpl w:val="39EA1402"/>
    <w:lvl w:ilvl="0" w:tplc="2D80E902">
      <w:start w:val="4"/>
      <w:numFmt w:val="lowerLetter"/>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95C2F"/>
    <w:multiLevelType w:val="hybridMultilevel"/>
    <w:tmpl w:val="6730FF7A"/>
    <w:lvl w:ilvl="0" w:tplc="EB141C1C">
      <w:start w:val="1"/>
      <w:numFmt w:val="lowerLetter"/>
      <w:lvlText w:val="(%1)"/>
      <w:lvlJc w:val="left"/>
      <w:pPr>
        <w:ind w:left="720" w:hanging="360"/>
      </w:pPr>
      <w:rPr>
        <w:rFonts w:hint="default"/>
      </w:rPr>
    </w:lvl>
    <w:lvl w:ilvl="1" w:tplc="D4988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41B5A"/>
    <w:multiLevelType w:val="hybridMultilevel"/>
    <w:tmpl w:val="38547532"/>
    <w:lvl w:ilvl="0" w:tplc="6582CACC">
      <w:start w:val="1"/>
      <w:numFmt w:val="lowerLetter"/>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rPr>
    </w:lvl>
    <w:lvl w:ilvl="2" w:tplc="FFFFFFFF">
      <w:start w:val="1"/>
      <w:numFmt w:val="upperLetter"/>
      <w:suff w:val="space"/>
      <w:lvlText w:val="(%3)"/>
      <w:lvlJc w:val="left"/>
      <w:pPr>
        <w:ind w:left="2160" w:hanging="180"/>
      </w:pPr>
      <w:rPr>
        <w:rFonts w:hint="default"/>
        <w:u w:val="none"/>
      </w:rPr>
    </w:lvl>
    <w:lvl w:ilvl="3" w:tplc="FFFFFFFF">
      <w:start w:val="5"/>
      <w:numFmt w:val="lowerRoman"/>
      <w:lvlText w:val="(%4)"/>
      <w:lvlJc w:val="left"/>
      <w:pPr>
        <w:ind w:left="2880" w:hanging="360"/>
      </w:pPr>
      <w:rPr>
        <w:rFonts w:ascii="Calibri" w:eastAsia="Calibri" w:hAnsi="Calibri" w:cs="Calibri" w:hint="default"/>
        <w:u w:val="none"/>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B4532F"/>
    <w:multiLevelType w:val="hybridMultilevel"/>
    <w:tmpl w:val="2C8677B8"/>
    <w:lvl w:ilvl="0" w:tplc="68AAACAA">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711695A"/>
    <w:multiLevelType w:val="hybridMultilevel"/>
    <w:tmpl w:val="BFF8111E"/>
    <w:lvl w:ilvl="0" w:tplc="EB141C1C">
      <w:start w:val="1"/>
      <w:numFmt w:val="lowerLetter"/>
      <w:lvlText w:val="(%1)"/>
      <w:lvlJc w:val="left"/>
      <w:pPr>
        <w:ind w:left="720" w:hanging="360"/>
      </w:pPr>
      <w:rPr>
        <w:rFonts w:hint="default"/>
      </w:rPr>
    </w:lvl>
    <w:lvl w:ilvl="1" w:tplc="D49887CC">
      <w:start w:val="1"/>
      <w:numFmt w:val="decimal"/>
      <w:lvlText w:val="(%2)"/>
      <w:lvlJc w:val="left"/>
      <w:pPr>
        <w:ind w:left="1440" w:hanging="360"/>
      </w:pPr>
      <w:rPr>
        <w:rFonts w:hint="default"/>
      </w:rPr>
    </w:lvl>
    <w:lvl w:ilvl="2" w:tplc="908A8CB0">
      <w:start w:val="1"/>
      <w:numFmt w:val="upperLetter"/>
      <w:suff w:val="space"/>
      <w:lvlText w:val="(%3)"/>
      <w:lvlJc w:val="left"/>
      <w:pPr>
        <w:ind w:left="2160" w:hanging="18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32D34"/>
    <w:multiLevelType w:val="hybridMultilevel"/>
    <w:tmpl w:val="A9AA9168"/>
    <w:lvl w:ilvl="0" w:tplc="A81CC18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88247B0"/>
    <w:multiLevelType w:val="hybridMultilevel"/>
    <w:tmpl w:val="15886EDC"/>
    <w:lvl w:ilvl="0" w:tplc="E13C7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D620E"/>
    <w:multiLevelType w:val="hybridMultilevel"/>
    <w:tmpl w:val="F630359A"/>
    <w:lvl w:ilvl="0" w:tplc="A81CC18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1066ACE"/>
    <w:multiLevelType w:val="hybridMultilevel"/>
    <w:tmpl w:val="2FF8A6A6"/>
    <w:lvl w:ilvl="0" w:tplc="B622C18A">
      <w:start w:val="1"/>
      <w:numFmt w:val="lowerRoman"/>
      <w:lvlText w:val="(%1)"/>
      <w:lvlJc w:val="left"/>
      <w:pPr>
        <w:ind w:left="2880" w:hanging="360"/>
      </w:pPr>
      <w:rPr>
        <w:rFonts w:ascii="Calibri" w:eastAsia="Calibri" w:hAnsi="Calibri" w:cs="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FA7E98">
      <w:start w:val="1"/>
      <w:numFmt w:val="lowerRoman"/>
      <w:lvlText w:val="(%4)"/>
      <w:lvlJc w:val="left"/>
      <w:pPr>
        <w:ind w:left="2880" w:hanging="360"/>
      </w:pPr>
      <w:rPr>
        <w:rFonts w:ascii="Calibri" w:eastAsia="Calibr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32026F"/>
    <w:multiLevelType w:val="hybridMultilevel"/>
    <w:tmpl w:val="F51AAC2A"/>
    <w:lvl w:ilvl="0" w:tplc="D49887C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9C6015"/>
    <w:multiLevelType w:val="hybridMultilevel"/>
    <w:tmpl w:val="6F84BC1A"/>
    <w:lvl w:ilvl="0" w:tplc="C8D6565E">
      <w:start w:val="9"/>
      <w:numFmt w:val="decimal"/>
      <w:lvlText w:val="(%1)"/>
      <w:lvlJc w:val="left"/>
      <w:pPr>
        <w:ind w:left="990" w:hanging="360"/>
      </w:pPr>
      <w:rPr>
        <w:rFonts w:hint="default"/>
        <w:b/>
        <w:bCs/>
        <w:strike w:val="0"/>
        <w:u w:val="single"/>
      </w:rPr>
    </w:lvl>
    <w:lvl w:ilvl="1" w:tplc="FFFFFFFF">
      <w:start w:val="1"/>
      <w:numFmt w:val="decimal"/>
      <w:suff w:val="space"/>
      <w:lvlText w:val="(%2)"/>
      <w:lvlJc w:val="left"/>
      <w:pPr>
        <w:ind w:left="1440" w:hanging="360"/>
      </w:pPr>
      <w:rPr>
        <w:rFonts w:hint="default"/>
        <w:u w:val="none"/>
      </w:rPr>
    </w:lvl>
    <w:lvl w:ilvl="2" w:tplc="FFFFFFFF">
      <w:start w:val="1"/>
      <w:numFmt w:val="upperLetter"/>
      <w:suff w:val="space"/>
      <w:lvlText w:val="(%3)"/>
      <w:lvlJc w:val="left"/>
      <w:pPr>
        <w:ind w:left="2160" w:hanging="180"/>
      </w:pPr>
      <w:rPr>
        <w:rFonts w:hint="default"/>
        <w:u w:val="none"/>
      </w:rPr>
    </w:lvl>
    <w:lvl w:ilvl="3" w:tplc="FFFFFFFF">
      <w:start w:val="5"/>
      <w:numFmt w:val="lowerRoman"/>
      <w:lvlText w:val="(%4)"/>
      <w:lvlJc w:val="left"/>
      <w:pPr>
        <w:ind w:left="2880" w:hanging="360"/>
      </w:pPr>
      <w:rPr>
        <w:rFonts w:ascii="Calibri" w:eastAsia="Calibri" w:hAnsi="Calibri" w:cs="Calibri" w:hint="default"/>
        <w:u w:val="none"/>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E768F8"/>
    <w:multiLevelType w:val="hybridMultilevel"/>
    <w:tmpl w:val="46769AF8"/>
    <w:lvl w:ilvl="0" w:tplc="479696B0">
      <w:start w:val="10"/>
      <w:numFmt w:val="decimal"/>
      <w:lvlText w:val="(%1)"/>
      <w:lvlJc w:val="left"/>
      <w:pPr>
        <w:ind w:left="990" w:hanging="360"/>
      </w:pPr>
      <w:rPr>
        <w:rFonts w:hint="default"/>
        <w:b/>
        <w:bCs/>
        <w:strike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D357E"/>
    <w:multiLevelType w:val="hybridMultilevel"/>
    <w:tmpl w:val="D12C164E"/>
    <w:lvl w:ilvl="0" w:tplc="14E6FF2E">
      <w:start w:val="1"/>
      <w:numFmt w:val="lowerLetter"/>
      <w:lvlText w:val="(%1)"/>
      <w:lvlJc w:val="left"/>
      <w:pPr>
        <w:ind w:left="720" w:hanging="360"/>
      </w:pPr>
      <w:rPr>
        <w:rFonts w:hint="default"/>
        <w:b/>
        <w:bCs/>
        <w:u w:val="single"/>
      </w:rPr>
    </w:lvl>
    <w:lvl w:ilvl="1" w:tplc="D49887CC">
      <w:start w:val="1"/>
      <w:numFmt w:val="decimal"/>
      <w:lvlText w:val="(%2)"/>
      <w:lvlJc w:val="left"/>
      <w:pPr>
        <w:ind w:left="1440" w:hanging="360"/>
      </w:pPr>
      <w:rPr>
        <w:rFonts w:hint="default"/>
      </w:rPr>
    </w:lvl>
    <w:lvl w:ilvl="2" w:tplc="26F4A63C">
      <w:start w:val="1"/>
      <w:numFmt w:val="upperLetter"/>
      <w:suff w:val="space"/>
      <w:lvlText w:val="(%3)"/>
      <w:lvlJc w:val="left"/>
      <w:pPr>
        <w:ind w:left="2160" w:hanging="180"/>
      </w:pPr>
      <w:rPr>
        <w:rFonts w:hint="default"/>
        <w:u w:val="none"/>
      </w:rPr>
    </w:lvl>
    <w:lvl w:ilvl="3" w:tplc="F8E4F000">
      <w:start w:val="5"/>
      <w:numFmt w:val="lowerRoman"/>
      <w:lvlText w:val="(%4)"/>
      <w:lvlJc w:val="left"/>
      <w:pPr>
        <w:ind w:left="2880" w:hanging="360"/>
      </w:pPr>
      <w:rPr>
        <w:rFonts w:ascii="Calibri" w:eastAsia="Calibri" w:hAnsi="Calibri" w:cs="Calibri"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11138"/>
    <w:multiLevelType w:val="hybridMultilevel"/>
    <w:tmpl w:val="695C7D7A"/>
    <w:lvl w:ilvl="0" w:tplc="2D80E902">
      <w:start w:val="4"/>
      <w:numFmt w:val="lowerLetter"/>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E36BB3"/>
    <w:multiLevelType w:val="hybridMultilevel"/>
    <w:tmpl w:val="F4A40288"/>
    <w:lvl w:ilvl="0" w:tplc="2F9E3EC2">
      <w:start w:val="4"/>
      <w:numFmt w:val="lowerRoman"/>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04E7B"/>
    <w:multiLevelType w:val="hybridMultilevel"/>
    <w:tmpl w:val="1C5A14C8"/>
    <w:lvl w:ilvl="0" w:tplc="C62C2F78">
      <w:start w:val="4"/>
      <w:numFmt w:val="upperLetter"/>
      <w:lvlText w:val="(%1)"/>
      <w:lvlJc w:val="left"/>
      <w:pPr>
        <w:ind w:left="23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1F0E15"/>
    <w:multiLevelType w:val="hybridMultilevel"/>
    <w:tmpl w:val="E9B68946"/>
    <w:lvl w:ilvl="0" w:tplc="A81CC18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48BF0019"/>
    <w:multiLevelType w:val="hybridMultilevel"/>
    <w:tmpl w:val="5700FF10"/>
    <w:lvl w:ilvl="0" w:tplc="EB141C1C">
      <w:start w:val="1"/>
      <w:numFmt w:val="lowerLetter"/>
      <w:lvlText w:val="(%1)"/>
      <w:lvlJc w:val="left"/>
      <w:pPr>
        <w:ind w:left="720" w:hanging="360"/>
      </w:pPr>
      <w:rPr>
        <w:rFonts w:hint="default"/>
      </w:rPr>
    </w:lvl>
    <w:lvl w:ilvl="1" w:tplc="D4988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D1C0A"/>
    <w:multiLevelType w:val="hybridMultilevel"/>
    <w:tmpl w:val="A60ED8FC"/>
    <w:lvl w:ilvl="0" w:tplc="DF647D6E">
      <w:start w:val="2"/>
      <w:numFmt w:val="decimal"/>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E3C84"/>
    <w:multiLevelType w:val="hybridMultilevel"/>
    <w:tmpl w:val="5FB4EC38"/>
    <w:lvl w:ilvl="0" w:tplc="D4988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642536"/>
    <w:multiLevelType w:val="hybridMultilevel"/>
    <w:tmpl w:val="AA24BCD0"/>
    <w:lvl w:ilvl="0" w:tplc="A81CC18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4E1A0EB7"/>
    <w:multiLevelType w:val="hybridMultilevel"/>
    <w:tmpl w:val="6F44103A"/>
    <w:lvl w:ilvl="0" w:tplc="D16EF086">
      <w:start w:val="1"/>
      <w:numFmt w:val="lowerLetter"/>
      <w:lvlText w:val="(%1)"/>
      <w:lvlJc w:val="left"/>
      <w:pPr>
        <w:ind w:left="990" w:hanging="360"/>
      </w:pPr>
      <w:rPr>
        <w:rFonts w:hint="default"/>
        <w:b w:val="0"/>
        <w:bCs w:val="0"/>
        <w:i w:val="0"/>
        <w:iCs w:val="0"/>
        <w:strike w:val="0"/>
        <w:color w:val="auto"/>
        <w:u w:val="none"/>
      </w:rPr>
    </w:lvl>
    <w:lvl w:ilvl="1" w:tplc="9B8CECA2">
      <w:start w:val="1"/>
      <w:numFmt w:val="decimal"/>
      <w:suff w:val="space"/>
      <w:lvlText w:val="(%2)"/>
      <w:lvlJc w:val="left"/>
      <w:pPr>
        <w:ind w:left="1440" w:hanging="360"/>
      </w:pPr>
      <w:rPr>
        <w:rFonts w:hint="default"/>
        <w:u w:val="none"/>
      </w:rPr>
    </w:lvl>
    <w:lvl w:ilvl="2" w:tplc="26F4A63C">
      <w:start w:val="1"/>
      <w:numFmt w:val="upperLetter"/>
      <w:suff w:val="space"/>
      <w:lvlText w:val="(%3)"/>
      <w:lvlJc w:val="left"/>
      <w:pPr>
        <w:ind w:left="2160" w:hanging="180"/>
      </w:pPr>
      <w:rPr>
        <w:rFonts w:hint="default"/>
        <w:u w:val="none"/>
      </w:rPr>
    </w:lvl>
    <w:lvl w:ilvl="3" w:tplc="F8E4F000">
      <w:start w:val="5"/>
      <w:numFmt w:val="lowerRoman"/>
      <w:lvlText w:val="(%4)"/>
      <w:lvlJc w:val="left"/>
      <w:pPr>
        <w:ind w:left="2880" w:hanging="360"/>
      </w:pPr>
      <w:rPr>
        <w:rFonts w:ascii="Calibri" w:eastAsia="Calibri" w:hAnsi="Calibri" w:cs="Calibri"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821AD3"/>
    <w:multiLevelType w:val="hybridMultilevel"/>
    <w:tmpl w:val="B104732E"/>
    <w:lvl w:ilvl="0" w:tplc="A81CC18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49223D1"/>
    <w:multiLevelType w:val="hybridMultilevel"/>
    <w:tmpl w:val="4FBA1700"/>
    <w:lvl w:ilvl="0" w:tplc="C5D046E6">
      <w:start w:val="1"/>
      <w:numFmt w:val="lowerLetter"/>
      <w:lvlText w:val="(%1)"/>
      <w:lvlJc w:val="left"/>
      <w:pPr>
        <w:ind w:left="720" w:hanging="360"/>
      </w:pPr>
      <w:rPr>
        <w:rFonts w:hint="default"/>
        <w:b/>
        <w:bCs/>
        <w:u w:val="single"/>
      </w:rPr>
    </w:lvl>
    <w:lvl w:ilvl="1" w:tplc="FFFFFFFF">
      <w:start w:val="1"/>
      <w:numFmt w:val="decimal"/>
      <w:lvlText w:val="(%2)"/>
      <w:lvlJc w:val="left"/>
      <w:pPr>
        <w:ind w:left="1440" w:hanging="360"/>
      </w:pPr>
      <w:rPr>
        <w:rFonts w:hint="default"/>
      </w:rPr>
    </w:lvl>
    <w:lvl w:ilvl="2" w:tplc="FFFFFFFF">
      <w:start w:val="1"/>
      <w:numFmt w:val="upperLetter"/>
      <w:suff w:val="space"/>
      <w:lvlText w:val="(%3)"/>
      <w:lvlJc w:val="left"/>
      <w:pPr>
        <w:ind w:left="2160" w:hanging="180"/>
      </w:pPr>
      <w:rPr>
        <w:rFonts w:hint="default"/>
        <w:u w:val="none"/>
      </w:rPr>
    </w:lvl>
    <w:lvl w:ilvl="3" w:tplc="FFFFFFFF">
      <w:start w:val="5"/>
      <w:numFmt w:val="lowerRoman"/>
      <w:lvlText w:val="(%4)"/>
      <w:lvlJc w:val="left"/>
      <w:pPr>
        <w:ind w:left="2880" w:hanging="360"/>
      </w:pPr>
      <w:rPr>
        <w:rFonts w:ascii="Calibri" w:eastAsia="Calibri" w:hAnsi="Calibri" w:cs="Calibri" w:hint="default"/>
        <w:u w:val="none"/>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416DFE"/>
    <w:multiLevelType w:val="hybridMultilevel"/>
    <w:tmpl w:val="486E1634"/>
    <w:lvl w:ilvl="0" w:tplc="A81CC186">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5CDE6877"/>
    <w:multiLevelType w:val="hybridMultilevel"/>
    <w:tmpl w:val="C70215D6"/>
    <w:lvl w:ilvl="0" w:tplc="74FC741C">
      <w:start w:val="1"/>
      <w:numFmt w:val="lowerRoman"/>
      <w:lvlText w:val="(%1)"/>
      <w:lvlJc w:val="left"/>
      <w:pPr>
        <w:ind w:left="2880" w:hanging="360"/>
      </w:pPr>
      <w:rPr>
        <w:rFonts w:ascii="Calibri" w:eastAsia="Calibri" w:hAnsi="Calibri" w:cs="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0742A"/>
    <w:multiLevelType w:val="hybridMultilevel"/>
    <w:tmpl w:val="D8A23A34"/>
    <w:lvl w:ilvl="0" w:tplc="2778ADA6">
      <w:start w:val="1"/>
      <w:numFmt w:val="lowerLetter"/>
      <w:lvlText w:val="(%1)"/>
      <w:lvlJc w:val="left"/>
      <w:pPr>
        <w:ind w:left="990" w:hanging="360"/>
      </w:pPr>
      <w:rPr>
        <w:rFonts w:hint="default"/>
        <w:b w:val="0"/>
        <w:bCs w:val="0"/>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E12E0"/>
    <w:multiLevelType w:val="hybridMultilevel"/>
    <w:tmpl w:val="55647464"/>
    <w:lvl w:ilvl="0" w:tplc="B83C8578">
      <w:start w:val="2"/>
      <w:numFmt w:val="lowerLetter"/>
      <w:lvlText w:val="(%1)"/>
      <w:lvlJc w:val="left"/>
      <w:pPr>
        <w:ind w:left="1260" w:hanging="360"/>
      </w:pPr>
      <w:rPr>
        <w:rFonts w:hint="default"/>
        <w:strike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F97CF5"/>
    <w:multiLevelType w:val="hybridMultilevel"/>
    <w:tmpl w:val="C518D24C"/>
    <w:lvl w:ilvl="0" w:tplc="3E8A9ECC">
      <w:start w:val="1"/>
      <w:numFmt w:val="decimal"/>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20C08"/>
    <w:multiLevelType w:val="hybridMultilevel"/>
    <w:tmpl w:val="B6A43296"/>
    <w:lvl w:ilvl="0" w:tplc="FE5E0C3A">
      <w:start w:val="1"/>
      <w:numFmt w:val="lowerRoman"/>
      <w:lvlText w:val="(%1)"/>
      <w:lvlJc w:val="left"/>
      <w:pPr>
        <w:ind w:left="288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EA35C2"/>
    <w:multiLevelType w:val="hybridMultilevel"/>
    <w:tmpl w:val="524A571A"/>
    <w:lvl w:ilvl="0" w:tplc="F0DE3566">
      <w:start w:val="1"/>
      <w:numFmt w:val="lowerLetter"/>
      <w:lvlText w:val="(%1)"/>
      <w:lvlJc w:val="left"/>
      <w:pPr>
        <w:ind w:left="126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D3BA5"/>
    <w:multiLevelType w:val="hybridMultilevel"/>
    <w:tmpl w:val="D07CB7EC"/>
    <w:lvl w:ilvl="0" w:tplc="EB141C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964F3"/>
    <w:multiLevelType w:val="hybridMultilevel"/>
    <w:tmpl w:val="2B304766"/>
    <w:lvl w:ilvl="0" w:tplc="BB32F0C6">
      <w:start w:val="2"/>
      <w:numFmt w:val="decimal"/>
      <w:suff w:val="space"/>
      <w:lvlText w:val="(%1)"/>
      <w:lvlJc w:val="left"/>
      <w:pPr>
        <w:ind w:left="1440" w:hanging="360"/>
      </w:pPr>
      <w:rPr>
        <w:rFonts w:hint="default"/>
        <w:strike w:val="0"/>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761013E7"/>
    <w:multiLevelType w:val="hybridMultilevel"/>
    <w:tmpl w:val="74C293A2"/>
    <w:lvl w:ilvl="0" w:tplc="2646B806">
      <w:start w:val="1"/>
      <w:numFmt w:val="lowerRoman"/>
      <w:suff w:val="space"/>
      <w:lvlText w:val="(%1)"/>
      <w:lvlJc w:val="left"/>
      <w:pPr>
        <w:ind w:left="2880" w:hanging="360"/>
      </w:pPr>
      <w:rPr>
        <w:rFonts w:ascii="Calibri" w:eastAsia="Calibri" w:hAnsi="Calibri" w:cs="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F8E4F000">
      <w:start w:val="5"/>
      <w:numFmt w:val="lowerRoman"/>
      <w:lvlText w:val="(%4)"/>
      <w:lvlJc w:val="left"/>
      <w:pPr>
        <w:ind w:left="2880" w:hanging="360"/>
      </w:pPr>
      <w:rPr>
        <w:rFonts w:ascii="Calibri" w:eastAsia="Calibri" w:hAnsi="Calibri" w:cs="Calibri"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4118FB"/>
    <w:multiLevelType w:val="hybridMultilevel"/>
    <w:tmpl w:val="A3E6408C"/>
    <w:lvl w:ilvl="0" w:tplc="EB141C1C">
      <w:start w:val="1"/>
      <w:numFmt w:val="lowerLetter"/>
      <w:lvlText w:val="(%1)"/>
      <w:lvlJc w:val="left"/>
      <w:pPr>
        <w:ind w:left="720" w:hanging="360"/>
      </w:pPr>
      <w:rPr>
        <w:rFonts w:hint="default"/>
      </w:rPr>
    </w:lvl>
    <w:lvl w:ilvl="1" w:tplc="D49887CC">
      <w:start w:val="1"/>
      <w:numFmt w:val="decimal"/>
      <w:lvlText w:val="(%2)"/>
      <w:lvlJc w:val="left"/>
      <w:pPr>
        <w:ind w:left="1440" w:hanging="360"/>
      </w:pPr>
      <w:rPr>
        <w:rFonts w:hint="default"/>
      </w:rPr>
    </w:lvl>
    <w:lvl w:ilvl="2" w:tplc="FB0207EE">
      <w:start w:val="1"/>
      <w:numFmt w:val="upperLetter"/>
      <w:suff w:val="space"/>
      <w:lvlText w:val="(%3)"/>
      <w:lvlJc w:val="left"/>
      <w:pPr>
        <w:ind w:left="2160" w:hanging="180"/>
      </w:pPr>
      <w:rPr>
        <w:rFonts w:ascii="Arial" w:hAnsi="Arial" w:cs="Arial" w:hint="default"/>
        <w:u w:val="none"/>
      </w:rPr>
    </w:lvl>
    <w:lvl w:ilvl="3" w:tplc="CC68366C">
      <w:start w:val="1"/>
      <w:numFmt w:val="lowerRoman"/>
      <w:lvlText w:val="(%4)"/>
      <w:lvlJc w:val="left"/>
      <w:pPr>
        <w:ind w:left="2880" w:hanging="360"/>
      </w:pPr>
      <w:rPr>
        <w:u w:val="none"/>
      </w:rPr>
    </w:lvl>
    <w:lvl w:ilvl="4" w:tplc="0409000F">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8D7BA2"/>
    <w:multiLevelType w:val="hybridMultilevel"/>
    <w:tmpl w:val="B0040B3C"/>
    <w:lvl w:ilvl="0" w:tplc="41C240A2">
      <w:start w:val="1"/>
      <w:numFmt w:val="lowerLetter"/>
      <w:lvlText w:val="(%1)"/>
      <w:lvlJc w:val="left"/>
      <w:pPr>
        <w:ind w:left="720" w:hanging="360"/>
      </w:pPr>
      <w:rPr>
        <w:rFonts w:hint="default"/>
        <w:i w:val="0"/>
        <w:iCs w:val="0"/>
        <w:u w:val="singl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869082">
    <w:abstractNumId w:val="44"/>
  </w:num>
  <w:num w:numId="2" w16cid:durableId="1410926389">
    <w:abstractNumId w:val="34"/>
  </w:num>
  <w:num w:numId="3" w16cid:durableId="404568131">
    <w:abstractNumId w:val="3"/>
  </w:num>
  <w:num w:numId="4" w16cid:durableId="237518188">
    <w:abstractNumId w:val="11"/>
  </w:num>
  <w:num w:numId="5" w16cid:durableId="279916278">
    <w:abstractNumId w:val="1"/>
  </w:num>
  <w:num w:numId="6" w16cid:durableId="450125273">
    <w:abstractNumId w:val="14"/>
  </w:num>
  <w:num w:numId="7" w16cid:durableId="1252082669">
    <w:abstractNumId w:val="22"/>
  </w:num>
  <w:num w:numId="8" w16cid:durableId="1445879982">
    <w:abstractNumId w:val="43"/>
  </w:num>
  <w:num w:numId="9" w16cid:durableId="1356614098">
    <w:abstractNumId w:val="26"/>
  </w:num>
  <w:num w:numId="10" w16cid:durableId="1954901743">
    <w:abstractNumId w:val="30"/>
  </w:num>
  <w:num w:numId="11" w16cid:durableId="693383984">
    <w:abstractNumId w:val="35"/>
  </w:num>
  <w:num w:numId="12" w16cid:durableId="1388840392">
    <w:abstractNumId w:val="15"/>
  </w:num>
  <w:num w:numId="13" w16cid:durableId="777139678">
    <w:abstractNumId w:val="2"/>
  </w:num>
  <w:num w:numId="14" w16cid:durableId="1575510987">
    <w:abstractNumId w:val="29"/>
  </w:num>
  <w:num w:numId="15" w16cid:durableId="108817172">
    <w:abstractNumId w:val="18"/>
  </w:num>
  <w:num w:numId="16" w16cid:durableId="1260530639">
    <w:abstractNumId w:val="9"/>
  </w:num>
  <w:num w:numId="17" w16cid:durableId="1796171607">
    <w:abstractNumId w:val="32"/>
  </w:num>
  <w:num w:numId="18" w16cid:durableId="478157356">
    <w:abstractNumId w:val="17"/>
  </w:num>
  <w:num w:numId="19" w16cid:durableId="589242040">
    <w:abstractNumId w:val="25"/>
  </w:num>
  <w:num w:numId="20" w16cid:durableId="1844053356">
    <w:abstractNumId w:val="41"/>
  </w:num>
  <w:num w:numId="21" w16cid:durableId="1902328416">
    <w:abstractNumId w:val="31"/>
  </w:num>
  <w:num w:numId="22" w16cid:durableId="2138520399">
    <w:abstractNumId w:val="40"/>
  </w:num>
  <w:num w:numId="23" w16cid:durableId="770971720">
    <w:abstractNumId w:val="0"/>
  </w:num>
  <w:num w:numId="24" w16cid:durableId="109052732">
    <w:abstractNumId w:val="7"/>
  </w:num>
  <w:num w:numId="25" w16cid:durableId="278026565">
    <w:abstractNumId w:val="27"/>
  </w:num>
  <w:num w:numId="26" w16cid:durableId="1767847758">
    <w:abstractNumId w:val="16"/>
  </w:num>
  <w:num w:numId="27" w16cid:durableId="66107986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2994514">
    <w:abstractNumId w:val="39"/>
  </w:num>
  <w:num w:numId="29" w16cid:durableId="1533690633">
    <w:abstractNumId w:val="13"/>
  </w:num>
  <w:num w:numId="30" w16cid:durableId="1631519556">
    <w:abstractNumId w:val="24"/>
  </w:num>
  <w:num w:numId="31" w16cid:durableId="2124567765">
    <w:abstractNumId w:val="38"/>
  </w:num>
  <w:num w:numId="32" w16cid:durableId="1244998185">
    <w:abstractNumId w:val="4"/>
  </w:num>
  <w:num w:numId="33" w16cid:durableId="254217043">
    <w:abstractNumId w:val="19"/>
  </w:num>
  <w:num w:numId="34" w16cid:durableId="720252735">
    <w:abstractNumId w:val="28"/>
  </w:num>
  <w:num w:numId="35" w16cid:durableId="960762656">
    <w:abstractNumId w:val="33"/>
  </w:num>
  <w:num w:numId="36" w16cid:durableId="1675062294">
    <w:abstractNumId w:val="12"/>
  </w:num>
  <w:num w:numId="37" w16cid:durableId="1578172547">
    <w:abstractNumId w:val="5"/>
  </w:num>
  <w:num w:numId="38" w16cid:durableId="1028024198">
    <w:abstractNumId w:val="45"/>
  </w:num>
  <w:num w:numId="39" w16cid:durableId="1037244129">
    <w:abstractNumId w:val="8"/>
  </w:num>
  <w:num w:numId="40" w16cid:durableId="2110540208">
    <w:abstractNumId w:val="10"/>
  </w:num>
  <w:num w:numId="41" w16cid:durableId="885608026">
    <w:abstractNumId w:val="23"/>
  </w:num>
  <w:num w:numId="42" w16cid:durableId="586889766">
    <w:abstractNumId w:val="6"/>
  </w:num>
  <w:num w:numId="43" w16cid:durableId="1342315073">
    <w:abstractNumId w:val="20"/>
  </w:num>
  <w:num w:numId="44" w16cid:durableId="1164930446">
    <w:abstractNumId w:val="21"/>
  </w:num>
  <w:num w:numId="45" w16cid:durableId="1651057281">
    <w:abstractNumId w:val="37"/>
  </w:num>
  <w:num w:numId="46" w16cid:durableId="1654992464">
    <w:abstractNumId w:val="36"/>
  </w:num>
  <w:num w:numId="47" w16cid:durableId="88679601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20F"/>
    <w:rsid w:val="000017F7"/>
    <w:rsid w:val="0000188F"/>
    <w:rsid w:val="00002284"/>
    <w:rsid w:val="00003F48"/>
    <w:rsid w:val="0001018A"/>
    <w:rsid w:val="00010773"/>
    <w:rsid w:val="00011A30"/>
    <w:rsid w:val="00011D41"/>
    <w:rsid w:val="00012B53"/>
    <w:rsid w:val="0001422B"/>
    <w:rsid w:val="0001693E"/>
    <w:rsid w:val="00021C9E"/>
    <w:rsid w:val="0002403E"/>
    <w:rsid w:val="00024739"/>
    <w:rsid w:val="00024B73"/>
    <w:rsid w:val="00024E33"/>
    <w:rsid w:val="00025587"/>
    <w:rsid w:val="00026E3D"/>
    <w:rsid w:val="00027063"/>
    <w:rsid w:val="0003042E"/>
    <w:rsid w:val="00034F24"/>
    <w:rsid w:val="0003517E"/>
    <w:rsid w:val="000358E9"/>
    <w:rsid w:val="00035995"/>
    <w:rsid w:val="0003623E"/>
    <w:rsid w:val="000362BA"/>
    <w:rsid w:val="00037A30"/>
    <w:rsid w:val="0004145F"/>
    <w:rsid w:val="000425C1"/>
    <w:rsid w:val="00042DA1"/>
    <w:rsid w:val="00047A2D"/>
    <w:rsid w:val="00050E39"/>
    <w:rsid w:val="000541F9"/>
    <w:rsid w:val="00054E2D"/>
    <w:rsid w:val="00055692"/>
    <w:rsid w:val="0005743F"/>
    <w:rsid w:val="0005776B"/>
    <w:rsid w:val="000605E4"/>
    <w:rsid w:val="00062486"/>
    <w:rsid w:val="00066084"/>
    <w:rsid w:val="00071191"/>
    <w:rsid w:val="00072FA9"/>
    <w:rsid w:val="00074CEB"/>
    <w:rsid w:val="00076816"/>
    <w:rsid w:val="00082CC5"/>
    <w:rsid w:val="00083708"/>
    <w:rsid w:val="00084A54"/>
    <w:rsid w:val="0008544D"/>
    <w:rsid w:val="000874F2"/>
    <w:rsid w:val="00087BF3"/>
    <w:rsid w:val="000902B5"/>
    <w:rsid w:val="00090687"/>
    <w:rsid w:val="000921B2"/>
    <w:rsid w:val="000945C8"/>
    <w:rsid w:val="0009466B"/>
    <w:rsid w:val="000949F8"/>
    <w:rsid w:val="00096361"/>
    <w:rsid w:val="00096F52"/>
    <w:rsid w:val="000971FF"/>
    <w:rsid w:val="000A187F"/>
    <w:rsid w:val="000A1B03"/>
    <w:rsid w:val="000A2B12"/>
    <w:rsid w:val="000A5DB6"/>
    <w:rsid w:val="000A5DEF"/>
    <w:rsid w:val="000A6B58"/>
    <w:rsid w:val="000A75C8"/>
    <w:rsid w:val="000A7718"/>
    <w:rsid w:val="000B14A2"/>
    <w:rsid w:val="000B2674"/>
    <w:rsid w:val="000B2933"/>
    <w:rsid w:val="000B42F7"/>
    <w:rsid w:val="000B51EC"/>
    <w:rsid w:val="000B5283"/>
    <w:rsid w:val="000C16D2"/>
    <w:rsid w:val="000C2D2A"/>
    <w:rsid w:val="000C3F67"/>
    <w:rsid w:val="000C4497"/>
    <w:rsid w:val="000D223C"/>
    <w:rsid w:val="000D22BF"/>
    <w:rsid w:val="000D56BD"/>
    <w:rsid w:val="000D587E"/>
    <w:rsid w:val="000D76DA"/>
    <w:rsid w:val="000E07F5"/>
    <w:rsid w:val="000E1E95"/>
    <w:rsid w:val="000E4AE4"/>
    <w:rsid w:val="000E5030"/>
    <w:rsid w:val="000E57E8"/>
    <w:rsid w:val="000E6916"/>
    <w:rsid w:val="000E6965"/>
    <w:rsid w:val="000F1FC8"/>
    <w:rsid w:val="000F45DC"/>
    <w:rsid w:val="000F4A24"/>
    <w:rsid w:val="000F547F"/>
    <w:rsid w:val="00100C88"/>
    <w:rsid w:val="00102DF9"/>
    <w:rsid w:val="00102F4C"/>
    <w:rsid w:val="001032AC"/>
    <w:rsid w:val="001039D4"/>
    <w:rsid w:val="0010408D"/>
    <w:rsid w:val="00111796"/>
    <w:rsid w:val="00111D34"/>
    <w:rsid w:val="001121FA"/>
    <w:rsid w:val="00112397"/>
    <w:rsid w:val="0011323C"/>
    <w:rsid w:val="0012244B"/>
    <w:rsid w:val="0012336C"/>
    <w:rsid w:val="0012347A"/>
    <w:rsid w:val="00123BFC"/>
    <w:rsid w:val="001256A1"/>
    <w:rsid w:val="001256CE"/>
    <w:rsid w:val="00125AF9"/>
    <w:rsid w:val="00126D0B"/>
    <w:rsid w:val="00130159"/>
    <w:rsid w:val="00133A70"/>
    <w:rsid w:val="00135C36"/>
    <w:rsid w:val="001379CD"/>
    <w:rsid w:val="0014047D"/>
    <w:rsid w:val="001419B4"/>
    <w:rsid w:val="001443ED"/>
    <w:rsid w:val="00144D29"/>
    <w:rsid w:val="001456C8"/>
    <w:rsid w:val="001476C1"/>
    <w:rsid w:val="0014773A"/>
    <w:rsid w:val="00147C4E"/>
    <w:rsid w:val="00150B1A"/>
    <w:rsid w:val="00152C86"/>
    <w:rsid w:val="001544AA"/>
    <w:rsid w:val="00154A9E"/>
    <w:rsid w:val="00154BBD"/>
    <w:rsid w:val="00156AF7"/>
    <w:rsid w:val="001578E8"/>
    <w:rsid w:val="00157EA6"/>
    <w:rsid w:val="001617BD"/>
    <w:rsid w:val="00162108"/>
    <w:rsid w:val="001650C4"/>
    <w:rsid w:val="001665BE"/>
    <w:rsid w:val="00166D62"/>
    <w:rsid w:val="001711EF"/>
    <w:rsid w:val="00171ACC"/>
    <w:rsid w:val="00171CB8"/>
    <w:rsid w:val="001748F8"/>
    <w:rsid w:val="0018010D"/>
    <w:rsid w:val="001809BA"/>
    <w:rsid w:val="00182617"/>
    <w:rsid w:val="00182FFE"/>
    <w:rsid w:val="00183937"/>
    <w:rsid w:val="00184ED6"/>
    <w:rsid w:val="001902AD"/>
    <w:rsid w:val="0019049A"/>
    <w:rsid w:val="00190674"/>
    <w:rsid w:val="001909F5"/>
    <w:rsid w:val="00192BC4"/>
    <w:rsid w:val="001950F0"/>
    <w:rsid w:val="001959F5"/>
    <w:rsid w:val="001A0D61"/>
    <w:rsid w:val="001A1E34"/>
    <w:rsid w:val="001A22AC"/>
    <w:rsid w:val="001A2E9E"/>
    <w:rsid w:val="001A3BEC"/>
    <w:rsid w:val="001A3D46"/>
    <w:rsid w:val="001A49A0"/>
    <w:rsid w:val="001A5BCF"/>
    <w:rsid w:val="001A7668"/>
    <w:rsid w:val="001A79BD"/>
    <w:rsid w:val="001B1571"/>
    <w:rsid w:val="001B2B6C"/>
    <w:rsid w:val="001B35CB"/>
    <w:rsid w:val="001B4A32"/>
    <w:rsid w:val="001B6EC3"/>
    <w:rsid w:val="001C0303"/>
    <w:rsid w:val="001C06BF"/>
    <w:rsid w:val="001C14F7"/>
    <w:rsid w:val="001C2C21"/>
    <w:rsid w:val="001C5B56"/>
    <w:rsid w:val="001C5FD3"/>
    <w:rsid w:val="001C6BE1"/>
    <w:rsid w:val="001D25DE"/>
    <w:rsid w:val="001D5393"/>
    <w:rsid w:val="001D641E"/>
    <w:rsid w:val="001D6860"/>
    <w:rsid w:val="001D70F6"/>
    <w:rsid w:val="001D7A33"/>
    <w:rsid w:val="001E0817"/>
    <w:rsid w:val="001E206E"/>
    <w:rsid w:val="001E21B0"/>
    <w:rsid w:val="001E441E"/>
    <w:rsid w:val="001E5EFE"/>
    <w:rsid w:val="001F1240"/>
    <w:rsid w:val="001F3E8B"/>
    <w:rsid w:val="001F41C6"/>
    <w:rsid w:val="001F541B"/>
    <w:rsid w:val="001F56C2"/>
    <w:rsid w:val="001F5BE6"/>
    <w:rsid w:val="001F7057"/>
    <w:rsid w:val="001F7674"/>
    <w:rsid w:val="00200DB6"/>
    <w:rsid w:val="002030A1"/>
    <w:rsid w:val="002049EF"/>
    <w:rsid w:val="002054BD"/>
    <w:rsid w:val="00211367"/>
    <w:rsid w:val="002124B2"/>
    <w:rsid w:val="002129D9"/>
    <w:rsid w:val="002156A7"/>
    <w:rsid w:val="00216E65"/>
    <w:rsid w:val="0021DA10"/>
    <w:rsid w:val="00221F36"/>
    <w:rsid w:val="00222E0D"/>
    <w:rsid w:val="0022350A"/>
    <w:rsid w:val="00223D95"/>
    <w:rsid w:val="002332A3"/>
    <w:rsid w:val="002335BC"/>
    <w:rsid w:val="00233D44"/>
    <w:rsid w:val="002342DE"/>
    <w:rsid w:val="00236B2B"/>
    <w:rsid w:val="00245E57"/>
    <w:rsid w:val="002471EF"/>
    <w:rsid w:val="00247693"/>
    <w:rsid w:val="00250EA6"/>
    <w:rsid w:val="0025226A"/>
    <w:rsid w:val="0025326F"/>
    <w:rsid w:val="002536FD"/>
    <w:rsid w:val="00253ABF"/>
    <w:rsid w:val="00254ECF"/>
    <w:rsid w:val="0025507D"/>
    <w:rsid w:val="0025522B"/>
    <w:rsid w:val="002558EE"/>
    <w:rsid w:val="00255987"/>
    <w:rsid w:val="00256B88"/>
    <w:rsid w:val="00261DBA"/>
    <w:rsid w:val="00262428"/>
    <w:rsid w:val="002629B0"/>
    <w:rsid w:val="002634B4"/>
    <w:rsid w:val="0026361B"/>
    <w:rsid w:val="00264B30"/>
    <w:rsid w:val="00265C6F"/>
    <w:rsid w:val="00270A54"/>
    <w:rsid w:val="00271BF6"/>
    <w:rsid w:val="00273671"/>
    <w:rsid w:val="00274907"/>
    <w:rsid w:val="002751A8"/>
    <w:rsid w:val="002771F4"/>
    <w:rsid w:val="00277BEB"/>
    <w:rsid w:val="002814D7"/>
    <w:rsid w:val="00281748"/>
    <w:rsid w:val="002821EA"/>
    <w:rsid w:val="00282224"/>
    <w:rsid w:val="00283524"/>
    <w:rsid w:val="002847F9"/>
    <w:rsid w:val="002918ED"/>
    <w:rsid w:val="00294737"/>
    <w:rsid w:val="0029562D"/>
    <w:rsid w:val="00297F0D"/>
    <w:rsid w:val="002A146A"/>
    <w:rsid w:val="002A16A9"/>
    <w:rsid w:val="002A1B16"/>
    <w:rsid w:val="002A1D1B"/>
    <w:rsid w:val="002A5701"/>
    <w:rsid w:val="002A70E5"/>
    <w:rsid w:val="002A744B"/>
    <w:rsid w:val="002A7D9E"/>
    <w:rsid w:val="002B0D54"/>
    <w:rsid w:val="002B29BB"/>
    <w:rsid w:val="002B6AC2"/>
    <w:rsid w:val="002B6F8B"/>
    <w:rsid w:val="002C2A46"/>
    <w:rsid w:val="002C2C54"/>
    <w:rsid w:val="002C386E"/>
    <w:rsid w:val="002C45DD"/>
    <w:rsid w:val="002C4E9E"/>
    <w:rsid w:val="002C6695"/>
    <w:rsid w:val="002C7349"/>
    <w:rsid w:val="002D1173"/>
    <w:rsid w:val="002D18AB"/>
    <w:rsid w:val="002D24E8"/>
    <w:rsid w:val="002D3D7E"/>
    <w:rsid w:val="002D6530"/>
    <w:rsid w:val="002E117F"/>
    <w:rsid w:val="002E2909"/>
    <w:rsid w:val="002E5E10"/>
    <w:rsid w:val="002E6F39"/>
    <w:rsid w:val="002E7470"/>
    <w:rsid w:val="002F219F"/>
    <w:rsid w:val="002F38B2"/>
    <w:rsid w:val="002F46FC"/>
    <w:rsid w:val="002F60DC"/>
    <w:rsid w:val="002F611F"/>
    <w:rsid w:val="002F65EB"/>
    <w:rsid w:val="002F660F"/>
    <w:rsid w:val="00301A42"/>
    <w:rsid w:val="00302F8C"/>
    <w:rsid w:val="00302FE3"/>
    <w:rsid w:val="003031E9"/>
    <w:rsid w:val="00303A58"/>
    <w:rsid w:val="0030611B"/>
    <w:rsid w:val="00312679"/>
    <w:rsid w:val="003137D9"/>
    <w:rsid w:val="00314158"/>
    <w:rsid w:val="00314AFA"/>
    <w:rsid w:val="00314B3E"/>
    <w:rsid w:val="00317754"/>
    <w:rsid w:val="003178D1"/>
    <w:rsid w:val="00323DD2"/>
    <w:rsid w:val="00325242"/>
    <w:rsid w:val="0032559F"/>
    <w:rsid w:val="00325763"/>
    <w:rsid w:val="0033031A"/>
    <w:rsid w:val="00330B38"/>
    <w:rsid w:val="00331037"/>
    <w:rsid w:val="003314D8"/>
    <w:rsid w:val="00332E40"/>
    <w:rsid w:val="003342F2"/>
    <w:rsid w:val="00334AF8"/>
    <w:rsid w:val="00334CD3"/>
    <w:rsid w:val="00334EDD"/>
    <w:rsid w:val="00336AA6"/>
    <w:rsid w:val="00336B00"/>
    <w:rsid w:val="00337CF5"/>
    <w:rsid w:val="003408B9"/>
    <w:rsid w:val="00346D89"/>
    <w:rsid w:val="00351B02"/>
    <w:rsid w:val="00351CEE"/>
    <w:rsid w:val="00352D2F"/>
    <w:rsid w:val="003533FA"/>
    <w:rsid w:val="0035375D"/>
    <w:rsid w:val="003556A9"/>
    <w:rsid w:val="00356552"/>
    <w:rsid w:val="00357A0B"/>
    <w:rsid w:val="0036046A"/>
    <w:rsid w:val="00360AC0"/>
    <w:rsid w:val="00360BA4"/>
    <w:rsid w:val="003620C0"/>
    <w:rsid w:val="00362DAE"/>
    <w:rsid w:val="00371075"/>
    <w:rsid w:val="00374880"/>
    <w:rsid w:val="0037503C"/>
    <w:rsid w:val="003754E5"/>
    <w:rsid w:val="00375896"/>
    <w:rsid w:val="0038407E"/>
    <w:rsid w:val="00384AB0"/>
    <w:rsid w:val="0038645F"/>
    <w:rsid w:val="00386F30"/>
    <w:rsid w:val="00386F6C"/>
    <w:rsid w:val="003935D8"/>
    <w:rsid w:val="003940BC"/>
    <w:rsid w:val="00397C67"/>
    <w:rsid w:val="003A0A37"/>
    <w:rsid w:val="003A125E"/>
    <w:rsid w:val="003A163A"/>
    <w:rsid w:val="003A412D"/>
    <w:rsid w:val="003A4A7E"/>
    <w:rsid w:val="003A4E4D"/>
    <w:rsid w:val="003B08FD"/>
    <w:rsid w:val="003B2AEC"/>
    <w:rsid w:val="003B2AF0"/>
    <w:rsid w:val="003B31C8"/>
    <w:rsid w:val="003B4D46"/>
    <w:rsid w:val="003B50E0"/>
    <w:rsid w:val="003B536C"/>
    <w:rsid w:val="003B7AC7"/>
    <w:rsid w:val="003C2A7D"/>
    <w:rsid w:val="003C3738"/>
    <w:rsid w:val="003C68BD"/>
    <w:rsid w:val="003C69FF"/>
    <w:rsid w:val="003D1669"/>
    <w:rsid w:val="003D324D"/>
    <w:rsid w:val="003D3946"/>
    <w:rsid w:val="003D66A0"/>
    <w:rsid w:val="003D6793"/>
    <w:rsid w:val="003D698E"/>
    <w:rsid w:val="003E0725"/>
    <w:rsid w:val="003E3852"/>
    <w:rsid w:val="003E3D00"/>
    <w:rsid w:val="003E57C2"/>
    <w:rsid w:val="003E580E"/>
    <w:rsid w:val="003E5E5A"/>
    <w:rsid w:val="003F2DD9"/>
    <w:rsid w:val="003F71A0"/>
    <w:rsid w:val="003F720F"/>
    <w:rsid w:val="00401518"/>
    <w:rsid w:val="00403262"/>
    <w:rsid w:val="004039D8"/>
    <w:rsid w:val="004039DF"/>
    <w:rsid w:val="004050B9"/>
    <w:rsid w:val="0040547D"/>
    <w:rsid w:val="00405ACF"/>
    <w:rsid w:val="004108C3"/>
    <w:rsid w:val="00410EC0"/>
    <w:rsid w:val="00411A1D"/>
    <w:rsid w:val="00413101"/>
    <w:rsid w:val="00414518"/>
    <w:rsid w:val="00414974"/>
    <w:rsid w:val="004159C6"/>
    <w:rsid w:val="00416B4D"/>
    <w:rsid w:val="0041762D"/>
    <w:rsid w:val="0042054C"/>
    <w:rsid w:val="00420B40"/>
    <w:rsid w:val="00420E15"/>
    <w:rsid w:val="0042120B"/>
    <w:rsid w:val="00421FCC"/>
    <w:rsid w:val="00422245"/>
    <w:rsid w:val="0042407D"/>
    <w:rsid w:val="0042457E"/>
    <w:rsid w:val="004248C0"/>
    <w:rsid w:val="00424F4A"/>
    <w:rsid w:val="00426A32"/>
    <w:rsid w:val="00430396"/>
    <w:rsid w:val="0043086D"/>
    <w:rsid w:val="00431670"/>
    <w:rsid w:val="004316E3"/>
    <w:rsid w:val="00431BA5"/>
    <w:rsid w:val="00431F38"/>
    <w:rsid w:val="00433632"/>
    <w:rsid w:val="00433CE3"/>
    <w:rsid w:val="00434E47"/>
    <w:rsid w:val="0044149A"/>
    <w:rsid w:val="004426CD"/>
    <w:rsid w:val="00444179"/>
    <w:rsid w:val="00445FBC"/>
    <w:rsid w:val="004465E7"/>
    <w:rsid w:val="00447479"/>
    <w:rsid w:val="00450A49"/>
    <w:rsid w:val="00452522"/>
    <w:rsid w:val="004527D6"/>
    <w:rsid w:val="00454E31"/>
    <w:rsid w:val="004551AF"/>
    <w:rsid w:val="00455D90"/>
    <w:rsid w:val="0046145C"/>
    <w:rsid w:val="00461691"/>
    <w:rsid w:val="004624C7"/>
    <w:rsid w:val="00463680"/>
    <w:rsid w:val="0047025B"/>
    <w:rsid w:val="0047039C"/>
    <w:rsid w:val="004718C7"/>
    <w:rsid w:val="00471B45"/>
    <w:rsid w:val="0047430D"/>
    <w:rsid w:val="004753BE"/>
    <w:rsid w:val="00475D9F"/>
    <w:rsid w:val="00480012"/>
    <w:rsid w:val="00481B37"/>
    <w:rsid w:val="00484746"/>
    <w:rsid w:val="0048608D"/>
    <w:rsid w:val="00486A18"/>
    <w:rsid w:val="004872B5"/>
    <w:rsid w:val="00487793"/>
    <w:rsid w:val="00490D8A"/>
    <w:rsid w:val="00491B13"/>
    <w:rsid w:val="004926E2"/>
    <w:rsid w:val="00493B96"/>
    <w:rsid w:val="004940D5"/>
    <w:rsid w:val="00494FF6"/>
    <w:rsid w:val="0049504F"/>
    <w:rsid w:val="00495B5F"/>
    <w:rsid w:val="00496769"/>
    <w:rsid w:val="004A1A83"/>
    <w:rsid w:val="004A33A8"/>
    <w:rsid w:val="004A381B"/>
    <w:rsid w:val="004A3A68"/>
    <w:rsid w:val="004A7695"/>
    <w:rsid w:val="004B0322"/>
    <w:rsid w:val="004B26AC"/>
    <w:rsid w:val="004B45E1"/>
    <w:rsid w:val="004B4C98"/>
    <w:rsid w:val="004B5750"/>
    <w:rsid w:val="004B7559"/>
    <w:rsid w:val="004B7A76"/>
    <w:rsid w:val="004B7C69"/>
    <w:rsid w:val="004B7CF6"/>
    <w:rsid w:val="004C2494"/>
    <w:rsid w:val="004C4879"/>
    <w:rsid w:val="004C537A"/>
    <w:rsid w:val="004D0FE2"/>
    <w:rsid w:val="004D13B3"/>
    <w:rsid w:val="004D40DB"/>
    <w:rsid w:val="004D4FC0"/>
    <w:rsid w:val="004D7828"/>
    <w:rsid w:val="004E5161"/>
    <w:rsid w:val="004E6191"/>
    <w:rsid w:val="004E6724"/>
    <w:rsid w:val="004E7ED4"/>
    <w:rsid w:val="004F05EE"/>
    <w:rsid w:val="004F0955"/>
    <w:rsid w:val="004F1500"/>
    <w:rsid w:val="004F18F8"/>
    <w:rsid w:val="004F260A"/>
    <w:rsid w:val="004F4E41"/>
    <w:rsid w:val="004F600E"/>
    <w:rsid w:val="004F65E4"/>
    <w:rsid w:val="004F782E"/>
    <w:rsid w:val="005004EF"/>
    <w:rsid w:val="0050121D"/>
    <w:rsid w:val="00501420"/>
    <w:rsid w:val="00502090"/>
    <w:rsid w:val="00502ED6"/>
    <w:rsid w:val="00503205"/>
    <w:rsid w:val="00507AD5"/>
    <w:rsid w:val="00510AF8"/>
    <w:rsid w:val="00512E2E"/>
    <w:rsid w:val="00513669"/>
    <w:rsid w:val="00514DAE"/>
    <w:rsid w:val="0051599B"/>
    <w:rsid w:val="005163B6"/>
    <w:rsid w:val="00517445"/>
    <w:rsid w:val="00520933"/>
    <w:rsid w:val="005214E4"/>
    <w:rsid w:val="00521EC9"/>
    <w:rsid w:val="00522FC4"/>
    <w:rsid w:val="00526346"/>
    <w:rsid w:val="00526833"/>
    <w:rsid w:val="00526CA6"/>
    <w:rsid w:val="005275C3"/>
    <w:rsid w:val="0053449D"/>
    <w:rsid w:val="0053543E"/>
    <w:rsid w:val="00535D58"/>
    <w:rsid w:val="00536F79"/>
    <w:rsid w:val="0055027D"/>
    <w:rsid w:val="00550872"/>
    <w:rsid w:val="00554139"/>
    <w:rsid w:val="00554ABC"/>
    <w:rsid w:val="0055545F"/>
    <w:rsid w:val="00556986"/>
    <w:rsid w:val="00556C23"/>
    <w:rsid w:val="00561D1C"/>
    <w:rsid w:val="005626AD"/>
    <w:rsid w:val="00562710"/>
    <w:rsid w:val="00562855"/>
    <w:rsid w:val="005645B3"/>
    <w:rsid w:val="00564621"/>
    <w:rsid w:val="00564765"/>
    <w:rsid w:val="00567693"/>
    <w:rsid w:val="0056795A"/>
    <w:rsid w:val="00567BC7"/>
    <w:rsid w:val="00570364"/>
    <w:rsid w:val="00571B5E"/>
    <w:rsid w:val="00573842"/>
    <w:rsid w:val="00574BAF"/>
    <w:rsid w:val="0057514F"/>
    <w:rsid w:val="005761E2"/>
    <w:rsid w:val="00577987"/>
    <w:rsid w:val="00581144"/>
    <w:rsid w:val="00581CEB"/>
    <w:rsid w:val="0058209F"/>
    <w:rsid w:val="00582474"/>
    <w:rsid w:val="005832DA"/>
    <w:rsid w:val="005864E3"/>
    <w:rsid w:val="00586A35"/>
    <w:rsid w:val="00587921"/>
    <w:rsid w:val="0059046A"/>
    <w:rsid w:val="005915EA"/>
    <w:rsid w:val="005933DD"/>
    <w:rsid w:val="00593873"/>
    <w:rsid w:val="005A0008"/>
    <w:rsid w:val="005A004E"/>
    <w:rsid w:val="005A08B7"/>
    <w:rsid w:val="005A0F1E"/>
    <w:rsid w:val="005A10D2"/>
    <w:rsid w:val="005A2E66"/>
    <w:rsid w:val="005A34FD"/>
    <w:rsid w:val="005A4B82"/>
    <w:rsid w:val="005A50CD"/>
    <w:rsid w:val="005A6316"/>
    <w:rsid w:val="005A703F"/>
    <w:rsid w:val="005A7C42"/>
    <w:rsid w:val="005B0789"/>
    <w:rsid w:val="005B1D37"/>
    <w:rsid w:val="005B2720"/>
    <w:rsid w:val="005B37E8"/>
    <w:rsid w:val="005B5960"/>
    <w:rsid w:val="005C1340"/>
    <w:rsid w:val="005C148A"/>
    <w:rsid w:val="005C23DA"/>
    <w:rsid w:val="005C43E4"/>
    <w:rsid w:val="005C4670"/>
    <w:rsid w:val="005C58D3"/>
    <w:rsid w:val="005D123E"/>
    <w:rsid w:val="005D1A69"/>
    <w:rsid w:val="005D1CA9"/>
    <w:rsid w:val="005D2E9E"/>
    <w:rsid w:val="005D2EE6"/>
    <w:rsid w:val="005D44FF"/>
    <w:rsid w:val="005D7B17"/>
    <w:rsid w:val="005E0368"/>
    <w:rsid w:val="005E03D0"/>
    <w:rsid w:val="005E05A1"/>
    <w:rsid w:val="005E08A3"/>
    <w:rsid w:val="005E1069"/>
    <w:rsid w:val="005E4471"/>
    <w:rsid w:val="005E4CD5"/>
    <w:rsid w:val="005E6576"/>
    <w:rsid w:val="005E65CC"/>
    <w:rsid w:val="005F08EA"/>
    <w:rsid w:val="005F164A"/>
    <w:rsid w:val="005F291E"/>
    <w:rsid w:val="005F2DB7"/>
    <w:rsid w:val="005F4BA0"/>
    <w:rsid w:val="005F58E5"/>
    <w:rsid w:val="005F6DDC"/>
    <w:rsid w:val="005F6F95"/>
    <w:rsid w:val="005F7510"/>
    <w:rsid w:val="006008A7"/>
    <w:rsid w:val="00603DDE"/>
    <w:rsid w:val="00605F1D"/>
    <w:rsid w:val="0060636A"/>
    <w:rsid w:val="0060688A"/>
    <w:rsid w:val="006102DD"/>
    <w:rsid w:val="00610545"/>
    <w:rsid w:val="00611832"/>
    <w:rsid w:val="0061446A"/>
    <w:rsid w:val="0061608E"/>
    <w:rsid w:val="00616589"/>
    <w:rsid w:val="0062003A"/>
    <w:rsid w:val="006255D9"/>
    <w:rsid w:val="00625A27"/>
    <w:rsid w:val="00626A53"/>
    <w:rsid w:val="00626EC1"/>
    <w:rsid w:val="0063013A"/>
    <w:rsid w:val="006310F6"/>
    <w:rsid w:val="00631231"/>
    <w:rsid w:val="006319D2"/>
    <w:rsid w:val="00631C74"/>
    <w:rsid w:val="00632774"/>
    <w:rsid w:val="00632A24"/>
    <w:rsid w:val="006330ED"/>
    <w:rsid w:val="006331DD"/>
    <w:rsid w:val="00635210"/>
    <w:rsid w:val="00635D86"/>
    <w:rsid w:val="00641B1F"/>
    <w:rsid w:val="00641B28"/>
    <w:rsid w:val="00642999"/>
    <w:rsid w:val="0064340D"/>
    <w:rsid w:val="00643DF5"/>
    <w:rsid w:val="006442E8"/>
    <w:rsid w:val="00644A30"/>
    <w:rsid w:val="006461B9"/>
    <w:rsid w:val="006476AA"/>
    <w:rsid w:val="00651ADE"/>
    <w:rsid w:val="00652791"/>
    <w:rsid w:val="00652B10"/>
    <w:rsid w:val="00653164"/>
    <w:rsid w:val="00654848"/>
    <w:rsid w:val="0065503B"/>
    <w:rsid w:val="006551FA"/>
    <w:rsid w:val="00655785"/>
    <w:rsid w:val="0065656C"/>
    <w:rsid w:val="006570F6"/>
    <w:rsid w:val="0066331B"/>
    <w:rsid w:val="006638C0"/>
    <w:rsid w:val="00665693"/>
    <w:rsid w:val="00666EBA"/>
    <w:rsid w:val="00667201"/>
    <w:rsid w:val="00667889"/>
    <w:rsid w:val="00667CA0"/>
    <w:rsid w:val="0067023F"/>
    <w:rsid w:val="00672561"/>
    <w:rsid w:val="0067377C"/>
    <w:rsid w:val="00673DDA"/>
    <w:rsid w:val="00674073"/>
    <w:rsid w:val="00676DB4"/>
    <w:rsid w:val="00677F6F"/>
    <w:rsid w:val="00680F68"/>
    <w:rsid w:val="006818C1"/>
    <w:rsid w:val="00684547"/>
    <w:rsid w:val="00687055"/>
    <w:rsid w:val="00687F94"/>
    <w:rsid w:val="0069101E"/>
    <w:rsid w:val="00692AB5"/>
    <w:rsid w:val="00694237"/>
    <w:rsid w:val="00694DBC"/>
    <w:rsid w:val="00695FA4"/>
    <w:rsid w:val="00696EE0"/>
    <w:rsid w:val="006A1893"/>
    <w:rsid w:val="006A2B13"/>
    <w:rsid w:val="006A2DF1"/>
    <w:rsid w:val="006A4587"/>
    <w:rsid w:val="006A7531"/>
    <w:rsid w:val="006A75F0"/>
    <w:rsid w:val="006B0EE4"/>
    <w:rsid w:val="006B111B"/>
    <w:rsid w:val="006B37B5"/>
    <w:rsid w:val="006B3856"/>
    <w:rsid w:val="006B419D"/>
    <w:rsid w:val="006B4224"/>
    <w:rsid w:val="006B51F1"/>
    <w:rsid w:val="006C0DB8"/>
    <w:rsid w:val="006C2BA5"/>
    <w:rsid w:val="006C2CAF"/>
    <w:rsid w:val="006C3DEB"/>
    <w:rsid w:val="006C51B0"/>
    <w:rsid w:val="006C5D0A"/>
    <w:rsid w:val="006D2C6B"/>
    <w:rsid w:val="006D5512"/>
    <w:rsid w:val="006D5B7F"/>
    <w:rsid w:val="006D5F6E"/>
    <w:rsid w:val="006D609E"/>
    <w:rsid w:val="006D7BB3"/>
    <w:rsid w:val="006E0DB8"/>
    <w:rsid w:val="006E226E"/>
    <w:rsid w:val="006E24ED"/>
    <w:rsid w:val="006E2D1C"/>
    <w:rsid w:val="006E2E07"/>
    <w:rsid w:val="006E4204"/>
    <w:rsid w:val="006E46BB"/>
    <w:rsid w:val="006E6835"/>
    <w:rsid w:val="006E75BD"/>
    <w:rsid w:val="006F16E6"/>
    <w:rsid w:val="006F1922"/>
    <w:rsid w:val="006F21AE"/>
    <w:rsid w:val="006F2C18"/>
    <w:rsid w:val="006F3D16"/>
    <w:rsid w:val="006F4320"/>
    <w:rsid w:val="006F5709"/>
    <w:rsid w:val="006F601A"/>
    <w:rsid w:val="006F6EF7"/>
    <w:rsid w:val="007010C8"/>
    <w:rsid w:val="00703AD6"/>
    <w:rsid w:val="00703F58"/>
    <w:rsid w:val="00704477"/>
    <w:rsid w:val="007068DE"/>
    <w:rsid w:val="007068F1"/>
    <w:rsid w:val="007110FC"/>
    <w:rsid w:val="0071186F"/>
    <w:rsid w:val="00712AA6"/>
    <w:rsid w:val="00713AEB"/>
    <w:rsid w:val="00713C51"/>
    <w:rsid w:val="00714893"/>
    <w:rsid w:val="007152C3"/>
    <w:rsid w:val="0071531C"/>
    <w:rsid w:val="0071612E"/>
    <w:rsid w:val="007208BE"/>
    <w:rsid w:val="00721942"/>
    <w:rsid w:val="00723C04"/>
    <w:rsid w:val="007245E5"/>
    <w:rsid w:val="0072464C"/>
    <w:rsid w:val="00727574"/>
    <w:rsid w:val="00731C41"/>
    <w:rsid w:val="00733381"/>
    <w:rsid w:val="007354FB"/>
    <w:rsid w:val="00735A3A"/>
    <w:rsid w:val="0073677E"/>
    <w:rsid w:val="00736FD6"/>
    <w:rsid w:val="00737A97"/>
    <w:rsid w:val="00740DA0"/>
    <w:rsid w:val="00741677"/>
    <w:rsid w:val="007417DA"/>
    <w:rsid w:val="00741A5F"/>
    <w:rsid w:val="00742AFF"/>
    <w:rsid w:val="00743354"/>
    <w:rsid w:val="007436FE"/>
    <w:rsid w:val="007437E1"/>
    <w:rsid w:val="00745B33"/>
    <w:rsid w:val="007479AE"/>
    <w:rsid w:val="00754A76"/>
    <w:rsid w:val="00754D50"/>
    <w:rsid w:val="00756EA6"/>
    <w:rsid w:val="00757ED3"/>
    <w:rsid w:val="00760CD3"/>
    <w:rsid w:val="007614A1"/>
    <w:rsid w:val="007625DD"/>
    <w:rsid w:val="00764AAE"/>
    <w:rsid w:val="00765ACC"/>
    <w:rsid w:val="0076699C"/>
    <w:rsid w:val="00766BBB"/>
    <w:rsid w:val="00767CB0"/>
    <w:rsid w:val="007705A6"/>
    <w:rsid w:val="00771FA7"/>
    <w:rsid w:val="00772112"/>
    <w:rsid w:val="00772239"/>
    <w:rsid w:val="0077327F"/>
    <w:rsid w:val="0077466D"/>
    <w:rsid w:val="00775023"/>
    <w:rsid w:val="00776BE4"/>
    <w:rsid w:val="007773AA"/>
    <w:rsid w:val="0078016A"/>
    <w:rsid w:val="007803AB"/>
    <w:rsid w:val="00780F55"/>
    <w:rsid w:val="00782390"/>
    <w:rsid w:val="00784110"/>
    <w:rsid w:val="0078475D"/>
    <w:rsid w:val="0078515A"/>
    <w:rsid w:val="00785DC9"/>
    <w:rsid w:val="007867B2"/>
    <w:rsid w:val="00787348"/>
    <w:rsid w:val="007873EC"/>
    <w:rsid w:val="00790FBD"/>
    <w:rsid w:val="00791604"/>
    <w:rsid w:val="0079189E"/>
    <w:rsid w:val="007922C0"/>
    <w:rsid w:val="007929BC"/>
    <w:rsid w:val="00795352"/>
    <w:rsid w:val="0079541A"/>
    <w:rsid w:val="007955AB"/>
    <w:rsid w:val="0079634B"/>
    <w:rsid w:val="00797257"/>
    <w:rsid w:val="00797C0E"/>
    <w:rsid w:val="007A2320"/>
    <w:rsid w:val="007A25C8"/>
    <w:rsid w:val="007A3ABD"/>
    <w:rsid w:val="007B0318"/>
    <w:rsid w:val="007B1BF9"/>
    <w:rsid w:val="007B23D6"/>
    <w:rsid w:val="007B70CA"/>
    <w:rsid w:val="007C007E"/>
    <w:rsid w:val="007C01B0"/>
    <w:rsid w:val="007C06F0"/>
    <w:rsid w:val="007C3D82"/>
    <w:rsid w:val="007C4477"/>
    <w:rsid w:val="007C4652"/>
    <w:rsid w:val="007C58A1"/>
    <w:rsid w:val="007C62E1"/>
    <w:rsid w:val="007C693E"/>
    <w:rsid w:val="007D3633"/>
    <w:rsid w:val="007D7DBD"/>
    <w:rsid w:val="007E1423"/>
    <w:rsid w:val="007E2813"/>
    <w:rsid w:val="007E28D2"/>
    <w:rsid w:val="007E36E1"/>
    <w:rsid w:val="007E5BD3"/>
    <w:rsid w:val="007F1E5E"/>
    <w:rsid w:val="007F339C"/>
    <w:rsid w:val="007F4423"/>
    <w:rsid w:val="008006D2"/>
    <w:rsid w:val="008009C9"/>
    <w:rsid w:val="00801D4E"/>
    <w:rsid w:val="00802262"/>
    <w:rsid w:val="008026C7"/>
    <w:rsid w:val="00803CA2"/>
    <w:rsid w:val="00804557"/>
    <w:rsid w:val="008050B4"/>
    <w:rsid w:val="00805C64"/>
    <w:rsid w:val="008112FC"/>
    <w:rsid w:val="008129E9"/>
    <w:rsid w:val="0081524F"/>
    <w:rsid w:val="0081557E"/>
    <w:rsid w:val="008158BF"/>
    <w:rsid w:val="00815FF1"/>
    <w:rsid w:val="00816875"/>
    <w:rsid w:val="00816F87"/>
    <w:rsid w:val="008203BA"/>
    <w:rsid w:val="008228C3"/>
    <w:rsid w:val="0082302E"/>
    <w:rsid w:val="00826948"/>
    <w:rsid w:val="00830F7A"/>
    <w:rsid w:val="00831BB8"/>
    <w:rsid w:val="00833E01"/>
    <w:rsid w:val="008340D9"/>
    <w:rsid w:val="00835E6B"/>
    <w:rsid w:val="00836350"/>
    <w:rsid w:val="00840031"/>
    <w:rsid w:val="00840114"/>
    <w:rsid w:val="00845EFA"/>
    <w:rsid w:val="008466D9"/>
    <w:rsid w:val="008525F1"/>
    <w:rsid w:val="00853185"/>
    <w:rsid w:val="00853B3D"/>
    <w:rsid w:val="008603DA"/>
    <w:rsid w:val="00861168"/>
    <w:rsid w:val="00865F1A"/>
    <w:rsid w:val="008701C0"/>
    <w:rsid w:val="00873D8F"/>
    <w:rsid w:val="00874214"/>
    <w:rsid w:val="00874BFD"/>
    <w:rsid w:val="00875505"/>
    <w:rsid w:val="00877539"/>
    <w:rsid w:val="00877E10"/>
    <w:rsid w:val="00881653"/>
    <w:rsid w:val="00882E77"/>
    <w:rsid w:val="00884234"/>
    <w:rsid w:val="00885D8D"/>
    <w:rsid w:val="00887C3D"/>
    <w:rsid w:val="00887F21"/>
    <w:rsid w:val="00893D53"/>
    <w:rsid w:val="00895CB5"/>
    <w:rsid w:val="008963FA"/>
    <w:rsid w:val="00896DA7"/>
    <w:rsid w:val="00897270"/>
    <w:rsid w:val="008A2C47"/>
    <w:rsid w:val="008A4035"/>
    <w:rsid w:val="008B1B3E"/>
    <w:rsid w:val="008B2EF0"/>
    <w:rsid w:val="008B3AC7"/>
    <w:rsid w:val="008B41CD"/>
    <w:rsid w:val="008B59A1"/>
    <w:rsid w:val="008B621B"/>
    <w:rsid w:val="008B6859"/>
    <w:rsid w:val="008C01B0"/>
    <w:rsid w:val="008C0B03"/>
    <w:rsid w:val="008C2B70"/>
    <w:rsid w:val="008C3063"/>
    <w:rsid w:val="008C4C33"/>
    <w:rsid w:val="008C6F85"/>
    <w:rsid w:val="008C72BA"/>
    <w:rsid w:val="008D0388"/>
    <w:rsid w:val="008D069E"/>
    <w:rsid w:val="008D0EAC"/>
    <w:rsid w:val="008D1DE1"/>
    <w:rsid w:val="008D46F1"/>
    <w:rsid w:val="008D597D"/>
    <w:rsid w:val="008D70CE"/>
    <w:rsid w:val="008D7843"/>
    <w:rsid w:val="008E242C"/>
    <w:rsid w:val="008E47F7"/>
    <w:rsid w:val="008E4FD0"/>
    <w:rsid w:val="008E5A57"/>
    <w:rsid w:val="008E6185"/>
    <w:rsid w:val="008E68C5"/>
    <w:rsid w:val="008E6B12"/>
    <w:rsid w:val="008E7327"/>
    <w:rsid w:val="008E76B0"/>
    <w:rsid w:val="008F1CE8"/>
    <w:rsid w:val="008F2051"/>
    <w:rsid w:val="008F2286"/>
    <w:rsid w:val="008F28ED"/>
    <w:rsid w:val="008F3480"/>
    <w:rsid w:val="008F4959"/>
    <w:rsid w:val="008F5BC7"/>
    <w:rsid w:val="008F7F9C"/>
    <w:rsid w:val="00900C18"/>
    <w:rsid w:val="00902DF1"/>
    <w:rsid w:val="00903165"/>
    <w:rsid w:val="00905EFC"/>
    <w:rsid w:val="00910CEA"/>
    <w:rsid w:val="0091211E"/>
    <w:rsid w:val="00912F20"/>
    <w:rsid w:val="009130D1"/>
    <w:rsid w:val="00913B7B"/>
    <w:rsid w:val="00914E79"/>
    <w:rsid w:val="00915208"/>
    <w:rsid w:val="00915317"/>
    <w:rsid w:val="00916F3F"/>
    <w:rsid w:val="00917BE5"/>
    <w:rsid w:val="009208A1"/>
    <w:rsid w:val="00920B0E"/>
    <w:rsid w:val="00921217"/>
    <w:rsid w:val="00921841"/>
    <w:rsid w:val="00922CAD"/>
    <w:rsid w:val="00924239"/>
    <w:rsid w:val="0092431C"/>
    <w:rsid w:val="00925DBC"/>
    <w:rsid w:val="009261A6"/>
    <w:rsid w:val="009266AC"/>
    <w:rsid w:val="00926DC2"/>
    <w:rsid w:val="00927968"/>
    <w:rsid w:val="00931224"/>
    <w:rsid w:val="0093167D"/>
    <w:rsid w:val="0093177E"/>
    <w:rsid w:val="00932ECE"/>
    <w:rsid w:val="009344D2"/>
    <w:rsid w:val="00935A28"/>
    <w:rsid w:val="00936193"/>
    <w:rsid w:val="0093687D"/>
    <w:rsid w:val="00936C3E"/>
    <w:rsid w:val="00937EA5"/>
    <w:rsid w:val="009440E9"/>
    <w:rsid w:val="0094437A"/>
    <w:rsid w:val="009453C2"/>
    <w:rsid w:val="00946312"/>
    <w:rsid w:val="009473F5"/>
    <w:rsid w:val="009514A2"/>
    <w:rsid w:val="0095249A"/>
    <w:rsid w:val="009539F9"/>
    <w:rsid w:val="00955624"/>
    <w:rsid w:val="00960B82"/>
    <w:rsid w:val="0096279E"/>
    <w:rsid w:val="0096348C"/>
    <w:rsid w:val="009640E3"/>
    <w:rsid w:val="00964C2D"/>
    <w:rsid w:val="00965491"/>
    <w:rsid w:val="00966689"/>
    <w:rsid w:val="00967275"/>
    <w:rsid w:val="009706B5"/>
    <w:rsid w:val="0097186D"/>
    <w:rsid w:val="009719E8"/>
    <w:rsid w:val="0097295A"/>
    <w:rsid w:val="00973360"/>
    <w:rsid w:val="0097340C"/>
    <w:rsid w:val="00973DB7"/>
    <w:rsid w:val="00974158"/>
    <w:rsid w:val="00974BDA"/>
    <w:rsid w:val="00975BCA"/>
    <w:rsid w:val="00977920"/>
    <w:rsid w:val="00980F6D"/>
    <w:rsid w:val="00981819"/>
    <w:rsid w:val="009827F4"/>
    <w:rsid w:val="0098293D"/>
    <w:rsid w:val="00984B6A"/>
    <w:rsid w:val="00986FCD"/>
    <w:rsid w:val="00987B2F"/>
    <w:rsid w:val="00987B48"/>
    <w:rsid w:val="009909BC"/>
    <w:rsid w:val="00993D1A"/>
    <w:rsid w:val="009948AE"/>
    <w:rsid w:val="00994B71"/>
    <w:rsid w:val="009A049A"/>
    <w:rsid w:val="009A1E2F"/>
    <w:rsid w:val="009A282E"/>
    <w:rsid w:val="009A6651"/>
    <w:rsid w:val="009A6E57"/>
    <w:rsid w:val="009A6EAD"/>
    <w:rsid w:val="009B1530"/>
    <w:rsid w:val="009B31FB"/>
    <w:rsid w:val="009B38D8"/>
    <w:rsid w:val="009B65A8"/>
    <w:rsid w:val="009C0426"/>
    <w:rsid w:val="009C2092"/>
    <w:rsid w:val="009C4866"/>
    <w:rsid w:val="009C4887"/>
    <w:rsid w:val="009C4963"/>
    <w:rsid w:val="009C611A"/>
    <w:rsid w:val="009C751B"/>
    <w:rsid w:val="009D114C"/>
    <w:rsid w:val="009D160F"/>
    <w:rsid w:val="009D2773"/>
    <w:rsid w:val="009D3D72"/>
    <w:rsid w:val="009D5556"/>
    <w:rsid w:val="009D56B2"/>
    <w:rsid w:val="009D59C8"/>
    <w:rsid w:val="009D664A"/>
    <w:rsid w:val="009D6F1C"/>
    <w:rsid w:val="009D7EBA"/>
    <w:rsid w:val="009E0680"/>
    <w:rsid w:val="009E0CA9"/>
    <w:rsid w:val="009E167F"/>
    <w:rsid w:val="009E1E20"/>
    <w:rsid w:val="009E2FF7"/>
    <w:rsid w:val="009E6D76"/>
    <w:rsid w:val="009F099C"/>
    <w:rsid w:val="009F122B"/>
    <w:rsid w:val="009F2020"/>
    <w:rsid w:val="009F2DFE"/>
    <w:rsid w:val="009F35DA"/>
    <w:rsid w:val="009F516D"/>
    <w:rsid w:val="009F5C7F"/>
    <w:rsid w:val="009F6DF6"/>
    <w:rsid w:val="00A00B7C"/>
    <w:rsid w:val="00A01DC2"/>
    <w:rsid w:val="00A03230"/>
    <w:rsid w:val="00A04948"/>
    <w:rsid w:val="00A07600"/>
    <w:rsid w:val="00A108A6"/>
    <w:rsid w:val="00A13C01"/>
    <w:rsid w:val="00A15FCB"/>
    <w:rsid w:val="00A16EF1"/>
    <w:rsid w:val="00A202B8"/>
    <w:rsid w:val="00A20FBF"/>
    <w:rsid w:val="00A212BD"/>
    <w:rsid w:val="00A216DB"/>
    <w:rsid w:val="00A2335B"/>
    <w:rsid w:val="00A25062"/>
    <w:rsid w:val="00A257A8"/>
    <w:rsid w:val="00A27ADA"/>
    <w:rsid w:val="00A30BD9"/>
    <w:rsid w:val="00A33D95"/>
    <w:rsid w:val="00A34438"/>
    <w:rsid w:val="00A34848"/>
    <w:rsid w:val="00A34BCE"/>
    <w:rsid w:val="00A34E60"/>
    <w:rsid w:val="00A34EB2"/>
    <w:rsid w:val="00A353AE"/>
    <w:rsid w:val="00A3714B"/>
    <w:rsid w:val="00A37C9B"/>
    <w:rsid w:val="00A42273"/>
    <w:rsid w:val="00A4425E"/>
    <w:rsid w:val="00A4525D"/>
    <w:rsid w:val="00A4654F"/>
    <w:rsid w:val="00A4774F"/>
    <w:rsid w:val="00A5007C"/>
    <w:rsid w:val="00A5305F"/>
    <w:rsid w:val="00A5339B"/>
    <w:rsid w:val="00A55E3B"/>
    <w:rsid w:val="00A5649E"/>
    <w:rsid w:val="00A62710"/>
    <w:rsid w:val="00A62AB7"/>
    <w:rsid w:val="00A63960"/>
    <w:rsid w:val="00A6440B"/>
    <w:rsid w:val="00A64BC3"/>
    <w:rsid w:val="00A67FD7"/>
    <w:rsid w:val="00A702B9"/>
    <w:rsid w:val="00A742B5"/>
    <w:rsid w:val="00A7557E"/>
    <w:rsid w:val="00A757F7"/>
    <w:rsid w:val="00A763FB"/>
    <w:rsid w:val="00A76485"/>
    <w:rsid w:val="00A76CDD"/>
    <w:rsid w:val="00A77426"/>
    <w:rsid w:val="00A80FEE"/>
    <w:rsid w:val="00A81C27"/>
    <w:rsid w:val="00A8204C"/>
    <w:rsid w:val="00A84786"/>
    <w:rsid w:val="00A859B1"/>
    <w:rsid w:val="00A87BDA"/>
    <w:rsid w:val="00A9158D"/>
    <w:rsid w:val="00A91727"/>
    <w:rsid w:val="00A921C9"/>
    <w:rsid w:val="00A9334F"/>
    <w:rsid w:val="00A93DBB"/>
    <w:rsid w:val="00A961EF"/>
    <w:rsid w:val="00AA0BB9"/>
    <w:rsid w:val="00AA205C"/>
    <w:rsid w:val="00AA2638"/>
    <w:rsid w:val="00AA3EA8"/>
    <w:rsid w:val="00AA4C70"/>
    <w:rsid w:val="00AA60CC"/>
    <w:rsid w:val="00AB01A4"/>
    <w:rsid w:val="00AB024C"/>
    <w:rsid w:val="00AB06F9"/>
    <w:rsid w:val="00AB0A8C"/>
    <w:rsid w:val="00AB1336"/>
    <w:rsid w:val="00AB15A6"/>
    <w:rsid w:val="00AB1E9C"/>
    <w:rsid w:val="00AB456B"/>
    <w:rsid w:val="00AC1E4E"/>
    <w:rsid w:val="00AC318C"/>
    <w:rsid w:val="00AC348B"/>
    <w:rsid w:val="00AC5664"/>
    <w:rsid w:val="00AC759E"/>
    <w:rsid w:val="00AD04BA"/>
    <w:rsid w:val="00AD133A"/>
    <w:rsid w:val="00AD383D"/>
    <w:rsid w:val="00AD3C94"/>
    <w:rsid w:val="00AD6C93"/>
    <w:rsid w:val="00AD6E12"/>
    <w:rsid w:val="00AE0F7F"/>
    <w:rsid w:val="00AE1AC1"/>
    <w:rsid w:val="00AE1B53"/>
    <w:rsid w:val="00AE24C8"/>
    <w:rsid w:val="00AE2F72"/>
    <w:rsid w:val="00AE46A6"/>
    <w:rsid w:val="00AF0A2C"/>
    <w:rsid w:val="00AF271A"/>
    <w:rsid w:val="00AF3709"/>
    <w:rsid w:val="00AF3CD6"/>
    <w:rsid w:val="00AF4B60"/>
    <w:rsid w:val="00AF4F84"/>
    <w:rsid w:val="00B01261"/>
    <w:rsid w:val="00B075D6"/>
    <w:rsid w:val="00B12FA0"/>
    <w:rsid w:val="00B15E32"/>
    <w:rsid w:val="00B163ED"/>
    <w:rsid w:val="00B17BB8"/>
    <w:rsid w:val="00B2058B"/>
    <w:rsid w:val="00B205F4"/>
    <w:rsid w:val="00B217EC"/>
    <w:rsid w:val="00B22F09"/>
    <w:rsid w:val="00B24C3F"/>
    <w:rsid w:val="00B24E6B"/>
    <w:rsid w:val="00B25606"/>
    <w:rsid w:val="00B25626"/>
    <w:rsid w:val="00B27F5B"/>
    <w:rsid w:val="00B35D0D"/>
    <w:rsid w:val="00B37391"/>
    <w:rsid w:val="00B37DEB"/>
    <w:rsid w:val="00B407E9"/>
    <w:rsid w:val="00B42B88"/>
    <w:rsid w:val="00B44951"/>
    <w:rsid w:val="00B474AA"/>
    <w:rsid w:val="00B47C14"/>
    <w:rsid w:val="00B47F0C"/>
    <w:rsid w:val="00B50042"/>
    <w:rsid w:val="00B508D4"/>
    <w:rsid w:val="00B51A41"/>
    <w:rsid w:val="00B520A7"/>
    <w:rsid w:val="00B532A8"/>
    <w:rsid w:val="00B55067"/>
    <w:rsid w:val="00B55CD1"/>
    <w:rsid w:val="00B5658C"/>
    <w:rsid w:val="00B62CF6"/>
    <w:rsid w:val="00B6372B"/>
    <w:rsid w:val="00B65160"/>
    <w:rsid w:val="00B6773B"/>
    <w:rsid w:val="00B71C34"/>
    <w:rsid w:val="00B74772"/>
    <w:rsid w:val="00B75DFC"/>
    <w:rsid w:val="00B7619C"/>
    <w:rsid w:val="00B83FCB"/>
    <w:rsid w:val="00B84239"/>
    <w:rsid w:val="00B849DC"/>
    <w:rsid w:val="00B85906"/>
    <w:rsid w:val="00B85A59"/>
    <w:rsid w:val="00B85B25"/>
    <w:rsid w:val="00B862EF"/>
    <w:rsid w:val="00B8744C"/>
    <w:rsid w:val="00B91F49"/>
    <w:rsid w:val="00B9227A"/>
    <w:rsid w:val="00B9244D"/>
    <w:rsid w:val="00B9396B"/>
    <w:rsid w:val="00B93DAD"/>
    <w:rsid w:val="00B9412A"/>
    <w:rsid w:val="00B94B3D"/>
    <w:rsid w:val="00B959F3"/>
    <w:rsid w:val="00B96431"/>
    <w:rsid w:val="00B97A70"/>
    <w:rsid w:val="00BA1317"/>
    <w:rsid w:val="00BA1423"/>
    <w:rsid w:val="00BA28B8"/>
    <w:rsid w:val="00BA4F1A"/>
    <w:rsid w:val="00BA5A51"/>
    <w:rsid w:val="00BA65D9"/>
    <w:rsid w:val="00BA76F2"/>
    <w:rsid w:val="00BA7FB5"/>
    <w:rsid w:val="00BB041B"/>
    <w:rsid w:val="00BB07ED"/>
    <w:rsid w:val="00BB36FF"/>
    <w:rsid w:val="00BB4AD0"/>
    <w:rsid w:val="00BB4E6F"/>
    <w:rsid w:val="00BB563B"/>
    <w:rsid w:val="00BB6BC4"/>
    <w:rsid w:val="00BB7064"/>
    <w:rsid w:val="00BB70D7"/>
    <w:rsid w:val="00BB772D"/>
    <w:rsid w:val="00BB77C5"/>
    <w:rsid w:val="00BC6207"/>
    <w:rsid w:val="00BC6942"/>
    <w:rsid w:val="00BC6C62"/>
    <w:rsid w:val="00BD0449"/>
    <w:rsid w:val="00BD0B0E"/>
    <w:rsid w:val="00BD2458"/>
    <w:rsid w:val="00BD2A1F"/>
    <w:rsid w:val="00BD2D82"/>
    <w:rsid w:val="00BD2DE4"/>
    <w:rsid w:val="00BD36EB"/>
    <w:rsid w:val="00BD41B0"/>
    <w:rsid w:val="00BD53FD"/>
    <w:rsid w:val="00BD59AA"/>
    <w:rsid w:val="00BD7191"/>
    <w:rsid w:val="00BE140D"/>
    <w:rsid w:val="00BE1ABC"/>
    <w:rsid w:val="00BE2C17"/>
    <w:rsid w:val="00BE36BB"/>
    <w:rsid w:val="00BE3D51"/>
    <w:rsid w:val="00BE3FB0"/>
    <w:rsid w:val="00BE5F41"/>
    <w:rsid w:val="00BF2ABB"/>
    <w:rsid w:val="00BF67D5"/>
    <w:rsid w:val="00C023B4"/>
    <w:rsid w:val="00C06C3C"/>
    <w:rsid w:val="00C11D59"/>
    <w:rsid w:val="00C12CC5"/>
    <w:rsid w:val="00C14964"/>
    <w:rsid w:val="00C1504A"/>
    <w:rsid w:val="00C16862"/>
    <w:rsid w:val="00C20EF3"/>
    <w:rsid w:val="00C2583E"/>
    <w:rsid w:val="00C27085"/>
    <w:rsid w:val="00C323A9"/>
    <w:rsid w:val="00C344B9"/>
    <w:rsid w:val="00C35928"/>
    <w:rsid w:val="00C36C98"/>
    <w:rsid w:val="00C4020F"/>
    <w:rsid w:val="00C40DA8"/>
    <w:rsid w:val="00C42153"/>
    <w:rsid w:val="00C421B0"/>
    <w:rsid w:val="00C42C3C"/>
    <w:rsid w:val="00C460F3"/>
    <w:rsid w:val="00C471C3"/>
    <w:rsid w:val="00C47323"/>
    <w:rsid w:val="00C5081F"/>
    <w:rsid w:val="00C50C57"/>
    <w:rsid w:val="00C5207B"/>
    <w:rsid w:val="00C529EC"/>
    <w:rsid w:val="00C55110"/>
    <w:rsid w:val="00C572A2"/>
    <w:rsid w:val="00C612B7"/>
    <w:rsid w:val="00C62378"/>
    <w:rsid w:val="00C63A85"/>
    <w:rsid w:val="00C6474E"/>
    <w:rsid w:val="00C649F8"/>
    <w:rsid w:val="00C66593"/>
    <w:rsid w:val="00C6699C"/>
    <w:rsid w:val="00C67078"/>
    <w:rsid w:val="00C678EA"/>
    <w:rsid w:val="00C7027A"/>
    <w:rsid w:val="00C705CC"/>
    <w:rsid w:val="00C73773"/>
    <w:rsid w:val="00C7419A"/>
    <w:rsid w:val="00C747A5"/>
    <w:rsid w:val="00C74B2F"/>
    <w:rsid w:val="00C80A25"/>
    <w:rsid w:val="00C82B98"/>
    <w:rsid w:val="00C8393B"/>
    <w:rsid w:val="00C85314"/>
    <w:rsid w:val="00C85BEF"/>
    <w:rsid w:val="00C86667"/>
    <w:rsid w:val="00C90817"/>
    <w:rsid w:val="00C90833"/>
    <w:rsid w:val="00C911F9"/>
    <w:rsid w:val="00C929B5"/>
    <w:rsid w:val="00C92BF4"/>
    <w:rsid w:val="00C92F07"/>
    <w:rsid w:val="00C93E66"/>
    <w:rsid w:val="00C96013"/>
    <w:rsid w:val="00C967E4"/>
    <w:rsid w:val="00C96D93"/>
    <w:rsid w:val="00CA0716"/>
    <w:rsid w:val="00CA17F5"/>
    <w:rsid w:val="00CA246A"/>
    <w:rsid w:val="00CA3E80"/>
    <w:rsid w:val="00CA7D24"/>
    <w:rsid w:val="00CA7ECA"/>
    <w:rsid w:val="00CB025B"/>
    <w:rsid w:val="00CB4E74"/>
    <w:rsid w:val="00CB508A"/>
    <w:rsid w:val="00CB5164"/>
    <w:rsid w:val="00CB65D0"/>
    <w:rsid w:val="00CB6623"/>
    <w:rsid w:val="00CB745B"/>
    <w:rsid w:val="00CC1C86"/>
    <w:rsid w:val="00CC1D58"/>
    <w:rsid w:val="00CC2FE1"/>
    <w:rsid w:val="00CC4B07"/>
    <w:rsid w:val="00CC5EDF"/>
    <w:rsid w:val="00CC728E"/>
    <w:rsid w:val="00CC7D39"/>
    <w:rsid w:val="00CD0C1F"/>
    <w:rsid w:val="00CD28DD"/>
    <w:rsid w:val="00CD6E2E"/>
    <w:rsid w:val="00CE07C4"/>
    <w:rsid w:val="00CE26E3"/>
    <w:rsid w:val="00CE480B"/>
    <w:rsid w:val="00CE4832"/>
    <w:rsid w:val="00CE4C11"/>
    <w:rsid w:val="00CE6714"/>
    <w:rsid w:val="00CE67E8"/>
    <w:rsid w:val="00CE73BE"/>
    <w:rsid w:val="00CE7A15"/>
    <w:rsid w:val="00CE7C2A"/>
    <w:rsid w:val="00CF0CFC"/>
    <w:rsid w:val="00CF2E70"/>
    <w:rsid w:val="00CF31D4"/>
    <w:rsid w:val="00CF44E3"/>
    <w:rsid w:val="00CF4F18"/>
    <w:rsid w:val="00CF6860"/>
    <w:rsid w:val="00CF6D27"/>
    <w:rsid w:val="00D005A7"/>
    <w:rsid w:val="00D019BA"/>
    <w:rsid w:val="00D0364B"/>
    <w:rsid w:val="00D03C71"/>
    <w:rsid w:val="00D03FCB"/>
    <w:rsid w:val="00D04026"/>
    <w:rsid w:val="00D0424E"/>
    <w:rsid w:val="00D0661D"/>
    <w:rsid w:val="00D07F48"/>
    <w:rsid w:val="00D12BE0"/>
    <w:rsid w:val="00D14328"/>
    <w:rsid w:val="00D17E05"/>
    <w:rsid w:val="00D20607"/>
    <w:rsid w:val="00D20B2E"/>
    <w:rsid w:val="00D2116D"/>
    <w:rsid w:val="00D2145D"/>
    <w:rsid w:val="00D2236A"/>
    <w:rsid w:val="00D2249F"/>
    <w:rsid w:val="00D22C2D"/>
    <w:rsid w:val="00D2337D"/>
    <w:rsid w:val="00D267B3"/>
    <w:rsid w:val="00D2783E"/>
    <w:rsid w:val="00D27A79"/>
    <w:rsid w:val="00D308B3"/>
    <w:rsid w:val="00D31839"/>
    <w:rsid w:val="00D40324"/>
    <w:rsid w:val="00D40F1F"/>
    <w:rsid w:val="00D41EB7"/>
    <w:rsid w:val="00D4207F"/>
    <w:rsid w:val="00D423A3"/>
    <w:rsid w:val="00D43514"/>
    <w:rsid w:val="00D44B27"/>
    <w:rsid w:val="00D45C57"/>
    <w:rsid w:val="00D4607F"/>
    <w:rsid w:val="00D46567"/>
    <w:rsid w:val="00D50FAA"/>
    <w:rsid w:val="00D51489"/>
    <w:rsid w:val="00D55674"/>
    <w:rsid w:val="00D55D24"/>
    <w:rsid w:val="00D56329"/>
    <w:rsid w:val="00D57EC0"/>
    <w:rsid w:val="00D616F2"/>
    <w:rsid w:val="00D62172"/>
    <w:rsid w:val="00D62D2C"/>
    <w:rsid w:val="00D64C73"/>
    <w:rsid w:val="00D651D1"/>
    <w:rsid w:val="00D6529E"/>
    <w:rsid w:val="00D66FCB"/>
    <w:rsid w:val="00D70516"/>
    <w:rsid w:val="00D7077F"/>
    <w:rsid w:val="00D733D1"/>
    <w:rsid w:val="00D736E9"/>
    <w:rsid w:val="00D74F66"/>
    <w:rsid w:val="00D777F2"/>
    <w:rsid w:val="00D7787B"/>
    <w:rsid w:val="00D81B3A"/>
    <w:rsid w:val="00D82079"/>
    <w:rsid w:val="00D85BFD"/>
    <w:rsid w:val="00D86637"/>
    <w:rsid w:val="00D90B88"/>
    <w:rsid w:val="00D91CCF"/>
    <w:rsid w:val="00D930C1"/>
    <w:rsid w:val="00D93AB1"/>
    <w:rsid w:val="00D93C29"/>
    <w:rsid w:val="00D94016"/>
    <w:rsid w:val="00D9434D"/>
    <w:rsid w:val="00D94C41"/>
    <w:rsid w:val="00D95F62"/>
    <w:rsid w:val="00D96F51"/>
    <w:rsid w:val="00D97638"/>
    <w:rsid w:val="00D97C1D"/>
    <w:rsid w:val="00DA057D"/>
    <w:rsid w:val="00DA0EFE"/>
    <w:rsid w:val="00DA5833"/>
    <w:rsid w:val="00DA613B"/>
    <w:rsid w:val="00DA6E4B"/>
    <w:rsid w:val="00DA7C2F"/>
    <w:rsid w:val="00DB08CB"/>
    <w:rsid w:val="00DB20CA"/>
    <w:rsid w:val="00DB3841"/>
    <w:rsid w:val="00DB40CC"/>
    <w:rsid w:val="00DB753C"/>
    <w:rsid w:val="00DB7583"/>
    <w:rsid w:val="00DC3344"/>
    <w:rsid w:val="00DC35F1"/>
    <w:rsid w:val="00DC6EE4"/>
    <w:rsid w:val="00DC750A"/>
    <w:rsid w:val="00DD0D31"/>
    <w:rsid w:val="00DD1E50"/>
    <w:rsid w:val="00DD20BE"/>
    <w:rsid w:val="00DD2EF0"/>
    <w:rsid w:val="00DD3CDF"/>
    <w:rsid w:val="00DD71B7"/>
    <w:rsid w:val="00DD78AC"/>
    <w:rsid w:val="00DE06D3"/>
    <w:rsid w:val="00DE0A60"/>
    <w:rsid w:val="00DE1FDF"/>
    <w:rsid w:val="00DE4D17"/>
    <w:rsid w:val="00DE4FB4"/>
    <w:rsid w:val="00DE5562"/>
    <w:rsid w:val="00DE6EC4"/>
    <w:rsid w:val="00DE76C8"/>
    <w:rsid w:val="00DE7807"/>
    <w:rsid w:val="00DE7ECB"/>
    <w:rsid w:val="00DE7FBD"/>
    <w:rsid w:val="00DF0DD9"/>
    <w:rsid w:val="00DF16B2"/>
    <w:rsid w:val="00DF2017"/>
    <w:rsid w:val="00DF28A1"/>
    <w:rsid w:val="00DF2DF2"/>
    <w:rsid w:val="00DF360F"/>
    <w:rsid w:val="00DF5316"/>
    <w:rsid w:val="00DF6EEA"/>
    <w:rsid w:val="00E00902"/>
    <w:rsid w:val="00E01701"/>
    <w:rsid w:val="00E037BD"/>
    <w:rsid w:val="00E03803"/>
    <w:rsid w:val="00E04D88"/>
    <w:rsid w:val="00E05399"/>
    <w:rsid w:val="00E058E2"/>
    <w:rsid w:val="00E071F0"/>
    <w:rsid w:val="00E13B66"/>
    <w:rsid w:val="00E13DA2"/>
    <w:rsid w:val="00E14072"/>
    <w:rsid w:val="00E14074"/>
    <w:rsid w:val="00E160AE"/>
    <w:rsid w:val="00E1641E"/>
    <w:rsid w:val="00E17A71"/>
    <w:rsid w:val="00E20834"/>
    <w:rsid w:val="00E21527"/>
    <w:rsid w:val="00E21A27"/>
    <w:rsid w:val="00E22B87"/>
    <w:rsid w:val="00E237FD"/>
    <w:rsid w:val="00E26724"/>
    <w:rsid w:val="00E2754C"/>
    <w:rsid w:val="00E30C48"/>
    <w:rsid w:val="00E32BB3"/>
    <w:rsid w:val="00E32CA3"/>
    <w:rsid w:val="00E33D4A"/>
    <w:rsid w:val="00E34282"/>
    <w:rsid w:val="00E34E57"/>
    <w:rsid w:val="00E357A3"/>
    <w:rsid w:val="00E36A5F"/>
    <w:rsid w:val="00E37196"/>
    <w:rsid w:val="00E4020E"/>
    <w:rsid w:val="00E41BD1"/>
    <w:rsid w:val="00E4343E"/>
    <w:rsid w:val="00E43FE7"/>
    <w:rsid w:val="00E450BC"/>
    <w:rsid w:val="00E46968"/>
    <w:rsid w:val="00E55C74"/>
    <w:rsid w:val="00E55E1D"/>
    <w:rsid w:val="00E61DCC"/>
    <w:rsid w:val="00E62F0E"/>
    <w:rsid w:val="00E6319D"/>
    <w:rsid w:val="00E63DDA"/>
    <w:rsid w:val="00E63DF2"/>
    <w:rsid w:val="00E643AF"/>
    <w:rsid w:val="00E645AE"/>
    <w:rsid w:val="00E66557"/>
    <w:rsid w:val="00E67A2C"/>
    <w:rsid w:val="00E71701"/>
    <w:rsid w:val="00E7200C"/>
    <w:rsid w:val="00E723BC"/>
    <w:rsid w:val="00E73C14"/>
    <w:rsid w:val="00E7436A"/>
    <w:rsid w:val="00E75E0D"/>
    <w:rsid w:val="00E7651D"/>
    <w:rsid w:val="00E76E05"/>
    <w:rsid w:val="00E77E46"/>
    <w:rsid w:val="00E77F31"/>
    <w:rsid w:val="00E80877"/>
    <w:rsid w:val="00E80CC4"/>
    <w:rsid w:val="00E85D86"/>
    <w:rsid w:val="00E871F1"/>
    <w:rsid w:val="00E87BBF"/>
    <w:rsid w:val="00E91705"/>
    <w:rsid w:val="00E92429"/>
    <w:rsid w:val="00E934ED"/>
    <w:rsid w:val="00E952B6"/>
    <w:rsid w:val="00E95500"/>
    <w:rsid w:val="00E9603B"/>
    <w:rsid w:val="00E96646"/>
    <w:rsid w:val="00E974CF"/>
    <w:rsid w:val="00E97A8C"/>
    <w:rsid w:val="00EA0123"/>
    <w:rsid w:val="00EA102F"/>
    <w:rsid w:val="00EA27CB"/>
    <w:rsid w:val="00EA2D75"/>
    <w:rsid w:val="00EA4080"/>
    <w:rsid w:val="00EA5050"/>
    <w:rsid w:val="00EA5F03"/>
    <w:rsid w:val="00EA6230"/>
    <w:rsid w:val="00EB0561"/>
    <w:rsid w:val="00EB12F2"/>
    <w:rsid w:val="00EB1686"/>
    <w:rsid w:val="00EB22D0"/>
    <w:rsid w:val="00EB298E"/>
    <w:rsid w:val="00EB3974"/>
    <w:rsid w:val="00EB3C43"/>
    <w:rsid w:val="00EB620C"/>
    <w:rsid w:val="00EC0412"/>
    <w:rsid w:val="00EC2FE3"/>
    <w:rsid w:val="00EC314E"/>
    <w:rsid w:val="00EC3993"/>
    <w:rsid w:val="00EC67BD"/>
    <w:rsid w:val="00ED08B7"/>
    <w:rsid w:val="00ED173F"/>
    <w:rsid w:val="00ED1D32"/>
    <w:rsid w:val="00ED27B9"/>
    <w:rsid w:val="00ED306E"/>
    <w:rsid w:val="00ED3635"/>
    <w:rsid w:val="00ED56FB"/>
    <w:rsid w:val="00ED6030"/>
    <w:rsid w:val="00ED75C0"/>
    <w:rsid w:val="00ED7FB7"/>
    <w:rsid w:val="00EE036A"/>
    <w:rsid w:val="00EE24CF"/>
    <w:rsid w:val="00EE3D54"/>
    <w:rsid w:val="00EE51B2"/>
    <w:rsid w:val="00EE531D"/>
    <w:rsid w:val="00EE590F"/>
    <w:rsid w:val="00EE5B5F"/>
    <w:rsid w:val="00EE747B"/>
    <w:rsid w:val="00EF2500"/>
    <w:rsid w:val="00EF5D74"/>
    <w:rsid w:val="00EF6CA4"/>
    <w:rsid w:val="00EF7915"/>
    <w:rsid w:val="00F018EF"/>
    <w:rsid w:val="00F033D3"/>
    <w:rsid w:val="00F04EB6"/>
    <w:rsid w:val="00F072DD"/>
    <w:rsid w:val="00F07664"/>
    <w:rsid w:val="00F120FF"/>
    <w:rsid w:val="00F144E9"/>
    <w:rsid w:val="00F153C8"/>
    <w:rsid w:val="00F15FE6"/>
    <w:rsid w:val="00F1741A"/>
    <w:rsid w:val="00F175D8"/>
    <w:rsid w:val="00F254EE"/>
    <w:rsid w:val="00F269B3"/>
    <w:rsid w:val="00F26FB8"/>
    <w:rsid w:val="00F31F77"/>
    <w:rsid w:val="00F33E2D"/>
    <w:rsid w:val="00F34539"/>
    <w:rsid w:val="00F347B9"/>
    <w:rsid w:val="00F34C66"/>
    <w:rsid w:val="00F34CE4"/>
    <w:rsid w:val="00F36A26"/>
    <w:rsid w:val="00F37E49"/>
    <w:rsid w:val="00F406B1"/>
    <w:rsid w:val="00F40AEA"/>
    <w:rsid w:val="00F43A4D"/>
    <w:rsid w:val="00F45A00"/>
    <w:rsid w:val="00F47FF4"/>
    <w:rsid w:val="00F51B61"/>
    <w:rsid w:val="00F53F7E"/>
    <w:rsid w:val="00F54964"/>
    <w:rsid w:val="00F54DA6"/>
    <w:rsid w:val="00F54F56"/>
    <w:rsid w:val="00F5720E"/>
    <w:rsid w:val="00F57D62"/>
    <w:rsid w:val="00F60B5A"/>
    <w:rsid w:val="00F61D48"/>
    <w:rsid w:val="00F642E4"/>
    <w:rsid w:val="00F666EB"/>
    <w:rsid w:val="00F67803"/>
    <w:rsid w:val="00F719AA"/>
    <w:rsid w:val="00F72680"/>
    <w:rsid w:val="00F72A40"/>
    <w:rsid w:val="00F72D0F"/>
    <w:rsid w:val="00F74728"/>
    <w:rsid w:val="00F7480F"/>
    <w:rsid w:val="00F75BE3"/>
    <w:rsid w:val="00F770BC"/>
    <w:rsid w:val="00F77379"/>
    <w:rsid w:val="00F80AEA"/>
    <w:rsid w:val="00F82947"/>
    <w:rsid w:val="00F831FF"/>
    <w:rsid w:val="00F84D5A"/>
    <w:rsid w:val="00F8673D"/>
    <w:rsid w:val="00F86A56"/>
    <w:rsid w:val="00F87505"/>
    <w:rsid w:val="00F87ECA"/>
    <w:rsid w:val="00F9060B"/>
    <w:rsid w:val="00F914E9"/>
    <w:rsid w:val="00F9177A"/>
    <w:rsid w:val="00F92F60"/>
    <w:rsid w:val="00F93B3B"/>
    <w:rsid w:val="00FA0E2A"/>
    <w:rsid w:val="00FA1620"/>
    <w:rsid w:val="00FA1EDC"/>
    <w:rsid w:val="00FA2114"/>
    <w:rsid w:val="00FA2B1B"/>
    <w:rsid w:val="00FA417D"/>
    <w:rsid w:val="00FA4AB4"/>
    <w:rsid w:val="00FA5655"/>
    <w:rsid w:val="00FA5DBB"/>
    <w:rsid w:val="00FA629C"/>
    <w:rsid w:val="00FA6500"/>
    <w:rsid w:val="00FA7842"/>
    <w:rsid w:val="00FB13B6"/>
    <w:rsid w:val="00FB3998"/>
    <w:rsid w:val="00FB5D79"/>
    <w:rsid w:val="00FB5E5C"/>
    <w:rsid w:val="00FB6273"/>
    <w:rsid w:val="00FC087C"/>
    <w:rsid w:val="00FC0AD8"/>
    <w:rsid w:val="00FC2046"/>
    <w:rsid w:val="00FC2F2A"/>
    <w:rsid w:val="00FC333F"/>
    <w:rsid w:val="00FC36E8"/>
    <w:rsid w:val="00FC5359"/>
    <w:rsid w:val="00FC6566"/>
    <w:rsid w:val="00FC778B"/>
    <w:rsid w:val="00FD03CF"/>
    <w:rsid w:val="00FD39E1"/>
    <w:rsid w:val="00FD5748"/>
    <w:rsid w:val="00FE3336"/>
    <w:rsid w:val="00FE78C8"/>
    <w:rsid w:val="00FF2DAD"/>
    <w:rsid w:val="00FF4515"/>
    <w:rsid w:val="00FF5246"/>
    <w:rsid w:val="00FF5B46"/>
    <w:rsid w:val="00FF7E63"/>
    <w:rsid w:val="02C7B262"/>
    <w:rsid w:val="03217A95"/>
    <w:rsid w:val="03F36E8D"/>
    <w:rsid w:val="047B385D"/>
    <w:rsid w:val="05C38EE7"/>
    <w:rsid w:val="064429EF"/>
    <w:rsid w:val="06452E2F"/>
    <w:rsid w:val="069A0630"/>
    <w:rsid w:val="07138285"/>
    <w:rsid w:val="078CFEDA"/>
    <w:rsid w:val="0853F621"/>
    <w:rsid w:val="0888AE58"/>
    <w:rsid w:val="08BF25F6"/>
    <w:rsid w:val="096413ED"/>
    <w:rsid w:val="0A189562"/>
    <w:rsid w:val="0A7F1135"/>
    <w:rsid w:val="0B3C5E5F"/>
    <w:rsid w:val="0B700EEA"/>
    <w:rsid w:val="0C184047"/>
    <w:rsid w:val="0C1BF6E4"/>
    <w:rsid w:val="0C6E68DB"/>
    <w:rsid w:val="0CF7A73B"/>
    <w:rsid w:val="0E3FFDC5"/>
    <w:rsid w:val="0EA094DF"/>
    <w:rsid w:val="0EBB757F"/>
    <w:rsid w:val="0EEA222F"/>
    <w:rsid w:val="0FFAF43B"/>
    <w:rsid w:val="1031D8AE"/>
    <w:rsid w:val="108BA0E1"/>
    <w:rsid w:val="116D3966"/>
    <w:rsid w:val="118B11A2"/>
    <w:rsid w:val="11A3D1C0"/>
    <w:rsid w:val="1239A137"/>
    <w:rsid w:val="124C8B40"/>
    <w:rsid w:val="13E25E4D"/>
    <w:rsid w:val="14EA8C1A"/>
    <w:rsid w:val="159174B7"/>
    <w:rsid w:val="15E1452D"/>
    <w:rsid w:val="177ADFE7"/>
    <w:rsid w:val="18AE478C"/>
    <w:rsid w:val="18EAF646"/>
    <w:rsid w:val="19AE7EFE"/>
    <w:rsid w:val="1A78D3DB"/>
    <w:rsid w:val="1AC5857F"/>
    <w:rsid w:val="1AFE729C"/>
    <w:rsid w:val="1C5D819C"/>
    <w:rsid w:val="1EBDC6DF"/>
    <w:rsid w:val="1EF71753"/>
    <w:rsid w:val="1F335A8D"/>
    <w:rsid w:val="1F81F954"/>
    <w:rsid w:val="20647DD9"/>
    <w:rsid w:val="21283DBF"/>
    <w:rsid w:val="21474263"/>
    <w:rsid w:val="216B78B4"/>
    <w:rsid w:val="2216A5A9"/>
    <w:rsid w:val="2242F1E1"/>
    <w:rsid w:val="22A8F6B7"/>
    <w:rsid w:val="2341F45D"/>
    <w:rsid w:val="23DE3150"/>
    <w:rsid w:val="245807E1"/>
    <w:rsid w:val="25DDEA05"/>
    <w:rsid w:val="2608402D"/>
    <w:rsid w:val="262E99AD"/>
    <w:rsid w:val="2648A28F"/>
    <w:rsid w:val="267DE12C"/>
    <w:rsid w:val="26F2A369"/>
    <w:rsid w:val="26FA09DC"/>
    <w:rsid w:val="275958FD"/>
    <w:rsid w:val="2810D6FB"/>
    <w:rsid w:val="284C0C20"/>
    <w:rsid w:val="288BC1A8"/>
    <w:rsid w:val="2896D9A0"/>
    <w:rsid w:val="29193596"/>
    <w:rsid w:val="292AFE8A"/>
    <w:rsid w:val="2933649F"/>
    <w:rsid w:val="29DB1941"/>
    <w:rsid w:val="29EC1C37"/>
    <w:rsid w:val="2A65988C"/>
    <w:rsid w:val="2AB14EC7"/>
    <w:rsid w:val="2ABD0AE7"/>
    <w:rsid w:val="2ADF14E1"/>
    <w:rsid w:val="2B21931A"/>
    <w:rsid w:val="2B4E87AA"/>
    <w:rsid w:val="2BDAC45F"/>
    <w:rsid w:val="2D73F371"/>
    <w:rsid w:val="2D88C4B5"/>
    <w:rsid w:val="2DA45C8B"/>
    <w:rsid w:val="2DBC55F8"/>
    <w:rsid w:val="2DC3D8FE"/>
    <w:rsid w:val="2DCDBBA4"/>
    <w:rsid w:val="2DF99232"/>
    <w:rsid w:val="2E0C2CEE"/>
    <w:rsid w:val="2E4737F9"/>
    <w:rsid w:val="2EC5116D"/>
    <w:rsid w:val="2ED3241D"/>
    <w:rsid w:val="2F42E777"/>
    <w:rsid w:val="2F62055D"/>
    <w:rsid w:val="2F7678BA"/>
    <w:rsid w:val="30AE6853"/>
    <w:rsid w:val="337C012F"/>
    <w:rsid w:val="3528FC5C"/>
    <w:rsid w:val="3532F5C2"/>
    <w:rsid w:val="353ADEB6"/>
    <w:rsid w:val="3620DD0C"/>
    <w:rsid w:val="36F4A221"/>
    <w:rsid w:val="373E9A16"/>
    <w:rsid w:val="3883692B"/>
    <w:rsid w:val="392AD731"/>
    <w:rsid w:val="394B54A1"/>
    <w:rsid w:val="3A1050EC"/>
    <w:rsid w:val="3A84487E"/>
    <w:rsid w:val="3B1613C1"/>
    <w:rsid w:val="3B265279"/>
    <w:rsid w:val="3B5E7648"/>
    <w:rsid w:val="3BD2F53D"/>
    <w:rsid w:val="3C04F01F"/>
    <w:rsid w:val="3C29BCAC"/>
    <w:rsid w:val="3C9F121D"/>
    <w:rsid w:val="3D009505"/>
    <w:rsid w:val="3DD70C4E"/>
    <w:rsid w:val="3F7D3C22"/>
    <w:rsid w:val="3FB0F2FD"/>
    <w:rsid w:val="3FBA86A0"/>
    <w:rsid w:val="40E8D2CB"/>
    <w:rsid w:val="4209E135"/>
    <w:rsid w:val="42A2F58D"/>
    <w:rsid w:val="42C7AAD8"/>
    <w:rsid w:val="4306CF54"/>
    <w:rsid w:val="430CBEE2"/>
    <w:rsid w:val="4474043D"/>
    <w:rsid w:val="454643E2"/>
    <w:rsid w:val="458D3C63"/>
    <w:rsid w:val="46537B2C"/>
    <w:rsid w:val="46A8A63B"/>
    <w:rsid w:val="46D11C7F"/>
    <w:rsid w:val="46FBD371"/>
    <w:rsid w:val="476EDECC"/>
    <w:rsid w:val="4860FDCB"/>
    <w:rsid w:val="4946E1DD"/>
    <w:rsid w:val="496541A9"/>
    <w:rsid w:val="4A4C1FE3"/>
    <w:rsid w:val="4AFFA5B1"/>
    <w:rsid w:val="4B449CA0"/>
    <w:rsid w:val="4C2B2149"/>
    <w:rsid w:val="4C512DE1"/>
    <w:rsid w:val="4C5DD508"/>
    <w:rsid w:val="4D3E323E"/>
    <w:rsid w:val="4D4BAE6F"/>
    <w:rsid w:val="4DB7AE93"/>
    <w:rsid w:val="4DF08316"/>
    <w:rsid w:val="4E090B65"/>
    <w:rsid w:val="4E457D95"/>
    <w:rsid w:val="4E646A64"/>
    <w:rsid w:val="4F264409"/>
    <w:rsid w:val="4F3586A2"/>
    <w:rsid w:val="500CA235"/>
    <w:rsid w:val="5143E2EC"/>
    <w:rsid w:val="514BA839"/>
    <w:rsid w:val="51F9DCC5"/>
    <w:rsid w:val="52A09565"/>
    <w:rsid w:val="52DD6005"/>
    <w:rsid w:val="53CF7F04"/>
    <w:rsid w:val="54007E5A"/>
    <w:rsid w:val="5506B5D6"/>
    <w:rsid w:val="56BA82AB"/>
    <w:rsid w:val="59935EE0"/>
    <w:rsid w:val="5B331025"/>
    <w:rsid w:val="5BBE79F4"/>
    <w:rsid w:val="5BE84E98"/>
    <w:rsid w:val="5C4FA183"/>
    <w:rsid w:val="5C7CED38"/>
    <w:rsid w:val="5C85713B"/>
    <w:rsid w:val="5C91F14D"/>
    <w:rsid w:val="5CD23964"/>
    <w:rsid w:val="5CFF2061"/>
    <w:rsid w:val="5D47DE94"/>
    <w:rsid w:val="5E043D10"/>
    <w:rsid w:val="5E370FFA"/>
    <w:rsid w:val="5EF5833E"/>
    <w:rsid w:val="5F570626"/>
    <w:rsid w:val="5FAC3BCD"/>
    <w:rsid w:val="5FD33A6A"/>
    <w:rsid w:val="604C7BF9"/>
    <w:rsid w:val="60D70CDB"/>
    <w:rsid w:val="610ACB9E"/>
    <w:rsid w:val="61292255"/>
    <w:rsid w:val="619366E6"/>
    <w:rsid w:val="625E826C"/>
    <w:rsid w:val="626968B5"/>
    <w:rsid w:val="631C9DAD"/>
    <w:rsid w:val="643AE8D2"/>
    <w:rsid w:val="66A28154"/>
    <w:rsid w:val="6700307C"/>
    <w:rsid w:val="6720ADEC"/>
    <w:rsid w:val="673904FF"/>
    <w:rsid w:val="67BA8946"/>
    <w:rsid w:val="680BEBE1"/>
    <w:rsid w:val="69228D7B"/>
    <w:rsid w:val="693F1A43"/>
    <w:rsid w:val="6960F453"/>
    <w:rsid w:val="6ADA1534"/>
    <w:rsid w:val="6B1918B8"/>
    <w:rsid w:val="6B90ED88"/>
    <w:rsid w:val="6C25D756"/>
    <w:rsid w:val="6C2B52E4"/>
    <w:rsid w:val="6C3DDB5B"/>
    <w:rsid w:val="6D964864"/>
    <w:rsid w:val="6EB67161"/>
    <w:rsid w:val="6FD5ADC1"/>
    <w:rsid w:val="70B5807A"/>
    <w:rsid w:val="7128D60F"/>
    <w:rsid w:val="7156763E"/>
    <w:rsid w:val="71A3F92D"/>
    <w:rsid w:val="724A606F"/>
    <w:rsid w:val="725F96BE"/>
    <w:rsid w:val="72ABE357"/>
    <w:rsid w:val="72B46AD4"/>
    <w:rsid w:val="73825AA0"/>
    <w:rsid w:val="744EDB9E"/>
    <w:rsid w:val="75EB2209"/>
    <w:rsid w:val="77880B4E"/>
    <w:rsid w:val="77AC5C94"/>
    <w:rsid w:val="77D3B3D5"/>
    <w:rsid w:val="789EF536"/>
    <w:rsid w:val="7A281AC3"/>
    <w:rsid w:val="7A648D6A"/>
    <w:rsid w:val="7B854291"/>
    <w:rsid w:val="7B8C4FDA"/>
    <w:rsid w:val="7C1E7DA0"/>
    <w:rsid w:val="7C2FE34C"/>
    <w:rsid w:val="7C3ABC6B"/>
    <w:rsid w:val="7CA0B0C9"/>
    <w:rsid w:val="7CB11A56"/>
    <w:rsid w:val="7D1267D1"/>
    <w:rsid w:val="7D4070DA"/>
    <w:rsid w:val="7D68B6E3"/>
    <w:rsid w:val="7D73F551"/>
    <w:rsid w:val="7D8FA79F"/>
    <w:rsid w:val="7DD8A062"/>
    <w:rsid w:val="7E9713A6"/>
    <w:rsid w:val="7FEFDE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820DA"/>
  <w15:chartTrackingRefBased/>
  <w15:docId w15:val="{7FAA4E98-FAB1-4713-BDDE-0D0A4056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20F"/>
  </w:style>
  <w:style w:type="paragraph" w:styleId="Heading1">
    <w:name w:val="heading 1"/>
    <w:basedOn w:val="Normal"/>
    <w:next w:val="Normal"/>
    <w:link w:val="Heading1Char"/>
    <w:uiPriority w:val="9"/>
    <w:qFormat/>
    <w:rsid w:val="003F72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20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F720F"/>
    <w:pPr>
      <w:ind w:left="720"/>
      <w:contextualSpacing/>
    </w:pPr>
  </w:style>
  <w:style w:type="table" w:styleId="TableGrid">
    <w:name w:val="Table Grid"/>
    <w:basedOn w:val="TableNormal"/>
    <w:uiPriority w:val="39"/>
    <w:rsid w:val="003F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720F"/>
    <w:rPr>
      <w:color w:val="0563C1" w:themeColor="hyperlink"/>
      <w:u w:val="single"/>
    </w:rPr>
  </w:style>
  <w:style w:type="character" w:styleId="UnresolvedMention">
    <w:name w:val="Unresolved Mention"/>
    <w:basedOn w:val="DefaultParagraphFont"/>
    <w:uiPriority w:val="99"/>
    <w:unhideWhenUsed/>
    <w:rsid w:val="003F720F"/>
    <w:rPr>
      <w:color w:val="605E5C"/>
      <w:shd w:val="clear" w:color="auto" w:fill="E1DFDD"/>
    </w:rPr>
  </w:style>
  <w:style w:type="paragraph" w:styleId="NoSpacing">
    <w:name w:val="No Spacing"/>
    <w:uiPriority w:val="1"/>
    <w:qFormat/>
    <w:rsid w:val="005F4BA0"/>
    <w:pPr>
      <w:spacing w:after="0" w:line="240" w:lineRule="auto"/>
    </w:pPr>
  </w:style>
  <w:style w:type="paragraph" w:styleId="BalloonText">
    <w:name w:val="Balloon Text"/>
    <w:basedOn w:val="Normal"/>
    <w:link w:val="BalloonTextChar"/>
    <w:uiPriority w:val="99"/>
    <w:semiHidden/>
    <w:unhideWhenUsed/>
    <w:rsid w:val="00415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9C6"/>
    <w:rPr>
      <w:rFonts w:ascii="Segoe UI" w:hAnsi="Segoe UI" w:cs="Segoe UI"/>
      <w:sz w:val="18"/>
      <w:szCs w:val="18"/>
    </w:rPr>
  </w:style>
  <w:style w:type="character" w:styleId="CommentReference">
    <w:name w:val="annotation reference"/>
    <w:basedOn w:val="DefaultParagraphFont"/>
    <w:uiPriority w:val="99"/>
    <w:semiHidden/>
    <w:unhideWhenUsed/>
    <w:rsid w:val="007873EC"/>
    <w:rPr>
      <w:sz w:val="16"/>
      <w:szCs w:val="16"/>
    </w:rPr>
  </w:style>
  <w:style w:type="paragraph" w:styleId="CommentText">
    <w:name w:val="annotation text"/>
    <w:basedOn w:val="Normal"/>
    <w:link w:val="CommentTextChar"/>
    <w:uiPriority w:val="99"/>
    <w:unhideWhenUsed/>
    <w:rsid w:val="007873EC"/>
    <w:pPr>
      <w:spacing w:line="240" w:lineRule="auto"/>
    </w:pPr>
    <w:rPr>
      <w:sz w:val="20"/>
      <w:szCs w:val="20"/>
    </w:rPr>
  </w:style>
  <w:style w:type="character" w:customStyle="1" w:styleId="CommentTextChar">
    <w:name w:val="Comment Text Char"/>
    <w:basedOn w:val="DefaultParagraphFont"/>
    <w:link w:val="CommentText"/>
    <w:uiPriority w:val="99"/>
    <w:rsid w:val="007873EC"/>
    <w:rPr>
      <w:sz w:val="20"/>
      <w:szCs w:val="20"/>
    </w:rPr>
  </w:style>
  <w:style w:type="paragraph" w:styleId="CommentSubject">
    <w:name w:val="annotation subject"/>
    <w:basedOn w:val="CommentText"/>
    <w:next w:val="CommentText"/>
    <w:link w:val="CommentSubjectChar"/>
    <w:uiPriority w:val="99"/>
    <w:semiHidden/>
    <w:unhideWhenUsed/>
    <w:rsid w:val="007873EC"/>
    <w:rPr>
      <w:b/>
      <w:bCs/>
    </w:rPr>
  </w:style>
  <w:style w:type="character" w:customStyle="1" w:styleId="CommentSubjectChar">
    <w:name w:val="Comment Subject Char"/>
    <w:basedOn w:val="CommentTextChar"/>
    <w:link w:val="CommentSubject"/>
    <w:uiPriority w:val="99"/>
    <w:semiHidden/>
    <w:rsid w:val="007873EC"/>
    <w:rPr>
      <w:b/>
      <w:bCs/>
      <w:sz w:val="20"/>
      <w:szCs w:val="20"/>
    </w:rPr>
  </w:style>
  <w:style w:type="paragraph" w:styleId="Revision">
    <w:name w:val="Revision"/>
    <w:hidden/>
    <w:uiPriority w:val="99"/>
    <w:semiHidden/>
    <w:rsid w:val="00DD71B7"/>
    <w:pPr>
      <w:spacing w:after="0" w:line="240" w:lineRule="auto"/>
    </w:pPr>
  </w:style>
  <w:style w:type="character" w:styleId="Mention">
    <w:name w:val="Mention"/>
    <w:basedOn w:val="DefaultParagraphFont"/>
    <w:uiPriority w:val="99"/>
    <w:unhideWhenUsed/>
    <w:rsid w:val="00475D9F"/>
    <w:rPr>
      <w:color w:val="2B579A"/>
      <w:shd w:val="clear" w:color="auto" w:fill="E1DFDD"/>
    </w:rPr>
  </w:style>
  <w:style w:type="paragraph" w:styleId="Header">
    <w:name w:val="header"/>
    <w:basedOn w:val="Normal"/>
    <w:link w:val="HeaderChar"/>
    <w:uiPriority w:val="99"/>
    <w:unhideWhenUsed/>
    <w:rsid w:val="0040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0B9"/>
  </w:style>
  <w:style w:type="paragraph" w:styleId="Footer">
    <w:name w:val="footer"/>
    <w:basedOn w:val="Normal"/>
    <w:link w:val="FooterChar"/>
    <w:uiPriority w:val="99"/>
    <w:unhideWhenUsed/>
    <w:rsid w:val="0040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81668">
      <w:bodyDiv w:val="1"/>
      <w:marLeft w:val="0"/>
      <w:marRight w:val="0"/>
      <w:marTop w:val="0"/>
      <w:marBottom w:val="0"/>
      <w:divBdr>
        <w:top w:val="none" w:sz="0" w:space="0" w:color="auto"/>
        <w:left w:val="none" w:sz="0" w:space="0" w:color="auto"/>
        <w:bottom w:val="none" w:sz="0" w:space="0" w:color="auto"/>
        <w:right w:val="none" w:sz="0" w:space="0" w:color="auto"/>
      </w:divBdr>
    </w:div>
    <w:div w:id="909537228">
      <w:bodyDiv w:val="1"/>
      <w:marLeft w:val="0"/>
      <w:marRight w:val="0"/>
      <w:marTop w:val="0"/>
      <w:marBottom w:val="0"/>
      <w:divBdr>
        <w:top w:val="none" w:sz="0" w:space="0" w:color="auto"/>
        <w:left w:val="none" w:sz="0" w:space="0" w:color="auto"/>
        <w:bottom w:val="none" w:sz="0" w:space="0" w:color="auto"/>
        <w:right w:val="none" w:sz="0" w:space="0" w:color="auto"/>
      </w:divBdr>
    </w:div>
    <w:div w:id="200396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waterboards.ca.gov/drought/scott_shasta_riv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157FFA59B40409036DC6C03F744F5" ma:contentTypeVersion="11" ma:contentTypeDescription="Create a new document." ma:contentTypeScope="" ma:versionID="c8c53488d752ca1ebc0bdd5137b606f5">
  <xsd:schema xmlns:xsd="http://www.w3.org/2001/XMLSchema" xmlns:xs="http://www.w3.org/2001/XMLSchema" xmlns:p="http://schemas.microsoft.com/office/2006/metadata/properties" xmlns:ns2="e348b11e-9ae8-451a-8ac3-dfd0b62b08a3" xmlns:ns3="851dfaa3-aae8-4c03-b90c-7dd4a6526d0d" targetNamespace="http://schemas.microsoft.com/office/2006/metadata/properties" ma:root="true" ma:fieldsID="ff5a219b528128e75ca90dee38318918" ns2:_="" ns3:_="">
    <xsd:import namespace="e348b11e-9ae8-451a-8ac3-dfd0b62b08a3"/>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8b11e-9ae8-451a-8ac3-dfd0b62b08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51dfaa3-aae8-4c03-b90c-7dd4a6526d0d">
      <UserInfo>
        <DisplayName>Olson, Samantha@Waterboards</DisplayName>
        <AccountId>2173</AccountId>
        <AccountType/>
      </UserInfo>
      <UserInfo>
        <DisplayName>Ragazzi, Erin@Waterboards</DisplayName>
        <AccountId>1605</AccountId>
        <AccountType/>
      </UserInfo>
      <UserInfo>
        <DisplayName>Lankford, Rachael@Waterboards</DisplayName>
        <AccountId>20121</AccountId>
        <AccountType/>
      </UserInfo>
    </SharedWithUsers>
  </documentManagement>
</p:properties>
</file>

<file path=customXml/itemProps1.xml><?xml version="1.0" encoding="utf-8"?>
<ds:datastoreItem xmlns:ds="http://schemas.openxmlformats.org/officeDocument/2006/customXml" ds:itemID="{C308ED3D-C23E-417F-94D7-BD0B7A949BB7}">
  <ds:schemaRefs>
    <ds:schemaRef ds:uri="http://schemas.microsoft.com/sharepoint/v3/contenttype/forms"/>
  </ds:schemaRefs>
</ds:datastoreItem>
</file>

<file path=customXml/itemProps2.xml><?xml version="1.0" encoding="utf-8"?>
<ds:datastoreItem xmlns:ds="http://schemas.openxmlformats.org/officeDocument/2006/customXml" ds:itemID="{F80073A0-4F90-46FD-8E7B-E5456DBC9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8b11e-9ae8-451a-8ac3-dfd0b62b08a3"/>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49B59-26C5-40B1-98DD-1CC59ECCB230}">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851dfaa3-aae8-4c03-b90c-7dd4a6526d0d"/>
    <ds:schemaRef ds:uri="http://purl.org/dc/dcmitype/"/>
    <ds:schemaRef ds:uri="http://purl.org/dc/terms/"/>
    <ds:schemaRef ds:uri="http://schemas.microsoft.com/office/infopath/2007/PartnerControls"/>
    <ds:schemaRef ds:uri="http://www.w3.org/XML/1998/namespace"/>
    <ds:schemaRef ds:uri="e348b11e-9ae8-451a-8ac3-dfd0b62b08a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9207</Words>
  <Characters>50934</Characters>
  <Application>Microsoft Office Word</Application>
  <DocSecurity>0</DocSecurity>
  <Lines>1031</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59994</CharactersWithSpaces>
  <SharedDoc>false</SharedDoc>
  <HLinks>
    <vt:vector size="6" baseType="variant">
      <vt:variant>
        <vt:i4>4390998</vt:i4>
      </vt:variant>
      <vt:variant>
        <vt:i4>0</vt:i4>
      </vt:variant>
      <vt:variant>
        <vt:i4>0</vt:i4>
      </vt:variant>
      <vt:variant>
        <vt:i4>5</vt:i4>
      </vt:variant>
      <vt:variant>
        <vt:lpwstr>https://www.waterboards.ca.gov/drought/scott_shasta_rivers/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5 - june 21, 2022 board meeting - proposed regs</dc:title>
  <dc:subject/>
  <dc:creator>swrcb</dc:creator>
  <cp:keywords/>
  <dc:description/>
  <cp:lastModifiedBy>Townsend, Jeanine@Waterboards</cp:lastModifiedBy>
  <cp:revision>4</cp:revision>
  <dcterms:created xsi:type="dcterms:W3CDTF">2022-06-10T22:15:00Z</dcterms:created>
  <dcterms:modified xsi:type="dcterms:W3CDTF">2022-06-10T22:17:00Z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0x0101006C1157FFA59B40409036DC6C03F744F5</vt:lpwstr>
  </property>
</Properties>
</file>