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89779" w14:textId="77777777" w:rsidR="00AC62C2" w:rsidRPr="004C0B5C" w:rsidRDefault="00AC62C2" w:rsidP="004C0B5C">
      <w:pPr>
        <w:pStyle w:val="Heading1"/>
        <w:rPr>
          <w:rFonts w:ascii="Arial" w:hAnsi="Arial" w:cs="Arial"/>
          <w:sz w:val="32"/>
          <w:szCs w:val="18"/>
        </w:rPr>
      </w:pPr>
      <w:bookmarkStart w:id="0" w:name="_Toc472841086"/>
      <w:bookmarkStart w:id="1" w:name="_Toc59932903"/>
      <w:bookmarkStart w:id="2" w:name="_Toc277681643"/>
      <w:bookmarkStart w:id="3" w:name="_Toc62156203"/>
      <w:r w:rsidRPr="004C0B5C">
        <w:rPr>
          <w:rFonts w:ascii="Arial" w:hAnsi="Arial" w:cs="Arial"/>
          <w:sz w:val="32"/>
          <w:szCs w:val="18"/>
        </w:rPr>
        <w:t>APPENDIX A:  Regulated Contaminants</w:t>
      </w:r>
      <w:bookmarkEnd w:id="0"/>
      <w:r w:rsidRPr="004C0B5C">
        <w:rPr>
          <w:rFonts w:ascii="Arial" w:hAnsi="Arial" w:cs="Arial"/>
          <w:sz w:val="32"/>
          <w:szCs w:val="18"/>
        </w:rPr>
        <w:t xml:space="preserve"> with Primary </w:t>
      </w:r>
      <w:bookmarkEnd w:id="1"/>
      <w:bookmarkEnd w:id="2"/>
      <w:r w:rsidRPr="004C0B5C">
        <w:rPr>
          <w:rFonts w:ascii="Arial" w:hAnsi="Arial" w:cs="Arial"/>
          <w:sz w:val="32"/>
          <w:szCs w:val="18"/>
        </w:rPr>
        <w:t>Drinking Water Standards</w:t>
      </w:r>
      <w:bookmarkEnd w:id="3"/>
    </w:p>
    <w:p w14:paraId="6EB803AD" w14:textId="1F44C37A" w:rsidR="00AC62C2" w:rsidRDefault="00AC62C2" w:rsidP="00AC62C2">
      <w:pPr>
        <w:pStyle w:val="Caption"/>
        <w:keepNext/>
        <w:rPr>
          <w:rFonts w:ascii="Arial" w:hAnsi="Arial" w:cs="Arial"/>
          <w:szCs w:val="24"/>
        </w:rPr>
      </w:pPr>
      <w:r w:rsidRPr="003B2540">
        <w:rPr>
          <w:rFonts w:ascii="Arial" w:hAnsi="Arial" w:cs="Arial"/>
          <w:szCs w:val="24"/>
        </w:rPr>
        <w:t xml:space="preserve"> Key</w:t>
      </w:r>
    </w:p>
    <w:tbl>
      <w:tblPr>
        <w:tblStyle w:val="TableGrid"/>
        <w:tblW w:w="0" w:type="auto"/>
        <w:tblLook w:val="04A0" w:firstRow="1" w:lastRow="0" w:firstColumn="1" w:lastColumn="0" w:noHBand="0" w:noVBand="1"/>
      </w:tblPr>
      <w:tblGrid>
        <w:gridCol w:w="1795"/>
        <w:gridCol w:w="7920"/>
      </w:tblGrid>
      <w:tr w:rsidR="00EE0420" w14:paraId="51249515" w14:textId="77777777" w:rsidTr="00EE0420">
        <w:trPr>
          <w:trHeight w:val="280"/>
        </w:trPr>
        <w:tc>
          <w:tcPr>
            <w:tcW w:w="1795" w:type="dxa"/>
            <w:vAlign w:val="center"/>
          </w:tcPr>
          <w:p w14:paraId="649B109E" w14:textId="6ED3A889" w:rsidR="00EE0420" w:rsidRPr="00EE0420" w:rsidRDefault="00EE0420" w:rsidP="00EE0420">
            <w:pPr>
              <w:spacing w:after="0" w:line="276" w:lineRule="auto"/>
              <w:jc w:val="left"/>
              <w:rPr>
                <w:rFonts w:ascii="Arial" w:hAnsi="Arial" w:cs="Arial"/>
                <w:b/>
                <w:bCs/>
              </w:rPr>
            </w:pPr>
            <w:r w:rsidRPr="00EE0420">
              <w:rPr>
                <w:rFonts w:ascii="Arial" w:hAnsi="Arial" w:cs="Arial"/>
                <w:b/>
                <w:bCs/>
              </w:rPr>
              <w:t>Acronym</w:t>
            </w:r>
          </w:p>
        </w:tc>
        <w:tc>
          <w:tcPr>
            <w:tcW w:w="7920" w:type="dxa"/>
            <w:vAlign w:val="center"/>
          </w:tcPr>
          <w:p w14:paraId="2BD979DB" w14:textId="066382D4" w:rsidR="00EE0420" w:rsidRPr="00EE0420" w:rsidRDefault="00EE0420" w:rsidP="00EE0420">
            <w:pPr>
              <w:spacing w:after="0" w:line="276" w:lineRule="auto"/>
              <w:jc w:val="left"/>
              <w:rPr>
                <w:rFonts w:ascii="Arial" w:hAnsi="Arial" w:cs="Arial"/>
                <w:b/>
                <w:bCs/>
              </w:rPr>
            </w:pPr>
            <w:r w:rsidRPr="00EE0420">
              <w:rPr>
                <w:rFonts w:ascii="Arial" w:hAnsi="Arial" w:cs="Arial"/>
                <w:b/>
                <w:bCs/>
              </w:rPr>
              <w:t>Definition</w:t>
            </w:r>
          </w:p>
        </w:tc>
      </w:tr>
      <w:tr w:rsidR="00EE0420" w14:paraId="1342BEFA" w14:textId="77777777" w:rsidTr="00EE0420">
        <w:trPr>
          <w:trHeight w:val="289"/>
        </w:trPr>
        <w:tc>
          <w:tcPr>
            <w:tcW w:w="1795" w:type="dxa"/>
            <w:vAlign w:val="center"/>
          </w:tcPr>
          <w:p w14:paraId="03782E42" w14:textId="0D30BA45" w:rsidR="00EE0420" w:rsidRPr="00EE0420" w:rsidRDefault="00EE0420" w:rsidP="00EE0420">
            <w:pPr>
              <w:spacing w:after="0" w:line="276" w:lineRule="auto"/>
              <w:jc w:val="left"/>
              <w:rPr>
                <w:rFonts w:ascii="Arial" w:hAnsi="Arial" w:cs="Arial"/>
              </w:rPr>
            </w:pPr>
            <w:r w:rsidRPr="00EE0420">
              <w:rPr>
                <w:rFonts w:ascii="Arial" w:hAnsi="Arial" w:cs="Arial"/>
              </w:rPr>
              <w:t>AL</w:t>
            </w:r>
          </w:p>
        </w:tc>
        <w:tc>
          <w:tcPr>
            <w:tcW w:w="7920" w:type="dxa"/>
            <w:vAlign w:val="center"/>
          </w:tcPr>
          <w:p w14:paraId="34935578" w14:textId="2A4BDCEC" w:rsidR="00EE0420" w:rsidRPr="00EE0420" w:rsidRDefault="00EE0420" w:rsidP="00EE0420">
            <w:pPr>
              <w:spacing w:after="0" w:line="276" w:lineRule="auto"/>
              <w:jc w:val="left"/>
              <w:rPr>
                <w:rFonts w:ascii="Arial" w:hAnsi="Arial" w:cs="Arial"/>
              </w:rPr>
            </w:pPr>
            <w:r w:rsidRPr="00EE0420">
              <w:rPr>
                <w:rFonts w:ascii="Arial" w:hAnsi="Arial" w:cs="Arial"/>
              </w:rPr>
              <w:t>Regulatory Action Level</w:t>
            </w:r>
          </w:p>
        </w:tc>
      </w:tr>
      <w:tr w:rsidR="00EE0420" w14:paraId="5E7A3AE2" w14:textId="77777777" w:rsidTr="00EE0420">
        <w:trPr>
          <w:trHeight w:val="280"/>
        </w:trPr>
        <w:tc>
          <w:tcPr>
            <w:tcW w:w="1795" w:type="dxa"/>
            <w:vAlign w:val="center"/>
          </w:tcPr>
          <w:p w14:paraId="02A54342" w14:textId="2EE44FBC" w:rsidR="00EE0420" w:rsidRPr="00EE0420" w:rsidRDefault="00EE0420" w:rsidP="00EE0420">
            <w:pPr>
              <w:spacing w:after="0" w:line="276" w:lineRule="auto"/>
              <w:jc w:val="left"/>
              <w:rPr>
                <w:rFonts w:ascii="Arial" w:hAnsi="Arial" w:cs="Arial"/>
              </w:rPr>
            </w:pPr>
            <w:r w:rsidRPr="00EE0420">
              <w:rPr>
                <w:rFonts w:ascii="Arial" w:hAnsi="Arial" w:cs="Arial"/>
              </w:rPr>
              <w:t>MCL</w:t>
            </w:r>
          </w:p>
        </w:tc>
        <w:tc>
          <w:tcPr>
            <w:tcW w:w="7920" w:type="dxa"/>
            <w:vAlign w:val="center"/>
          </w:tcPr>
          <w:p w14:paraId="1911E491" w14:textId="594C8914" w:rsidR="00EE0420" w:rsidRPr="00EE0420" w:rsidRDefault="00EE0420" w:rsidP="00EE0420">
            <w:pPr>
              <w:spacing w:after="0" w:line="276" w:lineRule="auto"/>
              <w:jc w:val="left"/>
              <w:rPr>
                <w:rFonts w:ascii="Arial" w:hAnsi="Arial" w:cs="Arial"/>
              </w:rPr>
            </w:pPr>
            <w:r w:rsidRPr="00EE0420">
              <w:rPr>
                <w:rFonts w:ascii="Arial" w:hAnsi="Arial" w:cs="Arial"/>
              </w:rPr>
              <w:t>Maximum Contaminant Level</w:t>
            </w:r>
          </w:p>
        </w:tc>
      </w:tr>
      <w:tr w:rsidR="00EE0420" w14:paraId="0AEA9721" w14:textId="77777777" w:rsidTr="00EE0420">
        <w:trPr>
          <w:trHeight w:val="289"/>
        </w:trPr>
        <w:tc>
          <w:tcPr>
            <w:tcW w:w="1795" w:type="dxa"/>
            <w:vAlign w:val="center"/>
          </w:tcPr>
          <w:p w14:paraId="1231E764" w14:textId="630DE553" w:rsidR="00EE0420" w:rsidRPr="00EE0420" w:rsidRDefault="00EE0420" w:rsidP="00EE0420">
            <w:pPr>
              <w:spacing w:after="0" w:line="276" w:lineRule="auto"/>
              <w:jc w:val="left"/>
              <w:rPr>
                <w:rFonts w:ascii="Arial" w:hAnsi="Arial" w:cs="Arial"/>
              </w:rPr>
            </w:pPr>
            <w:r w:rsidRPr="00EE0420">
              <w:rPr>
                <w:rFonts w:ascii="Arial" w:hAnsi="Arial" w:cs="Arial"/>
              </w:rPr>
              <w:t>MCLG</w:t>
            </w:r>
          </w:p>
        </w:tc>
        <w:tc>
          <w:tcPr>
            <w:tcW w:w="7920" w:type="dxa"/>
            <w:vAlign w:val="center"/>
          </w:tcPr>
          <w:p w14:paraId="1F86A166" w14:textId="6C88D60E" w:rsidR="00EE0420" w:rsidRPr="00EE0420" w:rsidRDefault="00EE0420" w:rsidP="00EE0420">
            <w:pPr>
              <w:spacing w:after="0" w:line="276" w:lineRule="auto"/>
              <w:jc w:val="left"/>
              <w:rPr>
                <w:rFonts w:ascii="Arial" w:hAnsi="Arial" w:cs="Arial"/>
              </w:rPr>
            </w:pPr>
            <w:r w:rsidRPr="00EE0420">
              <w:rPr>
                <w:rFonts w:ascii="Arial" w:hAnsi="Arial" w:cs="Arial"/>
                <w:color w:val="000000"/>
                <w:szCs w:val="24"/>
              </w:rPr>
              <w:t>Maximum Contaminant Level Goal</w:t>
            </w:r>
          </w:p>
        </w:tc>
      </w:tr>
      <w:tr w:rsidR="00EE0420" w14:paraId="539CC994" w14:textId="77777777" w:rsidTr="00EE0420">
        <w:trPr>
          <w:trHeight w:val="289"/>
        </w:trPr>
        <w:tc>
          <w:tcPr>
            <w:tcW w:w="1795" w:type="dxa"/>
            <w:vAlign w:val="center"/>
          </w:tcPr>
          <w:p w14:paraId="598CFE30" w14:textId="0DA0F7E2" w:rsidR="00EE0420" w:rsidRPr="00EE0420" w:rsidRDefault="00EE0420" w:rsidP="00EE0420">
            <w:pPr>
              <w:spacing w:after="0" w:line="276" w:lineRule="auto"/>
              <w:jc w:val="left"/>
              <w:rPr>
                <w:rFonts w:ascii="Arial" w:hAnsi="Arial" w:cs="Arial"/>
              </w:rPr>
            </w:pPr>
            <w:r w:rsidRPr="003B2540">
              <w:rPr>
                <w:rFonts w:ascii="Arial" w:hAnsi="Arial" w:cs="Arial"/>
                <w:color w:val="000000"/>
                <w:szCs w:val="24"/>
              </w:rPr>
              <w:t xml:space="preserve">MFL </w:t>
            </w:r>
          </w:p>
        </w:tc>
        <w:tc>
          <w:tcPr>
            <w:tcW w:w="7920" w:type="dxa"/>
            <w:vAlign w:val="center"/>
          </w:tcPr>
          <w:p w14:paraId="11004D29" w14:textId="6F6DDFD2" w:rsidR="00EE0420" w:rsidRPr="00EE0420" w:rsidRDefault="00EE0420" w:rsidP="00EE0420">
            <w:pPr>
              <w:spacing w:after="0" w:line="276" w:lineRule="auto"/>
              <w:jc w:val="left"/>
              <w:rPr>
                <w:rFonts w:ascii="Arial" w:hAnsi="Arial" w:cs="Arial"/>
                <w:color w:val="000000"/>
                <w:szCs w:val="24"/>
              </w:rPr>
            </w:pPr>
            <w:r>
              <w:rPr>
                <w:rFonts w:ascii="Arial" w:hAnsi="Arial" w:cs="Arial"/>
                <w:color w:val="000000"/>
                <w:szCs w:val="24"/>
              </w:rPr>
              <w:t>Million fibers per liter</w:t>
            </w:r>
          </w:p>
        </w:tc>
      </w:tr>
      <w:tr w:rsidR="00EE0420" w14:paraId="5D8B9B59" w14:textId="77777777" w:rsidTr="00EE0420">
        <w:trPr>
          <w:trHeight w:val="280"/>
        </w:trPr>
        <w:tc>
          <w:tcPr>
            <w:tcW w:w="1795" w:type="dxa"/>
            <w:vAlign w:val="center"/>
          </w:tcPr>
          <w:p w14:paraId="64B494FE" w14:textId="696A17F4" w:rsidR="00EE0420" w:rsidRPr="00EE0420" w:rsidRDefault="00EE0420" w:rsidP="00EE0420">
            <w:pPr>
              <w:spacing w:after="0" w:line="276" w:lineRule="auto"/>
              <w:jc w:val="left"/>
              <w:rPr>
                <w:rFonts w:ascii="Arial" w:hAnsi="Arial" w:cs="Arial"/>
              </w:rPr>
            </w:pPr>
            <w:r w:rsidRPr="00EE0420">
              <w:rPr>
                <w:rFonts w:ascii="Arial" w:hAnsi="Arial" w:cs="Arial"/>
                <w:color w:val="000000"/>
                <w:szCs w:val="24"/>
              </w:rPr>
              <w:t>MRDL</w:t>
            </w:r>
          </w:p>
        </w:tc>
        <w:tc>
          <w:tcPr>
            <w:tcW w:w="7920" w:type="dxa"/>
            <w:vAlign w:val="center"/>
          </w:tcPr>
          <w:p w14:paraId="7EC4C377" w14:textId="074F750D" w:rsidR="00EE0420" w:rsidRPr="00EE0420" w:rsidRDefault="00EE0420" w:rsidP="00EE0420">
            <w:pPr>
              <w:spacing w:after="0" w:line="276" w:lineRule="auto"/>
              <w:jc w:val="left"/>
              <w:rPr>
                <w:rFonts w:ascii="Arial" w:hAnsi="Arial" w:cs="Arial"/>
              </w:rPr>
            </w:pPr>
            <w:r w:rsidRPr="00EE0420">
              <w:rPr>
                <w:rFonts w:ascii="Arial" w:hAnsi="Arial" w:cs="Arial"/>
                <w:bCs/>
                <w:color w:val="000000"/>
                <w:szCs w:val="24"/>
              </w:rPr>
              <w:t>Maximum Residual Disinfectant Level</w:t>
            </w:r>
          </w:p>
        </w:tc>
      </w:tr>
      <w:tr w:rsidR="00EE0420" w14:paraId="1A6A4D6E" w14:textId="77777777" w:rsidTr="00EE0420">
        <w:trPr>
          <w:trHeight w:val="280"/>
        </w:trPr>
        <w:tc>
          <w:tcPr>
            <w:tcW w:w="1795" w:type="dxa"/>
            <w:vAlign w:val="center"/>
          </w:tcPr>
          <w:p w14:paraId="4FD38D8F" w14:textId="4BDF4FD7" w:rsidR="00EE0420" w:rsidRPr="00EE0420" w:rsidRDefault="00EE0420" w:rsidP="00EE0420">
            <w:pPr>
              <w:spacing w:after="0" w:line="276" w:lineRule="auto"/>
              <w:jc w:val="left"/>
              <w:rPr>
                <w:rFonts w:ascii="Arial" w:hAnsi="Arial" w:cs="Arial"/>
              </w:rPr>
            </w:pPr>
            <w:r w:rsidRPr="00EE0420">
              <w:rPr>
                <w:rFonts w:ascii="Arial" w:hAnsi="Arial" w:cs="Arial"/>
                <w:color w:val="000000"/>
                <w:szCs w:val="24"/>
              </w:rPr>
              <w:t>MRDLG</w:t>
            </w:r>
          </w:p>
        </w:tc>
        <w:tc>
          <w:tcPr>
            <w:tcW w:w="7920" w:type="dxa"/>
            <w:vAlign w:val="center"/>
          </w:tcPr>
          <w:p w14:paraId="01EA73D4" w14:textId="1D9D6475" w:rsidR="00EE0420" w:rsidRPr="00EE0420" w:rsidRDefault="00EE0420" w:rsidP="00EE0420">
            <w:pPr>
              <w:spacing w:after="0" w:line="276" w:lineRule="auto"/>
              <w:jc w:val="left"/>
              <w:rPr>
                <w:rFonts w:ascii="Arial" w:hAnsi="Arial" w:cs="Arial"/>
              </w:rPr>
            </w:pPr>
            <w:r w:rsidRPr="00EE0420">
              <w:rPr>
                <w:rFonts w:ascii="Arial" w:hAnsi="Arial" w:cs="Arial"/>
                <w:bCs/>
                <w:color w:val="000000"/>
                <w:szCs w:val="24"/>
              </w:rPr>
              <w:t>Maximum Residual Disinfectant Level Goal</w:t>
            </w:r>
          </w:p>
        </w:tc>
      </w:tr>
      <w:tr w:rsidR="00EE0420" w14:paraId="2673EEF5" w14:textId="77777777" w:rsidTr="00EE0420">
        <w:trPr>
          <w:trHeight w:val="280"/>
        </w:trPr>
        <w:tc>
          <w:tcPr>
            <w:tcW w:w="1795" w:type="dxa"/>
            <w:vAlign w:val="center"/>
          </w:tcPr>
          <w:p w14:paraId="31F1DD4A" w14:textId="37792A67" w:rsidR="00EE0420" w:rsidRPr="00EE0420" w:rsidRDefault="00EE0420" w:rsidP="00EE0420">
            <w:pPr>
              <w:spacing w:after="0" w:line="276" w:lineRule="auto"/>
              <w:jc w:val="left"/>
              <w:rPr>
                <w:rFonts w:ascii="Arial" w:hAnsi="Arial" w:cs="Arial"/>
                <w:color w:val="000000"/>
                <w:szCs w:val="24"/>
              </w:rPr>
            </w:pPr>
            <w:r>
              <w:rPr>
                <w:rFonts w:ascii="Arial" w:hAnsi="Arial" w:cs="Arial"/>
                <w:color w:val="000000"/>
                <w:szCs w:val="24"/>
              </w:rPr>
              <w:t>Mrem/year</w:t>
            </w:r>
          </w:p>
        </w:tc>
        <w:tc>
          <w:tcPr>
            <w:tcW w:w="7920" w:type="dxa"/>
            <w:vAlign w:val="center"/>
          </w:tcPr>
          <w:p w14:paraId="26C31E73" w14:textId="2663C549" w:rsidR="00EE0420" w:rsidRPr="00EE0420" w:rsidRDefault="00EE0420" w:rsidP="00EE0420">
            <w:pPr>
              <w:spacing w:after="0" w:line="276" w:lineRule="auto"/>
              <w:jc w:val="left"/>
              <w:rPr>
                <w:rFonts w:ascii="Arial" w:hAnsi="Arial" w:cs="Arial"/>
                <w:bCs/>
                <w:color w:val="000000"/>
                <w:szCs w:val="24"/>
              </w:rPr>
            </w:pPr>
            <w:r w:rsidRPr="003B2540">
              <w:rPr>
                <w:rFonts w:ascii="Arial" w:hAnsi="Arial" w:cs="Arial"/>
                <w:color w:val="000000"/>
                <w:szCs w:val="24"/>
              </w:rPr>
              <w:t>millirems per year (a measure of radiation absorbed by the body</w:t>
            </w:r>
          </w:p>
        </w:tc>
      </w:tr>
      <w:tr w:rsidR="00EE0420" w14:paraId="792E519A" w14:textId="77777777" w:rsidTr="00EE0420">
        <w:trPr>
          <w:trHeight w:val="280"/>
        </w:trPr>
        <w:tc>
          <w:tcPr>
            <w:tcW w:w="1795" w:type="dxa"/>
            <w:vAlign w:val="center"/>
          </w:tcPr>
          <w:p w14:paraId="75F352BB" w14:textId="3737B000" w:rsidR="00EE0420" w:rsidRDefault="00EE0420" w:rsidP="00EE0420">
            <w:pPr>
              <w:spacing w:after="0" w:line="276" w:lineRule="auto"/>
              <w:jc w:val="left"/>
              <w:rPr>
                <w:rFonts w:ascii="Arial" w:hAnsi="Arial" w:cs="Arial"/>
                <w:color w:val="000000"/>
                <w:szCs w:val="24"/>
              </w:rPr>
            </w:pPr>
            <w:r>
              <w:rPr>
                <w:rFonts w:ascii="Arial" w:hAnsi="Arial" w:cs="Arial"/>
                <w:color w:val="000000"/>
                <w:szCs w:val="24"/>
              </w:rPr>
              <w:t>N/A</w:t>
            </w:r>
          </w:p>
        </w:tc>
        <w:tc>
          <w:tcPr>
            <w:tcW w:w="7920" w:type="dxa"/>
            <w:vAlign w:val="center"/>
          </w:tcPr>
          <w:p w14:paraId="12B9B3AB" w14:textId="229337F0" w:rsidR="00EE0420" w:rsidRPr="003B2540" w:rsidRDefault="00EE0420" w:rsidP="00EE0420">
            <w:pPr>
              <w:spacing w:after="0" w:line="276" w:lineRule="auto"/>
              <w:jc w:val="left"/>
              <w:rPr>
                <w:rFonts w:ascii="Arial" w:hAnsi="Arial" w:cs="Arial"/>
                <w:color w:val="000000"/>
                <w:szCs w:val="24"/>
              </w:rPr>
            </w:pPr>
            <w:r>
              <w:rPr>
                <w:rFonts w:ascii="Arial" w:hAnsi="Arial" w:cs="Arial"/>
                <w:color w:val="000000"/>
                <w:szCs w:val="24"/>
              </w:rPr>
              <w:t>Not applicable</w:t>
            </w:r>
          </w:p>
        </w:tc>
      </w:tr>
      <w:tr w:rsidR="00EE0420" w14:paraId="274A1403" w14:textId="77777777" w:rsidTr="00EE0420">
        <w:trPr>
          <w:trHeight w:val="280"/>
        </w:trPr>
        <w:tc>
          <w:tcPr>
            <w:tcW w:w="1795" w:type="dxa"/>
            <w:vAlign w:val="center"/>
          </w:tcPr>
          <w:p w14:paraId="2A125EE3" w14:textId="35CC0862" w:rsidR="00EE0420" w:rsidRPr="00EE0420" w:rsidRDefault="00EE0420" w:rsidP="00EE0420">
            <w:pPr>
              <w:spacing w:after="0" w:line="276" w:lineRule="auto"/>
              <w:jc w:val="left"/>
              <w:rPr>
                <w:rFonts w:ascii="Arial" w:hAnsi="Arial" w:cs="Arial"/>
                <w:color w:val="000000"/>
                <w:szCs w:val="24"/>
              </w:rPr>
            </w:pPr>
            <w:r w:rsidRPr="00EE0420">
              <w:rPr>
                <w:rFonts w:ascii="Arial" w:hAnsi="Arial" w:cs="Arial"/>
                <w:color w:val="000000"/>
                <w:szCs w:val="24"/>
              </w:rPr>
              <w:t>NTU</w:t>
            </w:r>
          </w:p>
        </w:tc>
        <w:tc>
          <w:tcPr>
            <w:tcW w:w="7920" w:type="dxa"/>
            <w:vAlign w:val="center"/>
          </w:tcPr>
          <w:p w14:paraId="1DCEF2EC" w14:textId="009ADD0D" w:rsidR="00EE0420" w:rsidRPr="00EE0420" w:rsidRDefault="00EE0420" w:rsidP="00EE0420">
            <w:pPr>
              <w:spacing w:after="0" w:line="276" w:lineRule="auto"/>
              <w:jc w:val="left"/>
              <w:rPr>
                <w:rFonts w:ascii="Arial" w:hAnsi="Arial" w:cs="Arial"/>
                <w:bCs/>
                <w:color w:val="000000"/>
                <w:szCs w:val="24"/>
              </w:rPr>
            </w:pPr>
            <w:r w:rsidRPr="00EE0420">
              <w:rPr>
                <w:rFonts w:ascii="Arial" w:hAnsi="Arial" w:cs="Arial"/>
                <w:color w:val="000000"/>
                <w:szCs w:val="24"/>
              </w:rPr>
              <w:t>Nephelometric Turbidity Units</w:t>
            </w:r>
          </w:p>
        </w:tc>
      </w:tr>
      <w:tr w:rsidR="00EE0420" w14:paraId="0199A73A" w14:textId="77777777" w:rsidTr="00EE0420">
        <w:trPr>
          <w:trHeight w:val="280"/>
        </w:trPr>
        <w:tc>
          <w:tcPr>
            <w:tcW w:w="1795" w:type="dxa"/>
          </w:tcPr>
          <w:p w14:paraId="7B293E64" w14:textId="7A88592D" w:rsidR="00EE0420" w:rsidRPr="00EE0420" w:rsidRDefault="00EE0420" w:rsidP="00EE0420">
            <w:pPr>
              <w:spacing w:after="0" w:line="276" w:lineRule="auto"/>
              <w:rPr>
                <w:rFonts w:ascii="Arial" w:hAnsi="Arial" w:cs="Arial"/>
              </w:rPr>
            </w:pPr>
            <w:r w:rsidRPr="00EE0420">
              <w:rPr>
                <w:rFonts w:ascii="Arial" w:hAnsi="Arial" w:cs="Arial"/>
              </w:rPr>
              <w:t>PHG</w:t>
            </w:r>
          </w:p>
        </w:tc>
        <w:tc>
          <w:tcPr>
            <w:tcW w:w="7920" w:type="dxa"/>
          </w:tcPr>
          <w:p w14:paraId="784B7377" w14:textId="13B82A25" w:rsidR="00EE0420" w:rsidRPr="00EE0420" w:rsidRDefault="00EE0420" w:rsidP="00EE0420">
            <w:pPr>
              <w:spacing w:after="0" w:line="276" w:lineRule="auto"/>
              <w:rPr>
                <w:rFonts w:ascii="Arial" w:hAnsi="Arial" w:cs="Arial"/>
              </w:rPr>
            </w:pPr>
            <w:r w:rsidRPr="00EE0420">
              <w:rPr>
                <w:rFonts w:ascii="Arial" w:hAnsi="Arial" w:cs="Arial"/>
              </w:rPr>
              <w:t>Public Health Goal</w:t>
            </w:r>
          </w:p>
        </w:tc>
      </w:tr>
      <w:tr w:rsidR="00EE0420" w14:paraId="4C1B96EB" w14:textId="77777777" w:rsidTr="00EE0420">
        <w:trPr>
          <w:trHeight w:val="280"/>
        </w:trPr>
        <w:tc>
          <w:tcPr>
            <w:tcW w:w="1795" w:type="dxa"/>
          </w:tcPr>
          <w:p w14:paraId="02E5C1E3" w14:textId="48F6BF6F" w:rsidR="00EE0420" w:rsidRPr="00EE0420" w:rsidRDefault="00EE0420" w:rsidP="00EE0420">
            <w:pPr>
              <w:spacing w:after="0" w:line="276" w:lineRule="auto"/>
              <w:rPr>
                <w:rFonts w:ascii="Arial" w:hAnsi="Arial" w:cs="Arial"/>
              </w:rPr>
            </w:pPr>
            <w:r w:rsidRPr="00EE0420">
              <w:rPr>
                <w:rFonts w:ascii="Arial" w:hAnsi="Arial" w:cs="Arial"/>
              </w:rPr>
              <w:t>pCi/L</w:t>
            </w:r>
          </w:p>
        </w:tc>
        <w:tc>
          <w:tcPr>
            <w:tcW w:w="7920" w:type="dxa"/>
          </w:tcPr>
          <w:p w14:paraId="434BC043" w14:textId="6F835287" w:rsidR="00EE0420" w:rsidRPr="00EE0420" w:rsidRDefault="00EE0420" w:rsidP="00EE0420">
            <w:pPr>
              <w:spacing w:after="0" w:line="276" w:lineRule="auto"/>
              <w:rPr>
                <w:rFonts w:ascii="Arial" w:hAnsi="Arial" w:cs="Arial"/>
              </w:rPr>
            </w:pPr>
            <w:r w:rsidRPr="00EE0420">
              <w:rPr>
                <w:rFonts w:ascii="Arial" w:hAnsi="Arial" w:cs="Arial"/>
                <w:color w:val="000000"/>
                <w:szCs w:val="24"/>
              </w:rPr>
              <w:t>picocuries per liter (a measure of radioactivity)</w:t>
            </w:r>
          </w:p>
        </w:tc>
      </w:tr>
      <w:tr w:rsidR="00EE0420" w14:paraId="2FFCDBB2" w14:textId="77777777" w:rsidTr="00EE0420">
        <w:trPr>
          <w:trHeight w:val="280"/>
        </w:trPr>
        <w:tc>
          <w:tcPr>
            <w:tcW w:w="1795" w:type="dxa"/>
          </w:tcPr>
          <w:p w14:paraId="1BC45BBB" w14:textId="0451297E" w:rsidR="00EE0420" w:rsidRPr="00EE0420" w:rsidRDefault="00EE0420" w:rsidP="00EE0420">
            <w:pPr>
              <w:spacing w:after="0" w:line="276" w:lineRule="auto"/>
              <w:rPr>
                <w:rFonts w:ascii="Arial" w:hAnsi="Arial" w:cs="Arial"/>
              </w:rPr>
            </w:pPr>
            <w:r w:rsidRPr="00EE0420">
              <w:rPr>
                <w:rFonts w:ascii="Arial" w:hAnsi="Arial" w:cs="Arial"/>
              </w:rPr>
              <w:t>ppb</w:t>
            </w:r>
          </w:p>
        </w:tc>
        <w:tc>
          <w:tcPr>
            <w:tcW w:w="7920" w:type="dxa"/>
          </w:tcPr>
          <w:p w14:paraId="56FFD78B" w14:textId="3A9538D4" w:rsidR="00EE0420" w:rsidRPr="00EE0420" w:rsidRDefault="00EE0420" w:rsidP="00EE0420">
            <w:pPr>
              <w:spacing w:after="0" w:line="276" w:lineRule="auto"/>
              <w:rPr>
                <w:rFonts w:ascii="Arial" w:hAnsi="Arial" w:cs="Arial"/>
                <w:color w:val="000000"/>
                <w:szCs w:val="24"/>
              </w:rPr>
            </w:pPr>
            <w:r w:rsidRPr="00EE0420">
              <w:rPr>
                <w:rFonts w:ascii="Arial" w:hAnsi="Arial" w:cs="Arial"/>
                <w:color w:val="000000"/>
                <w:szCs w:val="24"/>
              </w:rPr>
              <w:t>parts per billion, or micrograms per liter (µg/L)</w:t>
            </w:r>
          </w:p>
        </w:tc>
      </w:tr>
      <w:tr w:rsidR="00EE0420" w14:paraId="03B79554" w14:textId="77777777" w:rsidTr="00EE0420">
        <w:trPr>
          <w:trHeight w:val="280"/>
        </w:trPr>
        <w:tc>
          <w:tcPr>
            <w:tcW w:w="1795" w:type="dxa"/>
          </w:tcPr>
          <w:p w14:paraId="422AD440" w14:textId="30967EA1" w:rsidR="00EE0420" w:rsidRPr="00EE0420" w:rsidRDefault="00EE0420" w:rsidP="00EE0420">
            <w:pPr>
              <w:spacing w:after="0" w:line="276" w:lineRule="auto"/>
              <w:rPr>
                <w:rFonts w:ascii="Arial" w:hAnsi="Arial" w:cs="Arial"/>
              </w:rPr>
            </w:pPr>
            <w:r w:rsidRPr="00EE0420">
              <w:rPr>
                <w:rFonts w:ascii="Arial" w:hAnsi="Arial" w:cs="Arial"/>
              </w:rPr>
              <w:t>ppq</w:t>
            </w:r>
          </w:p>
        </w:tc>
        <w:tc>
          <w:tcPr>
            <w:tcW w:w="7920" w:type="dxa"/>
          </w:tcPr>
          <w:p w14:paraId="001D6BA7" w14:textId="27DA842C" w:rsidR="00EE0420" w:rsidRPr="00EE0420" w:rsidRDefault="00EE0420" w:rsidP="00EE0420">
            <w:pPr>
              <w:spacing w:after="0" w:line="276" w:lineRule="auto"/>
              <w:rPr>
                <w:rFonts w:ascii="Arial" w:hAnsi="Arial" w:cs="Arial"/>
                <w:color w:val="000000"/>
                <w:szCs w:val="24"/>
              </w:rPr>
            </w:pPr>
            <w:r w:rsidRPr="00EE0420">
              <w:rPr>
                <w:rFonts w:ascii="Arial" w:hAnsi="Arial" w:cs="Arial"/>
                <w:color w:val="000000"/>
                <w:szCs w:val="24"/>
              </w:rPr>
              <w:t>ppq = parts per quadrillion, or picograms per liter (pg/L)</w:t>
            </w:r>
          </w:p>
        </w:tc>
      </w:tr>
      <w:tr w:rsidR="00EE0420" w14:paraId="07A2AF9E" w14:textId="77777777" w:rsidTr="00EE0420">
        <w:trPr>
          <w:trHeight w:val="280"/>
        </w:trPr>
        <w:tc>
          <w:tcPr>
            <w:tcW w:w="1795" w:type="dxa"/>
          </w:tcPr>
          <w:p w14:paraId="1FB3DFFB" w14:textId="2D4A3946" w:rsidR="00EE0420" w:rsidRPr="00EE0420" w:rsidRDefault="00EE0420" w:rsidP="00EE0420">
            <w:pPr>
              <w:spacing w:after="0" w:line="276" w:lineRule="auto"/>
              <w:rPr>
                <w:rFonts w:ascii="Arial" w:hAnsi="Arial" w:cs="Arial"/>
              </w:rPr>
            </w:pPr>
            <w:r w:rsidRPr="00EE0420">
              <w:rPr>
                <w:rFonts w:ascii="Arial" w:hAnsi="Arial" w:cs="Arial"/>
              </w:rPr>
              <w:t>ppm</w:t>
            </w:r>
          </w:p>
        </w:tc>
        <w:tc>
          <w:tcPr>
            <w:tcW w:w="7920" w:type="dxa"/>
          </w:tcPr>
          <w:p w14:paraId="52A46425" w14:textId="68EB8380" w:rsidR="00EE0420" w:rsidRPr="00EE0420" w:rsidRDefault="00EE0420" w:rsidP="00EE0420">
            <w:pPr>
              <w:spacing w:after="0" w:line="276" w:lineRule="auto"/>
              <w:rPr>
                <w:rFonts w:ascii="Arial" w:hAnsi="Arial" w:cs="Arial"/>
                <w:color w:val="000000"/>
                <w:szCs w:val="24"/>
              </w:rPr>
            </w:pPr>
            <w:r w:rsidRPr="00EE0420">
              <w:rPr>
                <w:rFonts w:ascii="Arial" w:hAnsi="Arial" w:cs="Arial"/>
                <w:color w:val="000000"/>
                <w:szCs w:val="24"/>
              </w:rPr>
              <w:t>ppm = parts per million, or milligrams per liter (mg/L)</w:t>
            </w:r>
          </w:p>
        </w:tc>
      </w:tr>
      <w:tr w:rsidR="00EE0420" w14:paraId="668F89B3" w14:textId="77777777" w:rsidTr="00EE0420">
        <w:trPr>
          <w:trHeight w:val="280"/>
        </w:trPr>
        <w:tc>
          <w:tcPr>
            <w:tcW w:w="1795" w:type="dxa"/>
          </w:tcPr>
          <w:p w14:paraId="65531BF5" w14:textId="37E4D344" w:rsidR="00EE0420" w:rsidRPr="00EE0420" w:rsidRDefault="00EE0420" w:rsidP="00EE0420">
            <w:pPr>
              <w:spacing w:after="0" w:line="276" w:lineRule="auto"/>
              <w:rPr>
                <w:rFonts w:ascii="Arial" w:hAnsi="Arial" w:cs="Arial"/>
              </w:rPr>
            </w:pPr>
            <w:r w:rsidRPr="00EE0420">
              <w:rPr>
                <w:rFonts w:ascii="Arial" w:hAnsi="Arial" w:cs="Arial"/>
              </w:rPr>
              <w:t>ppt</w:t>
            </w:r>
          </w:p>
        </w:tc>
        <w:tc>
          <w:tcPr>
            <w:tcW w:w="7920" w:type="dxa"/>
          </w:tcPr>
          <w:p w14:paraId="40646550" w14:textId="0ED62AE1" w:rsidR="00EE0420" w:rsidRPr="00EE0420" w:rsidRDefault="00EE0420" w:rsidP="00EE0420">
            <w:pPr>
              <w:spacing w:after="0" w:line="276" w:lineRule="auto"/>
              <w:rPr>
                <w:rFonts w:ascii="Arial" w:hAnsi="Arial" w:cs="Arial"/>
                <w:color w:val="000000"/>
                <w:szCs w:val="24"/>
              </w:rPr>
            </w:pPr>
            <w:r w:rsidRPr="00EE0420">
              <w:rPr>
                <w:rFonts w:ascii="Arial" w:hAnsi="Arial" w:cs="Arial"/>
                <w:color w:val="000000"/>
                <w:szCs w:val="24"/>
              </w:rPr>
              <w:t>parts per trillion, or nanograms per liter (ng/L)</w:t>
            </w:r>
          </w:p>
        </w:tc>
      </w:tr>
      <w:tr w:rsidR="00EE0420" w14:paraId="2C2E5DA9" w14:textId="77777777" w:rsidTr="00EE0420">
        <w:trPr>
          <w:trHeight w:val="280"/>
        </w:trPr>
        <w:tc>
          <w:tcPr>
            <w:tcW w:w="1795" w:type="dxa"/>
          </w:tcPr>
          <w:p w14:paraId="16BA6D18" w14:textId="4BAC01A4" w:rsidR="00EE0420" w:rsidRPr="00EE0420" w:rsidRDefault="00EE0420" w:rsidP="00EE0420">
            <w:pPr>
              <w:spacing w:after="0" w:line="276" w:lineRule="auto"/>
              <w:rPr>
                <w:rFonts w:ascii="Arial" w:hAnsi="Arial" w:cs="Arial"/>
              </w:rPr>
            </w:pPr>
            <w:r w:rsidRPr="00EE0420">
              <w:rPr>
                <w:rFonts w:ascii="Arial" w:hAnsi="Arial" w:cs="Arial"/>
              </w:rPr>
              <w:t>TT</w:t>
            </w:r>
          </w:p>
        </w:tc>
        <w:tc>
          <w:tcPr>
            <w:tcW w:w="7920" w:type="dxa"/>
          </w:tcPr>
          <w:p w14:paraId="08F7F994" w14:textId="42399E49" w:rsidR="00EE0420" w:rsidRPr="00EE0420" w:rsidRDefault="00EE0420" w:rsidP="00EE0420">
            <w:pPr>
              <w:spacing w:after="0" w:line="276" w:lineRule="auto"/>
              <w:rPr>
                <w:rFonts w:ascii="Arial" w:hAnsi="Arial" w:cs="Arial"/>
              </w:rPr>
            </w:pPr>
            <w:r w:rsidRPr="00EE0420">
              <w:rPr>
                <w:rFonts w:ascii="Arial" w:hAnsi="Arial" w:cs="Arial"/>
              </w:rPr>
              <w:t>Treatment Technique</w:t>
            </w:r>
          </w:p>
        </w:tc>
      </w:tr>
    </w:tbl>
    <w:p w14:paraId="54803C92" w14:textId="77777777" w:rsidR="00AC62C2" w:rsidRPr="003B2540" w:rsidRDefault="00AC62C2" w:rsidP="00AC62C2">
      <w:pPr>
        <w:spacing w:after="0"/>
        <w:rPr>
          <w:rFonts w:ascii="Arial" w:hAnsi="Arial" w:cs="Arial"/>
          <w:color w:val="000000"/>
          <w:szCs w:val="24"/>
        </w:rPr>
      </w:pPr>
    </w:p>
    <w:p w14:paraId="56A08D9F" w14:textId="77777777" w:rsidR="00AC62C2" w:rsidRPr="003B2540" w:rsidRDefault="00AC62C2" w:rsidP="004C0B5C">
      <w:pPr>
        <w:pStyle w:val="Heading2"/>
      </w:pPr>
      <w:r w:rsidRPr="003B2540">
        <w:t>Microbiological Contaminants</w:t>
      </w: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5"/>
        <w:gridCol w:w="1530"/>
        <w:gridCol w:w="1440"/>
        <w:gridCol w:w="1080"/>
        <w:gridCol w:w="1170"/>
        <w:gridCol w:w="1800"/>
        <w:gridCol w:w="4685"/>
      </w:tblGrid>
      <w:tr w:rsidR="00AC62C2" w:rsidRPr="003B2540" w14:paraId="0EAF39BC" w14:textId="77777777" w:rsidTr="009F5DC4">
        <w:trPr>
          <w:tblHeader/>
        </w:trPr>
        <w:tc>
          <w:tcPr>
            <w:tcW w:w="2695" w:type="dxa"/>
            <w:vAlign w:val="center"/>
          </w:tcPr>
          <w:p w14:paraId="6865EBC5" w14:textId="77777777" w:rsidR="00AC62C2" w:rsidRPr="003B2540" w:rsidRDefault="00AC62C2" w:rsidP="009F5DC4">
            <w:pPr>
              <w:spacing w:after="0"/>
              <w:jc w:val="center"/>
              <w:rPr>
                <w:rFonts w:ascii="Arial" w:hAnsi="Arial" w:cs="Arial"/>
                <w:b/>
                <w:bCs/>
                <w:szCs w:val="24"/>
              </w:rPr>
            </w:pPr>
            <w:r w:rsidRPr="003B2540">
              <w:rPr>
                <w:rFonts w:ascii="Arial" w:hAnsi="Arial" w:cs="Arial"/>
                <w:b/>
                <w:bCs/>
                <w:color w:val="000000"/>
                <w:szCs w:val="24"/>
              </w:rPr>
              <w:t>Contaminant (CCR units)</w:t>
            </w:r>
          </w:p>
        </w:tc>
        <w:tc>
          <w:tcPr>
            <w:tcW w:w="1530" w:type="dxa"/>
            <w:vAlign w:val="center"/>
          </w:tcPr>
          <w:p w14:paraId="2912CAB2" w14:textId="1798BD56" w:rsidR="00AC62C2" w:rsidRPr="003B2540" w:rsidRDefault="00AC62C2" w:rsidP="009F5DC4">
            <w:pPr>
              <w:spacing w:after="0"/>
              <w:jc w:val="center"/>
              <w:rPr>
                <w:rFonts w:ascii="Arial" w:hAnsi="Arial" w:cs="Arial"/>
                <w:b/>
                <w:bCs/>
                <w:color w:val="000000"/>
                <w:szCs w:val="24"/>
              </w:rPr>
            </w:pPr>
            <w:r w:rsidRPr="003B2540">
              <w:rPr>
                <w:rFonts w:ascii="Arial" w:hAnsi="Arial" w:cs="Arial"/>
                <w:b/>
                <w:bCs/>
                <w:color w:val="000000"/>
                <w:szCs w:val="24"/>
              </w:rPr>
              <w:t>Traditional MCL</w:t>
            </w:r>
          </w:p>
        </w:tc>
        <w:tc>
          <w:tcPr>
            <w:tcW w:w="1440" w:type="dxa"/>
            <w:vAlign w:val="center"/>
          </w:tcPr>
          <w:p w14:paraId="50F6D83E" w14:textId="77777777" w:rsidR="00AC62C2" w:rsidRPr="003B2540" w:rsidRDefault="00AC62C2" w:rsidP="009F5DC4">
            <w:pPr>
              <w:spacing w:after="0"/>
              <w:jc w:val="center"/>
              <w:rPr>
                <w:rFonts w:ascii="Arial" w:hAnsi="Arial" w:cs="Arial"/>
                <w:b/>
                <w:bCs/>
                <w:color w:val="000000"/>
                <w:szCs w:val="24"/>
              </w:rPr>
            </w:pPr>
            <w:r w:rsidRPr="003B2540">
              <w:rPr>
                <w:rFonts w:ascii="Arial" w:hAnsi="Arial" w:cs="Arial"/>
                <w:b/>
                <w:bCs/>
                <w:color w:val="000000"/>
                <w:szCs w:val="24"/>
              </w:rPr>
              <w:t>To convert for CCR, multiply by</w:t>
            </w:r>
          </w:p>
        </w:tc>
        <w:tc>
          <w:tcPr>
            <w:tcW w:w="1080" w:type="dxa"/>
            <w:vAlign w:val="center"/>
          </w:tcPr>
          <w:p w14:paraId="28D2AA9A" w14:textId="77777777" w:rsidR="00AC62C2" w:rsidRPr="003B2540" w:rsidRDefault="00AC62C2" w:rsidP="009F5DC4">
            <w:pPr>
              <w:spacing w:after="0"/>
              <w:jc w:val="center"/>
              <w:rPr>
                <w:rFonts w:ascii="Arial" w:hAnsi="Arial" w:cs="Arial"/>
                <w:b/>
                <w:bCs/>
                <w:color w:val="000000"/>
                <w:szCs w:val="24"/>
              </w:rPr>
            </w:pPr>
            <w:r w:rsidRPr="003B2540">
              <w:rPr>
                <w:rFonts w:ascii="Arial" w:hAnsi="Arial" w:cs="Arial"/>
                <w:b/>
                <w:bCs/>
                <w:color w:val="000000"/>
                <w:szCs w:val="24"/>
              </w:rPr>
              <w:t>MCL in CCR units</w:t>
            </w:r>
          </w:p>
        </w:tc>
        <w:tc>
          <w:tcPr>
            <w:tcW w:w="1170" w:type="dxa"/>
            <w:vAlign w:val="center"/>
          </w:tcPr>
          <w:p w14:paraId="34E794E3" w14:textId="77777777" w:rsidR="00AC62C2" w:rsidRPr="003B2540" w:rsidRDefault="00AC62C2" w:rsidP="009F5DC4">
            <w:pPr>
              <w:spacing w:after="0"/>
              <w:jc w:val="center"/>
              <w:rPr>
                <w:rFonts w:ascii="Arial" w:hAnsi="Arial" w:cs="Arial"/>
                <w:b/>
                <w:bCs/>
                <w:szCs w:val="24"/>
              </w:rPr>
            </w:pPr>
            <w:r w:rsidRPr="003B2540">
              <w:rPr>
                <w:rFonts w:ascii="Arial" w:hAnsi="Arial" w:cs="Arial"/>
                <w:b/>
                <w:bCs/>
                <w:szCs w:val="24"/>
              </w:rPr>
              <w:t>PHG (MCLG) in CCR units</w:t>
            </w:r>
          </w:p>
        </w:tc>
        <w:tc>
          <w:tcPr>
            <w:tcW w:w="1800" w:type="dxa"/>
            <w:vAlign w:val="center"/>
          </w:tcPr>
          <w:p w14:paraId="3347921F" w14:textId="77777777" w:rsidR="00AC62C2" w:rsidRPr="003B2540" w:rsidRDefault="00AC62C2" w:rsidP="009F5DC4">
            <w:pPr>
              <w:spacing w:after="0"/>
              <w:jc w:val="center"/>
              <w:rPr>
                <w:rFonts w:ascii="Arial" w:hAnsi="Arial" w:cs="Arial"/>
                <w:b/>
                <w:bCs/>
                <w:szCs w:val="24"/>
              </w:rPr>
            </w:pPr>
            <w:r w:rsidRPr="003B2540">
              <w:rPr>
                <w:rFonts w:ascii="Arial" w:hAnsi="Arial" w:cs="Arial"/>
                <w:b/>
                <w:bCs/>
                <w:szCs w:val="24"/>
              </w:rPr>
              <w:t>Major sources in Drinking Water</w:t>
            </w:r>
          </w:p>
        </w:tc>
        <w:tc>
          <w:tcPr>
            <w:tcW w:w="4685" w:type="dxa"/>
            <w:vAlign w:val="center"/>
          </w:tcPr>
          <w:p w14:paraId="5BBD77F1" w14:textId="77777777" w:rsidR="00AC62C2" w:rsidRPr="003B2540" w:rsidRDefault="00AC62C2" w:rsidP="009F5DC4">
            <w:pPr>
              <w:spacing w:after="0"/>
              <w:jc w:val="center"/>
              <w:rPr>
                <w:rFonts w:ascii="Arial" w:hAnsi="Arial" w:cs="Arial"/>
                <w:b/>
                <w:bCs/>
                <w:szCs w:val="24"/>
              </w:rPr>
            </w:pPr>
            <w:r w:rsidRPr="003B2540">
              <w:rPr>
                <w:rFonts w:ascii="Arial" w:hAnsi="Arial" w:cs="Arial"/>
                <w:b/>
                <w:bCs/>
                <w:szCs w:val="24"/>
              </w:rPr>
              <w:t>Health Effects Language</w:t>
            </w:r>
          </w:p>
        </w:tc>
      </w:tr>
      <w:tr w:rsidR="000141F9" w:rsidRPr="003B2540" w14:paraId="1B6AD2B1" w14:textId="77777777" w:rsidTr="009F5DC4">
        <w:tc>
          <w:tcPr>
            <w:tcW w:w="2695" w:type="dxa"/>
          </w:tcPr>
          <w:p w14:paraId="7346AB53" w14:textId="77777777" w:rsidR="00AC62C2" w:rsidRPr="003B2540" w:rsidRDefault="00AC62C2" w:rsidP="009F5DC4">
            <w:pPr>
              <w:spacing w:after="0"/>
              <w:jc w:val="left"/>
              <w:rPr>
                <w:rFonts w:ascii="Arial" w:hAnsi="Arial" w:cs="Arial"/>
                <w:szCs w:val="24"/>
              </w:rPr>
            </w:pPr>
            <w:r w:rsidRPr="003B2540">
              <w:rPr>
                <w:rFonts w:ascii="Arial" w:hAnsi="Arial" w:cs="Arial"/>
                <w:szCs w:val="24"/>
              </w:rPr>
              <w:t>Total Coliform Bacteria</w:t>
            </w:r>
            <w:r w:rsidRPr="003B2540">
              <w:rPr>
                <w:rFonts w:ascii="Arial" w:hAnsi="Arial" w:cs="Arial"/>
                <w:szCs w:val="24"/>
              </w:rPr>
              <w:br/>
              <w:t>(state Total Coliform Rule)</w:t>
            </w:r>
          </w:p>
          <w:p w14:paraId="79277AAC" w14:textId="77777777" w:rsidR="00AC62C2" w:rsidRPr="003B2540" w:rsidRDefault="00AC62C2" w:rsidP="009F5DC4">
            <w:pPr>
              <w:spacing w:after="0"/>
              <w:jc w:val="left"/>
              <w:rPr>
                <w:rFonts w:ascii="Arial" w:hAnsi="Arial" w:cs="Arial"/>
                <w:szCs w:val="24"/>
              </w:rPr>
            </w:pPr>
          </w:p>
          <w:p w14:paraId="7A9A0B7F" w14:textId="77777777" w:rsidR="00AC62C2" w:rsidRPr="003B2540" w:rsidRDefault="00AC62C2" w:rsidP="009F5DC4">
            <w:pPr>
              <w:spacing w:after="0"/>
              <w:jc w:val="left"/>
              <w:rPr>
                <w:rFonts w:ascii="Arial" w:hAnsi="Arial" w:cs="Arial"/>
                <w:b/>
                <w:bCs/>
                <w:color w:val="000000"/>
                <w:szCs w:val="24"/>
              </w:rPr>
            </w:pPr>
            <w:r w:rsidRPr="003B2540">
              <w:rPr>
                <w:rFonts w:ascii="Arial" w:hAnsi="Arial" w:cs="Arial"/>
                <w:b/>
                <w:szCs w:val="24"/>
              </w:rPr>
              <w:t>MCL:  Systems that collect ≥40 samples/month:</w:t>
            </w:r>
            <w:r w:rsidRPr="003B2540">
              <w:rPr>
                <w:rFonts w:ascii="Arial" w:hAnsi="Arial" w:cs="Arial"/>
                <w:szCs w:val="24"/>
              </w:rPr>
              <w:t xml:space="preserve"> 5.0% of monthly samples are positive; </w:t>
            </w:r>
            <w:r w:rsidRPr="003B2540">
              <w:rPr>
                <w:rFonts w:ascii="Arial" w:hAnsi="Arial" w:cs="Arial"/>
                <w:szCs w:val="24"/>
              </w:rPr>
              <w:br/>
            </w:r>
            <w:r w:rsidRPr="003B2540">
              <w:rPr>
                <w:rFonts w:ascii="Arial" w:hAnsi="Arial" w:cs="Arial"/>
                <w:b/>
                <w:szCs w:val="24"/>
              </w:rPr>
              <w:t>Systems that collect &lt;40 samples/month:</w:t>
            </w:r>
            <w:r w:rsidRPr="003B2540">
              <w:rPr>
                <w:rFonts w:ascii="Arial" w:hAnsi="Arial" w:cs="Arial"/>
                <w:szCs w:val="24"/>
              </w:rPr>
              <w:t xml:space="preserve"> 1 positive monthly sample</w:t>
            </w:r>
          </w:p>
        </w:tc>
        <w:tc>
          <w:tcPr>
            <w:tcW w:w="1530" w:type="dxa"/>
          </w:tcPr>
          <w:p w14:paraId="02B80073" w14:textId="77777777" w:rsidR="00AC62C2" w:rsidRPr="003B2540" w:rsidRDefault="00AC62C2" w:rsidP="009F5DC4">
            <w:pPr>
              <w:spacing w:after="0"/>
              <w:jc w:val="left"/>
              <w:rPr>
                <w:rFonts w:ascii="Arial" w:hAnsi="Arial" w:cs="Arial"/>
                <w:b/>
                <w:bCs/>
                <w:color w:val="000000"/>
                <w:szCs w:val="24"/>
              </w:rPr>
            </w:pPr>
          </w:p>
        </w:tc>
        <w:tc>
          <w:tcPr>
            <w:tcW w:w="1440" w:type="dxa"/>
          </w:tcPr>
          <w:p w14:paraId="67F5F240" w14:textId="77777777" w:rsidR="00AC62C2" w:rsidRPr="003B2540" w:rsidRDefault="00AC62C2" w:rsidP="009F5DC4">
            <w:pPr>
              <w:spacing w:after="0"/>
              <w:jc w:val="left"/>
              <w:rPr>
                <w:rFonts w:ascii="Arial" w:hAnsi="Arial" w:cs="Arial"/>
                <w:b/>
                <w:bCs/>
                <w:color w:val="000000"/>
                <w:szCs w:val="24"/>
              </w:rPr>
            </w:pPr>
          </w:p>
        </w:tc>
        <w:tc>
          <w:tcPr>
            <w:tcW w:w="1080" w:type="dxa"/>
          </w:tcPr>
          <w:p w14:paraId="615B5D1D" w14:textId="77777777" w:rsidR="00AC62C2" w:rsidRPr="003B2540" w:rsidRDefault="00AC62C2" w:rsidP="009F5DC4">
            <w:pPr>
              <w:spacing w:after="0"/>
              <w:jc w:val="left"/>
              <w:rPr>
                <w:rFonts w:ascii="Arial" w:hAnsi="Arial" w:cs="Arial"/>
                <w:b/>
                <w:bCs/>
                <w:color w:val="000000"/>
                <w:szCs w:val="24"/>
              </w:rPr>
            </w:pPr>
          </w:p>
        </w:tc>
        <w:tc>
          <w:tcPr>
            <w:tcW w:w="1170" w:type="dxa"/>
          </w:tcPr>
          <w:p w14:paraId="0910068B"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(0)</w:t>
            </w:r>
          </w:p>
        </w:tc>
        <w:tc>
          <w:tcPr>
            <w:tcW w:w="1800" w:type="dxa"/>
          </w:tcPr>
          <w:p w14:paraId="46D7B047" w14:textId="77777777" w:rsidR="00AC62C2" w:rsidRPr="003B2540" w:rsidRDefault="00AC62C2" w:rsidP="009F5DC4">
            <w:pPr>
              <w:spacing w:after="0"/>
              <w:jc w:val="left"/>
              <w:rPr>
                <w:rFonts w:ascii="Arial" w:hAnsi="Arial" w:cs="Arial"/>
                <w:szCs w:val="24"/>
              </w:rPr>
            </w:pPr>
            <w:r w:rsidRPr="003B2540">
              <w:rPr>
                <w:rFonts w:ascii="Arial" w:hAnsi="Arial" w:cs="Arial"/>
                <w:szCs w:val="24"/>
              </w:rPr>
              <w:t>Naturally present in the environment</w:t>
            </w:r>
          </w:p>
        </w:tc>
        <w:tc>
          <w:tcPr>
            <w:tcW w:w="4685" w:type="dxa"/>
          </w:tcPr>
          <w:p w14:paraId="5B926CF5" w14:textId="77777777" w:rsidR="00AC62C2" w:rsidRPr="003B2540" w:rsidRDefault="00AC62C2" w:rsidP="009F5DC4">
            <w:pPr>
              <w:spacing w:after="0"/>
              <w:jc w:val="left"/>
              <w:rPr>
                <w:rFonts w:ascii="Arial" w:hAnsi="Arial" w:cs="Arial"/>
                <w:b/>
                <w:bCs/>
                <w:color w:val="000000"/>
                <w:szCs w:val="24"/>
              </w:rPr>
            </w:pPr>
            <w:r w:rsidRPr="003B2540">
              <w:rPr>
                <w:rFonts w:ascii="Arial" w:hAnsi="Arial" w:cs="Arial"/>
                <w:szCs w:val="24"/>
              </w:rPr>
              <w:t>Coliforms are bacteria that are naturally present in the environment and are used as an indicator that other, potentially-</w:t>
            </w:r>
            <w:r w:rsidRPr="003B2540">
              <w:rPr>
                <w:rFonts w:ascii="Arial" w:hAnsi="Arial" w:cs="Arial"/>
                <w:szCs w:val="24"/>
              </w:rPr>
              <w:lastRenderedPageBreak/>
              <w:t>harmful, bacteria may be present.  Coliforms were found in more samples than allowed and this was a warning of potential problems.</w:t>
            </w:r>
          </w:p>
        </w:tc>
      </w:tr>
      <w:tr w:rsidR="000141F9" w:rsidRPr="003B2540" w14:paraId="74ECF6E5" w14:textId="77777777" w:rsidTr="009F5DC4">
        <w:tc>
          <w:tcPr>
            <w:tcW w:w="2695" w:type="dxa"/>
          </w:tcPr>
          <w:p w14:paraId="6C21820D" w14:textId="77777777" w:rsidR="00AC62C2" w:rsidRPr="003B2540" w:rsidRDefault="00AC62C2" w:rsidP="009F5DC4">
            <w:pPr>
              <w:spacing w:after="0"/>
              <w:jc w:val="left"/>
              <w:rPr>
                <w:rFonts w:ascii="Arial" w:hAnsi="Arial" w:cs="Arial"/>
                <w:szCs w:val="24"/>
              </w:rPr>
            </w:pPr>
            <w:r w:rsidRPr="003B2540">
              <w:rPr>
                <w:rFonts w:ascii="Arial" w:hAnsi="Arial" w:cs="Arial"/>
                <w:szCs w:val="24"/>
              </w:rPr>
              <w:lastRenderedPageBreak/>
              <w:t xml:space="preserve">Fecal Coliform and </w:t>
            </w:r>
            <w:r w:rsidRPr="003B2540">
              <w:rPr>
                <w:rFonts w:ascii="Arial" w:hAnsi="Arial" w:cs="Arial"/>
                <w:i/>
                <w:szCs w:val="24"/>
              </w:rPr>
              <w:t>E. coli</w:t>
            </w:r>
            <w:r w:rsidRPr="003B2540">
              <w:rPr>
                <w:rFonts w:ascii="Arial" w:hAnsi="Arial" w:cs="Arial"/>
                <w:szCs w:val="24"/>
              </w:rPr>
              <w:br/>
              <w:t>(state Total Coliform Rule)</w:t>
            </w:r>
          </w:p>
          <w:p w14:paraId="5C871DF0" w14:textId="77777777" w:rsidR="00AC62C2" w:rsidRPr="003B2540" w:rsidRDefault="00AC62C2" w:rsidP="009F5DC4">
            <w:pPr>
              <w:spacing w:after="0"/>
              <w:jc w:val="left"/>
              <w:rPr>
                <w:rFonts w:ascii="Arial" w:hAnsi="Arial" w:cs="Arial"/>
                <w:szCs w:val="24"/>
              </w:rPr>
            </w:pPr>
          </w:p>
          <w:p w14:paraId="46946BB6" w14:textId="77777777" w:rsidR="00AC62C2" w:rsidRPr="003B2540" w:rsidRDefault="00AC62C2" w:rsidP="009F5DC4">
            <w:pPr>
              <w:spacing w:after="0"/>
              <w:jc w:val="left"/>
              <w:rPr>
                <w:rFonts w:ascii="Arial" w:hAnsi="Arial" w:cs="Arial"/>
                <w:szCs w:val="24"/>
              </w:rPr>
            </w:pPr>
            <w:r w:rsidRPr="003B2540">
              <w:rPr>
                <w:rFonts w:ascii="Arial" w:hAnsi="Arial" w:cs="Arial"/>
                <w:szCs w:val="24"/>
              </w:rPr>
              <w:t>MCL:  A routine sample and a repeat sam</w:t>
            </w:r>
            <w:r w:rsidRPr="003B2540">
              <w:rPr>
                <w:rFonts w:ascii="Arial" w:hAnsi="Arial" w:cs="Arial"/>
                <w:szCs w:val="24"/>
              </w:rPr>
              <w:softHyphen/>
              <w:t xml:space="preserve">ple are total coliform positive, and one of these is also fecal coliform or </w:t>
            </w:r>
            <w:r w:rsidRPr="003B2540">
              <w:rPr>
                <w:rFonts w:ascii="Arial" w:hAnsi="Arial" w:cs="Arial"/>
                <w:i/>
                <w:szCs w:val="24"/>
              </w:rPr>
              <w:t>E. coli</w:t>
            </w:r>
            <w:r w:rsidRPr="003B2540">
              <w:rPr>
                <w:rFonts w:ascii="Arial" w:hAnsi="Arial" w:cs="Arial"/>
                <w:szCs w:val="24"/>
              </w:rPr>
              <w:t xml:space="preserve"> positive</w:t>
            </w:r>
          </w:p>
          <w:p w14:paraId="46F4F1B2" w14:textId="77777777" w:rsidR="00AC62C2" w:rsidRPr="003B2540" w:rsidRDefault="00AC62C2" w:rsidP="009F5DC4">
            <w:pPr>
              <w:spacing w:after="0"/>
              <w:jc w:val="left"/>
              <w:rPr>
                <w:rFonts w:ascii="Arial" w:hAnsi="Arial" w:cs="Arial"/>
                <w:b/>
                <w:bCs/>
                <w:color w:val="000000"/>
                <w:szCs w:val="24"/>
              </w:rPr>
            </w:pPr>
          </w:p>
        </w:tc>
        <w:tc>
          <w:tcPr>
            <w:tcW w:w="1530" w:type="dxa"/>
          </w:tcPr>
          <w:p w14:paraId="3DE90591" w14:textId="77777777" w:rsidR="00AC62C2" w:rsidRPr="003B2540" w:rsidRDefault="00AC62C2" w:rsidP="009F5DC4">
            <w:pPr>
              <w:spacing w:after="0"/>
              <w:jc w:val="left"/>
              <w:rPr>
                <w:rFonts w:ascii="Arial" w:hAnsi="Arial" w:cs="Arial"/>
                <w:szCs w:val="24"/>
              </w:rPr>
            </w:pPr>
          </w:p>
        </w:tc>
        <w:tc>
          <w:tcPr>
            <w:tcW w:w="1440" w:type="dxa"/>
          </w:tcPr>
          <w:p w14:paraId="2F876597" w14:textId="77777777" w:rsidR="00AC62C2" w:rsidRPr="003B2540" w:rsidRDefault="00AC62C2" w:rsidP="009F5DC4">
            <w:pPr>
              <w:spacing w:after="0"/>
              <w:jc w:val="left"/>
              <w:rPr>
                <w:rFonts w:ascii="Arial" w:hAnsi="Arial" w:cs="Arial"/>
                <w:szCs w:val="24"/>
              </w:rPr>
            </w:pPr>
          </w:p>
        </w:tc>
        <w:tc>
          <w:tcPr>
            <w:tcW w:w="1080" w:type="dxa"/>
          </w:tcPr>
          <w:p w14:paraId="78512A7E" w14:textId="77777777" w:rsidR="00AC62C2" w:rsidRPr="003B2540" w:rsidRDefault="00AC62C2" w:rsidP="009F5DC4">
            <w:pPr>
              <w:spacing w:after="0"/>
              <w:jc w:val="left"/>
              <w:rPr>
                <w:rFonts w:ascii="Arial" w:hAnsi="Arial" w:cs="Arial"/>
                <w:szCs w:val="24"/>
              </w:rPr>
            </w:pPr>
          </w:p>
        </w:tc>
        <w:tc>
          <w:tcPr>
            <w:tcW w:w="1170" w:type="dxa"/>
          </w:tcPr>
          <w:p w14:paraId="5CD81F67"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(0)</w:t>
            </w:r>
          </w:p>
        </w:tc>
        <w:tc>
          <w:tcPr>
            <w:tcW w:w="1800" w:type="dxa"/>
          </w:tcPr>
          <w:p w14:paraId="6A39A787" w14:textId="77777777" w:rsidR="00AC62C2" w:rsidRPr="003B2540" w:rsidRDefault="00AC62C2" w:rsidP="009F5DC4">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40DCE293" w14:textId="77777777" w:rsidR="00AC62C2" w:rsidRPr="003B2540" w:rsidRDefault="00AC62C2" w:rsidP="009F5DC4">
            <w:pPr>
              <w:spacing w:after="0"/>
              <w:jc w:val="left"/>
              <w:rPr>
                <w:rFonts w:ascii="Arial" w:hAnsi="Arial" w:cs="Arial"/>
                <w:b/>
                <w:bCs/>
                <w:color w:val="000000"/>
                <w:szCs w:val="24"/>
              </w:rPr>
            </w:pPr>
            <w:r w:rsidRPr="003B2540">
              <w:rPr>
                <w:rFonts w:ascii="Arial" w:hAnsi="Arial" w:cs="Arial"/>
                <w:szCs w:val="24"/>
              </w:rPr>
              <w:t xml:space="preserve">Fecal coliforms and </w:t>
            </w:r>
            <w:r w:rsidRPr="003B2540">
              <w:rPr>
                <w:rFonts w:ascii="Arial" w:hAnsi="Arial" w:cs="Arial"/>
                <w:i/>
                <w:szCs w:val="24"/>
              </w:rPr>
              <w:t>E. coli</w:t>
            </w:r>
            <w:r w:rsidRPr="003B2540">
              <w:rPr>
                <w:rFonts w:ascii="Arial" w:hAnsi="Arial" w:cs="Arial"/>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0141F9" w:rsidRPr="003B2540" w14:paraId="6A0055BE" w14:textId="77777777" w:rsidTr="009F5DC4">
        <w:tc>
          <w:tcPr>
            <w:tcW w:w="2695" w:type="dxa"/>
          </w:tcPr>
          <w:p w14:paraId="41C892B2" w14:textId="77777777" w:rsidR="00AC62C2" w:rsidRPr="003B2540" w:rsidRDefault="00AC62C2" w:rsidP="009F5DC4">
            <w:pPr>
              <w:spacing w:after="0"/>
              <w:jc w:val="left"/>
              <w:rPr>
                <w:rFonts w:ascii="Arial" w:hAnsi="Arial" w:cs="Arial"/>
                <w:szCs w:val="24"/>
              </w:rPr>
            </w:pPr>
            <w:r w:rsidRPr="003B2540">
              <w:rPr>
                <w:rFonts w:ascii="Arial" w:hAnsi="Arial" w:cs="Arial"/>
                <w:szCs w:val="24"/>
              </w:rPr>
              <w:t>Total Coliform Bacteria</w:t>
            </w:r>
          </w:p>
          <w:p w14:paraId="46B098E5" w14:textId="77777777" w:rsidR="00AC62C2" w:rsidRPr="003B2540" w:rsidRDefault="00AC62C2" w:rsidP="009F5DC4">
            <w:pPr>
              <w:spacing w:after="0"/>
              <w:jc w:val="left"/>
              <w:rPr>
                <w:rFonts w:ascii="Arial" w:hAnsi="Arial" w:cs="Arial"/>
                <w:szCs w:val="24"/>
              </w:rPr>
            </w:pPr>
            <w:r w:rsidRPr="003B2540">
              <w:rPr>
                <w:rFonts w:ascii="Arial" w:hAnsi="Arial" w:cs="Arial"/>
                <w:szCs w:val="24"/>
              </w:rPr>
              <w:t>(federal Revised Total Coliform Rule)</w:t>
            </w:r>
          </w:p>
        </w:tc>
        <w:tc>
          <w:tcPr>
            <w:tcW w:w="1530" w:type="dxa"/>
          </w:tcPr>
          <w:p w14:paraId="7FE6680C" w14:textId="77777777" w:rsidR="00AC62C2" w:rsidRPr="003B2540" w:rsidRDefault="00AC62C2" w:rsidP="009F5DC4">
            <w:pPr>
              <w:spacing w:after="0"/>
              <w:jc w:val="left"/>
              <w:rPr>
                <w:rFonts w:ascii="Arial" w:hAnsi="Arial" w:cs="Arial"/>
                <w:szCs w:val="24"/>
              </w:rPr>
            </w:pPr>
            <w:r w:rsidRPr="003B2540">
              <w:rPr>
                <w:rFonts w:ascii="Arial" w:hAnsi="Arial" w:cs="Arial"/>
                <w:szCs w:val="24"/>
              </w:rPr>
              <w:t>TT</w:t>
            </w:r>
          </w:p>
        </w:tc>
        <w:tc>
          <w:tcPr>
            <w:tcW w:w="1440" w:type="dxa"/>
          </w:tcPr>
          <w:p w14:paraId="453292EA" w14:textId="77777777" w:rsidR="00AC62C2" w:rsidRPr="003B2540" w:rsidRDefault="00AC62C2" w:rsidP="009F5DC4">
            <w:pPr>
              <w:spacing w:after="0"/>
              <w:jc w:val="left"/>
              <w:rPr>
                <w:rFonts w:ascii="Arial" w:hAnsi="Arial" w:cs="Arial"/>
                <w:szCs w:val="24"/>
              </w:rPr>
            </w:pPr>
            <w:r w:rsidRPr="003B2540">
              <w:rPr>
                <w:rFonts w:ascii="Arial" w:hAnsi="Arial" w:cs="Arial"/>
                <w:szCs w:val="24"/>
              </w:rPr>
              <w:t>N/A</w:t>
            </w:r>
          </w:p>
        </w:tc>
        <w:tc>
          <w:tcPr>
            <w:tcW w:w="1080" w:type="dxa"/>
          </w:tcPr>
          <w:p w14:paraId="403AECE8" w14:textId="77777777" w:rsidR="00AC62C2" w:rsidRPr="003B2540" w:rsidRDefault="00AC62C2" w:rsidP="009F5DC4">
            <w:pPr>
              <w:spacing w:after="0"/>
              <w:jc w:val="left"/>
              <w:rPr>
                <w:rFonts w:ascii="Arial" w:hAnsi="Arial" w:cs="Arial"/>
                <w:szCs w:val="24"/>
              </w:rPr>
            </w:pPr>
            <w:r w:rsidRPr="003B2540">
              <w:rPr>
                <w:rFonts w:ascii="Arial" w:hAnsi="Arial" w:cs="Arial"/>
                <w:szCs w:val="24"/>
              </w:rPr>
              <w:t>TT</w:t>
            </w:r>
          </w:p>
        </w:tc>
        <w:tc>
          <w:tcPr>
            <w:tcW w:w="1170" w:type="dxa"/>
          </w:tcPr>
          <w:p w14:paraId="2F9F4837"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N/A</w:t>
            </w:r>
          </w:p>
        </w:tc>
        <w:tc>
          <w:tcPr>
            <w:tcW w:w="1800" w:type="dxa"/>
          </w:tcPr>
          <w:p w14:paraId="0CA227D9" w14:textId="77777777" w:rsidR="00AC62C2" w:rsidRPr="003B2540" w:rsidRDefault="00AC62C2" w:rsidP="009F5DC4">
            <w:pPr>
              <w:spacing w:after="0"/>
              <w:jc w:val="left"/>
              <w:rPr>
                <w:rFonts w:ascii="Arial" w:hAnsi="Arial" w:cs="Arial"/>
                <w:szCs w:val="24"/>
              </w:rPr>
            </w:pPr>
            <w:r w:rsidRPr="003B2540">
              <w:rPr>
                <w:rFonts w:ascii="Arial" w:hAnsi="Arial" w:cs="Arial"/>
                <w:szCs w:val="24"/>
              </w:rPr>
              <w:t xml:space="preserve">Naturally present in the environment </w:t>
            </w:r>
          </w:p>
        </w:tc>
        <w:tc>
          <w:tcPr>
            <w:tcW w:w="4685" w:type="dxa"/>
          </w:tcPr>
          <w:p w14:paraId="43DF5658" w14:textId="77777777" w:rsidR="00AC62C2" w:rsidRPr="003B2540" w:rsidRDefault="00AC62C2" w:rsidP="009F5DC4">
            <w:pPr>
              <w:spacing w:after="0"/>
              <w:jc w:val="left"/>
              <w:rPr>
                <w:rFonts w:ascii="Arial" w:hAnsi="Arial" w:cs="Arial"/>
                <w:szCs w:val="24"/>
              </w:rPr>
            </w:pPr>
            <w:r w:rsidRPr="003B2540">
              <w:rPr>
                <w:rFonts w:ascii="Arial" w:hAnsi="Arial" w:cs="Arial"/>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w:t>
            </w:r>
            <w:r w:rsidRPr="003B2540">
              <w:rPr>
                <w:rFonts w:ascii="Arial" w:hAnsi="Arial" w:cs="Arial"/>
                <w:szCs w:val="24"/>
              </w:rPr>
              <w:lastRenderedPageBreak/>
              <w:t>correct any problems that were found during these assessments.</w:t>
            </w:r>
          </w:p>
        </w:tc>
      </w:tr>
      <w:tr w:rsidR="000141F9" w:rsidRPr="003B2540" w14:paraId="742C057F" w14:textId="77777777" w:rsidTr="009F5DC4">
        <w:tc>
          <w:tcPr>
            <w:tcW w:w="2695" w:type="dxa"/>
          </w:tcPr>
          <w:p w14:paraId="29E649D1" w14:textId="77777777" w:rsidR="00AC62C2" w:rsidRPr="003B2540" w:rsidRDefault="00AC62C2" w:rsidP="009F5DC4">
            <w:pPr>
              <w:spacing w:after="0"/>
              <w:jc w:val="left"/>
              <w:rPr>
                <w:rFonts w:ascii="Arial" w:hAnsi="Arial" w:cs="Arial"/>
                <w:i/>
                <w:szCs w:val="24"/>
              </w:rPr>
            </w:pPr>
            <w:r w:rsidRPr="003B2540">
              <w:rPr>
                <w:rFonts w:ascii="Arial" w:hAnsi="Arial" w:cs="Arial"/>
                <w:i/>
                <w:szCs w:val="24"/>
              </w:rPr>
              <w:lastRenderedPageBreak/>
              <w:t>E. coli</w:t>
            </w:r>
          </w:p>
          <w:p w14:paraId="02AAB112" w14:textId="77777777" w:rsidR="00AC62C2" w:rsidRPr="003B2540" w:rsidRDefault="00AC62C2" w:rsidP="009F5DC4">
            <w:pPr>
              <w:spacing w:after="0"/>
              <w:jc w:val="left"/>
              <w:rPr>
                <w:rFonts w:ascii="Arial" w:hAnsi="Arial" w:cs="Arial"/>
                <w:szCs w:val="24"/>
              </w:rPr>
            </w:pPr>
            <w:r w:rsidRPr="003B2540">
              <w:rPr>
                <w:rFonts w:ascii="Arial" w:hAnsi="Arial" w:cs="Arial"/>
                <w:szCs w:val="24"/>
              </w:rPr>
              <w:t>(federal Revised Total Coliform Rule)</w:t>
            </w:r>
          </w:p>
        </w:tc>
        <w:tc>
          <w:tcPr>
            <w:tcW w:w="1530" w:type="dxa"/>
          </w:tcPr>
          <w:p w14:paraId="6957A05B" w14:textId="77777777" w:rsidR="00AC62C2" w:rsidRPr="003B2540" w:rsidRDefault="00AC62C2" w:rsidP="009F5DC4">
            <w:pPr>
              <w:spacing w:after="0"/>
              <w:jc w:val="left"/>
              <w:rPr>
                <w:rFonts w:ascii="Arial" w:hAnsi="Arial" w:cs="Arial"/>
                <w:szCs w:val="24"/>
              </w:rPr>
            </w:pPr>
            <w:r w:rsidRPr="003B2540">
              <w:rPr>
                <w:rFonts w:ascii="Arial" w:hAnsi="Arial" w:cs="Arial"/>
                <w:szCs w:val="24"/>
              </w:rPr>
              <w:t>Footnote</w:t>
            </w:r>
            <w:r w:rsidRPr="003B2540">
              <w:rPr>
                <w:rStyle w:val="FootnoteReference"/>
                <w:rFonts w:ascii="Arial" w:hAnsi="Arial" w:cs="Arial"/>
                <w:szCs w:val="24"/>
              </w:rPr>
              <w:footnoteReference w:id="1"/>
            </w:r>
          </w:p>
        </w:tc>
        <w:tc>
          <w:tcPr>
            <w:tcW w:w="1440" w:type="dxa"/>
          </w:tcPr>
          <w:p w14:paraId="61AFB254" w14:textId="77777777" w:rsidR="00AC62C2" w:rsidRPr="003B2540" w:rsidRDefault="00AC62C2" w:rsidP="009F5DC4">
            <w:pPr>
              <w:spacing w:after="0"/>
              <w:jc w:val="left"/>
              <w:rPr>
                <w:rFonts w:ascii="Arial" w:hAnsi="Arial" w:cs="Arial"/>
                <w:szCs w:val="24"/>
              </w:rPr>
            </w:pPr>
            <w:r w:rsidRPr="003B2540">
              <w:rPr>
                <w:rFonts w:ascii="Arial" w:hAnsi="Arial" w:cs="Arial"/>
                <w:szCs w:val="24"/>
              </w:rPr>
              <w:t>N/A</w:t>
            </w:r>
          </w:p>
        </w:tc>
        <w:tc>
          <w:tcPr>
            <w:tcW w:w="1080" w:type="dxa"/>
          </w:tcPr>
          <w:p w14:paraId="2C59273E" w14:textId="77777777" w:rsidR="00AC62C2" w:rsidRPr="003B2540" w:rsidRDefault="00AC62C2" w:rsidP="009F5DC4">
            <w:pPr>
              <w:spacing w:after="0"/>
              <w:jc w:val="left"/>
              <w:rPr>
                <w:rFonts w:ascii="Arial" w:hAnsi="Arial" w:cs="Arial"/>
                <w:szCs w:val="24"/>
              </w:rPr>
            </w:pPr>
            <w:r w:rsidRPr="003B2540">
              <w:rPr>
                <w:rFonts w:ascii="Arial" w:hAnsi="Arial" w:cs="Arial"/>
                <w:szCs w:val="24"/>
              </w:rPr>
              <w:t>Footnote</w:t>
            </w:r>
            <w:r w:rsidRPr="003B2540">
              <w:rPr>
                <w:rFonts w:ascii="Arial" w:hAnsi="Arial" w:cs="Arial"/>
                <w:szCs w:val="24"/>
                <w:vertAlign w:val="superscript"/>
              </w:rPr>
              <w:t>5</w:t>
            </w:r>
          </w:p>
        </w:tc>
        <w:tc>
          <w:tcPr>
            <w:tcW w:w="1170" w:type="dxa"/>
          </w:tcPr>
          <w:p w14:paraId="7343507C"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(0)</w:t>
            </w:r>
          </w:p>
        </w:tc>
        <w:tc>
          <w:tcPr>
            <w:tcW w:w="1800" w:type="dxa"/>
          </w:tcPr>
          <w:p w14:paraId="78739284" w14:textId="77777777" w:rsidR="00AC62C2" w:rsidRPr="003B2540" w:rsidRDefault="00AC62C2" w:rsidP="009F5DC4">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04C8BA55" w14:textId="77777777" w:rsidR="00AC62C2" w:rsidRPr="003B2540" w:rsidRDefault="00AC62C2" w:rsidP="009F5DC4">
            <w:pPr>
              <w:spacing w:before="60" w:after="60"/>
              <w:jc w:val="left"/>
              <w:rPr>
                <w:rFonts w:ascii="Arial" w:hAnsi="Arial" w:cs="Arial"/>
                <w:szCs w:val="24"/>
              </w:rPr>
            </w:pPr>
            <w:r w:rsidRPr="003B2540">
              <w:rPr>
                <w:rFonts w:ascii="Arial" w:hAnsi="Arial" w:cs="Arial"/>
                <w:i/>
                <w:szCs w:val="24"/>
              </w:rPr>
              <w:t>E. coli</w:t>
            </w:r>
            <w:r w:rsidRPr="003B2540">
              <w:rPr>
                <w:rFonts w:ascii="Arial" w:hAnsi="Arial" w:cs="Arial"/>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p w14:paraId="23A10368" w14:textId="77777777" w:rsidR="00AC62C2" w:rsidRPr="003B2540" w:rsidRDefault="00AC62C2" w:rsidP="009F5DC4">
            <w:pPr>
              <w:spacing w:before="60" w:after="60"/>
              <w:jc w:val="left"/>
              <w:rPr>
                <w:rFonts w:ascii="Arial" w:eastAsia="Calibri" w:hAnsi="Arial" w:cs="Arial"/>
                <w:szCs w:val="24"/>
              </w:rPr>
            </w:pPr>
            <w:r w:rsidRPr="003B2540">
              <w:rPr>
                <w:rFonts w:ascii="Arial" w:eastAsia="Calibri" w:hAnsi="Arial" w:cs="Arial"/>
                <w:i/>
                <w:snapToGrid w:val="0"/>
                <w:szCs w:val="24"/>
              </w:rPr>
              <w:t>For the consumer confidence report, i</w:t>
            </w:r>
            <w:r w:rsidRPr="003B2540">
              <w:rPr>
                <w:rFonts w:ascii="Arial" w:eastAsia="Calibri" w:hAnsi="Arial" w:cs="Arial"/>
                <w:i/>
                <w:szCs w:val="24"/>
              </w:rPr>
              <w:t xml:space="preserve">f a water system detects </w:t>
            </w:r>
            <w:r w:rsidRPr="003B2540">
              <w:rPr>
                <w:rFonts w:ascii="Arial" w:eastAsia="Calibri" w:hAnsi="Arial" w:cs="Arial"/>
                <w:szCs w:val="24"/>
              </w:rPr>
              <w:t>E. coli</w:t>
            </w:r>
            <w:r w:rsidRPr="003B2540">
              <w:rPr>
                <w:rFonts w:ascii="Arial" w:eastAsia="Calibri" w:hAnsi="Arial" w:cs="Arial"/>
                <w:i/>
                <w:szCs w:val="24"/>
              </w:rPr>
              <w:t xml:space="preserve"> and has violated the </w:t>
            </w:r>
            <w:r w:rsidRPr="003B2540">
              <w:rPr>
                <w:rFonts w:ascii="Arial" w:eastAsia="Calibri" w:hAnsi="Arial" w:cs="Arial"/>
                <w:szCs w:val="24"/>
              </w:rPr>
              <w:t>E. coli</w:t>
            </w:r>
            <w:r w:rsidRPr="003B2540">
              <w:rPr>
                <w:rFonts w:ascii="Arial" w:eastAsia="Calibri" w:hAnsi="Arial" w:cs="Arial"/>
                <w:i/>
                <w:szCs w:val="24"/>
              </w:rPr>
              <w:t xml:space="preserve"> MCL, the water system shall include the following statements, as appropriate.</w:t>
            </w:r>
          </w:p>
          <w:p w14:paraId="730C6CEB" w14:textId="77777777" w:rsidR="00AC62C2" w:rsidRPr="003B2540" w:rsidRDefault="00AC62C2" w:rsidP="009F5DC4">
            <w:pPr>
              <w:numPr>
                <w:ilvl w:val="0"/>
                <w:numId w:val="13"/>
              </w:numPr>
              <w:spacing w:before="60" w:after="0"/>
              <w:ind w:left="317" w:hanging="274"/>
              <w:jc w:val="left"/>
              <w:rPr>
                <w:rFonts w:ascii="Arial" w:eastAsia="Calibri" w:hAnsi="Arial" w:cs="Arial"/>
                <w:szCs w:val="24"/>
              </w:rPr>
            </w:pPr>
            <w:r w:rsidRPr="003B2540">
              <w:rPr>
                <w:rFonts w:ascii="Arial" w:eastAsia="Calibri" w:hAnsi="Arial" w:cs="Arial"/>
                <w:szCs w:val="24"/>
              </w:rPr>
              <w:t xml:space="preserve">We had an </w:t>
            </w:r>
            <w:r w:rsidRPr="003B2540">
              <w:rPr>
                <w:rFonts w:ascii="Arial" w:eastAsia="Calibri" w:hAnsi="Arial" w:cs="Arial"/>
                <w:i/>
                <w:szCs w:val="24"/>
              </w:rPr>
              <w:t>E. coli</w:t>
            </w:r>
            <w:r w:rsidRPr="003B2540">
              <w:rPr>
                <w:rFonts w:ascii="Arial" w:eastAsia="Calibri" w:hAnsi="Arial" w:cs="Arial"/>
                <w:szCs w:val="24"/>
              </w:rPr>
              <w:t>-positive repeat sample following a total coliform-positive routine sample.</w:t>
            </w:r>
          </w:p>
          <w:p w14:paraId="3EBB5FCB" w14:textId="77777777" w:rsidR="00AC62C2" w:rsidRPr="003B2540" w:rsidRDefault="00AC62C2" w:rsidP="009F5DC4">
            <w:pPr>
              <w:numPr>
                <w:ilvl w:val="0"/>
                <w:numId w:val="13"/>
              </w:numPr>
              <w:spacing w:after="0"/>
              <w:ind w:left="317" w:hanging="270"/>
              <w:jc w:val="left"/>
              <w:rPr>
                <w:rFonts w:ascii="Arial" w:eastAsia="Calibri" w:hAnsi="Arial" w:cs="Arial"/>
                <w:szCs w:val="24"/>
              </w:rPr>
            </w:pPr>
            <w:r w:rsidRPr="003B2540">
              <w:rPr>
                <w:rFonts w:ascii="Arial" w:eastAsia="Calibri" w:hAnsi="Arial" w:cs="Arial"/>
                <w:szCs w:val="24"/>
              </w:rPr>
              <w:t xml:space="preserve">We had a total coliform-positive repeat sample following an </w:t>
            </w:r>
            <w:r w:rsidRPr="003B2540">
              <w:rPr>
                <w:rFonts w:ascii="Arial" w:eastAsia="Calibri" w:hAnsi="Arial" w:cs="Arial"/>
                <w:i/>
                <w:szCs w:val="24"/>
              </w:rPr>
              <w:t>E. coli</w:t>
            </w:r>
            <w:r w:rsidRPr="003B2540">
              <w:rPr>
                <w:rFonts w:ascii="Arial" w:eastAsia="Calibri" w:hAnsi="Arial" w:cs="Arial"/>
                <w:szCs w:val="24"/>
              </w:rPr>
              <w:t>-positive routine sample.</w:t>
            </w:r>
          </w:p>
          <w:p w14:paraId="3556C24B" w14:textId="77777777" w:rsidR="00AC62C2" w:rsidRPr="003B2540" w:rsidRDefault="00AC62C2" w:rsidP="009F5DC4">
            <w:pPr>
              <w:numPr>
                <w:ilvl w:val="0"/>
                <w:numId w:val="13"/>
              </w:numPr>
              <w:spacing w:after="0"/>
              <w:ind w:left="317" w:hanging="274"/>
              <w:jc w:val="left"/>
              <w:rPr>
                <w:rFonts w:ascii="Arial" w:eastAsia="Calibri" w:hAnsi="Arial" w:cs="Arial"/>
                <w:szCs w:val="24"/>
              </w:rPr>
            </w:pPr>
            <w:r w:rsidRPr="003B2540">
              <w:rPr>
                <w:rFonts w:ascii="Arial" w:eastAsia="Calibri" w:hAnsi="Arial" w:cs="Arial"/>
                <w:szCs w:val="24"/>
              </w:rPr>
              <w:t xml:space="preserve">We failed to take all required repeat samples following an </w:t>
            </w:r>
            <w:r w:rsidRPr="003B2540">
              <w:rPr>
                <w:rFonts w:ascii="Arial" w:eastAsia="Calibri" w:hAnsi="Arial" w:cs="Arial"/>
                <w:i/>
                <w:szCs w:val="24"/>
              </w:rPr>
              <w:t>E. coli</w:t>
            </w:r>
            <w:r w:rsidRPr="003B2540">
              <w:rPr>
                <w:rFonts w:ascii="Arial" w:eastAsia="Calibri" w:hAnsi="Arial" w:cs="Arial"/>
                <w:szCs w:val="24"/>
              </w:rPr>
              <w:t>-positive routine sample.</w:t>
            </w:r>
          </w:p>
          <w:p w14:paraId="5C687F07" w14:textId="77777777" w:rsidR="00AC62C2" w:rsidRPr="003B2540" w:rsidRDefault="00AC62C2" w:rsidP="009F5DC4">
            <w:pPr>
              <w:numPr>
                <w:ilvl w:val="0"/>
                <w:numId w:val="13"/>
              </w:numPr>
              <w:spacing w:before="60" w:after="60"/>
              <w:ind w:left="317" w:hanging="274"/>
              <w:jc w:val="left"/>
              <w:rPr>
                <w:rFonts w:ascii="Arial" w:eastAsia="Calibri" w:hAnsi="Arial" w:cs="Arial"/>
                <w:szCs w:val="24"/>
              </w:rPr>
            </w:pPr>
            <w:r w:rsidRPr="003B2540">
              <w:rPr>
                <w:rFonts w:ascii="Arial" w:eastAsia="Calibri" w:hAnsi="Arial" w:cs="Arial"/>
                <w:szCs w:val="24"/>
              </w:rPr>
              <w:t xml:space="preserve">We failed to test for </w:t>
            </w:r>
            <w:r w:rsidRPr="003B2540">
              <w:rPr>
                <w:rFonts w:ascii="Arial" w:eastAsia="Calibri" w:hAnsi="Arial" w:cs="Arial"/>
                <w:i/>
                <w:szCs w:val="24"/>
              </w:rPr>
              <w:t>E. coli</w:t>
            </w:r>
            <w:r w:rsidRPr="003B2540">
              <w:rPr>
                <w:rFonts w:ascii="Arial" w:eastAsia="Calibri" w:hAnsi="Arial" w:cs="Arial"/>
                <w:szCs w:val="24"/>
              </w:rPr>
              <w:t xml:space="preserve"> when any repeat sample tests positive for total coliform.</w:t>
            </w:r>
          </w:p>
          <w:p w14:paraId="2FDE09D5" w14:textId="77777777" w:rsidR="00AC62C2" w:rsidRPr="003B2540" w:rsidRDefault="00AC62C2" w:rsidP="009F5DC4">
            <w:pPr>
              <w:spacing w:after="0"/>
              <w:jc w:val="left"/>
              <w:rPr>
                <w:rFonts w:ascii="Arial" w:hAnsi="Arial" w:cs="Arial"/>
                <w:szCs w:val="24"/>
              </w:rPr>
            </w:pPr>
            <w:r w:rsidRPr="003B2540">
              <w:rPr>
                <w:rFonts w:ascii="Arial" w:eastAsia="Calibri" w:hAnsi="Arial" w:cs="Arial"/>
                <w:i/>
                <w:szCs w:val="24"/>
              </w:rPr>
              <w:lastRenderedPageBreak/>
              <w:t xml:space="preserve">If the E. coli MCL was not violated, the water system may include a statement that explains that although </w:t>
            </w:r>
            <w:r w:rsidRPr="003B2540">
              <w:rPr>
                <w:rFonts w:ascii="Arial" w:eastAsia="Calibri" w:hAnsi="Arial" w:cs="Arial"/>
                <w:szCs w:val="24"/>
              </w:rPr>
              <w:t>E. coli</w:t>
            </w:r>
            <w:r w:rsidRPr="003B2540">
              <w:rPr>
                <w:rFonts w:ascii="Arial" w:eastAsia="Calibri" w:hAnsi="Arial" w:cs="Arial"/>
                <w:i/>
                <w:szCs w:val="24"/>
              </w:rPr>
              <w:t xml:space="preserve"> was detected, the water system is not in violation of the </w:t>
            </w:r>
            <w:r w:rsidRPr="003B2540">
              <w:rPr>
                <w:rFonts w:ascii="Arial" w:eastAsia="Calibri" w:hAnsi="Arial" w:cs="Arial"/>
                <w:szCs w:val="24"/>
              </w:rPr>
              <w:t>E. coli</w:t>
            </w:r>
            <w:r w:rsidRPr="003B2540">
              <w:rPr>
                <w:rFonts w:ascii="Arial" w:eastAsia="Calibri" w:hAnsi="Arial" w:cs="Arial"/>
                <w:i/>
                <w:szCs w:val="24"/>
              </w:rPr>
              <w:t xml:space="preserve"> MCL</w:t>
            </w:r>
            <w:r w:rsidRPr="003B2540">
              <w:rPr>
                <w:rFonts w:ascii="Arial" w:eastAsia="Calibri" w:hAnsi="Arial" w:cs="Arial"/>
                <w:szCs w:val="24"/>
              </w:rPr>
              <w:t>.</w:t>
            </w:r>
          </w:p>
        </w:tc>
      </w:tr>
      <w:tr w:rsidR="00AC62C2" w:rsidRPr="003B2540" w14:paraId="1816ACBC" w14:textId="77777777" w:rsidTr="009F5DC4">
        <w:tc>
          <w:tcPr>
            <w:tcW w:w="2695" w:type="dxa"/>
          </w:tcPr>
          <w:p w14:paraId="57DBC029" w14:textId="77777777" w:rsidR="00AC62C2" w:rsidRPr="003B2540" w:rsidRDefault="00AC62C2" w:rsidP="009F5DC4">
            <w:pPr>
              <w:spacing w:after="0"/>
              <w:jc w:val="left"/>
              <w:rPr>
                <w:rFonts w:ascii="Arial" w:hAnsi="Arial" w:cs="Arial"/>
                <w:i/>
                <w:szCs w:val="24"/>
              </w:rPr>
            </w:pPr>
            <w:r w:rsidRPr="003B2540">
              <w:rPr>
                <w:rFonts w:ascii="Arial" w:hAnsi="Arial" w:cs="Arial"/>
                <w:i/>
                <w:szCs w:val="24"/>
              </w:rPr>
              <w:lastRenderedPageBreak/>
              <w:t>E. coli</w:t>
            </w:r>
          </w:p>
          <w:p w14:paraId="2467DBCF" w14:textId="77777777" w:rsidR="00AC62C2" w:rsidRPr="003B2540" w:rsidRDefault="00AC62C2" w:rsidP="009F5DC4">
            <w:pPr>
              <w:spacing w:after="0"/>
              <w:jc w:val="left"/>
              <w:rPr>
                <w:rFonts w:ascii="Arial" w:hAnsi="Arial" w:cs="Arial"/>
                <w:szCs w:val="24"/>
              </w:rPr>
            </w:pPr>
            <w:r w:rsidRPr="003B2540">
              <w:rPr>
                <w:rFonts w:ascii="Arial" w:hAnsi="Arial" w:cs="Arial"/>
                <w:szCs w:val="24"/>
              </w:rPr>
              <w:t>(federal Revised Total Coliform Rule)</w:t>
            </w:r>
          </w:p>
        </w:tc>
        <w:tc>
          <w:tcPr>
            <w:tcW w:w="1530" w:type="dxa"/>
          </w:tcPr>
          <w:p w14:paraId="3F6851CA"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TT</w:t>
            </w:r>
          </w:p>
        </w:tc>
        <w:tc>
          <w:tcPr>
            <w:tcW w:w="1440" w:type="dxa"/>
          </w:tcPr>
          <w:p w14:paraId="20169810"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N/A</w:t>
            </w:r>
          </w:p>
        </w:tc>
        <w:tc>
          <w:tcPr>
            <w:tcW w:w="1080" w:type="dxa"/>
          </w:tcPr>
          <w:p w14:paraId="1DD463F3"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TT</w:t>
            </w:r>
          </w:p>
        </w:tc>
        <w:tc>
          <w:tcPr>
            <w:tcW w:w="1170" w:type="dxa"/>
          </w:tcPr>
          <w:p w14:paraId="780B1559"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N/A</w:t>
            </w:r>
          </w:p>
        </w:tc>
        <w:tc>
          <w:tcPr>
            <w:tcW w:w="1800" w:type="dxa"/>
          </w:tcPr>
          <w:p w14:paraId="5C3F00C0" w14:textId="77777777" w:rsidR="00AC62C2" w:rsidRPr="003B2540" w:rsidRDefault="00AC62C2" w:rsidP="009F5DC4">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780CA4AE" w14:textId="77777777" w:rsidR="00AC62C2" w:rsidRPr="003B2540" w:rsidRDefault="00AC62C2" w:rsidP="009F5DC4">
            <w:pPr>
              <w:spacing w:after="0"/>
              <w:jc w:val="left"/>
              <w:rPr>
                <w:rFonts w:ascii="Arial" w:hAnsi="Arial" w:cs="Arial"/>
                <w:szCs w:val="24"/>
              </w:rPr>
            </w:pPr>
            <w:r w:rsidRPr="003B2540">
              <w:rPr>
                <w:rFonts w:ascii="Arial" w:hAnsi="Arial" w:cs="Arial"/>
                <w:i/>
                <w:szCs w:val="24"/>
              </w:rPr>
              <w:t>E. coli</w:t>
            </w:r>
            <w:r w:rsidRPr="003B2540">
              <w:rPr>
                <w:rFonts w:ascii="Arial" w:hAnsi="Arial" w:cs="Arial"/>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w:t>
            </w:r>
          </w:p>
        </w:tc>
      </w:tr>
      <w:tr w:rsidR="00AC62C2" w:rsidRPr="003B2540" w14:paraId="13489395" w14:textId="77777777" w:rsidTr="009F5DC4">
        <w:tc>
          <w:tcPr>
            <w:tcW w:w="2695" w:type="dxa"/>
          </w:tcPr>
          <w:p w14:paraId="38ED7626" w14:textId="77777777" w:rsidR="00AC62C2" w:rsidRPr="003B2540" w:rsidRDefault="00AC62C2" w:rsidP="009F5DC4">
            <w:pPr>
              <w:spacing w:after="0"/>
              <w:jc w:val="left"/>
              <w:rPr>
                <w:rFonts w:ascii="Arial" w:hAnsi="Arial" w:cs="Arial"/>
                <w:szCs w:val="24"/>
              </w:rPr>
            </w:pPr>
            <w:r w:rsidRPr="003B2540">
              <w:rPr>
                <w:rFonts w:ascii="Arial" w:hAnsi="Arial" w:cs="Arial"/>
                <w:szCs w:val="24"/>
              </w:rPr>
              <w:t xml:space="preserve">Fecal Indicator </w:t>
            </w:r>
            <w:r w:rsidRPr="003B2540">
              <w:rPr>
                <w:rFonts w:ascii="Arial" w:hAnsi="Arial" w:cs="Arial"/>
                <w:i/>
                <w:szCs w:val="24"/>
              </w:rPr>
              <w:t>E. coli</w:t>
            </w:r>
            <w:r w:rsidRPr="003B2540">
              <w:rPr>
                <w:rFonts w:ascii="Arial" w:hAnsi="Arial" w:cs="Arial"/>
                <w:szCs w:val="24"/>
              </w:rPr>
              <w:br/>
              <w:t>(Ground Water Rule)</w:t>
            </w:r>
          </w:p>
        </w:tc>
        <w:tc>
          <w:tcPr>
            <w:tcW w:w="1530" w:type="dxa"/>
          </w:tcPr>
          <w:p w14:paraId="08DA5F15"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0</w:t>
            </w:r>
          </w:p>
        </w:tc>
        <w:tc>
          <w:tcPr>
            <w:tcW w:w="1440" w:type="dxa"/>
          </w:tcPr>
          <w:p w14:paraId="3C7E62D9"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N/A</w:t>
            </w:r>
          </w:p>
        </w:tc>
        <w:tc>
          <w:tcPr>
            <w:tcW w:w="1080" w:type="dxa"/>
          </w:tcPr>
          <w:p w14:paraId="57A2FDD7"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0</w:t>
            </w:r>
          </w:p>
        </w:tc>
        <w:tc>
          <w:tcPr>
            <w:tcW w:w="1170" w:type="dxa"/>
          </w:tcPr>
          <w:p w14:paraId="22F1073C"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(0)</w:t>
            </w:r>
          </w:p>
        </w:tc>
        <w:tc>
          <w:tcPr>
            <w:tcW w:w="1800" w:type="dxa"/>
          </w:tcPr>
          <w:p w14:paraId="13AF5261" w14:textId="77777777" w:rsidR="00AC62C2" w:rsidRPr="003B2540" w:rsidRDefault="00AC62C2" w:rsidP="009F5DC4">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47F814F3" w14:textId="77777777" w:rsidR="00AC62C2" w:rsidRPr="003B2540" w:rsidRDefault="00AC62C2" w:rsidP="009F5DC4">
            <w:pPr>
              <w:spacing w:after="0"/>
              <w:jc w:val="left"/>
              <w:rPr>
                <w:rFonts w:ascii="Arial" w:hAnsi="Arial" w:cs="Arial"/>
                <w:b/>
                <w:bCs/>
                <w:color w:val="000000"/>
                <w:szCs w:val="24"/>
              </w:rPr>
            </w:pPr>
            <w:r w:rsidRPr="003B2540">
              <w:rPr>
                <w:rFonts w:ascii="Arial" w:hAnsi="Arial" w:cs="Arial"/>
                <w:szCs w:val="24"/>
              </w:rPr>
              <w:t xml:space="preserve">Fecal coliforms and </w:t>
            </w:r>
            <w:r w:rsidRPr="003B2540">
              <w:rPr>
                <w:rFonts w:ascii="Arial" w:hAnsi="Arial" w:cs="Arial"/>
                <w:i/>
                <w:szCs w:val="24"/>
              </w:rPr>
              <w:t>E. coli</w:t>
            </w:r>
            <w:r w:rsidRPr="003B2540">
              <w:rPr>
                <w:rFonts w:ascii="Arial" w:hAnsi="Arial" w:cs="Arial"/>
                <w:szCs w:val="24"/>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AC62C2" w:rsidRPr="003B2540" w14:paraId="4575065C" w14:textId="77777777" w:rsidTr="009F5DC4">
        <w:tc>
          <w:tcPr>
            <w:tcW w:w="2695" w:type="dxa"/>
          </w:tcPr>
          <w:p w14:paraId="625284C8" w14:textId="77777777" w:rsidR="00AC62C2" w:rsidRPr="003B2540" w:rsidRDefault="00AC62C2" w:rsidP="009F5DC4">
            <w:pPr>
              <w:spacing w:after="0"/>
              <w:jc w:val="left"/>
              <w:rPr>
                <w:rFonts w:ascii="Arial" w:hAnsi="Arial" w:cs="Arial"/>
                <w:szCs w:val="24"/>
              </w:rPr>
            </w:pPr>
            <w:r w:rsidRPr="003B2540">
              <w:rPr>
                <w:rFonts w:ascii="Arial" w:hAnsi="Arial" w:cs="Arial"/>
                <w:szCs w:val="24"/>
              </w:rPr>
              <w:t>Fecal Indicators</w:t>
            </w:r>
            <w:r w:rsidRPr="003B2540">
              <w:rPr>
                <w:rFonts w:ascii="Arial" w:hAnsi="Arial" w:cs="Arial"/>
                <w:szCs w:val="24"/>
              </w:rPr>
              <w:br/>
              <w:t>(enterococci or coliphage)</w:t>
            </w:r>
            <w:r w:rsidRPr="003B2540">
              <w:rPr>
                <w:rFonts w:ascii="Arial" w:hAnsi="Arial" w:cs="Arial"/>
                <w:szCs w:val="24"/>
              </w:rPr>
              <w:br/>
              <w:t>(Ground Water Rule)</w:t>
            </w:r>
          </w:p>
        </w:tc>
        <w:tc>
          <w:tcPr>
            <w:tcW w:w="1530" w:type="dxa"/>
          </w:tcPr>
          <w:p w14:paraId="12BCDBB4"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TT</w:t>
            </w:r>
          </w:p>
        </w:tc>
        <w:tc>
          <w:tcPr>
            <w:tcW w:w="1440" w:type="dxa"/>
          </w:tcPr>
          <w:p w14:paraId="72454335"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N/A</w:t>
            </w:r>
          </w:p>
        </w:tc>
        <w:tc>
          <w:tcPr>
            <w:tcW w:w="1080" w:type="dxa"/>
          </w:tcPr>
          <w:p w14:paraId="663038A5"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TT</w:t>
            </w:r>
          </w:p>
        </w:tc>
        <w:tc>
          <w:tcPr>
            <w:tcW w:w="1170" w:type="dxa"/>
          </w:tcPr>
          <w:p w14:paraId="62F9FD76"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N/A</w:t>
            </w:r>
          </w:p>
        </w:tc>
        <w:tc>
          <w:tcPr>
            <w:tcW w:w="1800" w:type="dxa"/>
          </w:tcPr>
          <w:p w14:paraId="2B7D8ACF" w14:textId="77777777" w:rsidR="00AC62C2" w:rsidRPr="003B2540" w:rsidRDefault="00AC62C2" w:rsidP="009F5DC4">
            <w:pPr>
              <w:spacing w:after="0"/>
              <w:jc w:val="left"/>
              <w:rPr>
                <w:rFonts w:ascii="Arial" w:hAnsi="Arial" w:cs="Arial"/>
                <w:szCs w:val="24"/>
              </w:rPr>
            </w:pPr>
            <w:r w:rsidRPr="003B2540">
              <w:rPr>
                <w:rFonts w:ascii="Arial" w:hAnsi="Arial" w:cs="Arial"/>
                <w:szCs w:val="24"/>
              </w:rPr>
              <w:t>Human and animal fecal waste</w:t>
            </w:r>
          </w:p>
        </w:tc>
        <w:tc>
          <w:tcPr>
            <w:tcW w:w="4685" w:type="dxa"/>
          </w:tcPr>
          <w:p w14:paraId="0A42F31B" w14:textId="77777777" w:rsidR="00AC62C2" w:rsidRPr="003B2540" w:rsidRDefault="00AC62C2" w:rsidP="009F5DC4">
            <w:pPr>
              <w:spacing w:after="0"/>
              <w:jc w:val="left"/>
              <w:rPr>
                <w:rFonts w:ascii="Arial" w:hAnsi="Arial" w:cs="Arial"/>
                <w:b/>
                <w:bCs/>
                <w:color w:val="000000"/>
                <w:szCs w:val="24"/>
              </w:rPr>
            </w:pPr>
            <w:r w:rsidRPr="003B2540">
              <w:rPr>
                <w:rFonts w:ascii="Arial" w:hAnsi="Arial" w:cs="Arial"/>
                <w:szCs w:val="24"/>
              </w:rPr>
              <w:t xml:space="preserve">Fecal indicators are microbes whose presence indicates that the water may be contaminated with human or animal wastes.  Microbes in these wastes can cause short-term effects, such as diarrhea, cramps, nausea, headaches, or other symptoms.  They may pose a special health risk for infants, young </w:t>
            </w:r>
            <w:r w:rsidRPr="003B2540">
              <w:rPr>
                <w:rFonts w:ascii="Arial" w:hAnsi="Arial" w:cs="Arial"/>
                <w:szCs w:val="24"/>
              </w:rPr>
              <w:lastRenderedPageBreak/>
              <w:t>children, some of the elderly, and people with severely compromised immune systems.</w:t>
            </w:r>
          </w:p>
        </w:tc>
      </w:tr>
      <w:tr w:rsidR="00AC62C2" w:rsidRPr="003B2540" w14:paraId="78AF3634" w14:textId="77777777" w:rsidTr="009F5DC4">
        <w:tc>
          <w:tcPr>
            <w:tcW w:w="2695" w:type="dxa"/>
          </w:tcPr>
          <w:p w14:paraId="3581D010" w14:textId="77777777" w:rsidR="00AC62C2" w:rsidRPr="003B2540" w:rsidRDefault="00AC62C2" w:rsidP="009F5DC4">
            <w:pPr>
              <w:spacing w:after="0"/>
              <w:jc w:val="left"/>
              <w:rPr>
                <w:rFonts w:ascii="Arial" w:hAnsi="Arial" w:cs="Arial"/>
                <w:szCs w:val="24"/>
              </w:rPr>
            </w:pPr>
            <w:r w:rsidRPr="003B2540">
              <w:rPr>
                <w:rFonts w:ascii="Arial" w:hAnsi="Arial" w:cs="Arial"/>
                <w:szCs w:val="24"/>
              </w:rPr>
              <w:lastRenderedPageBreak/>
              <w:t>Turbidity</w:t>
            </w:r>
          </w:p>
        </w:tc>
        <w:tc>
          <w:tcPr>
            <w:tcW w:w="1530" w:type="dxa"/>
          </w:tcPr>
          <w:p w14:paraId="5017CB15"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TT</w:t>
            </w:r>
          </w:p>
        </w:tc>
        <w:tc>
          <w:tcPr>
            <w:tcW w:w="1440" w:type="dxa"/>
          </w:tcPr>
          <w:p w14:paraId="3BD6B33B"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N/A</w:t>
            </w:r>
          </w:p>
        </w:tc>
        <w:tc>
          <w:tcPr>
            <w:tcW w:w="1080" w:type="dxa"/>
          </w:tcPr>
          <w:p w14:paraId="36A6A6AA"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TT</w:t>
            </w:r>
          </w:p>
        </w:tc>
        <w:tc>
          <w:tcPr>
            <w:tcW w:w="1170" w:type="dxa"/>
          </w:tcPr>
          <w:p w14:paraId="3254A57F"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N/A</w:t>
            </w:r>
          </w:p>
        </w:tc>
        <w:tc>
          <w:tcPr>
            <w:tcW w:w="1800" w:type="dxa"/>
          </w:tcPr>
          <w:p w14:paraId="745DB587" w14:textId="77777777" w:rsidR="00AC62C2" w:rsidRPr="003B2540" w:rsidRDefault="00AC62C2" w:rsidP="009F5DC4">
            <w:pPr>
              <w:spacing w:after="0"/>
              <w:jc w:val="left"/>
              <w:rPr>
                <w:rFonts w:ascii="Arial" w:hAnsi="Arial" w:cs="Arial"/>
                <w:szCs w:val="24"/>
              </w:rPr>
            </w:pPr>
            <w:r w:rsidRPr="003B2540">
              <w:rPr>
                <w:rFonts w:ascii="Arial" w:hAnsi="Arial" w:cs="Arial"/>
                <w:szCs w:val="24"/>
              </w:rPr>
              <w:t>Soil runoff</w:t>
            </w:r>
          </w:p>
        </w:tc>
        <w:tc>
          <w:tcPr>
            <w:tcW w:w="4685" w:type="dxa"/>
          </w:tcPr>
          <w:p w14:paraId="4A09E551" w14:textId="77777777" w:rsidR="00AC62C2" w:rsidRPr="003B2540" w:rsidRDefault="00AC62C2" w:rsidP="009F5DC4">
            <w:pPr>
              <w:spacing w:after="0"/>
              <w:jc w:val="left"/>
              <w:rPr>
                <w:rFonts w:ascii="Arial" w:hAnsi="Arial" w:cs="Arial"/>
                <w:b/>
                <w:bCs/>
                <w:color w:val="000000"/>
                <w:szCs w:val="24"/>
              </w:rPr>
            </w:pPr>
            <w:r w:rsidRPr="003B2540">
              <w:rPr>
                <w:rFonts w:ascii="Arial" w:hAnsi="Arial" w:cs="Arial"/>
                <w:szCs w:val="24"/>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AC62C2" w:rsidRPr="003B2540" w14:paraId="0710776D" w14:textId="77777777" w:rsidTr="009F5DC4">
        <w:tc>
          <w:tcPr>
            <w:tcW w:w="2695" w:type="dxa"/>
          </w:tcPr>
          <w:p w14:paraId="74BF6AAA" w14:textId="77777777" w:rsidR="00AC62C2" w:rsidRPr="003B2540" w:rsidRDefault="00AC62C2" w:rsidP="009F5DC4">
            <w:pPr>
              <w:spacing w:after="0"/>
              <w:jc w:val="left"/>
              <w:rPr>
                <w:rFonts w:ascii="Arial" w:hAnsi="Arial" w:cs="Arial"/>
                <w:i/>
                <w:szCs w:val="24"/>
              </w:rPr>
            </w:pPr>
            <w:r w:rsidRPr="003B2540">
              <w:rPr>
                <w:rFonts w:ascii="Arial" w:hAnsi="Arial" w:cs="Arial"/>
                <w:i/>
                <w:szCs w:val="24"/>
              </w:rPr>
              <w:t xml:space="preserve">Giardia lamblia, </w:t>
            </w:r>
            <w:r w:rsidRPr="003B2540">
              <w:rPr>
                <w:rFonts w:ascii="Arial" w:hAnsi="Arial" w:cs="Arial"/>
                <w:szCs w:val="24"/>
              </w:rPr>
              <w:t xml:space="preserve">Viruses, Heterotrophic Plate Count Bacteria, </w:t>
            </w:r>
            <w:r w:rsidRPr="003B2540">
              <w:rPr>
                <w:rFonts w:ascii="Arial" w:hAnsi="Arial" w:cs="Arial"/>
                <w:i/>
                <w:szCs w:val="24"/>
              </w:rPr>
              <w:t>Legionella, Cryptosporidium</w:t>
            </w:r>
          </w:p>
          <w:p w14:paraId="6E6BECAC" w14:textId="77777777" w:rsidR="00AC62C2" w:rsidRPr="003B2540" w:rsidRDefault="00AC62C2" w:rsidP="009F5DC4">
            <w:pPr>
              <w:spacing w:after="0"/>
              <w:jc w:val="left"/>
              <w:rPr>
                <w:rFonts w:ascii="Arial" w:hAnsi="Arial" w:cs="Arial"/>
                <w:i/>
                <w:szCs w:val="24"/>
              </w:rPr>
            </w:pPr>
          </w:p>
          <w:p w14:paraId="3D63787F" w14:textId="77777777" w:rsidR="00AC62C2" w:rsidRPr="003B2540" w:rsidRDefault="00AC62C2" w:rsidP="009F5DC4">
            <w:pPr>
              <w:spacing w:after="0"/>
              <w:jc w:val="left"/>
              <w:rPr>
                <w:rFonts w:ascii="Arial" w:hAnsi="Arial" w:cs="Arial"/>
                <w:i/>
                <w:szCs w:val="24"/>
              </w:rPr>
            </w:pPr>
            <w:r w:rsidRPr="003B2540">
              <w:rPr>
                <w:rFonts w:ascii="Arial" w:hAnsi="Arial" w:cs="Arial"/>
                <w:szCs w:val="24"/>
              </w:rPr>
              <w:t>Surface water treatment = TT</w:t>
            </w:r>
          </w:p>
          <w:p w14:paraId="2C127D46" w14:textId="77777777" w:rsidR="00AC62C2" w:rsidRPr="003B2540" w:rsidRDefault="00AC62C2" w:rsidP="009F5DC4">
            <w:pPr>
              <w:spacing w:after="0"/>
              <w:jc w:val="left"/>
              <w:rPr>
                <w:rFonts w:ascii="Arial" w:hAnsi="Arial" w:cs="Arial"/>
                <w:szCs w:val="24"/>
              </w:rPr>
            </w:pPr>
          </w:p>
        </w:tc>
        <w:tc>
          <w:tcPr>
            <w:tcW w:w="1530" w:type="dxa"/>
          </w:tcPr>
          <w:p w14:paraId="5C5CB7CD"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TT</w:t>
            </w:r>
          </w:p>
        </w:tc>
        <w:tc>
          <w:tcPr>
            <w:tcW w:w="1440" w:type="dxa"/>
          </w:tcPr>
          <w:p w14:paraId="6C04175A"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TT</w:t>
            </w:r>
          </w:p>
        </w:tc>
        <w:tc>
          <w:tcPr>
            <w:tcW w:w="1080" w:type="dxa"/>
          </w:tcPr>
          <w:p w14:paraId="7400B667"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TT</w:t>
            </w:r>
          </w:p>
        </w:tc>
        <w:tc>
          <w:tcPr>
            <w:tcW w:w="1170" w:type="dxa"/>
          </w:tcPr>
          <w:p w14:paraId="5A627E09" w14:textId="77777777" w:rsidR="00AC62C2" w:rsidRPr="003B2540" w:rsidRDefault="00AC62C2" w:rsidP="009F5DC4">
            <w:pPr>
              <w:spacing w:after="0"/>
              <w:jc w:val="center"/>
              <w:rPr>
                <w:rFonts w:ascii="Arial" w:hAnsi="Arial" w:cs="Arial"/>
                <w:szCs w:val="24"/>
              </w:rPr>
            </w:pPr>
            <w:r w:rsidRPr="003B2540">
              <w:rPr>
                <w:rFonts w:ascii="Arial" w:hAnsi="Arial" w:cs="Arial"/>
                <w:szCs w:val="24"/>
              </w:rPr>
              <w:t>HPC = N/A; Others = (0)</w:t>
            </w:r>
          </w:p>
        </w:tc>
        <w:tc>
          <w:tcPr>
            <w:tcW w:w="1800" w:type="dxa"/>
          </w:tcPr>
          <w:p w14:paraId="0F89F969" w14:textId="77777777" w:rsidR="00AC62C2" w:rsidRPr="003B2540" w:rsidRDefault="00AC62C2" w:rsidP="009F5DC4">
            <w:pPr>
              <w:spacing w:after="0"/>
              <w:jc w:val="left"/>
              <w:rPr>
                <w:rFonts w:ascii="Arial" w:hAnsi="Arial" w:cs="Arial"/>
                <w:szCs w:val="24"/>
              </w:rPr>
            </w:pPr>
            <w:r w:rsidRPr="003B2540">
              <w:rPr>
                <w:rFonts w:ascii="Arial" w:hAnsi="Arial" w:cs="Arial"/>
                <w:szCs w:val="24"/>
              </w:rPr>
              <w:t>Naturally present in the environment</w:t>
            </w:r>
          </w:p>
        </w:tc>
        <w:tc>
          <w:tcPr>
            <w:tcW w:w="4685" w:type="dxa"/>
          </w:tcPr>
          <w:p w14:paraId="3B31F854" w14:textId="77777777" w:rsidR="00AC62C2" w:rsidRPr="003B2540" w:rsidRDefault="00AC62C2" w:rsidP="009F5DC4">
            <w:pPr>
              <w:spacing w:after="0"/>
              <w:jc w:val="left"/>
              <w:rPr>
                <w:rFonts w:ascii="Arial" w:hAnsi="Arial" w:cs="Arial"/>
                <w:szCs w:val="24"/>
              </w:rPr>
            </w:pPr>
            <w:r w:rsidRPr="003B2540">
              <w:rPr>
                <w:rFonts w:ascii="Arial" w:hAnsi="Arial" w:cs="Arial"/>
                <w:szCs w:val="24"/>
              </w:rPr>
              <w:t>Inadequately treated water may contain disease-causing organisms.  These organisms include bacteria, viruses, and parasites that can cause symptoms such as nausea, cramps, diarrhea, and associated headaches.</w:t>
            </w:r>
          </w:p>
        </w:tc>
      </w:tr>
    </w:tbl>
    <w:p w14:paraId="1DC239F6" w14:textId="7348E880" w:rsidR="00AC62C2" w:rsidRPr="003B2540" w:rsidRDefault="009F5DC4" w:rsidP="00AC62C2">
      <w:pPr>
        <w:spacing w:after="0"/>
        <w:rPr>
          <w:rFonts w:ascii="Arial" w:hAnsi="Arial" w:cs="Arial"/>
          <w:szCs w:val="24"/>
        </w:rPr>
      </w:pPr>
      <w:r>
        <w:rPr>
          <w:rFonts w:ascii="Arial" w:hAnsi="Arial" w:cs="Arial"/>
          <w:szCs w:val="24"/>
        </w:rPr>
        <w:br w:type="textWrapping" w:clear="all"/>
      </w:r>
    </w:p>
    <w:p w14:paraId="3F365009" w14:textId="77777777" w:rsidR="00AC62C2" w:rsidRPr="003B2540" w:rsidRDefault="00AC62C2" w:rsidP="00AC62C2">
      <w:pPr>
        <w:spacing w:after="0"/>
        <w:rPr>
          <w:rFonts w:ascii="Arial" w:hAnsi="Arial" w:cs="Arial"/>
          <w:b/>
          <w:color w:val="0000FF"/>
          <w:szCs w:val="24"/>
        </w:rPr>
      </w:pPr>
    </w:p>
    <w:p w14:paraId="21A92F8E" w14:textId="77777777" w:rsidR="00AC62C2" w:rsidRPr="00BE5E27" w:rsidRDefault="00AC62C2" w:rsidP="004C0B5C">
      <w:pPr>
        <w:pStyle w:val="Heading2"/>
      </w:pPr>
      <w:r w:rsidRPr="00BE5E27">
        <w:lastRenderedPageBreak/>
        <w:t>Radioactive Contaminants</w:t>
      </w:r>
    </w:p>
    <w:tbl>
      <w:tblPr>
        <w:tblW w:w="14400" w:type="dxa"/>
        <w:tblLayout w:type="fixed"/>
        <w:tblLook w:val="0020" w:firstRow="1" w:lastRow="0" w:firstColumn="0" w:lastColumn="0" w:noHBand="0" w:noVBand="0"/>
      </w:tblPr>
      <w:tblGrid>
        <w:gridCol w:w="2695"/>
        <w:gridCol w:w="1530"/>
        <w:gridCol w:w="1440"/>
        <w:gridCol w:w="1080"/>
        <w:gridCol w:w="1170"/>
        <w:gridCol w:w="1800"/>
        <w:gridCol w:w="4685"/>
      </w:tblGrid>
      <w:tr w:rsidR="00AC62C2" w:rsidRPr="003B2540" w14:paraId="0EFAF002" w14:textId="77777777" w:rsidTr="00BE5E27">
        <w:trPr>
          <w:tblHeader/>
        </w:trPr>
        <w:tc>
          <w:tcPr>
            <w:tcW w:w="2695" w:type="dxa"/>
            <w:tcBorders>
              <w:top w:val="single" w:sz="4" w:space="0" w:color="auto"/>
              <w:left w:val="single" w:sz="4" w:space="0" w:color="auto"/>
              <w:bottom w:val="single" w:sz="4" w:space="0" w:color="auto"/>
              <w:right w:val="single" w:sz="4" w:space="0" w:color="auto"/>
            </w:tcBorders>
            <w:vAlign w:val="center"/>
          </w:tcPr>
          <w:p w14:paraId="72921C98" w14:textId="77777777" w:rsidR="00AC62C2" w:rsidRPr="003B2540" w:rsidRDefault="00AC62C2" w:rsidP="00BE5E27">
            <w:pPr>
              <w:spacing w:after="0"/>
              <w:jc w:val="center"/>
              <w:rPr>
                <w:rFonts w:ascii="Arial" w:hAnsi="Arial" w:cs="Arial"/>
                <w:b/>
                <w:bCs/>
                <w:color w:val="000000"/>
                <w:szCs w:val="24"/>
              </w:rPr>
            </w:pPr>
            <w:r w:rsidRPr="003B2540">
              <w:rPr>
                <w:rFonts w:ascii="Arial" w:hAnsi="Arial" w:cs="Arial"/>
                <w:b/>
                <w:bCs/>
                <w:color w:val="000000"/>
                <w:szCs w:val="24"/>
              </w:rPr>
              <w:t>Contaminant (CCR units)</w:t>
            </w:r>
          </w:p>
        </w:tc>
        <w:tc>
          <w:tcPr>
            <w:tcW w:w="1530" w:type="dxa"/>
            <w:tcBorders>
              <w:top w:val="single" w:sz="4" w:space="0" w:color="auto"/>
              <w:left w:val="single" w:sz="4" w:space="0" w:color="auto"/>
              <w:bottom w:val="single" w:sz="4" w:space="0" w:color="auto"/>
              <w:right w:val="single" w:sz="4" w:space="0" w:color="auto"/>
            </w:tcBorders>
            <w:vAlign w:val="center"/>
          </w:tcPr>
          <w:p w14:paraId="6A5FF465" w14:textId="77777777" w:rsidR="00AC62C2" w:rsidRPr="003B2540" w:rsidRDefault="00AC62C2" w:rsidP="00BE5E27">
            <w:pPr>
              <w:spacing w:after="0"/>
              <w:jc w:val="center"/>
              <w:rPr>
                <w:rFonts w:ascii="Arial" w:hAnsi="Arial" w:cs="Arial"/>
                <w:b/>
                <w:bCs/>
                <w:color w:val="000000"/>
                <w:szCs w:val="24"/>
              </w:rPr>
            </w:pPr>
            <w:r w:rsidRPr="003B2540">
              <w:rPr>
                <w:rFonts w:ascii="Arial" w:hAnsi="Arial" w:cs="Arial"/>
                <w:b/>
                <w:bCs/>
                <w:color w:val="000000"/>
                <w:szCs w:val="24"/>
              </w:rPr>
              <w:t>Traditional MCL</w:t>
            </w:r>
          </w:p>
        </w:tc>
        <w:tc>
          <w:tcPr>
            <w:tcW w:w="1440" w:type="dxa"/>
            <w:tcBorders>
              <w:top w:val="single" w:sz="4" w:space="0" w:color="auto"/>
              <w:left w:val="single" w:sz="4" w:space="0" w:color="auto"/>
              <w:bottom w:val="single" w:sz="4" w:space="0" w:color="auto"/>
              <w:right w:val="single" w:sz="4" w:space="0" w:color="auto"/>
            </w:tcBorders>
            <w:vAlign w:val="center"/>
          </w:tcPr>
          <w:p w14:paraId="7E2FA639" w14:textId="77777777" w:rsidR="00AC62C2" w:rsidRPr="003B2540" w:rsidRDefault="00AC62C2" w:rsidP="00BE5E27">
            <w:pPr>
              <w:spacing w:after="0"/>
              <w:jc w:val="center"/>
              <w:rPr>
                <w:rFonts w:ascii="Arial" w:hAnsi="Arial" w:cs="Arial"/>
                <w:b/>
                <w:bCs/>
                <w:color w:val="000000"/>
                <w:szCs w:val="24"/>
              </w:rPr>
            </w:pPr>
            <w:r w:rsidRPr="003B2540">
              <w:rPr>
                <w:rFonts w:ascii="Arial" w:hAnsi="Arial" w:cs="Arial"/>
                <w:b/>
                <w:bCs/>
                <w:color w:val="000000"/>
                <w:szCs w:val="24"/>
              </w:rPr>
              <w:t>To convert for CCR, multiply by</w:t>
            </w:r>
          </w:p>
        </w:tc>
        <w:tc>
          <w:tcPr>
            <w:tcW w:w="1080" w:type="dxa"/>
            <w:tcBorders>
              <w:top w:val="single" w:sz="4" w:space="0" w:color="auto"/>
              <w:left w:val="single" w:sz="4" w:space="0" w:color="auto"/>
              <w:bottom w:val="single" w:sz="4" w:space="0" w:color="auto"/>
              <w:right w:val="single" w:sz="4" w:space="0" w:color="auto"/>
            </w:tcBorders>
            <w:vAlign w:val="center"/>
          </w:tcPr>
          <w:p w14:paraId="0508C941" w14:textId="77777777" w:rsidR="00AC62C2" w:rsidRPr="003B2540" w:rsidRDefault="00AC62C2" w:rsidP="00BE5E27">
            <w:pPr>
              <w:spacing w:after="0"/>
              <w:jc w:val="center"/>
              <w:rPr>
                <w:rFonts w:ascii="Arial" w:hAnsi="Arial" w:cs="Arial"/>
                <w:b/>
                <w:bCs/>
                <w:color w:val="000000"/>
                <w:szCs w:val="24"/>
              </w:rPr>
            </w:pPr>
            <w:r w:rsidRPr="003B2540">
              <w:rPr>
                <w:rFonts w:ascii="Arial" w:hAnsi="Arial" w:cs="Arial"/>
                <w:b/>
                <w:bCs/>
                <w:color w:val="000000"/>
                <w:szCs w:val="24"/>
              </w:rPr>
              <w:t>MCL in CCR units</w:t>
            </w:r>
          </w:p>
        </w:tc>
        <w:tc>
          <w:tcPr>
            <w:tcW w:w="1170" w:type="dxa"/>
            <w:tcBorders>
              <w:top w:val="single" w:sz="4" w:space="0" w:color="auto"/>
              <w:left w:val="single" w:sz="4" w:space="0" w:color="auto"/>
              <w:bottom w:val="single" w:sz="4" w:space="0" w:color="auto"/>
              <w:right w:val="single" w:sz="4" w:space="0" w:color="auto"/>
            </w:tcBorders>
            <w:vAlign w:val="center"/>
          </w:tcPr>
          <w:p w14:paraId="3D1D6F7F" w14:textId="77777777" w:rsidR="00AC62C2" w:rsidRPr="003B2540" w:rsidRDefault="00AC62C2" w:rsidP="00BE5E27">
            <w:pPr>
              <w:spacing w:after="0"/>
              <w:jc w:val="center"/>
              <w:rPr>
                <w:rFonts w:ascii="Arial" w:hAnsi="Arial" w:cs="Arial"/>
                <w:b/>
                <w:bCs/>
                <w:color w:val="000000"/>
                <w:szCs w:val="24"/>
              </w:rPr>
            </w:pPr>
            <w:r w:rsidRPr="003B2540">
              <w:rPr>
                <w:rFonts w:ascii="Arial" w:hAnsi="Arial" w:cs="Arial"/>
                <w:b/>
                <w:bCs/>
                <w:color w:val="000000"/>
                <w:szCs w:val="24"/>
              </w:rPr>
              <w:t>PHG</w:t>
            </w:r>
          </w:p>
          <w:p w14:paraId="2D4B2D69" w14:textId="77777777" w:rsidR="00AC62C2" w:rsidRPr="003B2540" w:rsidRDefault="00AC62C2" w:rsidP="00BE5E27">
            <w:pPr>
              <w:spacing w:after="0"/>
              <w:jc w:val="center"/>
              <w:rPr>
                <w:rFonts w:ascii="Arial" w:hAnsi="Arial" w:cs="Arial"/>
                <w:b/>
                <w:bCs/>
                <w:color w:val="000000"/>
                <w:szCs w:val="24"/>
              </w:rPr>
            </w:pPr>
            <w:r w:rsidRPr="003B2540">
              <w:rPr>
                <w:rFonts w:ascii="Arial" w:hAnsi="Arial" w:cs="Arial"/>
                <w:b/>
                <w:bCs/>
                <w:color w:val="000000"/>
                <w:szCs w:val="24"/>
              </w:rPr>
              <w:t>(MCLG) in CCR units</w:t>
            </w:r>
          </w:p>
        </w:tc>
        <w:tc>
          <w:tcPr>
            <w:tcW w:w="1800" w:type="dxa"/>
            <w:tcBorders>
              <w:top w:val="single" w:sz="4" w:space="0" w:color="auto"/>
              <w:left w:val="single" w:sz="4" w:space="0" w:color="auto"/>
              <w:bottom w:val="single" w:sz="4" w:space="0" w:color="auto"/>
              <w:right w:val="single" w:sz="4" w:space="0" w:color="auto"/>
            </w:tcBorders>
            <w:vAlign w:val="center"/>
          </w:tcPr>
          <w:p w14:paraId="3819D98E" w14:textId="77777777" w:rsidR="00AC62C2" w:rsidRPr="003B2540" w:rsidRDefault="00AC62C2" w:rsidP="00BE5E27">
            <w:pPr>
              <w:spacing w:after="0"/>
              <w:jc w:val="center"/>
              <w:rPr>
                <w:rFonts w:ascii="Arial" w:hAnsi="Arial" w:cs="Arial"/>
                <w:b/>
                <w:bCs/>
                <w:color w:val="000000"/>
                <w:szCs w:val="24"/>
              </w:rPr>
            </w:pPr>
            <w:r w:rsidRPr="003B2540">
              <w:rPr>
                <w:rFonts w:ascii="Arial" w:hAnsi="Arial" w:cs="Arial"/>
                <w:b/>
                <w:bCs/>
                <w:color w:val="000000"/>
                <w:szCs w:val="24"/>
              </w:rPr>
              <w:t>Major Sources in</w:t>
            </w:r>
            <w:r w:rsidRPr="003B2540">
              <w:rPr>
                <w:rFonts w:ascii="Arial" w:hAnsi="Arial" w:cs="Arial"/>
                <w:b/>
                <w:bCs/>
                <w:color w:val="000000"/>
                <w:szCs w:val="24"/>
              </w:rPr>
              <w:br/>
              <w:t>Drinking Water</w:t>
            </w:r>
          </w:p>
        </w:tc>
        <w:tc>
          <w:tcPr>
            <w:tcW w:w="4685" w:type="dxa"/>
            <w:tcBorders>
              <w:top w:val="single" w:sz="4" w:space="0" w:color="auto"/>
              <w:left w:val="single" w:sz="4" w:space="0" w:color="auto"/>
              <w:bottom w:val="single" w:sz="4" w:space="0" w:color="auto"/>
              <w:right w:val="single" w:sz="4" w:space="0" w:color="auto"/>
            </w:tcBorders>
            <w:vAlign w:val="center"/>
          </w:tcPr>
          <w:p w14:paraId="52BBF035" w14:textId="77777777" w:rsidR="00AC62C2" w:rsidRPr="003B2540" w:rsidRDefault="00AC62C2" w:rsidP="00BE5E27">
            <w:pPr>
              <w:spacing w:after="0"/>
              <w:jc w:val="center"/>
              <w:rPr>
                <w:rFonts w:ascii="Arial" w:hAnsi="Arial" w:cs="Arial"/>
                <w:b/>
                <w:bCs/>
                <w:color w:val="000000"/>
                <w:szCs w:val="24"/>
              </w:rPr>
            </w:pPr>
            <w:r w:rsidRPr="003B2540">
              <w:rPr>
                <w:rFonts w:ascii="Arial" w:hAnsi="Arial" w:cs="Arial"/>
                <w:b/>
                <w:bCs/>
                <w:color w:val="000000"/>
                <w:szCs w:val="24"/>
              </w:rPr>
              <w:t>Health Effects Language</w:t>
            </w:r>
          </w:p>
        </w:tc>
      </w:tr>
      <w:tr w:rsidR="00AC62C2" w:rsidRPr="003B2540" w14:paraId="3B64F463" w14:textId="77777777" w:rsidTr="00BE5E27">
        <w:tc>
          <w:tcPr>
            <w:tcW w:w="2695" w:type="dxa"/>
            <w:tcBorders>
              <w:top w:val="single" w:sz="4" w:space="0" w:color="auto"/>
              <w:left w:val="single" w:sz="4" w:space="0" w:color="auto"/>
              <w:bottom w:val="single" w:sz="4" w:space="0" w:color="auto"/>
              <w:right w:val="single" w:sz="4" w:space="0" w:color="auto"/>
            </w:tcBorders>
          </w:tcPr>
          <w:p w14:paraId="4BD62C88" w14:textId="77777777" w:rsidR="00AC62C2" w:rsidRPr="003B2540" w:rsidRDefault="00AC62C2" w:rsidP="00480F50">
            <w:pPr>
              <w:spacing w:after="0"/>
              <w:jc w:val="left"/>
              <w:rPr>
                <w:rFonts w:ascii="Arial" w:hAnsi="Arial" w:cs="Arial"/>
                <w:szCs w:val="24"/>
              </w:rPr>
            </w:pPr>
            <w:r w:rsidRPr="003B2540">
              <w:rPr>
                <w:rFonts w:ascii="Arial" w:hAnsi="Arial" w:cs="Arial"/>
                <w:szCs w:val="24"/>
              </w:rPr>
              <w:t>Gross Beta Particle Activity (pCi/L)</w:t>
            </w:r>
          </w:p>
        </w:tc>
        <w:tc>
          <w:tcPr>
            <w:tcW w:w="1530" w:type="dxa"/>
            <w:tcBorders>
              <w:top w:val="single" w:sz="4" w:space="0" w:color="auto"/>
              <w:left w:val="single" w:sz="4" w:space="0" w:color="auto"/>
              <w:bottom w:val="single" w:sz="4" w:space="0" w:color="auto"/>
              <w:right w:val="single" w:sz="4" w:space="0" w:color="auto"/>
            </w:tcBorders>
          </w:tcPr>
          <w:p w14:paraId="727732E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w:t>
            </w:r>
            <w:r w:rsidRPr="003B2540">
              <w:rPr>
                <w:rStyle w:val="FootnoteReference"/>
                <w:rFonts w:ascii="Arial" w:hAnsi="Arial" w:cs="Arial"/>
                <w:szCs w:val="24"/>
              </w:rPr>
              <w:footnoteReference w:id="2"/>
            </w:r>
          </w:p>
        </w:tc>
        <w:tc>
          <w:tcPr>
            <w:tcW w:w="1440" w:type="dxa"/>
            <w:tcBorders>
              <w:top w:val="single" w:sz="4" w:space="0" w:color="auto"/>
              <w:left w:val="single" w:sz="4" w:space="0" w:color="auto"/>
              <w:bottom w:val="single" w:sz="4" w:space="0" w:color="auto"/>
              <w:right w:val="single" w:sz="4" w:space="0" w:color="auto"/>
            </w:tcBorders>
          </w:tcPr>
          <w:p w14:paraId="61E8850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304572A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w:t>
            </w:r>
          </w:p>
        </w:tc>
        <w:tc>
          <w:tcPr>
            <w:tcW w:w="1170" w:type="dxa"/>
            <w:tcBorders>
              <w:top w:val="single" w:sz="4" w:space="0" w:color="auto"/>
              <w:left w:val="single" w:sz="4" w:space="0" w:color="auto"/>
              <w:bottom w:val="single" w:sz="4" w:space="0" w:color="auto"/>
              <w:right w:val="single" w:sz="4" w:space="0" w:color="auto"/>
            </w:tcBorders>
          </w:tcPr>
          <w:p w14:paraId="734D5C1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w:t>
            </w:r>
          </w:p>
        </w:tc>
        <w:tc>
          <w:tcPr>
            <w:tcW w:w="1800" w:type="dxa"/>
            <w:tcBorders>
              <w:top w:val="single" w:sz="4" w:space="0" w:color="auto"/>
              <w:left w:val="single" w:sz="4" w:space="0" w:color="auto"/>
              <w:bottom w:val="single" w:sz="4" w:space="0" w:color="auto"/>
              <w:right w:val="single" w:sz="4" w:space="0" w:color="auto"/>
            </w:tcBorders>
          </w:tcPr>
          <w:p w14:paraId="79D1F6BA" w14:textId="77777777" w:rsidR="00AC62C2" w:rsidRPr="003B2540" w:rsidRDefault="00AC62C2" w:rsidP="00480F50">
            <w:pPr>
              <w:spacing w:after="0"/>
              <w:jc w:val="left"/>
              <w:rPr>
                <w:rFonts w:ascii="Arial" w:hAnsi="Arial" w:cs="Arial"/>
                <w:szCs w:val="24"/>
              </w:rPr>
            </w:pPr>
            <w:r w:rsidRPr="003B2540">
              <w:rPr>
                <w:rFonts w:ascii="Arial" w:hAnsi="Arial" w:cs="Arial"/>
                <w:szCs w:val="24"/>
              </w:rPr>
              <w:t>Decay of natural and man-made deposits</w:t>
            </w:r>
          </w:p>
        </w:tc>
        <w:tc>
          <w:tcPr>
            <w:tcW w:w="4685" w:type="dxa"/>
            <w:tcBorders>
              <w:top w:val="single" w:sz="4" w:space="0" w:color="auto"/>
              <w:left w:val="single" w:sz="4" w:space="0" w:color="auto"/>
              <w:bottom w:val="single" w:sz="4" w:space="0" w:color="auto"/>
              <w:right w:val="single" w:sz="4" w:space="0" w:color="auto"/>
            </w:tcBorders>
          </w:tcPr>
          <w:p w14:paraId="06F335D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Certain minerals are radioactive and may emit forms of radiation known as photons and beta radiation. Some people who drink water containing beta and photon emitters in excess of the MCL over many years may have an increased risk of getting cancer.</w:t>
            </w:r>
          </w:p>
        </w:tc>
      </w:tr>
      <w:tr w:rsidR="00AC62C2" w:rsidRPr="003B2540" w14:paraId="50ED49E9" w14:textId="77777777" w:rsidTr="00BE5E27">
        <w:tc>
          <w:tcPr>
            <w:tcW w:w="2695" w:type="dxa"/>
            <w:tcBorders>
              <w:top w:val="single" w:sz="4" w:space="0" w:color="auto"/>
              <w:left w:val="single" w:sz="4" w:space="0" w:color="auto"/>
              <w:bottom w:val="single" w:sz="4" w:space="0" w:color="auto"/>
              <w:right w:val="single" w:sz="4" w:space="0" w:color="auto"/>
            </w:tcBorders>
          </w:tcPr>
          <w:p w14:paraId="2B0042CC" w14:textId="77777777" w:rsidR="00AC62C2" w:rsidRPr="003B2540" w:rsidRDefault="00AC62C2" w:rsidP="00480F50">
            <w:pPr>
              <w:spacing w:after="0"/>
              <w:jc w:val="left"/>
              <w:rPr>
                <w:rFonts w:ascii="Arial" w:hAnsi="Arial" w:cs="Arial"/>
                <w:szCs w:val="24"/>
              </w:rPr>
            </w:pPr>
            <w:r w:rsidRPr="003B2540">
              <w:rPr>
                <w:rFonts w:ascii="Arial" w:hAnsi="Arial" w:cs="Arial"/>
                <w:szCs w:val="24"/>
              </w:rPr>
              <w:t>Strontium-90 (pCi/L)</w:t>
            </w:r>
          </w:p>
        </w:tc>
        <w:tc>
          <w:tcPr>
            <w:tcW w:w="1530" w:type="dxa"/>
            <w:tcBorders>
              <w:top w:val="single" w:sz="4" w:space="0" w:color="auto"/>
              <w:left w:val="single" w:sz="4" w:space="0" w:color="auto"/>
              <w:bottom w:val="single" w:sz="4" w:space="0" w:color="auto"/>
              <w:right w:val="single" w:sz="4" w:space="0" w:color="auto"/>
            </w:tcBorders>
          </w:tcPr>
          <w:p w14:paraId="440F54D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8</w:t>
            </w:r>
          </w:p>
        </w:tc>
        <w:tc>
          <w:tcPr>
            <w:tcW w:w="1440" w:type="dxa"/>
            <w:tcBorders>
              <w:top w:val="single" w:sz="4" w:space="0" w:color="auto"/>
              <w:left w:val="single" w:sz="4" w:space="0" w:color="auto"/>
              <w:bottom w:val="single" w:sz="4" w:space="0" w:color="auto"/>
              <w:right w:val="single" w:sz="4" w:space="0" w:color="auto"/>
            </w:tcBorders>
          </w:tcPr>
          <w:p w14:paraId="1B378A7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3CC6B09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8</w:t>
            </w:r>
          </w:p>
        </w:tc>
        <w:tc>
          <w:tcPr>
            <w:tcW w:w="1170" w:type="dxa"/>
            <w:tcBorders>
              <w:top w:val="single" w:sz="4" w:space="0" w:color="auto"/>
              <w:left w:val="single" w:sz="4" w:space="0" w:color="auto"/>
              <w:bottom w:val="single" w:sz="4" w:space="0" w:color="auto"/>
              <w:right w:val="single" w:sz="4" w:space="0" w:color="auto"/>
            </w:tcBorders>
          </w:tcPr>
          <w:p w14:paraId="2D71A31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0.35</w:t>
            </w:r>
          </w:p>
        </w:tc>
        <w:tc>
          <w:tcPr>
            <w:tcW w:w="1800" w:type="dxa"/>
            <w:tcBorders>
              <w:top w:val="single" w:sz="4" w:space="0" w:color="auto"/>
              <w:left w:val="single" w:sz="4" w:space="0" w:color="auto"/>
              <w:bottom w:val="single" w:sz="4" w:space="0" w:color="auto"/>
              <w:right w:val="single" w:sz="4" w:space="0" w:color="auto"/>
            </w:tcBorders>
          </w:tcPr>
          <w:p w14:paraId="7B8B7EF3" w14:textId="77777777" w:rsidR="00AC62C2" w:rsidRPr="003B2540" w:rsidRDefault="00AC62C2" w:rsidP="00480F50">
            <w:pPr>
              <w:spacing w:after="0"/>
              <w:jc w:val="left"/>
              <w:rPr>
                <w:rFonts w:ascii="Arial" w:hAnsi="Arial" w:cs="Arial"/>
                <w:szCs w:val="24"/>
              </w:rPr>
            </w:pPr>
            <w:r w:rsidRPr="003B2540">
              <w:rPr>
                <w:rFonts w:ascii="Arial" w:hAnsi="Arial" w:cs="Arial"/>
                <w:szCs w:val="24"/>
              </w:rPr>
              <w:t>Decay of natural and man-made deposits</w:t>
            </w:r>
          </w:p>
        </w:tc>
        <w:tc>
          <w:tcPr>
            <w:tcW w:w="4685" w:type="dxa"/>
            <w:tcBorders>
              <w:top w:val="single" w:sz="4" w:space="0" w:color="auto"/>
              <w:left w:val="single" w:sz="4" w:space="0" w:color="auto"/>
              <w:bottom w:val="single" w:sz="4" w:space="0" w:color="auto"/>
              <w:right w:val="single" w:sz="4" w:space="0" w:color="auto"/>
            </w:tcBorders>
          </w:tcPr>
          <w:p w14:paraId="3192344D"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strontium-90 in excess of the MCL over many years may have an increased risk of getting cancer.</w:t>
            </w:r>
          </w:p>
        </w:tc>
      </w:tr>
      <w:tr w:rsidR="00AC62C2" w:rsidRPr="003B2540" w14:paraId="59559093" w14:textId="77777777" w:rsidTr="00BE5E27">
        <w:tc>
          <w:tcPr>
            <w:tcW w:w="2695" w:type="dxa"/>
            <w:tcBorders>
              <w:top w:val="single" w:sz="4" w:space="0" w:color="auto"/>
              <w:left w:val="single" w:sz="4" w:space="0" w:color="auto"/>
              <w:bottom w:val="single" w:sz="4" w:space="0" w:color="auto"/>
              <w:right w:val="single" w:sz="4" w:space="0" w:color="auto"/>
            </w:tcBorders>
          </w:tcPr>
          <w:p w14:paraId="3A39449D" w14:textId="77777777" w:rsidR="00AC62C2" w:rsidRPr="003B2540" w:rsidRDefault="00AC62C2" w:rsidP="00480F50">
            <w:pPr>
              <w:spacing w:after="0"/>
              <w:jc w:val="left"/>
              <w:rPr>
                <w:rFonts w:ascii="Arial" w:hAnsi="Arial" w:cs="Arial"/>
                <w:szCs w:val="24"/>
              </w:rPr>
            </w:pPr>
            <w:r w:rsidRPr="003B2540">
              <w:rPr>
                <w:rFonts w:ascii="Arial" w:hAnsi="Arial" w:cs="Arial"/>
                <w:szCs w:val="24"/>
              </w:rPr>
              <w:t>Tritium (pCi/L)</w:t>
            </w:r>
          </w:p>
        </w:tc>
        <w:tc>
          <w:tcPr>
            <w:tcW w:w="1530" w:type="dxa"/>
            <w:tcBorders>
              <w:top w:val="single" w:sz="4" w:space="0" w:color="auto"/>
              <w:left w:val="single" w:sz="4" w:space="0" w:color="auto"/>
              <w:bottom w:val="single" w:sz="4" w:space="0" w:color="auto"/>
              <w:right w:val="single" w:sz="4" w:space="0" w:color="auto"/>
            </w:tcBorders>
          </w:tcPr>
          <w:p w14:paraId="420A142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20,000</w:t>
            </w:r>
          </w:p>
        </w:tc>
        <w:tc>
          <w:tcPr>
            <w:tcW w:w="1440" w:type="dxa"/>
            <w:tcBorders>
              <w:top w:val="single" w:sz="4" w:space="0" w:color="auto"/>
              <w:left w:val="single" w:sz="4" w:space="0" w:color="auto"/>
              <w:bottom w:val="single" w:sz="4" w:space="0" w:color="auto"/>
              <w:right w:val="single" w:sz="4" w:space="0" w:color="auto"/>
            </w:tcBorders>
          </w:tcPr>
          <w:p w14:paraId="17B2E85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45882DD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20,000</w:t>
            </w:r>
          </w:p>
        </w:tc>
        <w:tc>
          <w:tcPr>
            <w:tcW w:w="1170" w:type="dxa"/>
            <w:tcBorders>
              <w:top w:val="single" w:sz="4" w:space="0" w:color="auto"/>
              <w:left w:val="single" w:sz="4" w:space="0" w:color="auto"/>
              <w:bottom w:val="single" w:sz="4" w:space="0" w:color="auto"/>
              <w:right w:val="single" w:sz="4" w:space="0" w:color="auto"/>
            </w:tcBorders>
          </w:tcPr>
          <w:p w14:paraId="145381F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400</w:t>
            </w:r>
          </w:p>
        </w:tc>
        <w:tc>
          <w:tcPr>
            <w:tcW w:w="1800" w:type="dxa"/>
            <w:tcBorders>
              <w:top w:val="single" w:sz="4" w:space="0" w:color="auto"/>
              <w:left w:val="single" w:sz="4" w:space="0" w:color="auto"/>
              <w:bottom w:val="single" w:sz="4" w:space="0" w:color="auto"/>
              <w:right w:val="single" w:sz="4" w:space="0" w:color="auto"/>
            </w:tcBorders>
          </w:tcPr>
          <w:p w14:paraId="62AD0FE2" w14:textId="77777777" w:rsidR="00AC62C2" w:rsidRPr="003B2540" w:rsidRDefault="00AC62C2" w:rsidP="00480F50">
            <w:pPr>
              <w:spacing w:after="0"/>
              <w:jc w:val="left"/>
              <w:rPr>
                <w:rFonts w:ascii="Arial" w:hAnsi="Arial" w:cs="Arial"/>
                <w:szCs w:val="24"/>
              </w:rPr>
            </w:pPr>
            <w:r w:rsidRPr="003B2540">
              <w:rPr>
                <w:rFonts w:ascii="Arial" w:hAnsi="Arial" w:cs="Arial"/>
                <w:szCs w:val="24"/>
              </w:rPr>
              <w:t>Decay of natural and man-made deposits</w:t>
            </w:r>
          </w:p>
        </w:tc>
        <w:tc>
          <w:tcPr>
            <w:tcW w:w="4685" w:type="dxa"/>
            <w:tcBorders>
              <w:top w:val="single" w:sz="4" w:space="0" w:color="auto"/>
              <w:left w:val="single" w:sz="4" w:space="0" w:color="auto"/>
              <w:bottom w:val="single" w:sz="4" w:space="0" w:color="auto"/>
              <w:right w:val="single" w:sz="4" w:space="0" w:color="auto"/>
            </w:tcBorders>
          </w:tcPr>
          <w:p w14:paraId="24472B51"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tritium in excess of the MCL over many years may have an increased risk of getting cancer.</w:t>
            </w:r>
          </w:p>
        </w:tc>
      </w:tr>
      <w:tr w:rsidR="00AC62C2" w:rsidRPr="003B2540" w14:paraId="14C77F26" w14:textId="77777777" w:rsidTr="00BE5E27">
        <w:tc>
          <w:tcPr>
            <w:tcW w:w="2695" w:type="dxa"/>
            <w:tcBorders>
              <w:top w:val="single" w:sz="4" w:space="0" w:color="auto"/>
              <w:left w:val="single" w:sz="4" w:space="0" w:color="auto"/>
              <w:bottom w:val="single" w:sz="4" w:space="0" w:color="auto"/>
              <w:right w:val="single" w:sz="4" w:space="0" w:color="auto"/>
            </w:tcBorders>
          </w:tcPr>
          <w:p w14:paraId="4298428D" w14:textId="77777777" w:rsidR="00AC62C2" w:rsidRPr="003B2540" w:rsidRDefault="00AC62C2" w:rsidP="00480F50">
            <w:pPr>
              <w:spacing w:after="0"/>
              <w:jc w:val="left"/>
              <w:rPr>
                <w:rFonts w:ascii="Arial" w:hAnsi="Arial" w:cs="Arial"/>
                <w:szCs w:val="24"/>
              </w:rPr>
            </w:pPr>
            <w:r w:rsidRPr="003B2540">
              <w:rPr>
                <w:rFonts w:ascii="Arial" w:hAnsi="Arial" w:cs="Arial"/>
                <w:szCs w:val="24"/>
              </w:rPr>
              <w:t>Gross Alpha Particle Activity (pCi/L)</w:t>
            </w:r>
          </w:p>
        </w:tc>
        <w:tc>
          <w:tcPr>
            <w:tcW w:w="1530" w:type="dxa"/>
            <w:tcBorders>
              <w:top w:val="single" w:sz="4" w:space="0" w:color="auto"/>
              <w:left w:val="single" w:sz="4" w:space="0" w:color="auto"/>
              <w:bottom w:val="single" w:sz="4" w:space="0" w:color="auto"/>
              <w:right w:val="single" w:sz="4" w:space="0" w:color="auto"/>
            </w:tcBorders>
          </w:tcPr>
          <w:p w14:paraId="663DEB5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15</w:t>
            </w:r>
          </w:p>
        </w:tc>
        <w:tc>
          <w:tcPr>
            <w:tcW w:w="1440" w:type="dxa"/>
            <w:tcBorders>
              <w:top w:val="single" w:sz="4" w:space="0" w:color="auto"/>
              <w:left w:val="single" w:sz="4" w:space="0" w:color="auto"/>
              <w:bottom w:val="single" w:sz="4" w:space="0" w:color="auto"/>
              <w:right w:val="single" w:sz="4" w:space="0" w:color="auto"/>
            </w:tcBorders>
          </w:tcPr>
          <w:p w14:paraId="7079894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019500A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15</w:t>
            </w:r>
          </w:p>
        </w:tc>
        <w:tc>
          <w:tcPr>
            <w:tcW w:w="1170" w:type="dxa"/>
            <w:tcBorders>
              <w:top w:val="single" w:sz="4" w:space="0" w:color="auto"/>
              <w:left w:val="single" w:sz="4" w:space="0" w:color="auto"/>
              <w:bottom w:val="single" w:sz="4" w:space="0" w:color="auto"/>
              <w:right w:val="single" w:sz="4" w:space="0" w:color="auto"/>
            </w:tcBorders>
          </w:tcPr>
          <w:p w14:paraId="4C46CAA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w:t>
            </w:r>
          </w:p>
        </w:tc>
        <w:tc>
          <w:tcPr>
            <w:tcW w:w="1800" w:type="dxa"/>
            <w:tcBorders>
              <w:top w:val="single" w:sz="4" w:space="0" w:color="auto"/>
              <w:left w:val="single" w:sz="4" w:space="0" w:color="auto"/>
              <w:bottom w:val="single" w:sz="4" w:space="0" w:color="auto"/>
              <w:right w:val="single" w:sz="4" w:space="0" w:color="auto"/>
            </w:tcBorders>
          </w:tcPr>
          <w:p w14:paraId="52D852A9" w14:textId="77777777" w:rsidR="00AC62C2" w:rsidRPr="003B2540" w:rsidRDefault="00AC62C2" w:rsidP="00480F50">
            <w:pPr>
              <w:spacing w:after="0"/>
              <w:jc w:val="left"/>
              <w:rPr>
                <w:rFonts w:ascii="Arial" w:hAnsi="Arial" w:cs="Arial"/>
                <w:szCs w:val="24"/>
              </w:rPr>
            </w:pPr>
            <w:r w:rsidRPr="003B2540">
              <w:rPr>
                <w:rFonts w:ascii="Arial" w:hAnsi="Arial" w:cs="Arial"/>
                <w:szCs w:val="24"/>
              </w:rPr>
              <w:t>Erosion of natural deposits</w:t>
            </w:r>
          </w:p>
        </w:tc>
        <w:tc>
          <w:tcPr>
            <w:tcW w:w="4685" w:type="dxa"/>
            <w:tcBorders>
              <w:top w:val="single" w:sz="4" w:space="0" w:color="auto"/>
              <w:left w:val="single" w:sz="4" w:space="0" w:color="auto"/>
              <w:bottom w:val="single" w:sz="4" w:space="0" w:color="auto"/>
              <w:right w:val="single" w:sz="4" w:space="0" w:color="auto"/>
            </w:tcBorders>
          </w:tcPr>
          <w:p w14:paraId="4FE81055"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Certain minerals are radioactive and may emit a form of radiation known as alpha radiation.  Some people who drink water containing alpha emitters in excess of the MCL over many years may have an increased risk of getting cancer.</w:t>
            </w:r>
          </w:p>
        </w:tc>
      </w:tr>
      <w:tr w:rsidR="00AC62C2" w:rsidRPr="003B2540" w14:paraId="00D33CBF" w14:textId="77777777" w:rsidTr="00BE5E27">
        <w:tc>
          <w:tcPr>
            <w:tcW w:w="2695" w:type="dxa"/>
            <w:tcBorders>
              <w:top w:val="single" w:sz="4" w:space="0" w:color="auto"/>
              <w:left w:val="single" w:sz="4" w:space="0" w:color="auto"/>
              <w:bottom w:val="single" w:sz="4" w:space="0" w:color="auto"/>
              <w:right w:val="single" w:sz="4" w:space="0" w:color="auto"/>
            </w:tcBorders>
          </w:tcPr>
          <w:p w14:paraId="4465885B" w14:textId="77777777" w:rsidR="00AC62C2" w:rsidRPr="003B2540" w:rsidRDefault="00AC62C2" w:rsidP="00480F50">
            <w:pPr>
              <w:spacing w:after="0"/>
              <w:jc w:val="left"/>
              <w:rPr>
                <w:rFonts w:ascii="Arial" w:hAnsi="Arial" w:cs="Arial"/>
                <w:szCs w:val="24"/>
              </w:rPr>
            </w:pPr>
            <w:r w:rsidRPr="003B2540">
              <w:rPr>
                <w:rFonts w:ascii="Arial" w:hAnsi="Arial" w:cs="Arial"/>
                <w:szCs w:val="24"/>
              </w:rPr>
              <w:t>Combined Radium (pCi/L)</w:t>
            </w:r>
          </w:p>
        </w:tc>
        <w:tc>
          <w:tcPr>
            <w:tcW w:w="1530" w:type="dxa"/>
            <w:tcBorders>
              <w:top w:val="single" w:sz="4" w:space="0" w:color="auto"/>
              <w:left w:val="single" w:sz="4" w:space="0" w:color="auto"/>
              <w:bottom w:val="single" w:sz="4" w:space="0" w:color="auto"/>
              <w:right w:val="single" w:sz="4" w:space="0" w:color="auto"/>
            </w:tcBorders>
          </w:tcPr>
          <w:p w14:paraId="062CE3B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440" w:type="dxa"/>
            <w:tcBorders>
              <w:top w:val="single" w:sz="4" w:space="0" w:color="auto"/>
              <w:left w:val="single" w:sz="4" w:space="0" w:color="auto"/>
              <w:bottom w:val="single" w:sz="4" w:space="0" w:color="auto"/>
              <w:right w:val="single" w:sz="4" w:space="0" w:color="auto"/>
            </w:tcBorders>
          </w:tcPr>
          <w:p w14:paraId="03281F4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3545753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Borders>
              <w:top w:val="single" w:sz="4" w:space="0" w:color="auto"/>
              <w:left w:val="single" w:sz="4" w:space="0" w:color="auto"/>
              <w:bottom w:val="single" w:sz="4" w:space="0" w:color="auto"/>
              <w:right w:val="single" w:sz="4" w:space="0" w:color="auto"/>
            </w:tcBorders>
          </w:tcPr>
          <w:p w14:paraId="44AE60D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w:t>
            </w:r>
            <w:r w:rsidRPr="003B2540">
              <w:rPr>
                <w:rStyle w:val="FootnoteReference"/>
                <w:rFonts w:ascii="Arial" w:hAnsi="Arial" w:cs="Arial"/>
                <w:szCs w:val="24"/>
              </w:rPr>
              <w:footnoteReference w:id="3"/>
            </w:r>
          </w:p>
        </w:tc>
        <w:tc>
          <w:tcPr>
            <w:tcW w:w="1800" w:type="dxa"/>
            <w:tcBorders>
              <w:top w:val="single" w:sz="4" w:space="0" w:color="auto"/>
              <w:left w:val="single" w:sz="4" w:space="0" w:color="auto"/>
              <w:bottom w:val="single" w:sz="4" w:space="0" w:color="auto"/>
              <w:right w:val="single" w:sz="4" w:space="0" w:color="auto"/>
            </w:tcBorders>
          </w:tcPr>
          <w:p w14:paraId="70C65991" w14:textId="77777777" w:rsidR="00AC62C2" w:rsidRPr="003B2540" w:rsidRDefault="00AC62C2" w:rsidP="00480F50">
            <w:pPr>
              <w:spacing w:after="0"/>
              <w:jc w:val="left"/>
              <w:rPr>
                <w:rFonts w:ascii="Arial" w:hAnsi="Arial" w:cs="Arial"/>
                <w:szCs w:val="24"/>
              </w:rPr>
            </w:pPr>
            <w:r w:rsidRPr="003B2540">
              <w:rPr>
                <w:rFonts w:ascii="Arial" w:hAnsi="Arial" w:cs="Arial"/>
                <w:szCs w:val="24"/>
              </w:rPr>
              <w:t>Erosion of natural deposits</w:t>
            </w:r>
          </w:p>
        </w:tc>
        <w:tc>
          <w:tcPr>
            <w:tcW w:w="4685" w:type="dxa"/>
            <w:tcBorders>
              <w:top w:val="single" w:sz="4" w:space="0" w:color="auto"/>
              <w:left w:val="single" w:sz="4" w:space="0" w:color="auto"/>
              <w:bottom w:val="single" w:sz="4" w:space="0" w:color="auto"/>
              <w:right w:val="single" w:sz="4" w:space="0" w:color="auto"/>
            </w:tcBorders>
          </w:tcPr>
          <w:p w14:paraId="04670FB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Some people who drink water containing radium 226 or 228 in excess of the MCL </w:t>
            </w:r>
            <w:r w:rsidRPr="003B2540">
              <w:rPr>
                <w:rFonts w:ascii="Arial" w:hAnsi="Arial" w:cs="Arial"/>
                <w:szCs w:val="24"/>
              </w:rPr>
              <w:lastRenderedPageBreak/>
              <w:t>over many years may have an increased risk of getting cancer.</w:t>
            </w:r>
          </w:p>
        </w:tc>
      </w:tr>
      <w:tr w:rsidR="00AC62C2" w:rsidRPr="003B2540" w14:paraId="70D5961F" w14:textId="77777777" w:rsidTr="00BE5E27">
        <w:tc>
          <w:tcPr>
            <w:tcW w:w="2695" w:type="dxa"/>
            <w:tcBorders>
              <w:top w:val="single" w:sz="4" w:space="0" w:color="auto"/>
              <w:left w:val="single" w:sz="4" w:space="0" w:color="auto"/>
              <w:bottom w:val="single" w:sz="4" w:space="0" w:color="auto"/>
              <w:right w:val="single" w:sz="4" w:space="0" w:color="auto"/>
            </w:tcBorders>
          </w:tcPr>
          <w:p w14:paraId="42CE2DA0"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Total Radium (pCi/L)</w:t>
            </w:r>
          </w:p>
          <w:p w14:paraId="7AB91C7A" w14:textId="77777777" w:rsidR="00AC62C2" w:rsidRPr="003B2540" w:rsidRDefault="00AC62C2" w:rsidP="00480F50">
            <w:pPr>
              <w:spacing w:after="0"/>
              <w:jc w:val="left"/>
              <w:rPr>
                <w:rFonts w:ascii="Arial" w:hAnsi="Arial" w:cs="Arial"/>
                <w:szCs w:val="24"/>
              </w:rPr>
            </w:pPr>
            <w:r w:rsidRPr="003B2540">
              <w:rPr>
                <w:rFonts w:ascii="Arial" w:hAnsi="Arial" w:cs="Arial"/>
                <w:szCs w:val="24"/>
              </w:rPr>
              <w:t>(for nontransient-noncommunity water systems)</w:t>
            </w:r>
          </w:p>
        </w:tc>
        <w:tc>
          <w:tcPr>
            <w:tcW w:w="1530" w:type="dxa"/>
            <w:tcBorders>
              <w:top w:val="single" w:sz="4" w:space="0" w:color="auto"/>
              <w:left w:val="single" w:sz="4" w:space="0" w:color="auto"/>
              <w:bottom w:val="single" w:sz="4" w:space="0" w:color="auto"/>
              <w:right w:val="single" w:sz="4" w:space="0" w:color="auto"/>
            </w:tcBorders>
          </w:tcPr>
          <w:p w14:paraId="2A86795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440" w:type="dxa"/>
            <w:tcBorders>
              <w:top w:val="single" w:sz="4" w:space="0" w:color="auto"/>
              <w:left w:val="single" w:sz="4" w:space="0" w:color="auto"/>
              <w:bottom w:val="single" w:sz="4" w:space="0" w:color="auto"/>
              <w:right w:val="single" w:sz="4" w:space="0" w:color="auto"/>
            </w:tcBorders>
          </w:tcPr>
          <w:p w14:paraId="03E9022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1D0450F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Borders>
              <w:top w:val="single" w:sz="4" w:space="0" w:color="auto"/>
              <w:left w:val="single" w:sz="4" w:space="0" w:color="auto"/>
              <w:bottom w:val="single" w:sz="4" w:space="0" w:color="auto"/>
              <w:right w:val="single" w:sz="4" w:space="0" w:color="auto"/>
            </w:tcBorders>
          </w:tcPr>
          <w:p w14:paraId="49A2A91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1800" w:type="dxa"/>
            <w:tcBorders>
              <w:top w:val="single" w:sz="4" w:space="0" w:color="auto"/>
              <w:left w:val="single" w:sz="4" w:space="0" w:color="auto"/>
              <w:bottom w:val="single" w:sz="4" w:space="0" w:color="auto"/>
              <w:right w:val="single" w:sz="4" w:space="0" w:color="auto"/>
            </w:tcBorders>
          </w:tcPr>
          <w:p w14:paraId="003D81EB" w14:textId="77777777" w:rsidR="00AC62C2" w:rsidRPr="003B2540" w:rsidRDefault="00AC62C2" w:rsidP="00480F50">
            <w:pPr>
              <w:spacing w:after="0"/>
              <w:jc w:val="left"/>
              <w:rPr>
                <w:rFonts w:ascii="Arial" w:hAnsi="Arial" w:cs="Arial"/>
                <w:szCs w:val="24"/>
              </w:rPr>
            </w:pPr>
            <w:r w:rsidRPr="003B2540">
              <w:rPr>
                <w:rFonts w:ascii="Arial" w:hAnsi="Arial" w:cs="Arial"/>
                <w:szCs w:val="24"/>
              </w:rPr>
              <w:t>Erosion of natural deposits</w:t>
            </w:r>
          </w:p>
        </w:tc>
        <w:tc>
          <w:tcPr>
            <w:tcW w:w="4685" w:type="dxa"/>
            <w:tcBorders>
              <w:top w:val="single" w:sz="4" w:space="0" w:color="auto"/>
              <w:left w:val="single" w:sz="4" w:space="0" w:color="auto"/>
              <w:bottom w:val="single" w:sz="4" w:space="0" w:color="auto"/>
              <w:right w:val="single" w:sz="4" w:space="0" w:color="auto"/>
            </w:tcBorders>
          </w:tcPr>
          <w:p w14:paraId="52ADCE71"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drink water containing radium 223, 224, or 226 in excess of the MCL over many years may have an increased risk of getting cancer.</w:t>
            </w:r>
          </w:p>
        </w:tc>
      </w:tr>
      <w:tr w:rsidR="00AC62C2" w:rsidRPr="003B2540" w14:paraId="201C5CBB" w14:textId="77777777" w:rsidTr="00BE5E27">
        <w:tc>
          <w:tcPr>
            <w:tcW w:w="2695" w:type="dxa"/>
            <w:tcBorders>
              <w:top w:val="single" w:sz="4" w:space="0" w:color="auto"/>
              <w:left w:val="single" w:sz="4" w:space="0" w:color="auto"/>
              <w:bottom w:val="single" w:sz="4" w:space="0" w:color="auto"/>
              <w:right w:val="single" w:sz="4" w:space="0" w:color="auto"/>
            </w:tcBorders>
          </w:tcPr>
          <w:p w14:paraId="4CED2004" w14:textId="77777777" w:rsidR="00AC62C2" w:rsidRPr="003B2540" w:rsidRDefault="00AC62C2" w:rsidP="00480F50">
            <w:pPr>
              <w:spacing w:after="0"/>
              <w:jc w:val="left"/>
              <w:rPr>
                <w:rFonts w:ascii="Arial" w:hAnsi="Arial" w:cs="Arial"/>
                <w:szCs w:val="24"/>
              </w:rPr>
            </w:pPr>
            <w:r w:rsidRPr="003B2540">
              <w:rPr>
                <w:rFonts w:ascii="Arial" w:hAnsi="Arial" w:cs="Arial"/>
                <w:szCs w:val="24"/>
              </w:rPr>
              <w:t>Uranium (pCi/L)</w:t>
            </w:r>
          </w:p>
        </w:tc>
        <w:tc>
          <w:tcPr>
            <w:tcW w:w="1530" w:type="dxa"/>
            <w:tcBorders>
              <w:top w:val="single" w:sz="4" w:space="0" w:color="auto"/>
              <w:left w:val="single" w:sz="4" w:space="0" w:color="auto"/>
              <w:bottom w:val="single" w:sz="4" w:space="0" w:color="auto"/>
              <w:right w:val="single" w:sz="4" w:space="0" w:color="auto"/>
            </w:tcBorders>
          </w:tcPr>
          <w:p w14:paraId="3FF223E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w:t>
            </w:r>
          </w:p>
        </w:tc>
        <w:tc>
          <w:tcPr>
            <w:tcW w:w="1440" w:type="dxa"/>
            <w:tcBorders>
              <w:top w:val="single" w:sz="4" w:space="0" w:color="auto"/>
              <w:left w:val="single" w:sz="4" w:space="0" w:color="auto"/>
              <w:bottom w:val="single" w:sz="4" w:space="0" w:color="auto"/>
              <w:right w:val="single" w:sz="4" w:space="0" w:color="auto"/>
            </w:tcBorders>
          </w:tcPr>
          <w:p w14:paraId="4759193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1080" w:type="dxa"/>
            <w:tcBorders>
              <w:top w:val="single" w:sz="4" w:space="0" w:color="auto"/>
              <w:left w:val="single" w:sz="4" w:space="0" w:color="auto"/>
              <w:bottom w:val="single" w:sz="4" w:space="0" w:color="auto"/>
              <w:right w:val="single" w:sz="4" w:space="0" w:color="auto"/>
            </w:tcBorders>
          </w:tcPr>
          <w:p w14:paraId="4028E57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w:t>
            </w:r>
          </w:p>
        </w:tc>
        <w:tc>
          <w:tcPr>
            <w:tcW w:w="1170" w:type="dxa"/>
            <w:tcBorders>
              <w:top w:val="single" w:sz="4" w:space="0" w:color="auto"/>
              <w:left w:val="single" w:sz="4" w:space="0" w:color="auto"/>
              <w:bottom w:val="single" w:sz="4" w:space="0" w:color="auto"/>
              <w:right w:val="single" w:sz="4" w:space="0" w:color="auto"/>
            </w:tcBorders>
          </w:tcPr>
          <w:p w14:paraId="7BF8C11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0.43</w:t>
            </w:r>
          </w:p>
        </w:tc>
        <w:tc>
          <w:tcPr>
            <w:tcW w:w="1800" w:type="dxa"/>
            <w:tcBorders>
              <w:top w:val="single" w:sz="4" w:space="0" w:color="auto"/>
              <w:left w:val="single" w:sz="4" w:space="0" w:color="auto"/>
              <w:bottom w:val="single" w:sz="4" w:space="0" w:color="auto"/>
              <w:right w:val="single" w:sz="4" w:space="0" w:color="auto"/>
            </w:tcBorders>
          </w:tcPr>
          <w:p w14:paraId="1113FFD9" w14:textId="77777777" w:rsidR="00AC62C2" w:rsidRPr="003B2540" w:rsidRDefault="00AC62C2" w:rsidP="00480F50">
            <w:pPr>
              <w:spacing w:after="0"/>
              <w:jc w:val="left"/>
              <w:rPr>
                <w:rFonts w:ascii="Arial" w:hAnsi="Arial" w:cs="Arial"/>
                <w:szCs w:val="24"/>
              </w:rPr>
            </w:pPr>
            <w:r w:rsidRPr="003B2540">
              <w:rPr>
                <w:rFonts w:ascii="Arial" w:hAnsi="Arial" w:cs="Arial"/>
                <w:szCs w:val="24"/>
              </w:rPr>
              <w:t>Erosion of natural deposits</w:t>
            </w:r>
          </w:p>
        </w:tc>
        <w:tc>
          <w:tcPr>
            <w:tcW w:w="4685" w:type="dxa"/>
            <w:tcBorders>
              <w:top w:val="single" w:sz="4" w:space="0" w:color="auto"/>
              <w:left w:val="single" w:sz="4" w:space="0" w:color="auto"/>
              <w:bottom w:val="single" w:sz="4" w:space="0" w:color="auto"/>
              <w:right w:val="single" w:sz="4" w:space="0" w:color="auto"/>
            </w:tcBorders>
          </w:tcPr>
          <w:p w14:paraId="474AEABE"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uranium in excess of the MCL over many years may have kidney problems or an increased risk of getting cancer.</w:t>
            </w:r>
          </w:p>
        </w:tc>
      </w:tr>
    </w:tbl>
    <w:p w14:paraId="7B1E4660" w14:textId="77777777" w:rsidR="00AC62C2" w:rsidRPr="003B2540" w:rsidRDefault="00AC62C2" w:rsidP="00AC62C2">
      <w:pPr>
        <w:spacing w:after="0"/>
        <w:rPr>
          <w:rFonts w:ascii="Arial" w:hAnsi="Arial" w:cs="Arial"/>
          <w:szCs w:val="24"/>
        </w:rPr>
      </w:pPr>
    </w:p>
    <w:p w14:paraId="537EC5EA" w14:textId="77777777" w:rsidR="00AC62C2" w:rsidRPr="00BE5E27" w:rsidRDefault="00AC62C2" w:rsidP="004C0B5C">
      <w:pPr>
        <w:pStyle w:val="Heading2"/>
      </w:pPr>
      <w:r w:rsidRPr="00BE5E27">
        <w:t>Inorganic Contaminants</w:t>
      </w:r>
    </w:p>
    <w:tbl>
      <w:tblPr>
        <w:tblW w:w="14400" w:type="dxa"/>
        <w:tblLayout w:type="fixed"/>
        <w:tblLook w:val="0020" w:firstRow="1" w:lastRow="0" w:firstColumn="0" w:lastColumn="0" w:noHBand="0" w:noVBand="0"/>
      </w:tblPr>
      <w:tblGrid>
        <w:gridCol w:w="2695"/>
        <w:gridCol w:w="1530"/>
        <w:gridCol w:w="1440"/>
        <w:gridCol w:w="1080"/>
        <w:gridCol w:w="1170"/>
        <w:gridCol w:w="2520"/>
        <w:gridCol w:w="3965"/>
      </w:tblGrid>
      <w:tr w:rsidR="00AC62C2" w:rsidRPr="003B2540" w14:paraId="4FD61433" w14:textId="77777777" w:rsidTr="00FC5657">
        <w:trPr>
          <w:tblHeader/>
        </w:trPr>
        <w:tc>
          <w:tcPr>
            <w:tcW w:w="2695" w:type="dxa"/>
            <w:tcBorders>
              <w:top w:val="single" w:sz="4" w:space="0" w:color="auto"/>
              <w:left w:val="single" w:sz="4" w:space="0" w:color="auto"/>
              <w:bottom w:val="single" w:sz="4" w:space="0" w:color="auto"/>
              <w:right w:val="single" w:sz="4" w:space="0" w:color="auto"/>
            </w:tcBorders>
            <w:vAlign w:val="center"/>
          </w:tcPr>
          <w:p w14:paraId="417B715B" w14:textId="77777777" w:rsidR="00AC62C2" w:rsidRPr="003B2540" w:rsidRDefault="00AC62C2" w:rsidP="00480F50">
            <w:pPr>
              <w:spacing w:after="0"/>
              <w:jc w:val="center"/>
              <w:rPr>
                <w:rFonts w:ascii="Arial" w:hAnsi="Arial" w:cs="Arial"/>
                <w:b/>
                <w:bCs/>
                <w:color w:val="000000"/>
                <w:szCs w:val="24"/>
              </w:rPr>
            </w:pPr>
            <w:r w:rsidRPr="003B2540">
              <w:rPr>
                <w:rFonts w:ascii="Arial" w:hAnsi="Arial" w:cs="Arial"/>
                <w:b/>
                <w:bCs/>
                <w:color w:val="000000"/>
                <w:szCs w:val="24"/>
              </w:rPr>
              <w:t>Contaminant (CCR units)</w:t>
            </w:r>
          </w:p>
        </w:tc>
        <w:tc>
          <w:tcPr>
            <w:tcW w:w="1530" w:type="dxa"/>
            <w:tcBorders>
              <w:top w:val="single" w:sz="4" w:space="0" w:color="auto"/>
              <w:left w:val="single" w:sz="4" w:space="0" w:color="auto"/>
              <w:bottom w:val="single" w:sz="4" w:space="0" w:color="auto"/>
              <w:right w:val="single" w:sz="4" w:space="0" w:color="auto"/>
            </w:tcBorders>
            <w:vAlign w:val="center"/>
          </w:tcPr>
          <w:p w14:paraId="37B8979C" w14:textId="77777777" w:rsidR="00AC62C2" w:rsidRPr="003B2540" w:rsidRDefault="00AC62C2" w:rsidP="00480F50">
            <w:pPr>
              <w:spacing w:after="0"/>
              <w:jc w:val="center"/>
              <w:rPr>
                <w:rFonts w:ascii="Arial" w:hAnsi="Arial" w:cs="Arial"/>
                <w:b/>
                <w:bCs/>
                <w:color w:val="000000"/>
                <w:szCs w:val="24"/>
              </w:rPr>
            </w:pPr>
            <w:r w:rsidRPr="003B2540">
              <w:rPr>
                <w:rFonts w:ascii="Arial" w:hAnsi="Arial" w:cs="Arial"/>
                <w:b/>
                <w:bCs/>
                <w:color w:val="000000"/>
                <w:szCs w:val="24"/>
              </w:rPr>
              <w:t>Traditional MCL in mg/L</w:t>
            </w:r>
          </w:p>
        </w:tc>
        <w:tc>
          <w:tcPr>
            <w:tcW w:w="1440" w:type="dxa"/>
            <w:tcBorders>
              <w:top w:val="single" w:sz="4" w:space="0" w:color="auto"/>
              <w:left w:val="single" w:sz="4" w:space="0" w:color="auto"/>
              <w:bottom w:val="single" w:sz="4" w:space="0" w:color="auto"/>
              <w:right w:val="single" w:sz="4" w:space="0" w:color="auto"/>
            </w:tcBorders>
            <w:vAlign w:val="center"/>
          </w:tcPr>
          <w:p w14:paraId="3F9D168F" w14:textId="77777777" w:rsidR="00AC62C2" w:rsidRPr="003B2540" w:rsidRDefault="00AC62C2" w:rsidP="00480F50">
            <w:pPr>
              <w:spacing w:after="0"/>
              <w:jc w:val="center"/>
              <w:rPr>
                <w:rFonts w:ascii="Arial" w:hAnsi="Arial" w:cs="Arial"/>
                <w:b/>
                <w:bCs/>
                <w:color w:val="000000"/>
                <w:szCs w:val="24"/>
              </w:rPr>
            </w:pPr>
            <w:r w:rsidRPr="003B2540">
              <w:rPr>
                <w:rFonts w:ascii="Arial" w:hAnsi="Arial" w:cs="Arial"/>
                <w:b/>
                <w:bCs/>
                <w:color w:val="000000"/>
                <w:szCs w:val="24"/>
              </w:rPr>
              <w:t>To convert for CCR, multiply by</w:t>
            </w:r>
          </w:p>
        </w:tc>
        <w:tc>
          <w:tcPr>
            <w:tcW w:w="1080" w:type="dxa"/>
            <w:tcBorders>
              <w:top w:val="single" w:sz="4" w:space="0" w:color="auto"/>
              <w:left w:val="single" w:sz="4" w:space="0" w:color="auto"/>
              <w:bottom w:val="single" w:sz="4" w:space="0" w:color="auto"/>
              <w:right w:val="single" w:sz="4" w:space="0" w:color="auto"/>
            </w:tcBorders>
            <w:vAlign w:val="center"/>
          </w:tcPr>
          <w:p w14:paraId="08775274" w14:textId="77777777" w:rsidR="00AC62C2" w:rsidRPr="003B2540" w:rsidRDefault="00AC62C2" w:rsidP="00480F50">
            <w:pPr>
              <w:spacing w:after="0"/>
              <w:jc w:val="center"/>
              <w:rPr>
                <w:rFonts w:ascii="Arial" w:hAnsi="Arial" w:cs="Arial"/>
                <w:b/>
                <w:bCs/>
                <w:color w:val="000000"/>
                <w:szCs w:val="24"/>
              </w:rPr>
            </w:pPr>
            <w:r w:rsidRPr="003B2540">
              <w:rPr>
                <w:rFonts w:ascii="Arial" w:hAnsi="Arial" w:cs="Arial"/>
                <w:b/>
                <w:bCs/>
                <w:color w:val="000000"/>
                <w:szCs w:val="24"/>
              </w:rPr>
              <w:t>MCL in CCR units</w:t>
            </w:r>
          </w:p>
        </w:tc>
        <w:tc>
          <w:tcPr>
            <w:tcW w:w="1170" w:type="dxa"/>
            <w:tcBorders>
              <w:top w:val="single" w:sz="4" w:space="0" w:color="auto"/>
              <w:left w:val="single" w:sz="4" w:space="0" w:color="auto"/>
              <w:bottom w:val="single" w:sz="4" w:space="0" w:color="auto"/>
              <w:right w:val="single" w:sz="4" w:space="0" w:color="auto"/>
            </w:tcBorders>
            <w:vAlign w:val="center"/>
          </w:tcPr>
          <w:p w14:paraId="64A2F232" w14:textId="77777777" w:rsidR="00AC62C2" w:rsidRPr="003B2540" w:rsidRDefault="00AC62C2" w:rsidP="00480F50">
            <w:pPr>
              <w:spacing w:after="0"/>
              <w:jc w:val="center"/>
              <w:rPr>
                <w:rFonts w:ascii="Arial" w:hAnsi="Arial" w:cs="Arial"/>
                <w:b/>
                <w:bCs/>
                <w:color w:val="000000"/>
                <w:szCs w:val="24"/>
              </w:rPr>
            </w:pPr>
            <w:r w:rsidRPr="003B2540">
              <w:rPr>
                <w:rFonts w:ascii="Arial" w:hAnsi="Arial" w:cs="Arial"/>
                <w:b/>
                <w:bCs/>
                <w:color w:val="000000"/>
                <w:szCs w:val="24"/>
              </w:rPr>
              <w:t>PHG</w:t>
            </w:r>
          </w:p>
          <w:p w14:paraId="5A3261FF" w14:textId="77777777" w:rsidR="00AC62C2" w:rsidRPr="003B2540" w:rsidRDefault="00AC62C2" w:rsidP="00480F50">
            <w:pPr>
              <w:spacing w:after="0"/>
              <w:jc w:val="center"/>
              <w:rPr>
                <w:rFonts w:ascii="Arial" w:hAnsi="Arial" w:cs="Arial"/>
                <w:b/>
                <w:bCs/>
                <w:color w:val="000000"/>
                <w:szCs w:val="24"/>
              </w:rPr>
            </w:pPr>
            <w:r w:rsidRPr="003B2540">
              <w:rPr>
                <w:rFonts w:ascii="Arial" w:hAnsi="Arial" w:cs="Arial"/>
                <w:b/>
                <w:bCs/>
                <w:color w:val="000000"/>
                <w:szCs w:val="24"/>
              </w:rPr>
              <w:t>(MCLG) in CCR units</w:t>
            </w:r>
          </w:p>
        </w:tc>
        <w:tc>
          <w:tcPr>
            <w:tcW w:w="2520" w:type="dxa"/>
            <w:tcBorders>
              <w:top w:val="single" w:sz="4" w:space="0" w:color="auto"/>
              <w:left w:val="single" w:sz="4" w:space="0" w:color="auto"/>
              <w:bottom w:val="single" w:sz="4" w:space="0" w:color="auto"/>
              <w:right w:val="single" w:sz="4" w:space="0" w:color="auto"/>
            </w:tcBorders>
            <w:vAlign w:val="center"/>
          </w:tcPr>
          <w:p w14:paraId="59E65AD0" w14:textId="77777777" w:rsidR="00AC62C2" w:rsidRPr="003B2540" w:rsidRDefault="00AC62C2" w:rsidP="00480F50">
            <w:pPr>
              <w:spacing w:after="0"/>
              <w:jc w:val="center"/>
              <w:rPr>
                <w:rFonts w:ascii="Arial" w:hAnsi="Arial" w:cs="Arial"/>
                <w:b/>
                <w:bCs/>
                <w:color w:val="000000"/>
                <w:szCs w:val="24"/>
              </w:rPr>
            </w:pPr>
            <w:r w:rsidRPr="003B2540">
              <w:rPr>
                <w:rFonts w:ascii="Arial" w:hAnsi="Arial" w:cs="Arial"/>
                <w:b/>
                <w:bCs/>
                <w:color w:val="000000"/>
                <w:szCs w:val="24"/>
              </w:rPr>
              <w:t>Major Sources in</w:t>
            </w:r>
            <w:r w:rsidRPr="003B2540">
              <w:rPr>
                <w:rFonts w:ascii="Arial" w:hAnsi="Arial" w:cs="Arial"/>
                <w:b/>
                <w:bCs/>
                <w:color w:val="000000"/>
                <w:szCs w:val="24"/>
              </w:rPr>
              <w:br/>
              <w:t>Drinking Water</w:t>
            </w:r>
          </w:p>
        </w:tc>
        <w:tc>
          <w:tcPr>
            <w:tcW w:w="3965" w:type="dxa"/>
            <w:tcBorders>
              <w:top w:val="single" w:sz="4" w:space="0" w:color="auto"/>
              <w:left w:val="single" w:sz="4" w:space="0" w:color="auto"/>
              <w:bottom w:val="single" w:sz="4" w:space="0" w:color="auto"/>
              <w:right w:val="single" w:sz="4" w:space="0" w:color="auto"/>
            </w:tcBorders>
            <w:vAlign w:val="center"/>
          </w:tcPr>
          <w:p w14:paraId="7536BBF8" w14:textId="77777777" w:rsidR="00AC62C2" w:rsidRPr="003B2540" w:rsidRDefault="00AC62C2" w:rsidP="00480F50">
            <w:pPr>
              <w:spacing w:after="0"/>
              <w:jc w:val="center"/>
              <w:rPr>
                <w:rFonts w:ascii="Arial" w:hAnsi="Arial" w:cs="Arial"/>
                <w:b/>
                <w:bCs/>
                <w:color w:val="000000"/>
                <w:szCs w:val="24"/>
              </w:rPr>
            </w:pPr>
            <w:r w:rsidRPr="003B2540">
              <w:rPr>
                <w:rFonts w:ascii="Arial" w:hAnsi="Arial" w:cs="Arial"/>
                <w:b/>
                <w:bCs/>
                <w:color w:val="000000"/>
                <w:szCs w:val="24"/>
              </w:rPr>
              <w:t>Health Effects Language</w:t>
            </w:r>
          </w:p>
        </w:tc>
      </w:tr>
      <w:tr w:rsidR="00AC62C2" w:rsidRPr="003B2540" w14:paraId="1AD76FE5" w14:textId="77777777" w:rsidTr="00FC5657">
        <w:tc>
          <w:tcPr>
            <w:tcW w:w="2695" w:type="dxa"/>
            <w:tcBorders>
              <w:top w:val="single" w:sz="4" w:space="0" w:color="auto"/>
              <w:left w:val="single" w:sz="4" w:space="0" w:color="auto"/>
              <w:bottom w:val="single" w:sz="4" w:space="0" w:color="auto"/>
              <w:right w:val="single" w:sz="4" w:space="0" w:color="auto"/>
            </w:tcBorders>
          </w:tcPr>
          <w:p w14:paraId="62D1D326" w14:textId="77777777" w:rsidR="00AC62C2" w:rsidRPr="003B2540" w:rsidRDefault="00AC62C2" w:rsidP="00480F50">
            <w:pPr>
              <w:spacing w:after="0"/>
              <w:jc w:val="left"/>
              <w:rPr>
                <w:rFonts w:ascii="Arial" w:hAnsi="Arial" w:cs="Arial"/>
                <w:szCs w:val="24"/>
              </w:rPr>
            </w:pPr>
            <w:r w:rsidRPr="003B2540">
              <w:rPr>
                <w:rFonts w:ascii="Arial" w:hAnsi="Arial" w:cs="Arial"/>
                <w:szCs w:val="24"/>
              </w:rPr>
              <w:t>Aluminum (mg/L)</w:t>
            </w:r>
          </w:p>
        </w:tc>
        <w:tc>
          <w:tcPr>
            <w:tcW w:w="1530" w:type="dxa"/>
            <w:tcBorders>
              <w:top w:val="single" w:sz="4" w:space="0" w:color="auto"/>
              <w:left w:val="single" w:sz="4" w:space="0" w:color="auto"/>
              <w:bottom w:val="single" w:sz="4" w:space="0" w:color="auto"/>
              <w:right w:val="single" w:sz="4" w:space="0" w:color="auto"/>
            </w:tcBorders>
          </w:tcPr>
          <w:p w14:paraId="269E44D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1440" w:type="dxa"/>
            <w:tcBorders>
              <w:top w:val="single" w:sz="4" w:space="0" w:color="auto"/>
              <w:left w:val="single" w:sz="4" w:space="0" w:color="auto"/>
              <w:bottom w:val="single" w:sz="4" w:space="0" w:color="auto"/>
              <w:right w:val="single" w:sz="4" w:space="0" w:color="auto"/>
            </w:tcBorders>
          </w:tcPr>
          <w:p w14:paraId="20C4363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225FA4D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1170" w:type="dxa"/>
            <w:tcBorders>
              <w:top w:val="single" w:sz="4" w:space="0" w:color="auto"/>
              <w:left w:val="single" w:sz="4" w:space="0" w:color="auto"/>
              <w:bottom w:val="single" w:sz="4" w:space="0" w:color="auto"/>
              <w:right w:val="single" w:sz="4" w:space="0" w:color="auto"/>
            </w:tcBorders>
          </w:tcPr>
          <w:p w14:paraId="4A44421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0.6</w:t>
            </w:r>
          </w:p>
        </w:tc>
        <w:tc>
          <w:tcPr>
            <w:tcW w:w="2520" w:type="dxa"/>
            <w:tcBorders>
              <w:top w:val="single" w:sz="4" w:space="0" w:color="auto"/>
              <w:left w:val="single" w:sz="4" w:space="0" w:color="auto"/>
              <w:bottom w:val="single" w:sz="4" w:space="0" w:color="auto"/>
              <w:right w:val="single" w:sz="4" w:space="0" w:color="auto"/>
            </w:tcBorders>
          </w:tcPr>
          <w:p w14:paraId="37A87912"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Erosion of natural deposits; residue from some surface water treatment processes</w:t>
            </w:r>
          </w:p>
        </w:tc>
        <w:tc>
          <w:tcPr>
            <w:tcW w:w="3965" w:type="dxa"/>
            <w:tcBorders>
              <w:top w:val="single" w:sz="4" w:space="0" w:color="auto"/>
              <w:left w:val="single" w:sz="4" w:space="0" w:color="auto"/>
              <w:bottom w:val="single" w:sz="4" w:space="0" w:color="auto"/>
              <w:right w:val="single" w:sz="4" w:space="0" w:color="auto"/>
            </w:tcBorders>
          </w:tcPr>
          <w:p w14:paraId="5539860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aluminum in excess of the MCL over many years may experience short-term gastrointestinal tract effects.</w:t>
            </w:r>
          </w:p>
        </w:tc>
      </w:tr>
      <w:tr w:rsidR="00AC62C2" w:rsidRPr="003B2540" w14:paraId="502A9E97" w14:textId="77777777" w:rsidTr="00FC5657">
        <w:tc>
          <w:tcPr>
            <w:tcW w:w="2695" w:type="dxa"/>
            <w:tcBorders>
              <w:top w:val="single" w:sz="4" w:space="0" w:color="auto"/>
              <w:left w:val="single" w:sz="4" w:space="0" w:color="auto"/>
              <w:bottom w:val="single" w:sz="4" w:space="0" w:color="auto"/>
              <w:right w:val="single" w:sz="4" w:space="0" w:color="auto"/>
            </w:tcBorders>
          </w:tcPr>
          <w:p w14:paraId="55EC6441" w14:textId="77777777" w:rsidR="00AC62C2" w:rsidRPr="003B2540" w:rsidRDefault="00AC62C2" w:rsidP="00480F50">
            <w:pPr>
              <w:spacing w:after="0"/>
              <w:jc w:val="left"/>
              <w:rPr>
                <w:rFonts w:ascii="Arial" w:hAnsi="Arial" w:cs="Arial"/>
                <w:szCs w:val="24"/>
              </w:rPr>
            </w:pPr>
            <w:r w:rsidRPr="003B2540">
              <w:rPr>
                <w:rFonts w:ascii="Arial" w:hAnsi="Arial" w:cs="Arial"/>
                <w:szCs w:val="24"/>
              </w:rPr>
              <w:t>Antimony (µg/L)</w:t>
            </w:r>
          </w:p>
        </w:tc>
        <w:tc>
          <w:tcPr>
            <w:tcW w:w="1530" w:type="dxa"/>
            <w:tcBorders>
              <w:top w:val="single" w:sz="4" w:space="0" w:color="auto"/>
              <w:left w:val="single" w:sz="4" w:space="0" w:color="auto"/>
              <w:bottom w:val="single" w:sz="4" w:space="0" w:color="auto"/>
              <w:right w:val="single" w:sz="4" w:space="0" w:color="auto"/>
            </w:tcBorders>
          </w:tcPr>
          <w:p w14:paraId="68CEF71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0.006</w:t>
            </w:r>
          </w:p>
        </w:tc>
        <w:tc>
          <w:tcPr>
            <w:tcW w:w="1440" w:type="dxa"/>
            <w:tcBorders>
              <w:top w:val="single" w:sz="4" w:space="0" w:color="auto"/>
              <w:left w:val="single" w:sz="4" w:space="0" w:color="auto"/>
              <w:bottom w:val="single" w:sz="4" w:space="0" w:color="auto"/>
              <w:right w:val="single" w:sz="4" w:space="0" w:color="auto"/>
            </w:tcBorders>
          </w:tcPr>
          <w:p w14:paraId="66E91EC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184E2C0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w:t>
            </w:r>
          </w:p>
        </w:tc>
        <w:tc>
          <w:tcPr>
            <w:tcW w:w="1170" w:type="dxa"/>
            <w:tcBorders>
              <w:top w:val="single" w:sz="4" w:space="0" w:color="auto"/>
              <w:left w:val="single" w:sz="4" w:space="0" w:color="auto"/>
              <w:bottom w:val="single" w:sz="4" w:space="0" w:color="auto"/>
              <w:right w:val="single" w:sz="4" w:space="0" w:color="auto"/>
            </w:tcBorders>
          </w:tcPr>
          <w:p w14:paraId="09FB044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tcPr>
          <w:p w14:paraId="7DE09A98"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petroleum refineries; fire retardants; ceramics; electronics; solder</w:t>
            </w:r>
          </w:p>
        </w:tc>
        <w:tc>
          <w:tcPr>
            <w:tcW w:w="3965" w:type="dxa"/>
            <w:tcBorders>
              <w:top w:val="single" w:sz="4" w:space="0" w:color="auto"/>
              <w:left w:val="single" w:sz="4" w:space="0" w:color="auto"/>
              <w:bottom w:val="single" w:sz="4" w:space="0" w:color="auto"/>
              <w:right w:val="single" w:sz="4" w:space="0" w:color="auto"/>
            </w:tcBorders>
          </w:tcPr>
          <w:p w14:paraId="2C97A1E5"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antimony in excess of the MCL over many years may experience increases in blood cholesterol and decreases in blood sugar.</w:t>
            </w:r>
          </w:p>
        </w:tc>
      </w:tr>
      <w:tr w:rsidR="00AC62C2" w:rsidRPr="003B2540" w14:paraId="3F006722" w14:textId="77777777" w:rsidTr="00FC5657">
        <w:tc>
          <w:tcPr>
            <w:tcW w:w="2695" w:type="dxa"/>
            <w:tcBorders>
              <w:top w:val="single" w:sz="4" w:space="0" w:color="auto"/>
              <w:left w:val="single" w:sz="4" w:space="0" w:color="auto"/>
              <w:bottom w:val="single" w:sz="4" w:space="0" w:color="auto"/>
              <w:right w:val="single" w:sz="4" w:space="0" w:color="auto"/>
            </w:tcBorders>
          </w:tcPr>
          <w:p w14:paraId="0E12DCE0"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Arsenic (µg/L)</w:t>
            </w:r>
          </w:p>
        </w:tc>
        <w:tc>
          <w:tcPr>
            <w:tcW w:w="1530" w:type="dxa"/>
            <w:tcBorders>
              <w:top w:val="single" w:sz="4" w:space="0" w:color="auto"/>
              <w:left w:val="single" w:sz="4" w:space="0" w:color="auto"/>
              <w:bottom w:val="single" w:sz="4" w:space="0" w:color="auto"/>
              <w:right w:val="single" w:sz="4" w:space="0" w:color="auto"/>
            </w:tcBorders>
          </w:tcPr>
          <w:p w14:paraId="04B044E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0.010</w:t>
            </w:r>
          </w:p>
        </w:tc>
        <w:tc>
          <w:tcPr>
            <w:tcW w:w="1440" w:type="dxa"/>
            <w:tcBorders>
              <w:top w:val="single" w:sz="4" w:space="0" w:color="auto"/>
              <w:left w:val="single" w:sz="4" w:space="0" w:color="auto"/>
              <w:bottom w:val="single" w:sz="4" w:space="0" w:color="auto"/>
              <w:right w:val="single" w:sz="4" w:space="0" w:color="auto"/>
            </w:tcBorders>
          </w:tcPr>
          <w:p w14:paraId="79514A3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3E98B4B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p>
        </w:tc>
        <w:tc>
          <w:tcPr>
            <w:tcW w:w="1170" w:type="dxa"/>
            <w:tcBorders>
              <w:top w:val="single" w:sz="4" w:space="0" w:color="auto"/>
              <w:left w:val="single" w:sz="4" w:space="0" w:color="auto"/>
              <w:bottom w:val="single" w:sz="4" w:space="0" w:color="auto"/>
              <w:right w:val="single" w:sz="4" w:space="0" w:color="auto"/>
            </w:tcBorders>
          </w:tcPr>
          <w:p w14:paraId="035A764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0.004</w:t>
            </w:r>
          </w:p>
        </w:tc>
        <w:tc>
          <w:tcPr>
            <w:tcW w:w="2520" w:type="dxa"/>
            <w:tcBorders>
              <w:top w:val="single" w:sz="4" w:space="0" w:color="auto"/>
              <w:left w:val="single" w:sz="4" w:space="0" w:color="auto"/>
              <w:bottom w:val="single" w:sz="4" w:space="0" w:color="auto"/>
              <w:right w:val="single" w:sz="4" w:space="0" w:color="auto"/>
            </w:tcBorders>
          </w:tcPr>
          <w:p w14:paraId="40783D7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Erosion of natural deposits; runoff from orchards; glass and electronics production wastes</w:t>
            </w:r>
          </w:p>
        </w:tc>
        <w:tc>
          <w:tcPr>
            <w:tcW w:w="3965" w:type="dxa"/>
            <w:tcBorders>
              <w:top w:val="single" w:sz="4" w:space="0" w:color="auto"/>
              <w:left w:val="single" w:sz="4" w:space="0" w:color="auto"/>
              <w:bottom w:val="single" w:sz="4" w:space="0" w:color="auto"/>
              <w:right w:val="single" w:sz="4" w:space="0" w:color="auto"/>
            </w:tcBorders>
          </w:tcPr>
          <w:p w14:paraId="5FD9BBA4"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arsenic in excess of the MCL over many years may experience skin damage or circulatory system problems, and may have an increased risk of getting cancer.</w:t>
            </w:r>
          </w:p>
        </w:tc>
      </w:tr>
      <w:tr w:rsidR="00AC62C2" w:rsidRPr="003B2540" w14:paraId="0D5688CF" w14:textId="77777777" w:rsidTr="00FC5657">
        <w:tc>
          <w:tcPr>
            <w:tcW w:w="2695" w:type="dxa"/>
            <w:tcBorders>
              <w:top w:val="single" w:sz="4" w:space="0" w:color="auto"/>
              <w:left w:val="single" w:sz="4" w:space="0" w:color="auto"/>
              <w:bottom w:val="single" w:sz="4" w:space="0" w:color="auto"/>
              <w:right w:val="single" w:sz="4" w:space="0" w:color="auto"/>
            </w:tcBorders>
          </w:tcPr>
          <w:p w14:paraId="0D81540E" w14:textId="77777777" w:rsidR="00AC62C2" w:rsidRPr="003B2540" w:rsidRDefault="00AC62C2" w:rsidP="00480F50">
            <w:pPr>
              <w:spacing w:after="0"/>
              <w:jc w:val="left"/>
              <w:rPr>
                <w:rFonts w:ascii="Arial" w:hAnsi="Arial" w:cs="Arial"/>
                <w:szCs w:val="24"/>
              </w:rPr>
            </w:pPr>
            <w:r w:rsidRPr="003B2540">
              <w:rPr>
                <w:rFonts w:ascii="Arial" w:hAnsi="Arial" w:cs="Arial"/>
                <w:szCs w:val="24"/>
              </w:rPr>
              <w:t>Asbestos (MFL)</w:t>
            </w:r>
          </w:p>
        </w:tc>
        <w:tc>
          <w:tcPr>
            <w:tcW w:w="1530" w:type="dxa"/>
            <w:tcBorders>
              <w:top w:val="single" w:sz="4" w:space="0" w:color="auto"/>
              <w:left w:val="single" w:sz="4" w:space="0" w:color="auto"/>
              <w:bottom w:val="single" w:sz="4" w:space="0" w:color="auto"/>
              <w:right w:val="single" w:sz="4" w:space="0" w:color="auto"/>
            </w:tcBorders>
          </w:tcPr>
          <w:p w14:paraId="3582424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 MFL</w:t>
            </w:r>
          </w:p>
        </w:tc>
        <w:tc>
          <w:tcPr>
            <w:tcW w:w="1440" w:type="dxa"/>
            <w:tcBorders>
              <w:top w:val="single" w:sz="4" w:space="0" w:color="auto"/>
              <w:left w:val="single" w:sz="4" w:space="0" w:color="auto"/>
              <w:bottom w:val="single" w:sz="4" w:space="0" w:color="auto"/>
              <w:right w:val="single" w:sz="4" w:space="0" w:color="auto"/>
            </w:tcBorders>
          </w:tcPr>
          <w:p w14:paraId="61346EA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33871CD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w:t>
            </w:r>
          </w:p>
        </w:tc>
        <w:tc>
          <w:tcPr>
            <w:tcW w:w="1170" w:type="dxa"/>
            <w:tcBorders>
              <w:top w:val="single" w:sz="4" w:space="0" w:color="auto"/>
              <w:left w:val="single" w:sz="4" w:space="0" w:color="auto"/>
              <w:bottom w:val="single" w:sz="4" w:space="0" w:color="auto"/>
              <w:right w:val="single" w:sz="4" w:space="0" w:color="auto"/>
            </w:tcBorders>
          </w:tcPr>
          <w:p w14:paraId="616977A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w:t>
            </w:r>
          </w:p>
        </w:tc>
        <w:tc>
          <w:tcPr>
            <w:tcW w:w="2520" w:type="dxa"/>
            <w:tcBorders>
              <w:top w:val="single" w:sz="4" w:space="0" w:color="auto"/>
              <w:left w:val="single" w:sz="4" w:space="0" w:color="auto"/>
              <w:bottom w:val="single" w:sz="4" w:space="0" w:color="auto"/>
              <w:right w:val="single" w:sz="4" w:space="0" w:color="auto"/>
            </w:tcBorders>
          </w:tcPr>
          <w:p w14:paraId="262154C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Internal corrosion of asbestos cement water mains; erosion of natural deposits</w:t>
            </w:r>
          </w:p>
        </w:tc>
        <w:tc>
          <w:tcPr>
            <w:tcW w:w="3965" w:type="dxa"/>
            <w:tcBorders>
              <w:top w:val="single" w:sz="4" w:space="0" w:color="auto"/>
              <w:left w:val="single" w:sz="4" w:space="0" w:color="auto"/>
              <w:bottom w:val="single" w:sz="4" w:space="0" w:color="auto"/>
              <w:right w:val="single" w:sz="4" w:space="0" w:color="auto"/>
            </w:tcBorders>
          </w:tcPr>
          <w:p w14:paraId="67BE5F2F"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asbestos in excess of the MCL over many years may have an increased risk of developing benign intestinal polyps.</w:t>
            </w:r>
          </w:p>
        </w:tc>
      </w:tr>
      <w:tr w:rsidR="00AC62C2" w:rsidRPr="003B2540" w14:paraId="76B79FD5" w14:textId="77777777" w:rsidTr="00FC5657">
        <w:tc>
          <w:tcPr>
            <w:tcW w:w="2695" w:type="dxa"/>
            <w:tcBorders>
              <w:top w:val="single" w:sz="4" w:space="0" w:color="auto"/>
              <w:left w:val="single" w:sz="4" w:space="0" w:color="auto"/>
              <w:bottom w:val="single" w:sz="4" w:space="0" w:color="auto"/>
              <w:right w:val="single" w:sz="4" w:space="0" w:color="auto"/>
            </w:tcBorders>
          </w:tcPr>
          <w:p w14:paraId="4BCB34E8" w14:textId="77777777" w:rsidR="00AC62C2" w:rsidRPr="003B2540" w:rsidRDefault="00AC62C2" w:rsidP="00480F50">
            <w:pPr>
              <w:spacing w:after="0"/>
              <w:jc w:val="left"/>
              <w:rPr>
                <w:rFonts w:ascii="Arial" w:hAnsi="Arial" w:cs="Arial"/>
                <w:szCs w:val="24"/>
              </w:rPr>
            </w:pPr>
            <w:r w:rsidRPr="003B2540">
              <w:rPr>
                <w:rFonts w:ascii="Arial" w:hAnsi="Arial" w:cs="Arial"/>
                <w:szCs w:val="24"/>
              </w:rPr>
              <w:t>Barium (mg/L)</w:t>
            </w:r>
          </w:p>
        </w:tc>
        <w:tc>
          <w:tcPr>
            <w:tcW w:w="1530" w:type="dxa"/>
            <w:tcBorders>
              <w:top w:val="single" w:sz="4" w:space="0" w:color="auto"/>
              <w:left w:val="single" w:sz="4" w:space="0" w:color="auto"/>
              <w:bottom w:val="single" w:sz="4" w:space="0" w:color="auto"/>
              <w:right w:val="single" w:sz="4" w:space="0" w:color="auto"/>
            </w:tcBorders>
          </w:tcPr>
          <w:p w14:paraId="4DB97B9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1440" w:type="dxa"/>
            <w:tcBorders>
              <w:top w:val="single" w:sz="4" w:space="0" w:color="auto"/>
              <w:left w:val="single" w:sz="4" w:space="0" w:color="auto"/>
              <w:bottom w:val="single" w:sz="4" w:space="0" w:color="auto"/>
              <w:right w:val="single" w:sz="4" w:space="0" w:color="auto"/>
            </w:tcBorders>
          </w:tcPr>
          <w:p w14:paraId="5FC79C2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07BF9DB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1170" w:type="dxa"/>
            <w:tcBorders>
              <w:top w:val="single" w:sz="4" w:space="0" w:color="auto"/>
              <w:left w:val="single" w:sz="4" w:space="0" w:color="auto"/>
              <w:bottom w:val="single" w:sz="4" w:space="0" w:color="auto"/>
              <w:right w:val="single" w:sz="4" w:space="0" w:color="auto"/>
            </w:tcBorders>
          </w:tcPr>
          <w:p w14:paraId="5D12BC9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tcPr>
          <w:p w14:paraId="32D8D1E8"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Discharges of oil drilling wastes and from metal refineries; erosion of natural deposits</w:t>
            </w:r>
          </w:p>
        </w:tc>
        <w:tc>
          <w:tcPr>
            <w:tcW w:w="3965" w:type="dxa"/>
            <w:tcBorders>
              <w:top w:val="single" w:sz="4" w:space="0" w:color="auto"/>
              <w:left w:val="single" w:sz="4" w:space="0" w:color="auto"/>
              <w:bottom w:val="single" w:sz="4" w:space="0" w:color="auto"/>
              <w:right w:val="single" w:sz="4" w:space="0" w:color="auto"/>
            </w:tcBorders>
          </w:tcPr>
          <w:p w14:paraId="42F972D8"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barium in excess of the MCL over many years may experience an increase in blood pressure.</w:t>
            </w:r>
          </w:p>
        </w:tc>
      </w:tr>
      <w:tr w:rsidR="00AC62C2" w:rsidRPr="003B2540" w14:paraId="2672E3EB" w14:textId="77777777" w:rsidTr="00FC5657">
        <w:tc>
          <w:tcPr>
            <w:tcW w:w="2695" w:type="dxa"/>
            <w:tcBorders>
              <w:top w:val="single" w:sz="4" w:space="0" w:color="auto"/>
              <w:left w:val="single" w:sz="4" w:space="0" w:color="auto"/>
              <w:bottom w:val="single" w:sz="4" w:space="0" w:color="auto"/>
              <w:right w:val="single" w:sz="4" w:space="0" w:color="auto"/>
            </w:tcBorders>
          </w:tcPr>
          <w:p w14:paraId="7D7BA6A3" w14:textId="77777777" w:rsidR="00AC62C2" w:rsidRPr="003B2540" w:rsidRDefault="00AC62C2" w:rsidP="00480F50">
            <w:pPr>
              <w:spacing w:after="0"/>
              <w:jc w:val="left"/>
              <w:rPr>
                <w:rFonts w:ascii="Arial" w:hAnsi="Arial" w:cs="Arial"/>
                <w:szCs w:val="24"/>
              </w:rPr>
            </w:pPr>
            <w:r w:rsidRPr="003B2540">
              <w:rPr>
                <w:rFonts w:ascii="Arial" w:hAnsi="Arial" w:cs="Arial"/>
                <w:szCs w:val="24"/>
              </w:rPr>
              <w:t>Beryllium (µg/L)</w:t>
            </w:r>
          </w:p>
        </w:tc>
        <w:tc>
          <w:tcPr>
            <w:tcW w:w="1530" w:type="dxa"/>
            <w:tcBorders>
              <w:top w:val="single" w:sz="4" w:space="0" w:color="auto"/>
              <w:left w:val="single" w:sz="4" w:space="0" w:color="auto"/>
              <w:bottom w:val="single" w:sz="4" w:space="0" w:color="auto"/>
              <w:right w:val="single" w:sz="4" w:space="0" w:color="auto"/>
            </w:tcBorders>
          </w:tcPr>
          <w:p w14:paraId="0BB4A99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0.004</w:t>
            </w:r>
          </w:p>
        </w:tc>
        <w:tc>
          <w:tcPr>
            <w:tcW w:w="1440" w:type="dxa"/>
            <w:tcBorders>
              <w:top w:val="single" w:sz="4" w:space="0" w:color="auto"/>
              <w:left w:val="single" w:sz="4" w:space="0" w:color="auto"/>
              <w:bottom w:val="single" w:sz="4" w:space="0" w:color="auto"/>
              <w:right w:val="single" w:sz="4" w:space="0" w:color="auto"/>
            </w:tcBorders>
          </w:tcPr>
          <w:p w14:paraId="2CDAA86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5B7B20C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w:t>
            </w:r>
          </w:p>
        </w:tc>
        <w:tc>
          <w:tcPr>
            <w:tcW w:w="1170" w:type="dxa"/>
            <w:tcBorders>
              <w:top w:val="single" w:sz="4" w:space="0" w:color="auto"/>
              <w:left w:val="single" w:sz="4" w:space="0" w:color="auto"/>
              <w:bottom w:val="single" w:sz="4" w:space="0" w:color="auto"/>
              <w:right w:val="single" w:sz="4" w:space="0" w:color="auto"/>
            </w:tcBorders>
          </w:tcPr>
          <w:p w14:paraId="1DA5565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tcPr>
          <w:p w14:paraId="6AED746F"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metal refineries, coal-burning factories, and electrical, aerospace, and defense industries</w:t>
            </w:r>
          </w:p>
        </w:tc>
        <w:tc>
          <w:tcPr>
            <w:tcW w:w="3965" w:type="dxa"/>
            <w:tcBorders>
              <w:top w:val="single" w:sz="4" w:space="0" w:color="auto"/>
              <w:left w:val="single" w:sz="4" w:space="0" w:color="auto"/>
              <w:bottom w:val="single" w:sz="4" w:space="0" w:color="auto"/>
              <w:right w:val="single" w:sz="4" w:space="0" w:color="auto"/>
            </w:tcBorders>
          </w:tcPr>
          <w:p w14:paraId="3298AEB3"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beryllium in excess of the MCL over many years may develop intestinal lesions.</w:t>
            </w:r>
          </w:p>
        </w:tc>
      </w:tr>
      <w:tr w:rsidR="00AC62C2" w:rsidRPr="003B2540" w14:paraId="32875227" w14:textId="77777777" w:rsidTr="00FC5657">
        <w:tc>
          <w:tcPr>
            <w:tcW w:w="2695" w:type="dxa"/>
            <w:tcBorders>
              <w:top w:val="single" w:sz="4" w:space="0" w:color="auto"/>
              <w:left w:val="single" w:sz="4" w:space="0" w:color="auto"/>
              <w:bottom w:val="single" w:sz="4" w:space="0" w:color="auto"/>
              <w:right w:val="single" w:sz="4" w:space="0" w:color="auto"/>
            </w:tcBorders>
          </w:tcPr>
          <w:p w14:paraId="209E6E83" w14:textId="77777777" w:rsidR="00AC62C2" w:rsidRPr="003B2540" w:rsidRDefault="00AC62C2" w:rsidP="00480F50">
            <w:pPr>
              <w:spacing w:after="0"/>
              <w:jc w:val="left"/>
              <w:rPr>
                <w:rFonts w:ascii="Arial" w:hAnsi="Arial" w:cs="Arial"/>
                <w:szCs w:val="24"/>
              </w:rPr>
            </w:pPr>
            <w:r w:rsidRPr="003B2540">
              <w:rPr>
                <w:rFonts w:ascii="Arial" w:hAnsi="Arial" w:cs="Arial"/>
                <w:szCs w:val="24"/>
              </w:rPr>
              <w:t>Cadmium (µg/L)</w:t>
            </w:r>
          </w:p>
        </w:tc>
        <w:tc>
          <w:tcPr>
            <w:tcW w:w="1530" w:type="dxa"/>
            <w:tcBorders>
              <w:top w:val="single" w:sz="4" w:space="0" w:color="auto"/>
              <w:left w:val="single" w:sz="4" w:space="0" w:color="auto"/>
              <w:bottom w:val="single" w:sz="4" w:space="0" w:color="auto"/>
              <w:right w:val="single" w:sz="4" w:space="0" w:color="auto"/>
            </w:tcBorders>
          </w:tcPr>
          <w:p w14:paraId="79025DA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440" w:type="dxa"/>
            <w:tcBorders>
              <w:top w:val="single" w:sz="4" w:space="0" w:color="auto"/>
              <w:left w:val="single" w:sz="4" w:space="0" w:color="auto"/>
              <w:bottom w:val="single" w:sz="4" w:space="0" w:color="auto"/>
              <w:right w:val="single" w:sz="4" w:space="0" w:color="auto"/>
            </w:tcBorders>
          </w:tcPr>
          <w:p w14:paraId="6ACF7CC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34F29F4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Borders>
              <w:top w:val="single" w:sz="4" w:space="0" w:color="auto"/>
              <w:left w:val="single" w:sz="4" w:space="0" w:color="auto"/>
              <w:bottom w:val="single" w:sz="4" w:space="0" w:color="auto"/>
              <w:right w:val="single" w:sz="4" w:space="0" w:color="auto"/>
            </w:tcBorders>
          </w:tcPr>
          <w:p w14:paraId="5AD46D0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0.04</w:t>
            </w:r>
          </w:p>
        </w:tc>
        <w:tc>
          <w:tcPr>
            <w:tcW w:w="2520" w:type="dxa"/>
            <w:tcBorders>
              <w:top w:val="single" w:sz="4" w:space="0" w:color="auto"/>
              <w:left w:val="single" w:sz="4" w:space="0" w:color="auto"/>
              <w:bottom w:val="single" w:sz="4" w:space="0" w:color="auto"/>
              <w:right w:val="single" w:sz="4" w:space="0" w:color="auto"/>
            </w:tcBorders>
          </w:tcPr>
          <w:p w14:paraId="2267C5BE"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Internal corrosion of galvanized pipes; erosion of natural deposits; discharge from electroplating and industrial </w:t>
            </w:r>
            <w:r w:rsidRPr="003B2540">
              <w:rPr>
                <w:rFonts w:ascii="Arial" w:hAnsi="Arial" w:cs="Arial"/>
                <w:szCs w:val="24"/>
              </w:rPr>
              <w:lastRenderedPageBreak/>
              <w:t>chemical factories, and metal refineries; runoff from waste batteries and paints</w:t>
            </w:r>
          </w:p>
        </w:tc>
        <w:tc>
          <w:tcPr>
            <w:tcW w:w="3965" w:type="dxa"/>
            <w:tcBorders>
              <w:top w:val="single" w:sz="4" w:space="0" w:color="auto"/>
              <w:left w:val="single" w:sz="4" w:space="0" w:color="auto"/>
              <w:bottom w:val="single" w:sz="4" w:space="0" w:color="auto"/>
              <w:right w:val="single" w:sz="4" w:space="0" w:color="auto"/>
            </w:tcBorders>
          </w:tcPr>
          <w:p w14:paraId="0219CAD7"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lastRenderedPageBreak/>
              <w:t>Some people who drink water containing cadmium in excess of the MCL over many years may experience kidney damage.</w:t>
            </w:r>
          </w:p>
        </w:tc>
      </w:tr>
      <w:tr w:rsidR="00AC62C2" w:rsidRPr="003B2540" w14:paraId="4A6A7838" w14:textId="77777777" w:rsidTr="00FC5657">
        <w:tc>
          <w:tcPr>
            <w:tcW w:w="2695" w:type="dxa"/>
            <w:tcBorders>
              <w:top w:val="single" w:sz="4" w:space="0" w:color="auto"/>
              <w:left w:val="single" w:sz="4" w:space="0" w:color="auto"/>
              <w:bottom w:val="single" w:sz="4" w:space="0" w:color="auto"/>
              <w:right w:val="single" w:sz="4" w:space="0" w:color="auto"/>
            </w:tcBorders>
          </w:tcPr>
          <w:p w14:paraId="0C6776EB" w14:textId="77777777" w:rsidR="00AC62C2" w:rsidRPr="003B2540" w:rsidRDefault="00AC62C2" w:rsidP="00480F50">
            <w:pPr>
              <w:spacing w:after="0"/>
              <w:jc w:val="left"/>
              <w:rPr>
                <w:rFonts w:ascii="Arial" w:hAnsi="Arial" w:cs="Arial"/>
                <w:szCs w:val="24"/>
              </w:rPr>
            </w:pPr>
            <w:r w:rsidRPr="003B2540">
              <w:rPr>
                <w:rFonts w:ascii="Arial" w:hAnsi="Arial" w:cs="Arial"/>
                <w:szCs w:val="24"/>
              </w:rPr>
              <w:t>Chromium [Total] (µg/L)</w:t>
            </w:r>
          </w:p>
        </w:tc>
        <w:tc>
          <w:tcPr>
            <w:tcW w:w="1530" w:type="dxa"/>
            <w:tcBorders>
              <w:top w:val="single" w:sz="4" w:space="0" w:color="auto"/>
              <w:left w:val="single" w:sz="4" w:space="0" w:color="auto"/>
              <w:bottom w:val="single" w:sz="4" w:space="0" w:color="auto"/>
              <w:right w:val="single" w:sz="4" w:space="0" w:color="auto"/>
            </w:tcBorders>
          </w:tcPr>
          <w:p w14:paraId="7849CA3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0.05</w:t>
            </w:r>
          </w:p>
        </w:tc>
        <w:tc>
          <w:tcPr>
            <w:tcW w:w="1440" w:type="dxa"/>
            <w:tcBorders>
              <w:top w:val="single" w:sz="4" w:space="0" w:color="auto"/>
              <w:left w:val="single" w:sz="4" w:space="0" w:color="auto"/>
              <w:bottom w:val="single" w:sz="4" w:space="0" w:color="auto"/>
              <w:right w:val="single" w:sz="4" w:space="0" w:color="auto"/>
            </w:tcBorders>
          </w:tcPr>
          <w:p w14:paraId="41DEBC2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18E5E64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w:t>
            </w:r>
          </w:p>
        </w:tc>
        <w:tc>
          <w:tcPr>
            <w:tcW w:w="1170" w:type="dxa"/>
            <w:tcBorders>
              <w:top w:val="single" w:sz="4" w:space="0" w:color="auto"/>
              <w:left w:val="single" w:sz="4" w:space="0" w:color="auto"/>
              <w:bottom w:val="single" w:sz="4" w:space="0" w:color="auto"/>
              <w:right w:val="single" w:sz="4" w:space="0" w:color="auto"/>
            </w:tcBorders>
          </w:tcPr>
          <w:p w14:paraId="46C0537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w:t>
            </w:r>
          </w:p>
        </w:tc>
        <w:tc>
          <w:tcPr>
            <w:tcW w:w="2520" w:type="dxa"/>
            <w:tcBorders>
              <w:top w:val="single" w:sz="4" w:space="0" w:color="auto"/>
              <w:left w:val="single" w:sz="4" w:space="0" w:color="auto"/>
              <w:bottom w:val="single" w:sz="4" w:space="0" w:color="auto"/>
              <w:right w:val="single" w:sz="4" w:space="0" w:color="auto"/>
            </w:tcBorders>
          </w:tcPr>
          <w:p w14:paraId="5B4FBB8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steel and pulp mills and chrome plating; erosion of natural deposits</w:t>
            </w:r>
          </w:p>
        </w:tc>
        <w:tc>
          <w:tcPr>
            <w:tcW w:w="3965" w:type="dxa"/>
            <w:tcBorders>
              <w:top w:val="single" w:sz="4" w:space="0" w:color="auto"/>
              <w:left w:val="single" w:sz="4" w:space="0" w:color="auto"/>
              <w:bottom w:val="single" w:sz="4" w:space="0" w:color="auto"/>
              <w:right w:val="single" w:sz="4" w:space="0" w:color="auto"/>
            </w:tcBorders>
          </w:tcPr>
          <w:p w14:paraId="1CD8F638"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chromium in excess of the MCL over many years may experience allergic dermatitis.</w:t>
            </w:r>
          </w:p>
        </w:tc>
      </w:tr>
      <w:tr w:rsidR="00AC62C2" w:rsidRPr="003B2540" w14:paraId="466D09EE" w14:textId="77777777" w:rsidTr="00FC5657">
        <w:tc>
          <w:tcPr>
            <w:tcW w:w="2695" w:type="dxa"/>
            <w:tcBorders>
              <w:top w:val="single" w:sz="4" w:space="0" w:color="auto"/>
              <w:left w:val="single" w:sz="4" w:space="0" w:color="auto"/>
              <w:bottom w:val="single" w:sz="4" w:space="0" w:color="auto"/>
              <w:right w:val="single" w:sz="4" w:space="0" w:color="auto"/>
            </w:tcBorders>
          </w:tcPr>
          <w:p w14:paraId="7192C6D2" w14:textId="77777777" w:rsidR="00AC62C2" w:rsidRPr="003B2540" w:rsidRDefault="00AC62C2" w:rsidP="00480F50">
            <w:pPr>
              <w:spacing w:after="0"/>
              <w:jc w:val="left"/>
              <w:rPr>
                <w:rFonts w:ascii="Arial" w:hAnsi="Arial" w:cs="Arial"/>
                <w:szCs w:val="24"/>
              </w:rPr>
            </w:pPr>
            <w:r w:rsidRPr="003B2540">
              <w:rPr>
                <w:rFonts w:ascii="Arial" w:hAnsi="Arial" w:cs="Arial"/>
                <w:szCs w:val="24"/>
              </w:rPr>
              <w:t>Copper (mg/L)</w:t>
            </w:r>
          </w:p>
        </w:tc>
        <w:tc>
          <w:tcPr>
            <w:tcW w:w="1530" w:type="dxa"/>
            <w:tcBorders>
              <w:top w:val="single" w:sz="4" w:space="0" w:color="auto"/>
              <w:left w:val="single" w:sz="4" w:space="0" w:color="auto"/>
              <w:bottom w:val="single" w:sz="4" w:space="0" w:color="auto"/>
              <w:right w:val="single" w:sz="4" w:space="0" w:color="auto"/>
            </w:tcBorders>
          </w:tcPr>
          <w:p w14:paraId="26E2554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AL = 1.3</w:t>
            </w:r>
          </w:p>
        </w:tc>
        <w:tc>
          <w:tcPr>
            <w:tcW w:w="1440" w:type="dxa"/>
            <w:tcBorders>
              <w:top w:val="single" w:sz="4" w:space="0" w:color="auto"/>
              <w:left w:val="single" w:sz="4" w:space="0" w:color="auto"/>
              <w:bottom w:val="single" w:sz="4" w:space="0" w:color="auto"/>
              <w:right w:val="single" w:sz="4" w:space="0" w:color="auto"/>
            </w:tcBorders>
          </w:tcPr>
          <w:p w14:paraId="53ED9F4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5E03C8D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AL = 1.3</w:t>
            </w:r>
          </w:p>
        </w:tc>
        <w:tc>
          <w:tcPr>
            <w:tcW w:w="1170" w:type="dxa"/>
            <w:tcBorders>
              <w:top w:val="single" w:sz="4" w:space="0" w:color="auto"/>
              <w:left w:val="single" w:sz="4" w:space="0" w:color="auto"/>
              <w:bottom w:val="single" w:sz="4" w:space="0" w:color="auto"/>
              <w:right w:val="single" w:sz="4" w:space="0" w:color="auto"/>
            </w:tcBorders>
          </w:tcPr>
          <w:p w14:paraId="523C075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0.3</w:t>
            </w:r>
          </w:p>
        </w:tc>
        <w:tc>
          <w:tcPr>
            <w:tcW w:w="2520" w:type="dxa"/>
            <w:tcBorders>
              <w:top w:val="single" w:sz="4" w:space="0" w:color="auto"/>
              <w:left w:val="single" w:sz="4" w:space="0" w:color="auto"/>
              <w:bottom w:val="single" w:sz="4" w:space="0" w:color="auto"/>
              <w:right w:val="single" w:sz="4" w:space="0" w:color="auto"/>
            </w:tcBorders>
          </w:tcPr>
          <w:p w14:paraId="63F17EE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Internal corrosion of household plumbing systems; erosion of natural deposits; leaching from wood preservatives</w:t>
            </w:r>
          </w:p>
        </w:tc>
        <w:tc>
          <w:tcPr>
            <w:tcW w:w="3965" w:type="dxa"/>
            <w:tcBorders>
              <w:top w:val="single" w:sz="4" w:space="0" w:color="auto"/>
              <w:left w:val="single" w:sz="4" w:space="0" w:color="auto"/>
              <w:bottom w:val="single" w:sz="4" w:space="0" w:color="auto"/>
              <w:right w:val="single" w:sz="4" w:space="0" w:color="auto"/>
            </w:tcBorders>
          </w:tcPr>
          <w:p w14:paraId="429E1A8A"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AC62C2" w:rsidRPr="003B2540" w14:paraId="7F6004B2" w14:textId="77777777" w:rsidTr="00FC5657">
        <w:tc>
          <w:tcPr>
            <w:tcW w:w="2695" w:type="dxa"/>
            <w:tcBorders>
              <w:top w:val="single" w:sz="4" w:space="0" w:color="auto"/>
              <w:left w:val="single" w:sz="4" w:space="0" w:color="auto"/>
              <w:bottom w:val="single" w:sz="4" w:space="0" w:color="auto"/>
              <w:right w:val="single" w:sz="4" w:space="0" w:color="auto"/>
            </w:tcBorders>
          </w:tcPr>
          <w:p w14:paraId="6022DB95" w14:textId="77777777" w:rsidR="00AC62C2" w:rsidRPr="003B2540" w:rsidRDefault="00AC62C2" w:rsidP="00480F50">
            <w:pPr>
              <w:spacing w:after="0"/>
              <w:jc w:val="left"/>
              <w:rPr>
                <w:rFonts w:ascii="Arial" w:hAnsi="Arial" w:cs="Arial"/>
                <w:szCs w:val="24"/>
              </w:rPr>
            </w:pPr>
            <w:r w:rsidRPr="003B2540">
              <w:rPr>
                <w:rFonts w:ascii="Arial" w:hAnsi="Arial" w:cs="Arial"/>
                <w:szCs w:val="24"/>
              </w:rPr>
              <w:t>Cyanide (µg/L)</w:t>
            </w:r>
          </w:p>
        </w:tc>
        <w:tc>
          <w:tcPr>
            <w:tcW w:w="1530" w:type="dxa"/>
            <w:tcBorders>
              <w:top w:val="single" w:sz="4" w:space="0" w:color="auto"/>
              <w:left w:val="single" w:sz="4" w:space="0" w:color="auto"/>
              <w:bottom w:val="single" w:sz="4" w:space="0" w:color="auto"/>
              <w:right w:val="single" w:sz="4" w:space="0" w:color="auto"/>
            </w:tcBorders>
          </w:tcPr>
          <w:p w14:paraId="344EC11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0.15</w:t>
            </w:r>
          </w:p>
        </w:tc>
        <w:tc>
          <w:tcPr>
            <w:tcW w:w="1440" w:type="dxa"/>
            <w:tcBorders>
              <w:top w:val="single" w:sz="4" w:space="0" w:color="auto"/>
              <w:left w:val="single" w:sz="4" w:space="0" w:color="auto"/>
              <w:bottom w:val="single" w:sz="4" w:space="0" w:color="auto"/>
              <w:right w:val="single" w:sz="4" w:space="0" w:color="auto"/>
            </w:tcBorders>
          </w:tcPr>
          <w:p w14:paraId="4C5260A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0F52C39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150</w:t>
            </w:r>
          </w:p>
        </w:tc>
        <w:tc>
          <w:tcPr>
            <w:tcW w:w="1170" w:type="dxa"/>
            <w:tcBorders>
              <w:top w:val="single" w:sz="4" w:space="0" w:color="auto"/>
              <w:left w:val="single" w:sz="4" w:space="0" w:color="auto"/>
              <w:bottom w:val="single" w:sz="4" w:space="0" w:color="auto"/>
              <w:right w:val="single" w:sz="4" w:space="0" w:color="auto"/>
            </w:tcBorders>
          </w:tcPr>
          <w:p w14:paraId="7525E79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150</w:t>
            </w:r>
          </w:p>
        </w:tc>
        <w:tc>
          <w:tcPr>
            <w:tcW w:w="2520" w:type="dxa"/>
            <w:tcBorders>
              <w:top w:val="single" w:sz="4" w:space="0" w:color="auto"/>
              <w:left w:val="single" w:sz="4" w:space="0" w:color="auto"/>
              <w:bottom w:val="single" w:sz="4" w:space="0" w:color="auto"/>
              <w:right w:val="single" w:sz="4" w:space="0" w:color="auto"/>
            </w:tcBorders>
          </w:tcPr>
          <w:p w14:paraId="4A32A27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steel/metal, plastic and fertilizer factories</w:t>
            </w:r>
          </w:p>
        </w:tc>
        <w:tc>
          <w:tcPr>
            <w:tcW w:w="3965" w:type="dxa"/>
            <w:tcBorders>
              <w:top w:val="single" w:sz="4" w:space="0" w:color="auto"/>
              <w:left w:val="single" w:sz="4" w:space="0" w:color="auto"/>
              <w:bottom w:val="single" w:sz="4" w:space="0" w:color="auto"/>
              <w:right w:val="single" w:sz="4" w:space="0" w:color="auto"/>
            </w:tcBorders>
          </w:tcPr>
          <w:p w14:paraId="138F669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cyanide in excess of the MCL over many years may experience nerve damage or thyroid problems.</w:t>
            </w:r>
          </w:p>
        </w:tc>
      </w:tr>
      <w:tr w:rsidR="00AC62C2" w:rsidRPr="003B2540" w14:paraId="108B1BB7" w14:textId="77777777" w:rsidTr="00FC5657">
        <w:tc>
          <w:tcPr>
            <w:tcW w:w="2695" w:type="dxa"/>
            <w:tcBorders>
              <w:top w:val="single" w:sz="4" w:space="0" w:color="auto"/>
              <w:left w:val="single" w:sz="4" w:space="0" w:color="auto"/>
              <w:bottom w:val="single" w:sz="4" w:space="0" w:color="auto"/>
              <w:right w:val="single" w:sz="4" w:space="0" w:color="auto"/>
            </w:tcBorders>
          </w:tcPr>
          <w:p w14:paraId="21A1304E" w14:textId="77777777" w:rsidR="00AC62C2" w:rsidRPr="003B2540" w:rsidRDefault="00AC62C2" w:rsidP="00480F50">
            <w:pPr>
              <w:spacing w:after="0"/>
              <w:jc w:val="left"/>
              <w:rPr>
                <w:rFonts w:ascii="Arial" w:hAnsi="Arial" w:cs="Arial"/>
                <w:szCs w:val="24"/>
              </w:rPr>
            </w:pPr>
            <w:r w:rsidRPr="003B2540">
              <w:rPr>
                <w:rFonts w:ascii="Arial" w:hAnsi="Arial" w:cs="Arial"/>
                <w:szCs w:val="24"/>
              </w:rPr>
              <w:t>Fluoride (mg/L)</w:t>
            </w:r>
          </w:p>
        </w:tc>
        <w:tc>
          <w:tcPr>
            <w:tcW w:w="1530" w:type="dxa"/>
            <w:tcBorders>
              <w:top w:val="single" w:sz="4" w:space="0" w:color="auto"/>
              <w:left w:val="single" w:sz="4" w:space="0" w:color="auto"/>
              <w:bottom w:val="single" w:sz="4" w:space="0" w:color="auto"/>
              <w:right w:val="single" w:sz="4" w:space="0" w:color="auto"/>
            </w:tcBorders>
          </w:tcPr>
          <w:p w14:paraId="3FC6DBC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w:t>
            </w:r>
          </w:p>
        </w:tc>
        <w:tc>
          <w:tcPr>
            <w:tcW w:w="1440" w:type="dxa"/>
            <w:tcBorders>
              <w:top w:val="single" w:sz="4" w:space="0" w:color="auto"/>
              <w:left w:val="single" w:sz="4" w:space="0" w:color="auto"/>
              <w:bottom w:val="single" w:sz="4" w:space="0" w:color="auto"/>
              <w:right w:val="single" w:sz="4" w:space="0" w:color="auto"/>
            </w:tcBorders>
          </w:tcPr>
          <w:p w14:paraId="4AE9568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74A9439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w:t>
            </w:r>
          </w:p>
        </w:tc>
        <w:tc>
          <w:tcPr>
            <w:tcW w:w="1170" w:type="dxa"/>
            <w:tcBorders>
              <w:top w:val="single" w:sz="4" w:space="0" w:color="auto"/>
              <w:left w:val="single" w:sz="4" w:space="0" w:color="auto"/>
              <w:bottom w:val="single" w:sz="4" w:space="0" w:color="auto"/>
              <w:right w:val="single" w:sz="4" w:space="0" w:color="auto"/>
            </w:tcBorders>
          </w:tcPr>
          <w:p w14:paraId="1C93142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tcPr>
          <w:p w14:paraId="517918C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Erosion of natural deposits; water additive that promotes strong </w:t>
            </w:r>
            <w:r w:rsidRPr="003B2540">
              <w:rPr>
                <w:rFonts w:ascii="Arial" w:hAnsi="Arial" w:cs="Arial"/>
                <w:szCs w:val="24"/>
              </w:rPr>
              <w:lastRenderedPageBreak/>
              <w:t>teeth; discharge from fertilizer and aluminum factories</w:t>
            </w:r>
          </w:p>
        </w:tc>
        <w:tc>
          <w:tcPr>
            <w:tcW w:w="3965" w:type="dxa"/>
            <w:tcBorders>
              <w:top w:val="single" w:sz="4" w:space="0" w:color="auto"/>
              <w:left w:val="single" w:sz="4" w:space="0" w:color="auto"/>
              <w:bottom w:val="single" w:sz="4" w:space="0" w:color="auto"/>
              <w:right w:val="single" w:sz="4" w:space="0" w:color="auto"/>
            </w:tcBorders>
          </w:tcPr>
          <w:p w14:paraId="2DB84065"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lastRenderedPageBreak/>
              <w:t xml:space="preserve">Some people who drink water containing fluoride in excess of the federal MCL of 4 mg/L over many years may get bone disease, </w:t>
            </w:r>
            <w:r w:rsidRPr="003B2540">
              <w:rPr>
                <w:rFonts w:ascii="Arial" w:hAnsi="Arial" w:cs="Arial"/>
                <w:szCs w:val="24"/>
              </w:rPr>
              <w:lastRenderedPageBreak/>
              <w:t>including pain and tenderness of the bones.  Children who drink water containing fluoride in excess of the state MCL of 2 mg/L may get mottled teeth.</w:t>
            </w:r>
          </w:p>
        </w:tc>
      </w:tr>
      <w:tr w:rsidR="00AC62C2" w:rsidRPr="003B2540" w14:paraId="25056A82" w14:textId="77777777" w:rsidTr="00FC5657">
        <w:tc>
          <w:tcPr>
            <w:tcW w:w="2695" w:type="dxa"/>
            <w:tcBorders>
              <w:top w:val="single" w:sz="4" w:space="0" w:color="auto"/>
              <w:left w:val="single" w:sz="4" w:space="0" w:color="auto"/>
              <w:bottom w:val="single" w:sz="4" w:space="0" w:color="auto"/>
              <w:right w:val="single" w:sz="4" w:space="0" w:color="auto"/>
            </w:tcBorders>
          </w:tcPr>
          <w:p w14:paraId="43B2F7B9"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Lead (µg/L)</w:t>
            </w:r>
          </w:p>
        </w:tc>
        <w:tc>
          <w:tcPr>
            <w:tcW w:w="1530" w:type="dxa"/>
            <w:tcBorders>
              <w:top w:val="single" w:sz="4" w:space="0" w:color="auto"/>
              <w:left w:val="single" w:sz="4" w:space="0" w:color="auto"/>
              <w:bottom w:val="single" w:sz="4" w:space="0" w:color="auto"/>
              <w:right w:val="single" w:sz="4" w:space="0" w:color="auto"/>
            </w:tcBorders>
          </w:tcPr>
          <w:p w14:paraId="43D64F8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AL = 0.015</w:t>
            </w:r>
          </w:p>
        </w:tc>
        <w:tc>
          <w:tcPr>
            <w:tcW w:w="1440" w:type="dxa"/>
            <w:tcBorders>
              <w:top w:val="single" w:sz="4" w:space="0" w:color="auto"/>
              <w:left w:val="single" w:sz="4" w:space="0" w:color="auto"/>
              <w:bottom w:val="single" w:sz="4" w:space="0" w:color="auto"/>
              <w:right w:val="single" w:sz="4" w:space="0" w:color="auto"/>
            </w:tcBorders>
          </w:tcPr>
          <w:p w14:paraId="0FB6717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652AF61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AL = 15</w:t>
            </w:r>
          </w:p>
        </w:tc>
        <w:tc>
          <w:tcPr>
            <w:tcW w:w="1170" w:type="dxa"/>
            <w:tcBorders>
              <w:top w:val="single" w:sz="4" w:space="0" w:color="auto"/>
              <w:left w:val="single" w:sz="4" w:space="0" w:color="auto"/>
              <w:bottom w:val="single" w:sz="4" w:space="0" w:color="auto"/>
              <w:right w:val="single" w:sz="4" w:space="0" w:color="auto"/>
            </w:tcBorders>
          </w:tcPr>
          <w:p w14:paraId="3C3065E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0.2</w:t>
            </w:r>
          </w:p>
        </w:tc>
        <w:tc>
          <w:tcPr>
            <w:tcW w:w="2520" w:type="dxa"/>
            <w:tcBorders>
              <w:top w:val="single" w:sz="4" w:space="0" w:color="auto"/>
              <w:left w:val="single" w:sz="4" w:space="0" w:color="auto"/>
              <w:bottom w:val="single" w:sz="4" w:space="0" w:color="auto"/>
              <w:right w:val="single" w:sz="4" w:space="0" w:color="auto"/>
            </w:tcBorders>
          </w:tcPr>
          <w:p w14:paraId="27C1ADE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Internal corrosion of household water plumbing systems; discharges from industrial manufacturers; erosion of natural deposits</w:t>
            </w:r>
          </w:p>
        </w:tc>
        <w:tc>
          <w:tcPr>
            <w:tcW w:w="3965" w:type="dxa"/>
            <w:tcBorders>
              <w:top w:val="single" w:sz="4" w:space="0" w:color="auto"/>
              <w:left w:val="single" w:sz="4" w:space="0" w:color="auto"/>
              <w:bottom w:val="single" w:sz="4" w:space="0" w:color="auto"/>
              <w:right w:val="single" w:sz="4" w:space="0" w:color="auto"/>
            </w:tcBorders>
          </w:tcPr>
          <w:p w14:paraId="4C38403E"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tc>
      </w:tr>
      <w:tr w:rsidR="00AC62C2" w:rsidRPr="003B2540" w14:paraId="3833F656" w14:textId="77777777" w:rsidTr="00FC5657">
        <w:tc>
          <w:tcPr>
            <w:tcW w:w="2695" w:type="dxa"/>
            <w:tcBorders>
              <w:top w:val="single" w:sz="4" w:space="0" w:color="auto"/>
              <w:left w:val="single" w:sz="4" w:space="0" w:color="auto"/>
              <w:bottom w:val="single" w:sz="4" w:space="0" w:color="auto"/>
              <w:right w:val="single" w:sz="4" w:space="0" w:color="auto"/>
            </w:tcBorders>
          </w:tcPr>
          <w:p w14:paraId="5BD3CADA" w14:textId="77777777" w:rsidR="00AC62C2" w:rsidRPr="003B2540" w:rsidRDefault="00AC62C2" w:rsidP="00480F50">
            <w:pPr>
              <w:spacing w:after="0"/>
              <w:jc w:val="left"/>
              <w:rPr>
                <w:rFonts w:ascii="Arial" w:hAnsi="Arial" w:cs="Arial"/>
                <w:szCs w:val="24"/>
              </w:rPr>
            </w:pPr>
            <w:r w:rsidRPr="003B2540">
              <w:rPr>
                <w:rFonts w:ascii="Arial" w:hAnsi="Arial" w:cs="Arial"/>
                <w:szCs w:val="24"/>
              </w:rPr>
              <w:t>Mercury [Inorganic] (µg/L)</w:t>
            </w:r>
          </w:p>
        </w:tc>
        <w:tc>
          <w:tcPr>
            <w:tcW w:w="1530" w:type="dxa"/>
            <w:tcBorders>
              <w:top w:val="single" w:sz="4" w:space="0" w:color="auto"/>
              <w:left w:val="single" w:sz="4" w:space="0" w:color="auto"/>
              <w:bottom w:val="single" w:sz="4" w:space="0" w:color="auto"/>
              <w:right w:val="single" w:sz="4" w:space="0" w:color="auto"/>
            </w:tcBorders>
          </w:tcPr>
          <w:p w14:paraId="6719EDE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0.002</w:t>
            </w:r>
          </w:p>
        </w:tc>
        <w:tc>
          <w:tcPr>
            <w:tcW w:w="1440" w:type="dxa"/>
            <w:tcBorders>
              <w:top w:val="single" w:sz="4" w:space="0" w:color="auto"/>
              <w:left w:val="single" w:sz="4" w:space="0" w:color="auto"/>
              <w:bottom w:val="single" w:sz="4" w:space="0" w:color="auto"/>
              <w:right w:val="single" w:sz="4" w:space="0" w:color="auto"/>
            </w:tcBorders>
          </w:tcPr>
          <w:p w14:paraId="68C98A0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16C1A5E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w:t>
            </w:r>
          </w:p>
        </w:tc>
        <w:tc>
          <w:tcPr>
            <w:tcW w:w="1170" w:type="dxa"/>
            <w:tcBorders>
              <w:top w:val="single" w:sz="4" w:space="0" w:color="auto"/>
              <w:left w:val="single" w:sz="4" w:space="0" w:color="auto"/>
              <w:bottom w:val="single" w:sz="4" w:space="0" w:color="auto"/>
              <w:right w:val="single" w:sz="4" w:space="0" w:color="auto"/>
            </w:tcBorders>
          </w:tcPr>
          <w:p w14:paraId="1E05996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1.2</w:t>
            </w:r>
          </w:p>
        </w:tc>
        <w:tc>
          <w:tcPr>
            <w:tcW w:w="2520" w:type="dxa"/>
            <w:tcBorders>
              <w:top w:val="single" w:sz="4" w:space="0" w:color="auto"/>
              <w:left w:val="single" w:sz="4" w:space="0" w:color="auto"/>
              <w:bottom w:val="single" w:sz="4" w:space="0" w:color="auto"/>
              <w:right w:val="single" w:sz="4" w:space="0" w:color="auto"/>
            </w:tcBorders>
          </w:tcPr>
          <w:p w14:paraId="57DBF1FE"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Erosion of natural deposits; discharge from refineries and factories; runoff from landfills and cropland</w:t>
            </w:r>
          </w:p>
        </w:tc>
        <w:tc>
          <w:tcPr>
            <w:tcW w:w="3965" w:type="dxa"/>
            <w:tcBorders>
              <w:top w:val="single" w:sz="4" w:space="0" w:color="auto"/>
              <w:left w:val="single" w:sz="4" w:space="0" w:color="auto"/>
              <w:bottom w:val="single" w:sz="4" w:space="0" w:color="auto"/>
              <w:right w:val="single" w:sz="4" w:space="0" w:color="auto"/>
            </w:tcBorders>
          </w:tcPr>
          <w:p w14:paraId="2BDF7FB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mercury in excess of the MCL over many years may experience mental disturbances, or impaired physical coordination, speech and hearing.</w:t>
            </w:r>
          </w:p>
        </w:tc>
      </w:tr>
      <w:tr w:rsidR="00AC62C2" w:rsidRPr="003B2540" w14:paraId="3F434A9A" w14:textId="77777777" w:rsidTr="00FC5657">
        <w:tc>
          <w:tcPr>
            <w:tcW w:w="2695" w:type="dxa"/>
            <w:tcBorders>
              <w:top w:val="single" w:sz="4" w:space="0" w:color="auto"/>
              <w:left w:val="single" w:sz="4" w:space="0" w:color="auto"/>
              <w:bottom w:val="single" w:sz="4" w:space="0" w:color="auto"/>
              <w:right w:val="single" w:sz="4" w:space="0" w:color="auto"/>
            </w:tcBorders>
          </w:tcPr>
          <w:p w14:paraId="3C7E0D12" w14:textId="77777777" w:rsidR="00AC62C2" w:rsidRPr="003B2540" w:rsidRDefault="00AC62C2" w:rsidP="00480F50">
            <w:pPr>
              <w:spacing w:after="0"/>
              <w:jc w:val="left"/>
              <w:rPr>
                <w:rFonts w:ascii="Arial" w:hAnsi="Arial" w:cs="Arial"/>
                <w:szCs w:val="24"/>
              </w:rPr>
            </w:pPr>
            <w:r w:rsidRPr="003B2540">
              <w:rPr>
                <w:rFonts w:ascii="Arial" w:hAnsi="Arial" w:cs="Arial"/>
                <w:szCs w:val="24"/>
              </w:rPr>
              <w:t>Nickel (µg/L)</w:t>
            </w:r>
          </w:p>
        </w:tc>
        <w:tc>
          <w:tcPr>
            <w:tcW w:w="1530" w:type="dxa"/>
            <w:tcBorders>
              <w:top w:val="single" w:sz="4" w:space="0" w:color="auto"/>
              <w:left w:val="single" w:sz="4" w:space="0" w:color="auto"/>
              <w:bottom w:val="single" w:sz="4" w:space="0" w:color="auto"/>
              <w:right w:val="single" w:sz="4" w:space="0" w:color="auto"/>
            </w:tcBorders>
          </w:tcPr>
          <w:p w14:paraId="4AC83E7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w:t>
            </w:r>
          </w:p>
        </w:tc>
        <w:tc>
          <w:tcPr>
            <w:tcW w:w="1440" w:type="dxa"/>
            <w:tcBorders>
              <w:top w:val="single" w:sz="4" w:space="0" w:color="auto"/>
              <w:left w:val="single" w:sz="4" w:space="0" w:color="auto"/>
              <w:bottom w:val="single" w:sz="4" w:space="0" w:color="auto"/>
              <w:right w:val="single" w:sz="4" w:space="0" w:color="auto"/>
            </w:tcBorders>
          </w:tcPr>
          <w:p w14:paraId="7F11F7C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6F5C951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w:t>
            </w:r>
          </w:p>
        </w:tc>
        <w:tc>
          <w:tcPr>
            <w:tcW w:w="1170" w:type="dxa"/>
            <w:tcBorders>
              <w:top w:val="single" w:sz="4" w:space="0" w:color="auto"/>
              <w:left w:val="single" w:sz="4" w:space="0" w:color="auto"/>
              <w:bottom w:val="single" w:sz="4" w:space="0" w:color="auto"/>
              <w:right w:val="single" w:sz="4" w:space="0" w:color="auto"/>
            </w:tcBorders>
          </w:tcPr>
          <w:p w14:paraId="4DD08BE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12</w:t>
            </w:r>
          </w:p>
        </w:tc>
        <w:tc>
          <w:tcPr>
            <w:tcW w:w="2520" w:type="dxa"/>
            <w:tcBorders>
              <w:top w:val="single" w:sz="4" w:space="0" w:color="auto"/>
              <w:left w:val="single" w:sz="4" w:space="0" w:color="auto"/>
              <w:bottom w:val="single" w:sz="4" w:space="0" w:color="auto"/>
              <w:right w:val="single" w:sz="4" w:space="0" w:color="auto"/>
            </w:tcBorders>
          </w:tcPr>
          <w:p w14:paraId="549473E3"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Erosion of natural deposits; discharge from metal factories</w:t>
            </w:r>
          </w:p>
        </w:tc>
        <w:tc>
          <w:tcPr>
            <w:tcW w:w="3965" w:type="dxa"/>
            <w:tcBorders>
              <w:top w:val="single" w:sz="4" w:space="0" w:color="auto"/>
              <w:left w:val="single" w:sz="4" w:space="0" w:color="auto"/>
              <w:bottom w:val="single" w:sz="4" w:space="0" w:color="auto"/>
              <w:right w:val="single" w:sz="4" w:space="0" w:color="auto"/>
            </w:tcBorders>
          </w:tcPr>
          <w:p w14:paraId="5E2EAA2C"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Some people who drink water containing nickel in excess of the MCL over many years may experience liver and heart effects.  </w:t>
            </w:r>
          </w:p>
        </w:tc>
      </w:tr>
      <w:tr w:rsidR="00AC62C2" w:rsidRPr="003B2540" w14:paraId="6AB446A9" w14:textId="77777777" w:rsidTr="00FC5657">
        <w:tc>
          <w:tcPr>
            <w:tcW w:w="2695" w:type="dxa"/>
            <w:tcBorders>
              <w:top w:val="single" w:sz="4" w:space="0" w:color="auto"/>
              <w:left w:val="single" w:sz="4" w:space="0" w:color="auto"/>
              <w:bottom w:val="single" w:sz="4" w:space="0" w:color="auto"/>
              <w:right w:val="single" w:sz="4" w:space="0" w:color="auto"/>
            </w:tcBorders>
          </w:tcPr>
          <w:p w14:paraId="1391D003" w14:textId="77777777" w:rsidR="00AC62C2" w:rsidRPr="003B2540" w:rsidRDefault="00AC62C2" w:rsidP="00480F50">
            <w:pPr>
              <w:spacing w:after="0"/>
              <w:jc w:val="left"/>
              <w:rPr>
                <w:rFonts w:ascii="Arial" w:hAnsi="Arial" w:cs="Arial"/>
                <w:szCs w:val="24"/>
              </w:rPr>
            </w:pPr>
            <w:r w:rsidRPr="003B2540">
              <w:rPr>
                <w:rFonts w:ascii="Arial" w:hAnsi="Arial" w:cs="Arial"/>
                <w:szCs w:val="24"/>
              </w:rPr>
              <w:t>Nitrate (mg/L)</w:t>
            </w:r>
          </w:p>
        </w:tc>
        <w:tc>
          <w:tcPr>
            <w:tcW w:w="1530" w:type="dxa"/>
            <w:tcBorders>
              <w:top w:val="single" w:sz="4" w:space="0" w:color="auto"/>
              <w:left w:val="single" w:sz="4" w:space="0" w:color="auto"/>
              <w:bottom w:val="single" w:sz="4" w:space="0" w:color="auto"/>
              <w:right w:val="single" w:sz="4" w:space="0" w:color="auto"/>
            </w:tcBorders>
          </w:tcPr>
          <w:p w14:paraId="5BE5C34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r w:rsidRPr="003B2540">
              <w:rPr>
                <w:rFonts w:ascii="Arial" w:hAnsi="Arial" w:cs="Arial"/>
                <w:szCs w:val="24"/>
              </w:rPr>
              <w:br/>
              <w:t>(as N)</w:t>
            </w:r>
          </w:p>
        </w:tc>
        <w:tc>
          <w:tcPr>
            <w:tcW w:w="1440" w:type="dxa"/>
            <w:tcBorders>
              <w:top w:val="single" w:sz="4" w:space="0" w:color="auto"/>
              <w:left w:val="single" w:sz="4" w:space="0" w:color="auto"/>
              <w:bottom w:val="single" w:sz="4" w:space="0" w:color="auto"/>
              <w:right w:val="single" w:sz="4" w:space="0" w:color="auto"/>
            </w:tcBorders>
          </w:tcPr>
          <w:p w14:paraId="1882545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5AEB432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r w:rsidRPr="003B2540">
              <w:rPr>
                <w:rFonts w:ascii="Arial" w:hAnsi="Arial" w:cs="Arial"/>
                <w:szCs w:val="24"/>
              </w:rPr>
              <w:br/>
              <w:t>(as N)</w:t>
            </w:r>
          </w:p>
        </w:tc>
        <w:tc>
          <w:tcPr>
            <w:tcW w:w="1170" w:type="dxa"/>
            <w:tcBorders>
              <w:top w:val="single" w:sz="4" w:space="0" w:color="auto"/>
              <w:left w:val="single" w:sz="4" w:space="0" w:color="auto"/>
              <w:bottom w:val="single" w:sz="4" w:space="0" w:color="auto"/>
              <w:right w:val="single" w:sz="4" w:space="0" w:color="auto"/>
            </w:tcBorders>
          </w:tcPr>
          <w:p w14:paraId="0E7B56E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r w:rsidRPr="003B2540">
              <w:rPr>
                <w:rFonts w:ascii="Arial" w:hAnsi="Arial" w:cs="Arial"/>
                <w:szCs w:val="24"/>
              </w:rPr>
              <w:br/>
              <w:t>(as N)</w:t>
            </w:r>
          </w:p>
        </w:tc>
        <w:tc>
          <w:tcPr>
            <w:tcW w:w="2520" w:type="dxa"/>
            <w:tcBorders>
              <w:top w:val="single" w:sz="4" w:space="0" w:color="auto"/>
              <w:left w:val="single" w:sz="4" w:space="0" w:color="auto"/>
              <w:bottom w:val="single" w:sz="4" w:space="0" w:color="auto"/>
              <w:right w:val="single" w:sz="4" w:space="0" w:color="auto"/>
            </w:tcBorders>
          </w:tcPr>
          <w:p w14:paraId="2CC1B6CF"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Runoff and leaching from fertilizer use; leaching from septic tanks and sewage; </w:t>
            </w:r>
            <w:r w:rsidRPr="003B2540">
              <w:rPr>
                <w:rFonts w:ascii="Arial" w:hAnsi="Arial" w:cs="Arial"/>
                <w:szCs w:val="24"/>
              </w:rPr>
              <w:lastRenderedPageBreak/>
              <w:t>erosion of natural deposits</w:t>
            </w:r>
          </w:p>
        </w:tc>
        <w:tc>
          <w:tcPr>
            <w:tcW w:w="3965" w:type="dxa"/>
            <w:tcBorders>
              <w:top w:val="single" w:sz="4" w:space="0" w:color="auto"/>
              <w:left w:val="single" w:sz="4" w:space="0" w:color="auto"/>
              <w:bottom w:val="single" w:sz="4" w:space="0" w:color="auto"/>
              <w:right w:val="single" w:sz="4" w:space="0" w:color="auto"/>
            </w:tcBorders>
          </w:tcPr>
          <w:p w14:paraId="1E8EE357"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lastRenderedPageBreak/>
              <w:t xml:space="preserve">Infants below the age of six months who drink water containing nitrate in excess of the MCL may quickly become seriously ill and, if untreated, may die because high </w:t>
            </w:r>
            <w:r w:rsidRPr="003B2540">
              <w:rPr>
                <w:rFonts w:ascii="Arial" w:hAnsi="Arial" w:cs="Arial"/>
                <w:szCs w:val="24"/>
              </w:rPr>
              <w:lastRenderedPageBreak/>
              <w:t>nitrate levels can interfere with the capacity of the infant’s blood to carry oxygen.  Symptoms include shortness of breath and blueness of the skin.  High nitrate levels may also affect the oxygen-carrying ability of the blood of pregnant women.</w:t>
            </w:r>
          </w:p>
        </w:tc>
      </w:tr>
      <w:tr w:rsidR="00AC62C2" w:rsidRPr="003B2540" w14:paraId="559CDB7E" w14:textId="77777777" w:rsidTr="00FC5657">
        <w:tc>
          <w:tcPr>
            <w:tcW w:w="2695" w:type="dxa"/>
            <w:tcBorders>
              <w:top w:val="single" w:sz="4" w:space="0" w:color="auto"/>
              <w:left w:val="single" w:sz="4" w:space="0" w:color="auto"/>
              <w:bottom w:val="single" w:sz="4" w:space="0" w:color="auto"/>
              <w:right w:val="single" w:sz="4" w:space="0" w:color="auto"/>
            </w:tcBorders>
          </w:tcPr>
          <w:p w14:paraId="2107BB3B"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Nitrite (mg/L)</w:t>
            </w:r>
          </w:p>
        </w:tc>
        <w:tc>
          <w:tcPr>
            <w:tcW w:w="1530" w:type="dxa"/>
            <w:tcBorders>
              <w:top w:val="single" w:sz="4" w:space="0" w:color="auto"/>
              <w:left w:val="single" w:sz="4" w:space="0" w:color="auto"/>
              <w:bottom w:val="single" w:sz="4" w:space="0" w:color="auto"/>
              <w:right w:val="single" w:sz="4" w:space="0" w:color="auto"/>
            </w:tcBorders>
          </w:tcPr>
          <w:p w14:paraId="40A6873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 (as N)</w:t>
            </w:r>
          </w:p>
        </w:tc>
        <w:tc>
          <w:tcPr>
            <w:tcW w:w="1440" w:type="dxa"/>
            <w:tcBorders>
              <w:top w:val="single" w:sz="4" w:space="0" w:color="auto"/>
              <w:left w:val="single" w:sz="4" w:space="0" w:color="auto"/>
              <w:bottom w:val="single" w:sz="4" w:space="0" w:color="auto"/>
              <w:right w:val="single" w:sz="4" w:space="0" w:color="auto"/>
            </w:tcBorders>
          </w:tcPr>
          <w:p w14:paraId="4F9F5A4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Borders>
              <w:top w:val="single" w:sz="4" w:space="0" w:color="auto"/>
              <w:left w:val="single" w:sz="4" w:space="0" w:color="auto"/>
              <w:bottom w:val="single" w:sz="4" w:space="0" w:color="auto"/>
              <w:right w:val="single" w:sz="4" w:space="0" w:color="auto"/>
            </w:tcBorders>
          </w:tcPr>
          <w:p w14:paraId="2F57EA5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 (as N)</w:t>
            </w:r>
          </w:p>
        </w:tc>
        <w:tc>
          <w:tcPr>
            <w:tcW w:w="1170" w:type="dxa"/>
            <w:tcBorders>
              <w:top w:val="single" w:sz="4" w:space="0" w:color="auto"/>
              <w:left w:val="single" w:sz="4" w:space="0" w:color="auto"/>
              <w:bottom w:val="single" w:sz="4" w:space="0" w:color="auto"/>
              <w:right w:val="single" w:sz="4" w:space="0" w:color="auto"/>
            </w:tcBorders>
          </w:tcPr>
          <w:p w14:paraId="5AC6693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 (as N)</w:t>
            </w:r>
          </w:p>
        </w:tc>
        <w:tc>
          <w:tcPr>
            <w:tcW w:w="2520" w:type="dxa"/>
            <w:tcBorders>
              <w:top w:val="single" w:sz="4" w:space="0" w:color="auto"/>
              <w:left w:val="single" w:sz="4" w:space="0" w:color="auto"/>
              <w:bottom w:val="single" w:sz="4" w:space="0" w:color="auto"/>
              <w:right w:val="single" w:sz="4" w:space="0" w:color="auto"/>
            </w:tcBorders>
          </w:tcPr>
          <w:p w14:paraId="08C0549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 and leaching from fertilizer use; leaching from septic tanks and sewage; erosion of natural deposits</w:t>
            </w:r>
          </w:p>
        </w:tc>
        <w:tc>
          <w:tcPr>
            <w:tcW w:w="3965" w:type="dxa"/>
            <w:tcBorders>
              <w:top w:val="single" w:sz="4" w:space="0" w:color="auto"/>
              <w:left w:val="single" w:sz="4" w:space="0" w:color="auto"/>
              <w:bottom w:val="single" w:sz="4" w:space="0" w:color="auto"/>
              <w:right w:val="single" w:sz="4" w:space="0" w:color="auto"/>
            </w:tcBorders>
          </w:tcPr>
          <w:p w14:paraId="557A730F"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Infants below the age of six months who drink water containing nitrite in excess of the MCL may quickly become seriously ill and, if untreated, may die.  Symptoms include shortness of breath and blueness of the skin.</w:t>
            </w:r>
          </w:p>
        </w:tc>
      </w:tr>
      <w:tr w:rsidR="00AC62C2" w:rsidRPr="003B2540" w14:paraId="43D912CF" w14:textId="77777777" w:rsidTr="00FC5657">
        <w:tc>
          <w:tcPr>
            <w:tcW w:w="2695" w:type="dxa"/>
            <w:tcBorders>
              <w:top w:val="single" w:sz="4" w:space="0" w:color="auto"/>
              <w:left w:val="single" w:sz="4" w:space="0" w:color="auto"/>
              <w:bottom w:val="single" w:sz="4" w:space="0" w:color="auto"/>
              <w:right w:val="single" w:sz="4" w:space="0" w:color="auto"/>
            </w:tcBorders>
          </w:tcPr>
          <w:p w14:paraId="7D9D50D4" w14:textId="77777777" w:rsidR="00AC62C2" w:rsidRPr="003B2540" w:rsidRDefault="00AC62C2" w:rsidP="00480F50">
            <w:pPr>
              <w:spacing w:after="0"/>
              <w:jc w:val="left"/>
              <w:rPr>
                <w:rFonts w:ascii="Arial" w:hAnsi="Arial" w:cs="Arial"/>
                <w:szCs w:val="24"/>
              </w:rPr>
            </w:pPr>
            <w:r w:rsidRPr="003B2540">
              <w:rPr>
                <w:rFonts w:ascii="Arial" w:hAnsi="Arial" w:cs="Arial"/>
                <w:szCs w:val="24"/>
              </w:rPr>
              <w:t>Perchlorate (µg/L)</w:t>
            </w:r>
          </w:p>
        </w:tc>
        <w:tc>
          <w:tcPr>
            <w:tcW w:w="1530" w:type="dxa"/>
            <w:tcBorders>
              <w:top w:val="single" w:sz="4" w:space="0" w:color="auto"/>
              <w:left w:val="single" w:sz="4" w:space="0" w:color="auto"/>
              <w:bottom w:val="single" w:sz="4" w:space="0" w:color="auto"/>
              <w:right w:val="single" w:sz="4" w:space="0" w:color="auto"/>
            </w:tcBorders>
          </w:tcPr>
          <w:p w14:paraId="1732CFF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0.006</w:t>
            </w:r>
          </w:p>
        </w:tc>
        <w:tc>
          <w:tcPr>
            <w:tcW w:w="1440" w:type="dxa"/>
            <w:tcBorders>
              <w:top w:val="single" w:sz="4" w:space="0" w:color="auto"/>
              <w:left w:val="single" w:sz="4" w:space="0" w:color="auto"/>
              <w:bottom w:val="single" w:sz="4" w:space="0" w:color="auto"/>
              <w:right w:val="single" w:sz="4" w:space="0" w:color="auto"/>
            </w:tcBorders>
          </w:tcPr>
          <w:p w14:paraId="1361602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19B2395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w:t>
            </w:r>
          </w:p>
        </w:tc>
        <w:tc>
          <w:tcPr>
            <w:tcW w:w="1170" w:type="dxa"/>
            <w:tcBorders>
              <w:top w:val="single" w:sz="4" w:space="0" w:color="auto"/>
              <w:left w:val="single" w:sz="4" w:space="0" w:color="auto"/>
              <w:bottom w:val="single" w:sz="4" w:space="0" w:color="auto"/>
              <w:right w:val="single" w:sz="4" w:space="0" w:color="auto"/>
            </w:tcBorders>
          </w:tcPr>
          <w:p w14:paraId="654FA16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tcPr>
          <w:p w14:paraId="3AEF55CA"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as a result of environmental contamination from historic aerospace or other industrial operations that used </w:t>
            </w:r>
            <w:r w:rsidRPr="003B2540">
              <w:rPr>
                <w:rFonts w:ascii="Arial" w:hAnsi="Arial" w:cs="Arial"/>
                <w:szCs w:val="24"/>
              </w:rPr>
              <w:lastRenderedPageBreak/>
              <w:t>or use, store, or dispose of perchlorate and its salts.</w:t>
            </w:r>
          </w:p>
        </w:tc>
        <w:tc>
          <w:tcPr>
            <w:tcW w:w="3965" w:type="dxa"/>
            <w:tcBorders>
              <w:top w:val="single" w:sz="4" w:space="0" w:color="auto"/>
              <w:left w:val="single" w:sz="4" w:space="0" w:color="auto"/>
              <w:bottom w:val="single" w:sz="4" w:space="0" w:color="auto"/>
              <w:right w:val="single" w:sz="4" w:space="0" w:color="auto"/>
            </w:tcBorders>
          </w:tcPr>
          <w:p w14:paraId="0ABB05C5"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lastRenderedPageBreak/>
              <w:t>Perchlorate has been shown to interfere with uptake of iodide by the thyroid gland, and to thereby reduce the production of thyroid hormones, leading to adverse effects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tc>
      </w:tr>
      <w:tr w:rsidR="00AC62C2" w:rsidRPr="003B2540" w14:paraId="46B8C0DF" w14:textId="77777777" w:rsidTr="00FC5657">
        <w:tc>
          <w:tcPr>
            <w:tcW w:w="2695" w:type="dxa"/>
            <w:tcBorders>
              <w:top w:val="single" w:sz="4" w:space="0" w:color="auto"/>
              <w:left w:val="single" w:sz="4" w:space="0" w:color="auto"/>
              <w:bottom w:val="single" w:sz="4" w:space="0" w:color="auto"/>
              <w:right w:val="single" w:sz="4" w:space="0" w:color="auto"/>
            </w:tcBorders>
          </w:tcPr>
          <w:p w14:paraId="79B36A89" w14:textId="77777777" w:rsidR="00AC62C2" w:rsidRPr="003B2540" w:rsidRDefault="00AC62C2" w:rsidP="00480F50">
            <w:pPr>
              <w:spacing w:after="0"/>
              <w:jc w:val="left"/>
              <w:rPr>
                <w:rFonts w:ascii="Arial" w:hAnsi="Arial" w:cs="Arial"/>
                <w:szCs w:val="24"/>
              </w:rPr>
            </w:pPr>
            <w:r w:rsidRPr="003B2540">
              <w:rPr>
                <w:rFonts w:ascii="Arial" w:hAnsi="Arial" w:cs="Arial"/>
                <w:szCs w:val="24"/>
              </w:rPr>
              <w:t>Selenium (µg/L)</w:t>
            </w:r>
          </w:p>
        </w:tc>
        <w:tc>
          <w:tcPr>
            <w:tcW w:w="1530" w:type="dxa"/>
            <w:tcBorders>
              <w:top w:val="single" w:sz="4" w:space="0" w:color="auto"/>
              <w:left w:val="single" w:sz="4" w:space="0" w:color="auto"/>
              <w:bottom w:val="single" w:sz="4" w:space="0" w:color="auto"/>
              <w:right w:val="single" w:sz="4" w:space="0" w:color="auto"/>
            </w:tcBorders>
          </w:tcPr>
          <w:p w14:paraId="730AF3B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0.05</w:t>
            </w:r>
          </w:p>
        </w:tc>
        <w:tc>
          <w:tcPr>
            <w:tcW w:w="1440" w:type="dxa"/>
            <w:tcBorders>
              <w:top w:val="single" w:sz="4" w:space="0" w:color="auto"/>
              <w:left w:val="single" w:sz="4" w:space="0" w:color="auto"/>
              <w:bottom w:val="single" w:sz="4" w:space="0" w:color="auto"/>
              <w:right w:val="single" w:sz="4" w:space="0" w:color="auto"/>
            </w:tcBorders>
          </w:tcPr>
          <w:p w14:paraId="0634ADB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2DF81CA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w:t>
            </w:r>
          </w:p>
        </w:tc>
        <w:tc>
          <w:tcPr>
            <w:tcW w:w="1170" w:type="dxa"/>
            <w:tcBorders>
              <w:top w:val="single" w:sz="4" w:space="0" w:color="auto"/>
              <w:left w:val="single" w:sz="4" w:space="0" w:color="auto"/>
              <w:bottom w:val="single" w:sz="4" w:space="0" w:color="auto"/>
              <w:right w:val="single" w:sz="4" w:space="0" w:color="auto"/>
            </w:tcBorders>
          </w:tcPr>
          <w:p w14:paraId="22709CE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30</w:t>
            </w:r>
          </w:p>
        </w:tc>
        <w:tc>
          <w:tcPr>
            <w:tcW w:w="2520" w:type="dxa"/>
            <w:tcBorders>
              <w:top w:val="single" w:sz="4" w:space="0" w:color="auto"/>
              <w:left w:val="single" w:sz="4" w:space="0" w:color="auto"/>
              <w:bottom w:val="single" w:sz="4" w:space="0" w:color="auto"/>
              <w:right w:val="single" w:sz="4" w:space="0" w:color="auto"/>
            </w:tcBorders>
          </w:tcPr>
          <w:p w14:paraId="553FCFB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petroleum, glass, and metal refineries; erosion of natural deposits; discharge from mines and chemical manufacturers; runoff from livestock lots (feed additive)</w:t>
            </w:r>
          </w:p>
        </w:tc>
        <w:tc>
          <w:tcPr>
            <w:tcW w:w="3965" w:type="dxa"/>
            <w:tcBorders>
              <w:top w:val="single" w:sz="4" w:space="0" w:color="auto"/>
              <w:left w:val="single" w:sz="4" w:space="0" w:color="auto"/>
              <w:bottom w:val="single" w:sz="4" w:space="0" w:color="auto"/>
              <w:right w:val="single" w:sz="4" w:space="0" w:color="auto"/>
            </w:tcBorders>
          </w:tcPr>
          <w:p w14:paraId="0C0F6C41"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Selenium is an essential nutrient.  However, some people who drink water containing selenium in excess of the MCL over many years may experience hair or fingernail losses, numbness in fingers or toes, or circulation system problems.</w:t>
            </w:r>
          </w:p>
        </w:tc>
      </w:tr>
      <w:tr w:rsidR="00AC62C2" w:rsidRPr="003B2540" w14:paraId="50070284" w14:textId="77777777" w:rsidTr="00FC5657">
        <w:tc>
          <w:tcPr>
            <w:tcW w:w="2695" w:type="dxa"/>
            <w:tcBorders>
              <w:top w:val="single" w:sz="4" w:space="0" w:color="auto"/>
              <w:left w:val="single" w:sz="4" w:space="0" w:color="auto"/>
              <w:bottom w:val="single" w:sz="4" w:space="0" w:color="auto"/>
              <w:right w:val="single" w:sz="4" w:space="0" w:color="auto"/>
            </w:tcBorders>
          </w:tcPr>
          <w:p w14:paraId="38CBFAE3" w14:textId="77777777" w:rsidR="00AC62C2" w:rsidRPr="003B2540" w:rsidRDefault="00AC62C2" w:rsidP="00480F50">
            <w:pPr>
              <w:spacing w:after="0"/>
              <w:jc w:val="left"/>
              <w:rPr>
                <w:rFonts w:ascii="Arial" w:hAnsi="Arial" w:cs="Arial"/>
                <w:szCs w:val="24"/>
              </w:rPr>
            </w:pPr>
            <w:r w:rsidRPr="003B2540">
              <w:rPr>
                <w:rFonts w:ascii="Arial" w:hAnsi="Arial" w:cs="Arial"/>
                <w:szCs w:val="24"/>
              </w:rPr>
              <w:t>Thallium (µg/L)</w:t>
            </w:r>
          </w:p>
        </w:tc>
        <w:tc>
          <w:tcPr>
            <w:tcW w:w="1530" w:type="dxa"/>
            <w:tcBorders>
              <w:top w:val="single" w:sz="4" w:space="0" w:color="auto"/>
              <w:left w:val="single" w:sz="4" w:space="0" w:color="auto"/>
              <w:bottom w:val="single" w:sz="4" w:space="0" w:color="auto"/>
              <w:right w:val="single" w:sz="4" w:space="0" w:color="auto"/>
            </w:tcBorders>
          </w:tcPr>
          <w:p w14:paraId="0464A21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0.002</w:t>
            </w:r>
          </w:p>
        </w:tc>
        <w:tc>
          <w:tcPr>
            <w:tcW w:w="1440" w:type="dxa"/>
            <w:tcBorders>
              <w:top w:val="single" w:sz="4" w:space="0" w:color="auto"/>
              <w:left w:val="single" w:sz="4" w:space="0" w:color="auto"/>
              <w:bottom w:val="single" w:sz="4" w:space="0" w:color="auto"/>
              <w:right w:val="single" w:sz="4" w:space="0" w:color="auto"/>
            </w:tcBorders>
          </w:tcPr>
          <w:p w14:paraId="23AA4A9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Borders>
              <w:top w:val="single" w:sz="4" w:space="0" w:color="auto"/>
              <w:left w:val="single" w:sz="4" w:space="0" w:color="auto"/>
              <w:bottom w:val="single" w:sz="4" w:space="0" w:color="auto"/>
              <w:right w:val="single" w:sz="4" w:space="0" w:color="auto"/>
            </w:tcBorders>
          </w:tcPr>
          <w:p w14:paraId="56FBF8E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w:t>
            </w:r>
          </w:p>
        </w:tc>
        <w:tc>
          <w:tcPr>
            <w:tcW w:w="1170" w:type="dxa"/>
            <w:tcBorders>
              <w:top w:val="single" w:sz="4" w:space="0" w:color="auto"/>
              <w:left w:val="single" w:sz="4" w:space="0" w:color="auto"/>
              <w:bottom w:val="single" w:sz="4" w:space="0" w:color="auto"/>
              <w:right w:val="single" w:sz="4" w:space="0" w:color="auto"/>
            </w:tcBorders>
          </w:tcPr>
          <w:p w14:paraId="1B88169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w:t>
            </w:r>
          </w:p>
        </w:tc>
        <w:tc>
          <w:tcPr>
            <w:tcW w:w="2520" w:type="dxa"/>
            <w:tcBorders>
              <w:top w:val="single" w:sz="4" w:space="0" w:color="auto"/>
              <w:left w:val="single" w:sz="4" w:space="0" w:color="auto"/>
              <w:bottom w:val="single" w:sz="4" w:space="0" w:color="auto"/>
              <w:right w:val="single" w:sz="4" w:space="0" w:color="auto"/>
            </w:tcBorders>
          </w:tcPr>
          <w:p w14:paraId="4ED7C845"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Leaching from ore-processing sites; discharge from electronics, glass, and drug factories</w:t>
            </w:r>
          </w:p>
        </w:tc>
        <w:tc>
          <w:tcPr>
            <w:tcW w:w="3965" w:type="dxa"/>
            <w:tcBorders>
              <w:top w:val="single" w:sz="4" w:space="0" w:color="auto"/>
              <w:left w:val="single" w:sz="4" w:space="0" w:color="auto"/>
              <w:bottom w:val="single" w:sz="4" w:space="0" w:color="auto"/>
              <w:right w:val="single" w:sz="4" w:space="0" w:color="auto"/>
            </w:tcBorders>
          </w:tcPr>
          <w:p w14:paraId="472ACCFE"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thallium in excess of the MCL over many years may experience hair loss, changes in their blood, or kidney, intestinal, or liver problems.</w:t>
            </w:r>
          </w:p>
        </w:tc>
      </w:tr>
    </w:tbl>
    <w:p w14:paraId="37F85E6A" w14:textId="77777777" w:rsidR="00AC62C2" w:rsidRPr="003B2540" w:rsidRDefault="00AC62C2" w:rsidP="00AC62C2">
      <w:pPr>
        <w:spacing w:after="0"/>
        <w:rPr>
          <w:rFonts w:ascii="Arial" w:hAnsi="Arial" w:cs="Arial"/>
          <w:szCs w:val="24"/>
        </w:rPr>
      </w:pPr>
    </w:p>
    <w:p w14:paraId="4E4AE7E4" w14:textId="77777777" w:rsidR="00AC62C2" w:rsidRPr="003B2540" w:rsidRDefault="00AC62C2" w:rsidP="004C0B5C">
      <w:pPr>
        <w:pStyle w:val="Heading2"/>
      </w:pPr>
      <w:bookmarkStart w:id="4" w:name="_Toc59932907"/>
      <w:bookmarkStart w:id="5" w:name="_Toc277681647"/>
      <w:r w:rsidRPr="003B2540">
        <w:t>Synthetic Organic Contaminants including Pesticides and Herbicides</w:t>
      </w:r>
      <w:bookmarkEnd w:id="4"/>
      <w:bookmarkEnd w:id="5"/>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5"/>
        <w:gridCol w:w="1530"/>
        <w:gridCol w:w="1440"/>
        <w:gridCol w:w="1080"/>
        <w:gridCol w:w="1170"/>
        <w:gridCol w:w="2520"/>
        <w:gridCol w:w="3965"/>
      </w:tblGrid>
      <w:tr w:rsidR="00AC62C2" w:rsidRPr="003B2540" w14:paraId="5CE9A36F" w14:textId="77777777" w:rsidTr="00FC5657">
        <w:trPr>
          <w:tblHeader/>
        </w:trPr>
        <w:tc>
          <w:tcPr>
            <w:tcW w:w="2695" w:type="dxa"/>
            <w:vAlign w:val="center"/>
          </w:tcPr>
          <w:p w14:paraId="2AAEF86F"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Contaminant (CCR units)</w:t>
            </w:r>
          </w:p>
        </w:tc>
        <w:tc>
          <w:tcPr>
            <w:tcW w:w="1530" w:type="dxa"/>
            <w:vAlign w:val="center"/>
          </w:tcPr>
          <w:p w14:paraId="157D95AA"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Traditional MCL in mg/L</w:t>
            </w:r>
          </w:p>
        </w:tc>
        <w:tc>
          <w:tcPr>
            <w:tcW w:w="1440" w:type="dxa"/>
            <w:vAlign w:val="center"/>
          </w:tcPr>
          <w:p w14:paraId="0DE35E59"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To convert for CCR, multiply by</w:t>
            </w:r>
          </w:p>
        </w:tc>
        <w:tc>
          <w:tcPr>
            <w:tcW w:w="1080" w:type="dxa"/>
            <w:vAlign w:val="center"/>
          </w:tcPr>
          <w:p w14:paraId="66A729A9"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MCL in CCR units</w:t>
            </w:r>
          </w:p>
        </w:tc>
        <w:tc>
          <w:tcPr>
            <w:tcW w:w="1170" w:type="dxa"/>
            <w:vAlign w:val="center"/>
          </w:tcPr>
          <w:p w14:paraId="35F6347A"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PHG (MCLG) in CCR units</w:t>
            </w:r>
          </w:p>
        </w:tc>
        <w:tc>
          <w:tcPr>
            <w:tcW w:w="2520" w:type="dxa"/>
            <w:vAlign w:val="center"/>
          </w:tcPr>
          <w:p w14:paraId="4147FE5E" w14:textId="77777777" w:rsidR="00AC62C2" w:rsidRPr="003B2540" w:rsidRDefault="00AC62C2" w:rsidP="00FC5657">
            <w:pPr>
              <w:spacing w:after="0"/>
              <w:ind w:left="164"/>
              <w:jc w:val="center"/>
              <w:rPr>
                <w:rFonts w:ascii="Arial" w:hAnsi="Arial" w:cs="Arial"/>
                <w:b/>
                <w:bCs/>
                <w:szCs w:val="24"/>
              </w:rPr>
            </w:pPr>
            <w:r w:rsidRPr="003B2540">
              <w:rPr>
                <w:rFonts w:ascii="Arial" w:hAnsi="Arial" w:cs="Arial"/>
                <w:b/>
                <w:bCs/>
                <w:szCs w:val="24"/>
              </w:rPr>
              <w:t>Major Sources in Drinking Water</w:t>
            </w:r>
          </w:p>
        </w:tc>
        <w:tc>
          <w:tcPr>
            <w:tcW w:w="3965" w:type="dxa"/>
            <w:vAlign w:val="center"/>
          </w:tcPr>
          <w:p w14:paraId="01F63205"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Health Effects Language</w:t>
            </w:r>
          </w:p>
        </w:tc>
      </w:tr>
      <w:tr w:rsidR="00AC62C2" w:rsidRPr="003B2540" w14:paraId="2565036F" w14:textId="77777777" w:rsidTr="00FC5657">
        <w:tc>
          <w:tcPr>
            <w:tcW w:w="2695" w:type="dxa"/>
          </w:tcPr>
          <w:p w14:paraId="0A2FCD52" w14:textId="77777777" w:rsidR="00AC62C2" w:rsidRPr="003B2540" w:rsidRDefault="00AC62C2" w:rsidP="00480F50">
            <w:pPr>
              <w:spacing w:after="0"/>
              <w:jc w:val="left"/>
              <w:rPr>
                <w:rFonts w:ascii="Arial" w:hAnsi="Arial" w:cs="Arial"/>
                <w:szCs w:val="24"/>
              </w:rPr>
            </w:pPr>
            <w:r w:rsidRPr="003B2540">
              <w:rPr>
                <w:rFonts w:ascii="Arial" w:hAnsi="Arial" w:cs="Arial"/>
                <w:szCs w:val="24"/>
              </w:rPr>
              <w:t>2,4-D (µg/L)</w:t>
            </w:r>
          </w:p>
        </w:tc>
        <w:tc>
          <w:tcPr>
            <w:tcW w:w="1530" w:type="dxa"/>
          </w:tcPr>
          <w:p w14:paraId="66E46DC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0.07</w:t>
            </w:r>
          </w:p>
        </w:tc>
        <w:tc>
          <w:tcPr>
            <w:tcW w:w="1440" w:type="dxa"/>
          </w:tcPr>
          <w:p w14:paraId="64550EF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2E2CDE9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70</w:t>
            </w:r>
          </w:p>
        </w:tc>
        <w:tc>
          <w:tcPr>
            <w:tcW w:w="1170" w:type="dxa"/>
          </w:tcPr>
          <w:p w14:paraId="0A65440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w:t>
            </w:r>
          </w:p>
        </w:tc>
        <w:tc>
          <w:tcPr>
            <w:tcW w:w="2520" w:type="dxa"/>
          </w:tcPr>
          <w:p w14:paraId="69EF2784"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Runoff from herbicide used on row crops, </w:t>
            </w:r>
            <w:r w:rsidRPr="003B2540">
              <w:rPr>
                <w:rFonts w:ascii="Arial" w:hAnsi="Arial" w:cs="Arial"/>
                <w:szCs w:val="24"/>
              </w:rPr>
              <w:lastRenderedPageBreak/>
              <w:t>range land, lawns, and aquatic weeds</w:t>
            </w:r>
          </w:p>
        </w:tc>
        <w:tc>
          <w:tcPr>
            <w:tcW w:w="3965" w:type="dxa"/>
          </w:tcPr>
          <w:p w14:paraId="16CBD988"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lastRenderedPageBreak/>
              <w:t xml:space="preserve">Some people who use water containing the weed killer 2,4-D in </w:t>
            </w:r>
            <w:r w:rsidRPr="003B2540">
              <w:rPr>
                <w:rFonts w:ascii="Arial" w:hAnsi="Arial" w:cs="Arial"/>
                <w:szCs w:val="24"/>
              </w:rPr>
              <w:lastRenderedPageBreak/>
              <w:t>excess of the MCL over many years may experience kidney, liver, or adrenal gland problems.</w:t>
            </w:r>
          </w:p>
        </w:tc>
      </w:tr>
      <w:tr w:rsidR="00AC62C2" w:rsidRPr="003B2540" w14:paraId="20AB3571" w14:textId="77777777" w:rsidTr="00FC5657">
        <w:tc>
          <w:tcPr>
            <w:tcW w:w="2695" w:type="dxa"/>
          </w:tcPr>
          <w:p w14:paraId="2F4188AD"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2,4,5-TP [Silvex] (µg/L)</w:t>
            </w:r>
          </w:p>
        </w:tc>
        <w:tc>
          <w:tcPr>
            <w:tcW w:w="1530" w:type="dxa"/>
          </w:tcPr>
          <w:p w14:paraId="0025160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0.05</w:t>
            </w:r>
          </w:p>
        </w:tc>
        <w:tc>
          <w:tcPr>
            <w:tcW w:w="1440" w:type="dxa"/>
          </w:tcPr>
          <w:p w14:paraId="29CB322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73500F0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w:t>
            </w:r>
          </w:p>
        </w:tc>
        <w:tc>
          <w:tcPr>
            <w:tcW w:w="1170" w:type="dxa"/>
          </w:tcPr>
          <w:p w14:paraId="615DA0B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w:t>
            </w:r>
          </w:p>
        </w:tc>
        <w:tc>
          <w:tcPr>
            <w:tcW w:w="2520" w:type="dxa"/>
          </w:tcPr>
          <w:p w14:paraId="5FEB5B3A"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Residue of banned herbicide</w:t>
            </w:r>
          </w:p>
        </w:tc>
        <w:tc>
          <w:tcPr>
            <w:tcW w:w="3965" w:type="dxa"/>
          </w:tcPr>
          <w:p w14:paraId="6317BC9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Silvex in excess of the MCL over many years may experience liver problems.</w:t>
            </w:r>
          </w:p>
        </w:tc>
      </w:tr>
      <w:tr w:rsidR="00AC62C2" w:rsidRPr="003B2540" w14:paraId="6892524C" w14:textId="77777777" w:rsidTr="00FC5657">
        <w:tc>
          <w:tcPr>
            <w:tcW w:w="2695" w:type="dxa"/>
          </w:tcPr>
          <w:p w14:paraId="632DED31" w14:textId="77777777" w:rsidR="00AC62C2" w:rsidRPr="003B2540" w:rsidRDefault="00AC62C2" w:rsidP="00480F50">
            <w:pPr>
              <w:spacing w:after="0"/>
              <w:jc w:val="left"/>
              <w:rPr>
                <w:rFonts w:ascii="Arial" w:hAnsi="Arial" w:cs="Arial"/>
                <w:szCs w:val="24"/>
              </w:rPr>
            </w:pPr>
            <w:r w:rsidRPr="003B2540">
              <w:rPr>
                <w:rFonts w:ascii="Arial" w:hAnsi="Arial" w:cs="Arial"/>
                <w:szCs w:val="24"/>
              </w:rPr>
              <w:t>Acrylamide</w:t>
            </w:r>
          </w:p>
        </w:tc>
        <w:tc>
          <w:tcPr>
            <w:tcW w:w="1530" w:type="dxa"/>
          </w:tcPr>
          <w:p w14:paraId="73F1530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TT</w:t>
            </w:r>
          </w:p>
        </w:tc>
        <w:tc>
          <w:tcPr>
            <w:tcW w:w="1440" w:type="dxa"/>
          </w:tcPr>
          <w:p w14:paraId="0C0B38C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Pr>
          <w:p w14:paraId="258D8F8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TT</w:t>
            </w:r>
          </w:p>
        </w:tc>
        <w:tc>
          <w:tcPr>
            <w:tcW w:w="1170" w:type="dxa"/>
          </w:tcPr>
          <w:p w14:paraId="42C8A74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w:t>
            </w:r>
          </w:p>
        </w:tc>
        <w:tc>
          <w:tcPr>
            <w:tcW w:w="2520" w:type="dxa"/>
          </w:tcPr>
          <w:p w14:paraId="26C547B3"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Added to water during sewage/wastewater treatment</w:t>
            </w:r>
          </w:p>
        </w:tc>
        <w:tc>
          <w:tcPr>
            <w:tcW w:w="3965" w:type="dxa"/>
          </w:tcPr>
          <w:p w14:paraId="795C64C2"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high levels of acrylamide over a long period of time may experience nervous system or blood problems, and may have an increased risk of getting cancer.</w:t>
            </w:r>
          </w:p>
        </w:tc>
      </w:tr>
      <w:tr w:rsidR="00AC62C2" w:rsidRPr="003B2540" w14:paraId="6599ABC4" w14:textId="77777777" w:rsidTr="00FC5657">
        <w:tc>
          <w:tcPr>
            <w:tcW w:w="2695" w:type="dxa"/>
          </w:tcPr>
          <w:p w14:paraId="506C1622" w14:textId="77777777" w:rsidR="00AC62C2" w:rsidRPr="003B2540" w:rsidRDefault="00AC62C2" w:rsidP="00480F50">
            <w:pPr>
              <w:spacing w:after="0"/>
              <w:jc w:val="left"/>
              <w:rPr>
                <w:rFonts w:ascii="Arial" w:hAnsi="Arial" w:cs="Arial"/>
                <w:szCs w:val="24"/>
              </w:rPr>
            </w:pPr>
            <w:r w:rsidRPr="003B2540">
              <w:rPr>
                <w:rFonts w:ascii="Arial" w:hAnsi="Arial" w:cs="Arial"/>
                <w:szCs w:val="24"/>
              </w:rPr>
              <w:t>Alachlor (µg/L)</w:t>
            </w:r>
          </w:p>
        </w:tc>
        <w:tc>
          <w:tcPr>
            <w:tcW w:w="1530" w:type="dxa"/>
          </w:tcPr>
          <w:p w14:paraId="5D99FF1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0.002</w:t>
            </w:r>
          </w:p>
        </w:tc>
        <w:tc>
          <w:tcPr>
            <w:tcW w:w="1440" w:type="dxa"/>
          </w:tcPr>
          <w:p w14:paraId="77DC5FB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5C51A09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w:t>
            </w:r>
          </w:p>
        </w:tc>
        <w:tc>
          <w:tcPr>
            <w:tcW w:w="1170" w:type="dxa"/>
          </w:tcPr>
          <w:p w14:paraId="428A8CE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w:t>
            </w:r>
          </w:p>
        </w:tc>
        <w:tc>
          <w:tcPr>
            <w:tcW w:w="2520" w:type="dxa"/>
          </w:tcPr>
          <w:p w14:paraId="584C8821"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 from herbicide used on row crops</w:t>
            </w:r>
          </w:p>
        </w:tc>
        <w:tc>
          <w:tcPr>
            <w:tcW w:w="3965" w:type="dxa"/>
          </w:tcPr>
          <w:p w14:paraId="0B0F50C1"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alachlor in excess of the MCL over many years may experience eye, liver, kidney, or spleen problems, or experience anemia, and may have an increased risk of getting cancer.</w:t>
            </w:r>
          </w:p>
        </w:tc>
      </w:tr>
      <w:tr w:rsidR="00AC62C2" w:rsidRPr="003B2540" w14:paraId="681D3CBD" w14:textId="77777777" w:rsidTr="00FC5657">
        <w:tc>
          <w:tcPr>
            <w:tcW w:w="2695" w:type="dxa"/>
          </w:tcPr>
          <w:p w14:paraId="535F6C1F" w14:textId="77777777" w:rsidR="00AC62C2" w:rsidRPr="003B2540" w:rsidRDefault="00AC62C2" w:rsidP="00480F50">
            <w:pPr>
              <w:spacing w:after="0"/>
              <w:jc w:val="left"/>
              <w:rPr>
                <w:rFonts w:ascii="Arial" w:hAnsi="Arial" w:cs="Arial"/>
                <w:szCs w:val="24"/>
              </w:rPr>
            </w:pPr>
            <w:r w:rsidRPr="003B2540">
              <w:rPr>
                <w:rFonts w:ascii="Arial" w:hAnsi="Arial" w:cs="Arial"/>
                <w:szCs w:val="24"/>
              </w:rPr>
              <w:t>Atrazine (µg/L)</w:t>
            </w:r>
          </w:p>
        </w:tc>
        <w:tc>
          <w:tcPr>
            <w:tcW w:w="1530" w:type="dxa"/>
          </w:tcPr>
          <w:p w14:paraId="0EC3CD0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0.001</w:t>
            </w:r>
          </w:p>
        </w:tc>
        <w:tc>
          <w:tcPr>
            <w:tcW w:w="1440" w:type="dxa"/>
          </w:tcPr>
          <w:p w14:paraId="089CA73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7CC7822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1170" w:type="dxa"/>
          </w:tcPr>
          <w:p w14:paraId="0CD9139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0.15</w:t>
            </w:r>
          </w:p>
        </w:tc>
        <w:tc>
          <w:tcPr>
            <w:tcW w:w="2520" w:type="dxa"/>
          </w:tcPr>
          <w:p w14:paraId="7ED0963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 from herbicide used on row crops and along railroad and highway right-of-ways</w:t>
            </w:r>
          </w:p>
        </w:tc>
        <w:tc>
          <w:tcPr>
            <w:tcW w:w="3965" w:type="dxa"/>
          </w:tcPr>
          <w:p w14:paraId="231E9A9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atrazine in excess of the MCL over many years may experience cardiovascular system problems or reproductive difficulties.</w:t>
            </w:r>
          </w:p>
        </w:tc>
      </w:tr>
      <w:tr w:rsidR="00AC62C2" w:rsidRPr="003B2540" w14:paraId="2BE8B1A2" w14:textId="77777777" w:rsidTr="00FC5657">
        <w:tc>
          <w:tcPr>
            <w:tcW w:w="2695" w:type="dxa"/>
          </w:tcPr>
          <w:p w14:paraId="44B00D1B" w14:textId="77777777" w:rsidR="00AC62C2" w:rsidRPr="003B2540" w:rsidRDefault="00AC62C2" w:rsidP="00480F50">
            <w:pPr>
              <w:keepNext/>
              <w:spacing w:after="0"/>
              <w:jc w:val="left"/>
              <w:rPr>
                <w:rFonts w:ascii="Arial" w:hAnsi="Arial" w:cs="Arial"/>
                <w:szCs w:val="24"/>
              </w:rPr>
            </w:pPr>
            <w:r w:rsidRPr="003B2540">
              <w:rPr>
                <w:rFonts w:ascii="Arial" w:hAnsi="Arial" w:cs="Arial"/>
                <w:szCs w:val="24"/>
              </w:rPr>
              <w:lastRenderedPageBreak/>
              <w:t>Bentazon (µg/L)</w:t>
            </w:r>
          </w:p>
        </w:tc>
        <w:tc>
          <w:tcPr>
            <w:tcW w:w="1530" w:type="dxa"/>
          </w:tcPr>
          <w:p w14:paraId="30F3949C" w14:textId="77777777" w:rsidR="00AC62C2" w:rsidRPr="003B2540" w:rsidRDefault="00AC62C2" w:rsidP="00480F50">
            <w:pPr>
              <w:keepNext/>
              <w:spacing w:after="0"/>
              <w:jc w:val="center"/>
              <w:rPr>
                <w:rFonts w:ascii="Arial" w:hAnsi="Arial" w:cs="Arial"/>
                <w:szCs w:val="24"/>
              </w:rPr>
            </w:pPr>
            <w:r w:rsidRPr="003B2540">
              <w:rPr>
                <w:rFonts w:ascii="Arial" w:hAnsi="Arial" w:cs="Arial"/>
                <w:szCs w:val="24"/>
              </w:rPr>
              <w:t>0.018</w:t>
            </w:r>
          </w:p>
        </w:tc>
        <w:tc>
          <w:tcPr>
            <w:tcW w:w="1440" w:type="dxa"/>
          </w:tcPr>
          <w:p w14:paraId="0B98E94F" w14:textId="77777777" w:rsidR="00AC62C2" w:rsidRPr="003B2540" w:rsidRDefault="00AC62C2" w:rsidP="00480F50">
            <w:pPr>
              <w:keepNext/>
              <w:spacing w:after="0"/>
              <w:jc w:val="center"/>
              <w:rPr>
                <w:rFonts w:ascii="Arial" w:hAnsi="Arial" w:cs="Arial"/>
                <w:szCs w:val="24"/>
              </w:rPr>
            </w:pPr>
            <w:r w:rsidRPr="003B2540">
              <w:rPr>
                <w:rFonts w:ascii="Arial" w:hAnsi="Arial" w:cs="Arial"/>
                <w:szCs w:val="24"/>
              </w:rPr>
              <w:t>1,000</w:t>
            </w:r>
          </w:p>
        </w:tc>
        <w:tc>
          <w:tcPr>
            <w:tcW w:w="1080" w:type="dxa"/>
          </w:tcPr>
          <w:p w14:paraId="043B3DDD" w14:textId="77777777" w:rsidR="00AC62C2" w:rsidRPr="003B2540" w:rsidRDefault="00AC62C2" w:rsidP="00480F50">
            <w:pPr>
              <w:keepNext/>
              <w:spacing w:after="0"/>
              <w:jc w:val="center"/>
              <w:rPr>
                <w:rFonts w:ascii="Arial" w:hAnsi="Arial" w:cs="Arial"/>
                <w:szCs w:val="24"/>
              </w:rPr>
            </w:pPr>
            <w:r w:rsidRPr="003B2540">
              <w:rPr>
                <w:rFonts w:ascii="Arial" w:hAnsi="Arial" w:cs="Arial"/>
                <w:szCs w:val="24"/>
              </w:rPr>
              <w:t>18</w:t>
            </w:r>
          </w:p>
        </w:tc>
        <w:tc>
          <w:tcPr>
            <w:tcW w:w="1170" w:type="dxa"/>
          </w:tcPr>
          <w:p w14:paraId="6FC109AB" w14:textId="77777777" w:rsidR="00AC62C2" w:rsidRPr="003B2540" w:rsidRDefault="00AC62C2" w:rsidP="00480F50">
            <w:pPr>
              <w:keepNext/>
              <w:spacing w:after="0"/>
              <w:jc w:val="center"/>
              <w:rPr>
                <w:rFonts w:ascii="Arial" w:hAnsi="Arial" w:cs="Arial"/>
                <w:szCs w:val="24"/>
              </w:rPr>
            </w:pPr>
            <w:r w:rsidRPr="003B2540">
              <w:rPr>
                <w:rFonts w:ascii="Arial" w:hAnsi="Arial" w:cs="Arial"/>
                <w:szCs w:val="24"/>
              </w:rPr>
              <w:t>200</w:t>
            </w:r>
          </w:p>
        </w:tc>
        <w:tc>
          <w:tcPr>
            <w:tcW w:w="2520" w:type="dxa"/>
          </w:tcPr>
          <w:p w14:paraId="5B9CE2C6" w14:textId="77777777" w:rsidR="00AC62C2" w:rsidRPr="003B2540" w:rsidRDefault="00AC62C2" w:rsidP="00480F50">
            <w:pPr>
              <w:keepNext/>
              <w:spacing w:after="0"/>
              <w:jc w:val="left"/>
              <w:rPr>
                <w:rFonts w:ascii="Arial" w:hAnsi="Arial" w:cs="Arial"/>
                <w:b/>
                <w:bCs/>
                <w:color w:val="000000"/>
                <w:szCs w:val="24"/>
              </w:rPr>
            </w:pPr>
            <w:r w:rsidRPr="003B2540">
              <w:rPr>
                <w:rFonts w:ascii="Arial" w:hAnsi="Arial" w:cs="Arial"/>
                <w:szCs w:val="24"/>
              </w:rPr>
              <w:t>Runoff/leaching from herbicide used on beans, peppers, corn, peanuts, rice, and ornamental grasses</w:t>
            </w:r>
          </w:p>
        </w:tc>
        <w:tc>
          <w:tcPr>
            <w:tcW w:w="3965" w:type="dxa"/>
          </w:tcPr>
          <w:p w14:paraId="2CB4B74C" w14:textId="77777777" w:rsidR="00AC62C2" w:rsidRPr="003B2540" w:rsidRDefault="00AC62C2" w:rsidP="00480F50">
            <w:pPr>
              <w:keepNext/>
              <w:spacing w:after="0"/>
              <w:jc w:val="left"/>
              <w:rPr>
                <w:rFonts w:ascii="Arial" w:hAnsi="Arial" w:cs="Arial"/>
                <w:b/>
                <w:bCs/>
                <w:color w:val="000000"/>
                <w:szCs w:val="24"/>
              </w:rPr>
            </w:pPr>
            <w:r w:rsidRPr="003B2540">
              <w:rPr>
                <w:rFonts w:ascii="Arial" w:hAnsi="Arial" w:cs="Arial"/>
                <w:szCs w:val="24"/>
              </w:rPr>
              <w:t>Some people who drink water containing bentazon in excess of the MCL over many years may experience prostate and gastrointestinal effects.</w:t>
            </w:r>
          </w:p>
        </w:tc>
      </w:tr>
      <w:tr w:rsidR="00AC62C2" w:rsidRPr="003B2540" w14:paraId="4AFD1D25" w14:textId="77777777" w:rsidTr="00FC5657">
        <w:tc>
          <w:tcPr>
            <w:tcW w:w="2695" w:type="dxa"/>
          </w:tcPr>
          <w:p w14:paraId="18F35138" w14:textId="77777777" w:rsidR="00AC62C2" w:rsidRPr="003B2540" w:rsidRDefault="00AC62C2" w:rsidP="00480F50">
            <w:pPr>
              <w:spacing w:after="0"/>
              <w:jc w:val="left"/>
              <w:rPr>
                <w:rFonts w:ascii="Arial" w:hAnsi="Arial" w:cs="Arial"/>
                <w:szCs w:val="24"/>
              </w:rPr>
            </w:pPr>
            <w:r w:rsidRPr="003B2540">
              <w:rPr>
                <w:rFonts w:ascii="Arial" w:hAnsi="Arial" w:cs="Arial"/>
                <w:szCs w:val="24"/>
              </w:rPr>
              <w:t>Benzo(a)pyrene [PAH] (ng/L)</w:t>
            </w:r>
          </w:p>
        </w:tc>
        <w:tc>
          <w:tcPr>
            <w:tcW w:w="1530" w:type="dxa"/>
          </w:tcPr>
          <w:p w14:paraId="497FA21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0.0002</w:t>
            </w:r>
          </w:p>
        </w:tc>
        <w:tc>
          <w:tcPr>
            <w:tcW w:w="1440" w:type="dxa"/>
          </w:tcPr>
          <w:p w14:paraId="407B2B6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503C9B0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200</w:t>
            </w:r>
          </w:p>
        </w:tc>
        <w:tc>
          <w:tcPr>
            <w:tcW w:w="1170" w:type="dxa"/>
          </w:tcPr>
          <w:p w14:paraId="401362F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w:t>
            </w:r>
          </w:p>
        </w:tc>
        <w:tc>
          <w:tcPr>
            <w:tcW w:w="2520" w:type="dxa"/>
          </w:tcPr>
          <w:p w14:paraId="42C92D6C"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Leaching from linings of water storage tanks and distribution mains</w:t>
            </w:r>
          </w:p>
        </w:tc>
        <w:tc>
          <w:tcPr>
            <w:tcW w:w="3965" w:type="dxa"/>
          </w:tcPr>
          <w:p w14:paraId="3AE053D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benzo(a)pyrene in excess of the MCL over many years may experience reproductive difficulties and may have an increased risk of getting cancer.</w:t>
            </w:r>
          </w:p>
        </w:tc>
      </w:tr>
      <w:tr w:rsidR="00AC62C2" w:rsidRPr="003B2540" w14:paraId="1BA54371" w14:textId="77777777" w:rsidTr="00FC5657">
        <w:tc>
          <w:tcPr>
            <w:tcW w:w="2695" w:type="dxa"/>
          </w:tcPr>
          <w:p w14:paraId="6B53FD90" w14:textId="77777777" w:rsidR="00AC62C2" w:rsidRPr="003B2540" w:rsidRDefault="00AC62C2" w:rsidP="00480F50">
            <w:pPr>
              <w:spacing w:after="0"/>
              <w:jc w:val="left"/>
              <w:rPr>
                <w:rFonts w:ascii="Arial" w:hAnsi="Arial" w:cs="Arial"/>
                <w:szCs w:val="24"/>
              </w:rPr>
            </w:pPr>
            <w:r w:rsidRPr="003B2540">
              <w:rPr>
                <w:rFonts w:ascii="Arial" w:hAnsi="Arial" w:cs="Arial"/>
                <w:szCs w:val="24"/>
              </w:rPr>
              <w:t>Carbofuran (µg/L)</w:t>
            </w:r>
          </w:p>
        </w:tc>
        <w:tc>
          <w:tcPr>
            <w:tcW w:w="1530" w:type="dxa"/>
          </w:tcPr>
          <w:p w14:paraId="1033777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0.018</w:t>
            </w:r>
          </w:p>
        </w:tc>
        <w:tc>
          <w:tcPr>
            <w:tcW w:w="1440" w:type="dxa"/>
          </w:tcPr>
          <w:p w14:paraId="217A2D4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6726CC1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18</w:t>
            </w:r>
          </w:p>
        </w:tc>
        <w:tc>
          <w:tcPr>
            <w:tcW w:w="1170" w:type="dxa"/>
          </w:tcPr>
          <w:p w14:paraId="5671428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0.7</w:t>
            </w:r>
          </w:p>
        </w:tc>
        <w:tc>
          <w:tcPr>
            <w:tcW w:w="2520" w:type="dxa"/>
          </w:tcPr>
          <w:p w14:paraId="52125EF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Leaching of soil fumigant used on rice and alfalfa, and grape vineyards</w:t>
            </w:r>
          </w:p>
        </w:tc>
        <w:tc>
          <w:tcPr>
            <w:tcW w:w="3965" w:type="dxa"/>
          </w:tcPr>
          <w:p w14:paraId="25D29B87"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carbofuran in excess of the MCL over many years may experience problems with their blood, or nervous or reproductive system problems.</w:t>
            </w:r>
          </w:p>
        </w:tc>
      </w:tr>
      <w:tr w:rsidR="00AC62C2" w:rsidRPr="003B2540" w14:paraId="465F3781" w14:textId="77777777" w:rsidTr="00FC5657">
        <w:tc>
          <w:tcPr>
            <w:tcW w:w="2695" w:type="dxa"/>
          </w:tcPr>
          <w:p w14:paraId="2E18FEC6" w14:textId="77777777" w:rsidR="00AC62C2" w:rsidRPr="003B2540" w:rsidRDefault="00AC62C2" w:rsidP="00480F50">
            <w:pPr>
              <w:spacing w:after="0"/>
              <w:jc w:val="left"/>
              <w:rPr>
                <w:rFonts w:ascii="Arial" w:hAnsi="Arial" w:cs="Arial"/>
                <w:szCs w:val="24"/>
              </w:rPr>
            </w:pPr>
            <w:r w:rsidRPr="003B2540">
              <w:rPr>
                <w:rFonts w:ascii="Arial" w:hAnsi="Arial" w:cs="Arial"/>
                <w:szCs w:val="24"/>
              </w:rPr>
              <w:t>Chlordane (ng/L)</w:t>
            </w:r>
          </w:p>
        </w:tc>
        <w:tc>
          <w:tcPr>
            <w:tcW w:w="1530" w:type="dxa"/>
          </w:tcPr>
          <w:p w14:paraId="0FF2B8A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0.0001</w:t>
            </w:r>
          </w:p>
        </w:tc>
        <w:tc>
          <w:tcPr>
            <w:tcW w:w="1440" w:type="dxa"/>
          </w:tcPr>
          <w:p w14:paraId="6DA3173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24BE816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w:t>
            </w:r>
          </w:p>
        </w:tc>
        <w:tc>
          <w:tcPr>
            <w:tcW w:w="1170" w:type="dxa"/>
          </w:tcPr>
          <w:p w14:paraId="3B783AE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30</w:t>
            </w:r>
          </w:p>
        </w:tc>
        <w:tc>
          <w:tcPr>
            <w:tcW w:w="2520" w:type="dxa"/>
          </w:tcPr>
          <w:p w14:paraId="0E78262E"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Residue of banned insecticide</w:t>
            </w:r>
          </w:p>
        </w:tc>
        <w:tc>
          <w:tcPr>
            <w:tcW w:w="3965" w:type="dxa"/>
          </w:tcPr>
          <w:p w14:paraId="325D750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chlordane in excess of the MCL over many years may experience liver or nervous system problems, and may have an increased risk of getting cancer.</w:t>
            </w:r>
          </w:p>
        </w:tc>
      </w:tr>
      <w:tr w:rsidR="00AC62C2" w:rsidRPr="003B2540" w14:paraId="2E75F740" w14:textId="77777777" w:rsidTr="00FC5657">
        <w:tc>
          <w:tcPr>
            <w:tcW w:w="2695" w:type="dxa"/>
          </w:tcPr>
          <w:p w14:paraId="4DE11EE9" w14:textId="77777777" w:rsidR="00AC62C2" w:rsidRPr="003B2540" w:rsidRDefault="00AC62C2" w:rsidP="00480F50">
            <w:pPr>
              <w:spacing w:after="0"/>
              <w:jc w:val="left"/>
              <w:rPr>
                <w:rFonts w:ascii="Arial" w:hAnsi="Arial" w:cs="Arial"/>
                <w:szCs w:val="24"/>
              </w:rPr>
            </w:pPr>
            <w:r w:rsidRPr="003B2540">
              <w:rPr>
                <w:rFonts w:ascii="Arial" w:hAnsi="Arial" w:cs="Arial"/>
                <w:szCs w:val="24"/>
              </w:rPr>
              <w:t>Dalapon (µg/L)</w:t>
            </w:r>
          </w:p>
        </w:tc>
        <w:tc>
          <w:tcPr>
            <w:tcW w:w="1530" w:type="dxa"/>
          </w:tcPr>
          <w:p w14:paraId="506BC2A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0.2</w:t>
            </w:r>
          </w:p>
        </w:tc>
        <w:tc>
          <w:tcPr>
            <w:tcW w:w="1440" w:type="dxa"/>
          </w:tcPr>
          <w:p w14:paraId="51189EF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8968EE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200</w:t>
            </w:r>
          </w:p>
        </w:tc>
        <w:tc>
          <w:tcPr>
            <w:tcW w:w="1170" w:type="dxa"/>
          </w:tcPr>
          <w:p w14:paraId="02F5A18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790</w:t>
            </w:r>
          </w:p>
        </w:tc>
        <w:tc>
          <w:tcPr>
            <w:tcW w:w="2520" w:type="dxa"/>
          </w:tcPr>
          <w:p w14:paraId="24421E1F"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 from herbicide used on rights-of-way, and crops and landscape maintenance</w:t>
            </w:r>
          </w:p>
        </w:tc>
        <w:tc>
          <w:tcPr>
            <w:tcW w:w="3965" w:type="dxa"/>
          </w:tcPr>
          <w:p w14:paraId="178A449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dalapon in excess of the MCL over many years may experience minor kidney changes.</w:t>
            </w:r>
          </w:p>
        </w:tc>
      </w:tr>
      <w:tr w:rsidR="00AC62C2" w:rsidRPr="003B2540" w14:paraId="038452E3" w14:textId="77777777" w:rsidTr="00FC5657">
        <w:tc>
          <w:tcPr>
            <w:tcW w:w="2695" w:type="dxa"/>
          </w:tcPr>
          <w:p w14:paraId="7E9B1409"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Di(2-ethylhexyl) Adipate (µg/L)</w:t>
            </w:r>
          </w:p>
        </w:tc>
        <w:tc>
          <w:tcPr>
            <w:tcW w:w="1530" w:type="dxa"/>
          </w:tcPr>
          <w:p w14:paraId="1E5C898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0.4</w:t>
            </w:r>
          </w:p>
        </w:tc>
        <w:tc>
          <w:tcPr>
            <w:tcW w:w="1440" w:type="dxa"/>
          </w:tcPr>
          <w:p w14:paraId="5F155F1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51EE5ED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400</w:t>
            </w:r>
          </w:p>
        </w:tc>
        <w:tc>
          <w:tcPr>
            <w:tcW w:w="1170" w:type="dxa"/>
          </w:tcPr>
          <w:p w14:paraId="40B8EAE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200</w:t>
            </w:r>
          </w:p>
        </w:tc>
        <w:tc>
          <w:tcPr>
            <w:tcW w:w="2520" w:type="dxa"/>
          </w:tcPr>
          <w:p w14:paraId="1119158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chemical factories</w:t>
            </w:r>
          </w:p>
        </w:tc>
        <w:tc>
          <w:tcPr>
            <w:tcW w:w="3965" w:type="dxa"/>
          </w:tcPr>
          <w:p w14:paraId="0A5BEC4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di(2-ethylhexyl) adipate in excess of the MCL over many years may experience weight loss, liver enlargement, or possible reproductive difficulties.</w:t>
            </w:r>
          </w:p>
        </w:tc>
      </w:tr>
      <w:tr w:rsidR="00AC62C2" w:rsidRPr="003B2540" w14:paraId="6E70352D" w14:textId="77777777" w:rsidTr="00FC5657">
        <w:tc>
          <w:tcPr>
            <w:tcW w:w="2695" w:type="dxa"/>
          </w:tcPr>
          <w:p w14:paraId="066C81F2"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Di(2-ethylhexyl) Phthalate (µg/L)</w:t>
            </w:r>
          </w:p>
        </w:tc>
        <w:tc>
          <w:tcPr>
            <w:tcW w:w="1530" w:type="dxa"/>
          </w:tcPr>
          <w:p w14:paraId="0BC1CC3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0.004</w:t>
            </w:r>
          </w:p>
        </w:tc>
        <w:tc>
          <w:tcPr>
            <w:tcW w:w="1440" w:type="dxa"/>
          </w:tcPr>
          <w:p w14:paraId="24C4801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21730D4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w:t>
            </w:r>
          </w:p>
        </w:tc>
        <w:tc>
          <w:tcPr>
            <w:tcW w:w="1170" w:type="dxa"/>
          </w:tcPr>
          <w:p w14:paraId="55D25B7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12</w:t>
            </w:r>
          </w:p>
        </w:tc>
        <w:tc>
          <w:tcPr>
            <w:tcW w:w="2520" w:type="dxa"/>
          </w:tcPr>
          <w:p w14:paraId="020B3D1F"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rubber and chemical factories; inert ingredient in pesticides</w:t>
            </w:r>
          </w:p>
        </w:tc>
        <w:tc>
          <w:tcPr>
            <w:tcW w:w="3965" w:type="dxa"/>
          </w:tcPr>
          <w:p w14:paraId="043488C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di(2-ethylhexyl) phthalate well in excess of the MCL over many years may experience liver problems or reproductive difficulties, and may have an increased risk of getting cancer.</w:t>
            </w:r>
          </w:p>
        </w:tc>
      </w:tr>
      <w:tr w:rsidR="00AC62C2" w:rsidRPr="003B2540" w14:paraId="290BCB6B" w14:textId="77777777" w:rsidTr="00FC5657">
        <w:tc>
          <w:tcPr>
            <w:tcW w:w="2695" w:type="dxa"/>
          </w:tcPr>
          <w:p w14:paraId="61B4EBFC"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Dibromochloropropane [DBCP] (ng/L)</w:t>
            </w:r>
          </w:p>
        </w:tc>
        <w:tc>
          <w:tcPr>
            <w:tcW w:w="1530" w:type="dxa"/>
          </w:tcPr>
          <w:p w14:paraId="74CDFBC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0.0002</w:t>
            </w:r>
          </w:p>
        </w:tc>
        <w:tc>
          <w:tcPr>
            <w:tcW w:w="1440" w:type="dxa"/>
          </w:tcPr>
          <w:p w14:paraId="1D4134A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698E7EA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200</w:t>
            </w:r>
          </w:p>
        </w:tc>
        <w:tc>
          <w:tcPr>
            <w:tcW w:w="1170" w:type="dxa"/>
          </w:tcPr>
          <w:p w14:paraId="1A9CBFA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1.7</w:t>
            </w:r>
          </w:p>
        </w:tc>
        <w:tc>
          <w:tcPr>
            <w:tcW w:w="2520" w:type="dxa"/>
          </w:tcPr>
          <w:p w14:paraId="0A71495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Banned nematocide that may still be present in soils due to runoff/leaching from former use on soybeans, cotton, vineyards, tomatoes, and tree fruit</w:t>
            </w:r>
          </w:p>
        </w:tc>
        <w:tc>
          <w:tcPr>
            <w:tcW w:w="3965" w:type="dxa"/>
          </w:tcPr>
          <w:p w14:paraId="3717D9D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DBCP in excess of the MCL over many years may experience reproductive difficulties and may have an increased risk of getting cancer.</w:t>
            </w:r>
          </w:p>
        </w:tc>
      </w:tr>
      <w:tr w:rsidR="00AC62C2" w:rsidRPr="003B2540" w14:paraId="1D017FA3" w14:textId="77777777" w:rsidTr="00FC5657">
        <w:tc>
          <w:tcPr>
            <w:tcW w:w="2695" w:type="dxa"/>
          </w:tcPr>
          <w:p w14:paraId="44878CF4"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Dinoseb (µg/L)</w:t>
            </w:r>
          </w:p>
        </w:tc>
        <w:tc>
          <w:tcPr>
            <w:tcW w:w="1530" w:type="dxa"/>
          </w:tcPr>
          <w:p w14:paraId="1F37589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0.007</w:t>
            </w:r>
          </w:p>
        </w:tc>
        <w:tc>
          <w:tcPr>
            <w:tcW w:w="1440" w:type="dxa"/>
          </w:tcPr>
          <w:p w14:paraId="294F4F0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6298CBF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w:t>
            </w:r>
          </w:p>
        </w:tc>
        <w:tc>
          <w:tcPr>
            <w:tcW w:w="1170" w:type="dxa"/>
          </w:tcPr>
          <w:p w14:paraId="1AD6851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14</w:t>
            </w:r>
          </w:p>
        </w:tc>
        <w:tc>
          <w:tcPr>
            <w:tcW w:w="2520" w:type="dxa"/>
          </w:tcPr>
          <w:p w14:paraId="32BBED6A"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 from herbicide used on soybeans, vegetables, and fruits</w:t>
            </w:r>
          </w:p>
        </w:tc>
        <w:tc>
          <w:tcPr>
            <w:tcW w:w="3965" w:type="dxa"/>
          </w:tcPr>
          <w:p w14:paraId="6E8FC83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dinoseb in excess of the MCL over many years may experience reproductive difficulties.</w:t>
            </w:r>
          </w:p>
        </w:tc>
      </w:tr>
      <w:tr w:rsidR="00AC62C2" w:rsidRPr="003B2540" w14:paraId="45B1889F" w14:textId="77777777" w:rsidTr="00FC5657">
        <w:tc>
          <w:tcPr>
            <w:tcW w:w="2695" w:type="dxa"/>
          </w:tcPr>
          <w:p w14:paraId="5D8A61F6"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Dioxin [2,3,7,8-TCDD] (pg/L)</w:t>
            </w:r>
          </w:p>
        </w:tc>
        <w:tc>
          <w:tcPr>
            <w:tcW w:w="1530" w:type="dxa"/>
          </w:tcPr>
          <w:p w14:paraId="20DCFAB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0.00000003</w:t>
            </w:r>
          </w:p>
        </w:tc>
        <w:tc>
          <w:tcPr>
            <w:tcW w:w="1440" w:type="dxa"/>
          </w:tcPr>
          <w:p w14:paraId="588B7BA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1,000,000,000</w:t>
            </w:r>
          </w:p>
        </w:tc>
        <w:tc>
          <w:tcPr>
            <w:tcW w:w="1080" w:type="dxa"/>
          </w:tcPr>
          <w:p w14:paraId="7A1467F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30</w:t>
            </w:r>
          </w:p>
        </w:tc>
        <w:tc>
          <w:tcPr>
            <w:tcW w:w="1170" w:type="dxa"/>
          </w:tcPr>
          <w:p w14:paraId="7BE5AA4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0.05</w:t>
            </w:r>
          </w:p>
        </w:tc>
        <w:tc>
          <w:tcPr>
            <w:tcW w:w="2520" w:type="dxa"/>
          </w:tcPr>
          <w:p w14:paraId="34C23225"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Emissions from waste incineration and other combustion; </w:t>
            </w:r>
            <w:r w:rsidRPr="003B2540">
              <w:rPr>
                <w:rFonts w:ascii="Arial" w:hAnsi="Arial" w:cs="Arial"/>
                <w:szCs w:val="24"/>
              </w:rPr>
              <w:lastRenderedPageBreak/>
              <w:t>discharge from chemical factories</w:t>
            </w:r>
          </w:p>
        </w:tc>
        <w:tc>
          <w:tcPr>
            <w:tcW w:w="3965" w:type="dxa"/>
          </w:tcPr>
          <w:p w14:paraId="190A92E1"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lastRenderedPageBreak/>
              <w:t xml:space="preserve">Some people who use water containing dioxin in excess of the MCL over many years may experience reproductive difficulties </w:t>
            </w:r>
            <w:r w:rsidRPr="003B2540">
              <w:rPr>
                <w:rFonts w:ascii="Arial" w:hAnsi="Arial" w:cs="Arial"/>
                <w:szCs w:val="24"/>
              </w:rPr>
              <w:lastRenderedPageBreak/>
              <w:t>and may have an increased risk of getting cancer.</w:t>
            </w:r>
          </w:p>
        </w:tc>
      </w:tr>
      <w:tr w:rsidR="00AC62C2" w:rsidRPr="003B2540" w14:paraId="0CA761A8" w14:textId="77777777" w:rsidTr="00FC5657">
        <w:tc>
          <w:tcPr>
            <w:tcW w:w="2695" w:type="dxa"/>
          </w:tcPr>
          <w:p w14:paraId="46D30F28"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Diquat (µg/L)</w:t>
            </w:r>
          </w:p>
        </w:tc>
        <w:tc>
          <w:tcPr>
            <w:tcW w:w="1530" w:type="dxa"/>
          </w:tcPr>
          <w:p w14:paraId="29F951B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0.02</w:t>
            </w:r>
          </w:p>
        </w:tc>
        <w:tc>
          <w:tcPr>
            <w:tcW w:w="1440" w:type="dxa"/>
          </w:tcPr>
          <w:p w14:paraId="5CC1A23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0B78062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w:t>
            </w:r>
          </w:p>
        </w:tc>
        <w:tc>
          <w:tcPr>
            <w:tcW w:w="1170" w:type="dxa"/>
          </w:tcPr>
          <w:p w14:paraId="16918DB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w:t>
            </w:r>
          </w:p>
        </w:tc>
        <w:tc>
          <w:tcPr>
            <w:tcW w:w="2520" w:type="dxa"/>
          </w:tcPr>
          <w:p w14:paraId="68F5929E"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 from herbicide use for terrestrial and aquatic weeds</w:t>
            </w:r>
          </w:p>
        </w:tc>
        <w:tc>
          <w:tcPr>
            <w:tcW w:w="3965" w:type="dxa"/>
          </w:tcPr>
          <w:p w14:paraId="3006B701"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diquat in excess of the MCL over many years may get cataracts.</w:t>
            </w:r>
          </w:p>
        </w:tc>
      </w:tr>
      <w:tr w:rsidR="00AC62C2" w:rsidRPr="003B2540" w14:paraId="6749DE6F" w14:textId="77777777" w:rsidTr="00FC5657">
        <w:tc>
          <w:tcPr>
            <w:tcW w:w="2695" w:type="dxa"/>
          </w:tcPr>
          <w:p w14:paraId="0C5A17AB" w14:textId="77777777" w:rsidR="00AC62C2" w:rsidRPr="003B2540" w:rsidRDefault="00AC62C2" w:rsidP="00480F50">
            <w:pPr>
              <w:spacing w:after="0"/>
              <w:jc w:val="left"/>
              <w:rPr>
                <w:rFonts w:ascii="Arial" w:hAnsi="Arial" w:cs="Arial"/>
                <w:szCs w:val="24"/>
              </w:rPr>
            </w:pPr>
            <w:r w:rsidRPr="003B2540">
              <w:rPr>
                <w:rFonts w:ascii="Arial" w:hAnsi="Arial" w:cs="Arial"/>
                <w:szCs w:val="24"/>
              </w:rPr>
              <w:t>Endothall (µg/L)</w:t>
            </w:r>
          </w:p>
        </w:tc>
        <w:tc>
          <w:tcPr>
            <w:tcW w:w="1530" w:type="dxa"/>
          </w:tcPr>
          <w:p w14:paraId="774A9FF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w:t>
            </w:r>
          </w:p>
        </w:tc>
        <w:tc>
          <w:tcPr>
            <w:tcW w:w="1440" w:type="dxa"/>
          </w:tcPr>
          <w:p w14:paraId="04E86E7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63E2EF6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w:t>
            </w:r>
          </w:p>
        </w:tc>
        <w:tc>
          <w:tcPr>
            <w:tcW w:w="1170" w:type="dxa"/>
          </w:tcPr>
          <w:p w14:paraId="1406F4E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94</w:t>
            </w:r>
          </w:p>
        </w:tc>
        <w:tc>
          <w:tcPr>
            <w:tcW w:w="2520" w:type="dxa"/>
          </w:tcPr>
          <w:p w14:paraId="69EEC58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 from herbicide use for terrestrial and aquatic weeds; defoliant</w:t>
            </w:r>
          </w:p>
        </w:tc>
        <w:tc>
          <w:tcPr>
            <w:tcW w:w="3965" w:type="dxa"/>
          </w:tcPr>
          <w:p w14:paraId="081D4E1A"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endothall in excess of the MCL over many years may experience stomach or intestinal problems.</w:t>
            </w:r>
          </w:p>
        </w:tc>
      </w:tr>
      <w:tr w:rsidR="00AC62C2" w:rsidRPr="003B2540" w14:paraId="55E47F1B" w14:textId="77777777" w:rsidTr="00FC5657">
        <w:tc>
          <w:tcPr>
            <w:tcW w:w="2695" w:type="dxa"/>
          </w:tcPr>
          <w:p w14:paraId="17E741DC" w14:textId="77777777" w:rsidR="00AC62C2" w:rsidRPr="003B2540" w:rsidRDefault="00AC62C2" w:rsidP="00480F50">
            <w:pPr>
              <w:spacing w:after="0"/>
              <w:jc w:val="left"/>
              <w:rPr>
                <w:rFonts w:ascii="Arial" w:hAnsi="Arial" w:cs="Arial"/>
                <w:szCs w:val="24"/>
              </w:rPr>
            </w:pPr>
            <w:r w:rsidRPr="003B2540">
              <w:rPr>
                <w:rFonts w:ascii="Arial" w:hAnsi="Arial" w:cs="Arial"/>
                <w:szCs w:val="24"/>
              </w:rPr>
              <w:t>Endrin (µg/L)</w:t>
            </w:r>
          </w:p>
        </w:tc>
        <w:tc>
          <w:tcPr>
            <w:tcW w:w="1530" w:type="dxa"/>
          </w:tcPr>
          <w:p w14:paraId="1DD6603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0.002</w:t>
            </w:r>
          </w:p>
        </w:tc>
        <w:tc>
          <w:tcPr>
            <w:tcW w:w="1440" w:type="dxa"/>
          </w:tcPr>
          <w:p w14:paraId="4436599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74183C3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w:t>
            </w:r>
          </w:p>
        </w:tc>
        <w:tc>
          <w:tcPr>
            <w:tcW w:w="1170" w:type="dxa"/>
          </w:tcPr>
          <w:p w14:paraId="60C9F61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0.3</w:t>
            </w:r>
          </w:p>
        </w:tc>
        <w:tc>
          <w:tcPr>
            <w:tcW w:w="2520" w:type="dxa"/>
          </w:tcPr>
          <w:p w14:paraId="3EF1FB7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Residue of banned insecticide and rodenticide</w:t>
            </w:r>
          </w:p>
        </w:tc>
        <w:tc>
          <w:tcPr>
            <w:tcW w:w="3965" w:type="dxa"/>
          </w:tcPr>
          <w:p w14:paraId="6448BF6C"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endrin in excess of the MCL over many years may experience liver problems.</w:t>
            </w:r>
          </w:p>
        </w:tc>
      </w:tr>
      <w:tr w:rsidR="00AC62C2" w:rsidRPr="003B2540" w14:paraId="39A9C506" w14:textId="77777777" w:rsidTr="00FC5657">
        <w:tc>
          <w:tcPr>
            <w:tcW w:w="2695" w:type="dxa"/>
          </w:tcPr>
          <w:p w14:paraId="39ED05BA" w14:textId="77777777" w:rsidR="00AC62C2" w:rsidRPr="003B2540" w:rsidRDefault="00AC62C2" w:rsidP="00480F50">
            <w:pPr>
              <w:spacing w:after="0"/>
              <w:jc w:val="left"/>
              <w:rPr>
                <w:rFonts w:ascii="Arial" w:hAnsi="Arial" w:cs="Arial"/>
                <w:szCs w:val="24"/>
              </w:rPr>
            </w:pPr>
            <w:r w:rsidRPr="003B2540">
              <w:rPr>
                <w:rFonts w:ascii="Arial" w:hAnsi="Arial" w:cs="Arial"/>
                <w:szCs w:val="24"/>
              </w:rPr>
              <w:t>Epichlorohydrin</w:t>
            </w:r>
          </w:p>
        </w:tc>
        <w:tc>
          <w:tcPr>
            <w:tcW w:w="1530" w:type="dxa"/>
          </w:tcPr>
          <w:p w14:paraId="55017F0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TT</w:t>
            </w:r>
          </w:p>
        </w:tc>
        <w:tc>
          <w:tcPr>
            <w:tcW w:w="1440" w:type="dxa"/>
          </w:tcPr>
          <w:p w14:paraId="3572C37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Pr>
          <w:p w14:paraId="0EC1DEF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TT</w:t>
            </w:r>
          </w:p>
        </w:tc>
        <w:tc>
          <w:tcPr>
            <w:tcW w:w="1170" w:type="dxa"/>
          </w:tcPr>
          <w:p w14:paraId="3E9258D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w:t>
            </w:r>
          </w:p>
        </w:tc>
        <w:tc>
          <w:tcPr>
            <w:tcW w:w="2520" w:type="dxa"/>
          </w:tcPr>
          <w:p w14:paraId="0F66AD5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industrial chemical factories; impurity of some water treatment chemicals</w:t>
            </w:r>
          </w:p>
        </w:tc>
        <w:tc>
          <w:tcPr>
            <w:tcW w:w="3965" w:type="dxa"/>
          </w:tcPr>
          <w:p w14:paraId="71147A6E"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high levels of epichlorohydrin over a long period of time may experience stomach problems, and may have an increased risk of getting cancer.</w:t>
            </w:r>
          </w:p>
        </w:tc>
      </w:tr>
      <w:tr w:rsidR="00AC62C2" w:rsidRPr="003B2540" w14:paraId="692D0680" w14:textId="77777777" w:rsidTr="00FC5657">
        <w:tc>
          <w:tcPr>
            <w:tcW w:w="2695" w:type="dxa"/>
          </w:tcPr>
          <w:p w14:paraId="40F842C8" w14:textId="77777777" w:rsidR="00AC62C2" w:rsidRPr="003B2540" w:rsidRDefault="00AC62C2" w:rsidP="00480F50">
            <w:pPr>
              <w:spacing w:after="0"/>
              <w:jc w:val="left"/>
              <w:rPr>
                <w:rFonts w:ascii="Arial" w:hAnsi="Arial" w:cs="Arial"/>
                <w:szCs w:val="24"/>
              </w:rPr>
            </w:pPr>
            <w:r w:rsidRPr="003B2540">
              <w:rPr>
                <w:rFonts w:ascii="Arial" w:hAnsi="Arial" w:cs="Arial"/>
                <w:szCs w:val="24"/>
              </w:rPr>
              <w:t>Ethylene Dibromide [EDB] (ng/L)</w:t>
            </w:r>
          </w:p>
        </w:tc>
        <w:tc>
          <w:tcPr>
            <w:tcW w:w="1530" w:type="dxa"/>
          </w:tcPr>
          <w:p w14:paraId="0F26D71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0.00005</w:t>
            </w:r>
          </w:p>
        </w:tc>
        <w:tc>
          <w:tcPr>
            <w:tcW w:w="1440" w:type="dxa"/>
          </w:tcPr>
          <w:p w14:paraId="6015439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2ACE322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w:t>
            </w:r>
          </w:p>
        </w:tc>
        <w:tc>
          <w:tcPr>
            <w:tcW w:w="1170" w:type="dxa"/>
          </w:tcPr>
          <w:p w14:paraId="43679EA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p>
        </w:tc>
        <w:tc>
          <w:tcPr>
            <w:tcW w:w="2520" w:type="dxa"/>
          </w:tcPr>
          <w:p w14:paraId="793EFA68"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petroleum refineries; underground gas tank leaks; banned nematocide that may still be present in soils due to runoff and leaching from grain and fruit crops</w:t>
            </w:r>
          </w:p>
        </w:tc>
        <w:tc>
          <w:tcPr>
            <w:tcW w:w="3965" w:type="dxa"/>
          </w:tcPr>
          <w:p w14:paraId="00196464"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ethylene dibromide in excess of the MCL over many years may experience liver, stomach, reproductive system, or kidney problems, and may have an increased risk of getting cancer.</w:t>
            </w:r>
          </w:p>
        </w:tc>
      </w:tr>
      <w:tr w:rsidR="00AC62C2" w:rsidRPr="003B2540" w14:paraId="096528B9" w14:textId="77777777" w:rsidTr="00FC5657">
        <w:tc>
          <w:tcPr>
            <w:tcW w:w="2695" w:type="dxa"/>
          </w:tcPr>
          <w:p w14:paraId="7F5F42DA"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Glyphosate (µg/L)</w:t>
            </w:r>
          </w:p>
        </w:tc>
        <w:tc>
          <w:tcPr>
            <w:tcW w:w="1530" w:type="dxa"/>
          </w:tcPr>
          <w:p w14:paraId="0494915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0.7</w:t>
            </w:r>
          </w:p>
        </w:tc>
        <w:tc>
          <w:tcPr>
            <w:tcW w:w="1440" w:type="dxa"/>
          </w:tcPr>
          <w:p w14:paraId="5297AE7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200CBD2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700</w:t>
            </w:r>
          </w:p>
        </w:tc>
        <w:tc>
          <w:tcPr>
            <w:tcW w:w="1170" w:type="dxa"/>
          </w:tcPr>
          <w:p w14:paraId="23C09A2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900</w:t>
            </w:r>
          </w:p>
        </w:tc>
        <w:tc>
          <w:tcPr>
            <w:tcW w:w="2520" w:type="dxa"/>
          </w:tcPr>
          <w:p w14:paraId="2EE63A4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 from herbicide use</w:t>
            </w:r>
          </w:p>
        </w:tc>
        <w:tc>
          <w:tcPr>
            <w:tcW w:w="3965" w:type="dxa"/>
          </w:tcPr>
          <w:p w14:paraId="5156C8E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glyphosate in excess of the MCL over many years may experience kidneys problems or reproductive difficulties.</w:t>
            </w:r>
          </w:p>
        </w:tc>
      </w:tr>
      <w:tr w:rsidR="00AC62C2" w:rsidRPr="003B2540" w14:paraId="4616E1FE" w14:textId="77777777" w:rsidTr="00FC5657">
        <w:tc>
          <w:tcPr>
            <w:tcW w:w="2695" w:type="dxa"/>
          </w:tcPr>
          <w:p w14:paraId="08D7F18A" w14:textId="77777777" w:rsidR="00AC62C2" w:rsidRPr="003B2540" w:rsidRDefault="00AC62C2" w:rsidP="00480F50">
            <w:pPr>
              <w:spacing w:after="0"/>
              <w:jc w:val="left"/>
              <w:rPr>
                <w:rFonts w:ascii="Arial" w:hAnsi="Arial" w:cs="Arial"/>
                <w:szCs w:val="24"/>
              </w:rPr>
            </w:pPr>
            <w:r w:rsidRPr="003B2540">
              <w:rPr>
                <w:rFonts w:ascii="Arial" w:hAnsi="Arial" w:cs="Arial"/>
                <w:szCs w:val="24"/>
              </w:rPr>
              <w:t>Heptachlor (ng/L)</w:t>
            </w:r>
          </w:p>
        </w:tc>
        <w:tc>
          <w:tcPr>
            <w:tcW w:w="1530" w:type="dxa"/>
          </w:tcPr>
          <w:p w14:paraId="5F59F4A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0.00001</w:t>
            </w:r>
          </w:p>
        </w:tc>
        <w:tc>
          <w:tcPr>
            <w:tcW w:w="1440" w:type="dxa"/>
          </w:tcPr>
          <w:p w14:paraId="190C7DD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0F45928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p>
        </w:tc>
        <w:tc>
          <w:tcPr>
            <w:tcW w:w="1170" w:type="dxa"/>
          </w:tcPr>
          <w:p w14:paraId="7B12251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8</w:t>
            </w:r>
          </w:p>
        </w:tc>
        <w:tc>
          <w:tcPr>
            <w:tcW w:w="2520" w:type="dxa"/>
          </w:tcPr>
          <w:p w14:paraId="022504F3"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Residue of banned insecticide</w:t>
            </w:r>
          </w:p>
        </w:tc>
        <w:tc>
          <w:tcPr>
            <w:tcW w:w="3965" w:type="dxa"/>
          </w:tcPr>
          <w:p w14:paraId="613B96D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heptachlor in excess of the MCL over many years may experience liver damage and may have an increased risk of getting cancer.</w:t>
            </w:r>
          </w:p>
        </w:tc>
      </w:tr>
      <w:tr w:rsidR="00AC62C2" w:rsidRPr="003B2540" w14:paraId="665F0A8A" w14:textId="77777777" w:rsidTr="00FC5657">
        <w:tc>
          <w:tcPr>
            <w:tcW w:w="2695" w:type="dxa"/>
          </w:tcPr>
          <w:p w14:paraId="76E8B1F9" w14:textId="77777777" w:rsidR="00AC62C2" w:rsidRPr="003B2540" w:rsidRDefault="00AC62C2" w:rsidP="00480F50">
            <w:pPr>
              <w:spacing w:after="0"/>
              <w:jc w:val="left"/>
              <w:rPr>
                <w:rFonts w:ascii="Arial" w:hAnsi="Arial" w:cs="Arial"/>
                <w:szCs w:val="24"/>
              </w:rPr>
            </w:pPr>
            <w:r w:rsidRPr="003B2540">
              <w:rPr>
                <w:rFonts w:ascii="Arial" w:hAnsi="Arial" w:cs="Arial"/>
                <w:szCs w:val="24"/>
              </w:rPr>
              <w:t>Heptachlor Epoxide (ng/L)</w:t>
            </w:r>
          </w:p>
        </w:tc>
        <w:tc>
          <w:tcPr>
            <w:tcW w:w="1530" w:type="dxa"/>
          </w:tcPr>
          <w:p w14:paraId="5800A27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0.00001</w:t>
            </w:r>
          </w:p>
        </w:tc>
        <w:tc>
          <w:tcPr>
            <w:tcW w:w="1440" w:type="dxa"/>
          </w:tcPr>
          <w:p w14:paraId="2B6525D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626A747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p>
        </w:tc>
        <w:tc>
          <w:tcPr>
            <w:tcW w:w="1170" w:type="dxa"/>
          </w:tcPr>
          <w:p w14:paraId="2901CEC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w:t>
            </w:r>
          </w:p>
        </w:tc>
        <w:tc>
          <w:tcPr>
            <w:tcW w:w="2520" w:type="dxa"/>
          </w:tcPr>
          <w:p w14:paraId="45662C7D"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Breakdown of heptachlor</w:t>
            </w:r>
          </w:p>
        </w:tc>
        <w:tc>
          <w:tcPr>
            <w:tcW w:w="3965" w:type="dxa"/>
          </w:tcPr>
          <w:p w14:paraId="7BC597D7"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heptachlor epoxide in excess of the MCL over many years may experience liver damage, and may have an increased risk of getting cancer.</w:t>
            </w:r>
          </w:p>
        </w:tc>
      </w:tr>
      <w:tr w:rsidR="00AC62C2" w:rsidRPr="003B2540" w14:paraId="49E2BBFA" w14:textId="77777777" w:rsidTr="00FC5657">
        <w:tc>
          <w:tcPr>
            <w:tcW w:w="2695" w:type="dxa"/>
          </w:tcPr>
          <w:p w14:paraId="67243EA6" w14:textId="77777777" w:rsidR="00AC62C2" w:rsidRPr="003B2540" w:rsidRDefault="00AC62C2" w:rsidP="00480F50">
            <w:pPr>
              <w:spacing w:after="0"/>
              <w:jc w:val="left"/>
              <w:rPr>
                <w:rFonts w:ascii="Arial" w:hAnsi="Arial" w:cs="Arial"/>
                <w:szCs w:val="24"/>
              </w:rPr>
            </w:pPr>
            <w:r w:rsidRPr="003B2540">
              <w:rPr>
                <w:rFonts w:ascii="Arial" w:hAnsi="Arial" w:cs="Arial"/>
                <w:szCs w:val="24"/>
              </w:rPr>
              <w:t>Hexachlorobenzene (µg/L)</w:t>
            </w:r>
          </w:p>
        </w:tc>
        <w:tc>
          <w:tcPr>
            <w:tcW w:w="1530" w:type="dxa"/>
          </w:tcPr>
          <w:p w14:paraId="7484636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0.001</w:t>
            </w:r>
          </w:p>
        </w:tc>
        <w:tc>
          <w:tcPr>
            <w:tcW w:w="1440" w:type="dxa"/>
          </w:tcPr>
          <w:p w14:paraId="15E7803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6D2E0D8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1170" w:type="dxa"/>
          </w:tcPr>
          <w:p w14:paraId="1AC8D3B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0.03</w:t>
            </w:r>
          </w:p>
        </w:tc>
        <w:tc>
          <w:tcPr>
            <w:tcW w:w="2520" w:type="dxa"/>
          </w:tcPr>
          <w:p w14:paraId="256E3898"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metal refineries and agricultural chemical factories; byproduct of chlorination reactions in wastewater</w:t>
            </w:r>
          </w:p>
        </w:tc>
        <w:tc>
          <w:tcPr>
            <w:tcW w:w="3965" w:type="dxa"/>
          </w:tcPr>
          <w:p w14:paraId="107DEC6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hexachlorobenzene in excess of the MCL over many years may experience liver or kidney problems, or adverse reproductive effects, and may have an increased risk of getting cancer.</w:t>
            </w:r>
          </w:p>
        </w:tc>
      </w:tr>
      <w:tr w:rsidR="00AC62C2" w:rsidRPr="003B2540" w14:paraId="22DF96C0" w14:textId="77777777" w:rsidTr="00FC5657">
        <w:tc>
          <w:tcPr>
            <w:tcW w:w="2695" w:type="dxa"/>
          </w:tcPr>
          <w:p w14:paraId="1A524522" w14:textId="77777777" w:rsidR="00AC62C2" w:rsidRPr="003B2540" w:rsidRDefault="00AC62C2" w:rsidP="00480F50">
            <w:pPr>
              <w:spacing w:after="0"/>
              <w:jc w:val="left"/>
              <w:rPr>
                <w:rFonts w:ascii="Arial" w:hAnsi="Arial" w:cs="Arial"/>
                <w:szCs w:val="24"/>
              </w:rPr>
            </w:pPr>
            <w:r w:rsidRPr="003B2540">
              <w:rPr>
                <w:rFonts w:ascii="Arial" w:hAnsi="Arial" w:cs="Arial"/>
                <w:szCs w:val="24"/>
              </w:rPr>
              <w:t>Hexachlorocyclo-pentadiene (µg/L)</w:t>
            </w:r>
          </w:p>
        </w:tc>
        <w:tc>
          <w:tcPr>
            <w:tcW w:w="1530" w:type="dxa"/>
          </w:tcPr>
          <w:p w14:paraId="6132DEA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0.05</w:t>
            </w:r>
          </w:p>
        </w:tc>
        <w:tc>
          <w:tcPr>
            <w:tcW w:w="1440" w:type="dxa"/>
          </w:tcPr>
          <w:p w14:paraId="77937F9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709260B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w:t>
            </w:r>
          </w:p>
        </w:tc>
        <w:tc>
          <w:tcPr>
            <w:tcW w:w="1170" w:type="dxa"/>
          </w:tcPr>
          <w:p w14:paraId="3A94B0A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w:t>
            </w:r>
          </w:p>
        </w:tc>
        <w:tc>
          <w:tcPr>
            <w:tcW w:w="2520" w:type="dxa"/>
          </w:tcPr>
          <w:p w14:paraId="754AF493"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chemical factories</w:t>
            </w:r>
          </w:p>
        </w:tc>
        <w:tc>
          <w:tcPr>
            <w:tcW w:w="3965" w:type="dxa"/>
          </w:tcPr>
          <w:p w14:paraId="5795A4C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Some people who use water containing hexachlorocyclopentadiene in excess of the MCL over many years may experience kidney or stomach problems.  </w:t>
            </w:r>
          </w:p>
        </w:tc>
      </w:tr>
      <w:tr w:rsidR="00AC62C2" w:rsidRPr="003B2540" w14:paraId="64C8E940" w14:textId="77777777" w:rsidTr="00FC5657">
        <w:tc>
          <w:tcPr>
            <w:tcW w:w="2695" w:type="dxa"/>
          </w:tcPr>
          <w:p w14:paraId="76A71485"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Lindane (ng/L)</w:t>
            </w:r>
          </w:p>
        </w:tc>
        <w:tc>
          <w:tcPr>
            <w:tcW w:w="1530" w:type="dxa"/>
          </w:tcPr>
          <w:p w14:paraId="02CB2B2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0.0002</w:t>
            </w:r>
          </w:p>
        </w:tc>
        <w:tc>
          <w:tcPr>
            <w:tcW w:w="1440" w:type="dxa"/>
          </w:tcPr>
          <w:p w14:paraId="474436B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1EF4BEE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200</w:t>
            </w:r>
          </w:p>
        </w:tc>
        <w:tc>
          <w:tcPr>
            <w:tcW w:w="1170" w:type="dxa"/>
          </w:tcPr>
          <w:p w14:paraId="2E4BED3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32</w:t>
            </w:r>
          </w:p>
        </w:tc>
        <w:tc>
          <w:tcPr>
            <w:tcW w:w="2520" w:type="dxa"/>
          </w:tcPr>
          <w:p w14:paraId="31D8669F"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Runoff/leaching from insecticide used on cattle, lumber, and gardens</w:t>
            </w:r>
          </w:p>
        </w:tc>
        <w:tc>
          <w:tcPr>
            <w:tcW w:w="3965" w:type="dxa"/>
          </w:tcPr>
          <w:p w14:paraId="55E59D1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lindane in excess of the MCL over many years may experience kidney or liver problems.</w:t>
            </w:r>
          </w:p>
        </w:tc>
      </w:tr>
      <w:tr w:rsidR="00AC62C2" w:rsidRPr="003B2540" w14:paraId="115A4962" w14:textId="77777777" w:rsidTr="00FC5657">
        <w:tc>
          <w:tcPr>
            <w:tcW w:w="2695" w:type="dxa"/>
          </w:tcPr>
          <w:p w14:paraId="0AA9314B" w14:textId="77777777" w:rsidR="00AC62C2" w:rsidRPr="003B2540" w:rsidRDefault="00AC62C2" w:rsidP="00480F50">
            <w:pPr>
              <w:spacing w:after="0"/>
              <w:jc w:val="left"/>
              <w:rPr>
                <w:rFonts w:ascii="Arial" w:hAnsi="Arial" w:cs="Arial"/>
                <w:szCs w:val="24"/>
              </w:rPr>
            </w:pPr>
            <w:r w:rsidRPr="003B2540">
              <w:rPr>
                <w:rFonts w:ascii="Arial" w:hAnsi="Arial" w:cs="Arial"/>
                <w:szCs w:val="24"/>
              </w:rPr>
              <w:t>Methoxychlor (µg/L)</w:t>
            </w:r>
          </w:p>
        </w:tc>
        <w:tc>
          <w:tcPr>
            <w:tcW w:w="1530" w:type="dxa"/>
          </w:tcPr>
          <w:p w14:paraId="17D4B31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0.03</w:t>
            </w:r>
          </w:p>
        </w:tc>
        <w:tc>
          <w:tcPr>
            <w:tcW w:w="1440" w:type="dxa"/>
          </w:tcPr>
          <w:p w14:paraId="55E7063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1AE75BA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30</w:t>
            </w:r>
          </w:p>
        </w:tc>
        <w:tc>
          <w:tcPr>
            <w:tcW w:w="1170" w:type="dxa"/>
          </w:tcPr>
          <w:p w14:paraId="38B3FB6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0.09</w:t>
            </w:r>
          </w:p>
        </w:tc>
        <w:tc>
          <w:tcPr>
            <w:tcW w:w="2520" w:type="dxa"/>
          </w:tcPr>
          <w:p w14:paraId="6BC12B55"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Runoff/leaching from insecticide used on fruits, vegetables, alfalfa, and livestock</w:t>
            </w:r>
          </w:p>
        </w:tc>
        <w:tc>
          <w:tcPr>
            <w:tcW w:w="3965" w:type="dxa"/>
          </w:tcPr>
          <w:p w14:paraId="6CA8588F"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methoxychlor in excess of the MCL over many years may experience reproductive difficulties.</w:t>
            </w:r>
          </w:p>
        </w:tc>
      </w:tr>
      <w:tr w:rsidR="00AC62C2" w:rsidRPr="003B2540" w14:paraId="1A5BE583" w14:textId="77777777" w:rsidTr="00FC5657">
        <w:tc>
          <w:tcPr>
            <w:tcW w:w="2695" w:type="dxa"/>
          </w:tcPr>
          <w:p w14:paraId="4FBDE993" w14:textId="77777777" w:rsidR="00AC62C2" w:rsidRPr="003B2540" w:rsidRDefault="00AC62C2" w:rsidP="00480F50">
            <w:pPr>
              <w:spacing w:after="0"/>
              <w:jc w:val="left"/>
              <w:rPr>
                <w:rFonts w:ascii="Arial" w:hAnsi="Arial" w:cs="Arial"/>
                <w:szCs w:val="24"/>
              </w:rPr>
            </w:pPr>
            <w:r w:rsidRPr="003B2540">
              <w:rPr>
                <w:rFonts w:ascii="Arial" w:hAnsi="Arial" w:cs="Arial"/>
                <w:szCs w:val="24"/>
              </w:rPr>
              <w:t>Molinate [Ordram] (µg/L)</w:t>
            </w:r>
          </w:p>
        </w:tc>
        <w:tc>
          <w:tcPr>
            <w:tcW w:w="1530" w:type="dxa"/>
          </w:tcPr>
          <w:p w14:paraId="43B6965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0.02</w:t>
            </w:r>
          </w:p>
        </w:tc>
        <w:tc>
          <w:tcPr>
            <w:tcW w:w="1440" w:type="dxa"/>
          </w:tcPr>
          <w:p w14:paraId="4EB2CE6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CA4A80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w:t>
            </w:r>
          </w:p>
        </w:tc>
        <w:tc>
          <w:tcPr>
            <w:tcW w:w="1170" w:type="dxa"/>
          </w:tcPr>
          <w:p w14:paraId="13CFA66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2520" w:type="dxa"/>
          </w:tcPr>
          <w:p w14:paraId="202FB9A7"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Runoff/leaching from herbicide used on rice</w:t>
            </w:r>
          </w:p>
        </w:tc>
        <w:tc>
          <w:tcPr>
            <w:tcW w:w="3965" w:type="dxa"/>
          </w:tcPr>
          <w:p w14:paraId="61F1F54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molinate in excess of the MCL over many years may experience reproductive effects.</w:t>
            </w:r>
          </w:p>
        </w:tc>
      </w:tr>
      <w:tr w:rsidR="00AC62C2" w:rsidRPr="003B2540" w14:paraId="03025079" w14:textId="77777777" w:rsidTr="00FC5657">
        <w:tc>
          <w:tcPr>
            <w:tcW w:w="2695" w:type="dxa"/>
          </w:tcPr>
          <w:p w14:paraId="52808CF5" w14:textId="77777777" w:rsidR="00AC62C2" w:rsidRPr="003B2540" w:rsidRDefault="00AC62C2" w:rsidP="00480F50">
            <w:pPr>
              <w:spacing w:after="0"/>
              <w:jc w:val="left"/>
              <w:rPr>
                <w:rFonts w:ascii="Arial" w:hAnsi="Arial" w:cs="Arial"/>
                <w:szCs w:val="24"/>
              </w:rPr>
            </w:pPr>
            <w:r w:rsidRPr="003B2540">
              <w:rPr>
                <w:rFonts w:ascii="Arial" w:hAnsi="Arial" w:cs="Arial"/>
                <w:szCs w:val="24"/>
              </w:rPr>
              <w:t>Oxamyl [Vydate] (µg/L)</w:t>
            </w:r>
          </w:p>
        </w:tc>
        <w:tc>
          <w:tcPr>
            <w:tcW w:w="1530" w:type="dxa"/>
          </w:tcPr>
          <w:p w14:paraId="28AC7FF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0.05</w:t>
            </w:r>
          </w:p>
        </w:tc>
        <w:tc>
          <w:tcPr>
            <w:tcW w:w="1440" w:type="dxa"/>
          </w:tcPr>
          <w:p w14:paraId="7CB56B2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56DCF49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w:t>
            </w:r>
          </w:p>
        </w:tc>
        <w:tc>
          <w:tcPr>
            <w:tcW w:w="1170" w:type="dxa"/>
          </w:tcPr>
          <w:p w14:paraId="759FFF8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26</w:t>
            </w:r>
          </w:p>
        </w:tc>
        <w:tc>
          <w:tcPr>
            <w:tcW w:w="2520" w:type="dxa"/>
          </w:tcPr>
          <w:p w14:paraId="161A9A23"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Runoff/leaching from insecticide used on field crops, fruits and ornamentals, especially apples, potatoes, and tomatoes</w:t>
            </w:r>
          </w:p>
        </w:tc>
        <w:tc>
          <w:tcPr>
            <w:tcW w:w="3965" w:type="dxa"/>
          </w:tcPr>
          <w:p w14:paraId="1597FE45"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oxamyl in excess of the MCL over many years may experience slight nervous system effects.</w:t>
            </w:r>
          </w:p>
        </w:tc>
      </w:tr>
      <w:tr w:rsidR="00AC62C2" w:rsidRPr="003B2540" w14:paraId="0A83F159" w14:textId="77777777" w:rsidTr="00FC5657">
        <w:tc>
          <w:tcPr>
            <w:tcW w:w="2695" w:type="dxa"/>
          </w:tcPr>
          <w:p w14:paraId="0AD5D64D" w14:textId="77777777" w:rsidR="00AC62C2" w:rsidRPr="003B2540" w:rsidRDefault="00AC62C2" w:rsidP="00480F50">
            <w:pPr>
              <w:spacing w:after="0"/>
              <w:jc w:val="left"/>
              <w:rPr>
                <w:rFonts w:ascii="Arial" w:hAnsi="Arial" w:cs="Arial"/>
                <w:szCs w:val="24"/>
              </w:rPr>
            </w:pPr>
            <w:r w:rsidRPr="003B2540">
              <w:rPr>
                <w:rFonts w:ascii="Arial" w:hAnsi="Arial" w:cs="Arial"/>
                <w:szCs w:val="24"/>
              </w:rPr>
              <w:t>PCBs [Polychlorinated Biphenyls] (ng/L)</w:t>
            </w:r>
          </w:p>
        </w:tc>
        <w:tc>
          <w:tcPr>
            <w:tcW w:w="1530" w:type="dxa"/>
          </w:tcPr>
          <w:p w14:paraId="488AFF1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0.0005</w:t>
            </w:r>
          </w:p>
        </w:tc>
        <w:tc>
          <w:tcPr>
            <w:tcW w:w="1440" w:type="dxa"/>
          </w:tcPr>
          <w:p w14:paraId="176A2D1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5F51421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500</w:t>
            </w:r>
          </w:p>
        </w:tc>
        <w:tc>
          <w:tcPr>
            <w:tcW w:w="1170" w:type="dxa"/>
          </w:tcPr>
          <w:p w14:paraId="4B61720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90</w:t>
            </w:r>
          </w:p>
        </w:tc>
        <w:tc>
          <w:tcPr>
            <w:tcW w:w="2520" w:type="dxa"/>
          </w:tcPr>
          <w:p w14:paraId="7460522D"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 from landfills; discharge of waste chemicals</w:t>
            </w:r>
          </w:p>
        </w:tc>
        <w:tc>
          <w:tcPr>
            <w:tcW w:w="3965" w:type="dxa"/>
          </w:tcPr>
          <w:p w14:paraId="2E3D8E2C"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PCBs in excess of the MCL over many years may experience changes in their skin, thymus gland problems, immune deficiencies, or repro</w:t>
            </w:r>
            <w:r w:rsidRPr="003B2540">
              <w:rPr>
                <w:rFonts w:ascii="Arial" w:hAnsi="Arial" w:cs="Arial"/>
                <w:szCs w:val="24"/>
              </w:rPr>
              <w:softHyphen/>
              <w:t>ductive or nervous system difficulties, and may have an increased risk of getting cancer.</w:t>
            </w:r>
          </w:p>
        </w:tc>
      </w:tr>
      <w:tr w:rsidR="00AC62C2" w:rsidRPr="003B2540" w14:paraId="1D0DB30F" w14:textId="77777777" w:rsidTr="00FC5657">
        <w:tc>
          <w:tcPr>
            <w:tcW w:w="2695" w:type="dxa"/>
          </w:tcPr>
          <w:p w14:paraId="02CEA220"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Pentachlorophenol (µg/L)</w:t>
            </w:r>
          </w:p>
        </w:tc>
        <w:tc>
          <w:tcPr>
            <w:tcW w:w="1530" w:type="dxa"/>
          </w:tcPr>
          <w:p w14:paraId="4C2E615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0.001</w:t>
            </w:r>
          </w:p>
        </w:tc>
        <w:tc>
          <w:tcPr>
            <w:tcW w:w="1440" w:type="dxa"/>
          </w:tcPr>
          <w:p w14:paraId="2A593DE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CA84B4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1170" w:type="dxa"/>
          </w:tcPr>
          <w:p w14:paraId="1F5C37B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0.3</w:t>
            </w:r>
          </w:p>
        </w:tc>
        <w:tc>
          <w:tcPr>
            <w:tcW w:w="2520" w:type="dxa"/>
          </w:tcPr>
          <w:p w14:paraId="2FD209F3"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wood preserving factories, cotton and other insecticidal/herbicidal uses</w:t>
            </w:r>
          </w:p>
        </w:tc>
        <w:tc>
          <w:tcPr>
            <w:tcW w:w="3965" w:type="dxa"/>
          </w:tcPr>
          <w:p w14:paraId="27D47809"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pentachlorophenol in excess of the MCL over many years may experience liver or kidney problems, and may have an increased risk of getting cancer.</w:t>
            </w:r>
          </w:p>
        </w:tc>
      </w:tr>
      <w:tr w:rsidR="00AC62C2" w:rsidRPr="003B2540" w14:paraId="4B56FBEE" w14:textId="77777777" w:rsidTr="00FC5657">
        <w:tc>
          <w:tcPr>
            <w:tcW w:w="2695" w:type="dxa"/>
          </w:tcPr>
          <w:p w14:paraId="319B0C5C" w14:textId="77777777" w:rsidR="00AC62C2" w:rsidRPr="003B2540" w:rsidRDefault="00AC62C2" w:rsidP="00480F50">
            <w:pPr>
              <w:spacing w:after="0"/>
              <w:jc w:val="left"/>
              <w:rPr>
                <w:rFonts w:ascii="Arial" w:hAnsi="Arial" w:cs="Arial"/>
                <w:szCs w:val="24"/>
              </w:rPr>
            </w:pPr>
            <w:r w:rsidRPr="003B2540">
              <w:rPr>
                <w:rFonts w:ascii="Arial" w:hAnsi="Arial" w:cs="Arial"/>
                <w:szCs w:val="24"/>
              </w:rPr>
              <w:t>Picloram (µg/L)</w:t>
            </w:r>
          </w:p>
        </w:tc>
        <w:tc>
          <w:tcPr>
            <w:tcW w:w="1530" w:type="dxa"/>
          </w:tcPr>
          <w:p w14:paraId="2435EAF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0.5</w:t>
            </w:r>
          </w:p>
        </w:tc>
        <w:tc>
          <w:tcPr>
            <w:tcW w:w="1440" w:type="dxa"/>
          </w:tcPr>
          <w:p w14:paraId="4383820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2721571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500</w:t>
            </w:r>
          </w:p>
        </w:tc>
        <w:tc>
          <w:tcPr>
            <w:tcW w:w="1170" w:type="dxa"/>
          </w:tcPr>
          <w:p w14:paraId="4517A8F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166</w:t>
            </w:r>
          </w:p>
        </w:tc>
        <w:tc>
          <w:tcPr>
            <w:tcW w:w="2520" w:type="dxa"/>
          </w:tcPr>
          <w:p w14:paraId="37B9AC66"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Herbicide runoff</w:t>
            </w:r>
          </w:p>
        </w:tc>
        <w:tc>
          <w:tcPr>
            <w:tcW w:w="3965" w:type="dxa"/>
          </w:tcPr>
          <w:p w14:paraId="6917A662"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picloram in excess of the MCL over many years may experience liver problems.</w:t>
            </w:r>
          </w:p>
        </w:tc>
      </w:tr>
      <w:tr w:rsidR="00AC62C2" w:rsidRPr="003B2540" w14:paraId="71B82BEC" w14:textId="77777777" w:rsidTr="00FC5657">
        <w:tc>
          <w:tcPr>
            <w:tcW w:w="2695" w:type="dxa"/>
          </w:tcPr>
          <w:p w14:paraId="630BBCBD" w14:textId="77777777" w:rsidR="00AC62C2" w:rsidRPr="003B2540" w:rsidRDefault="00AC62C2" w:rsidP="00480F50">
            <w:pPr>
              <w:spacing w:after="0"/>
              <w:jc w:val="left"/>
              <w:rPr>
                <w:rFonts w:ascii="Arial" w:hAnsi="Arial" w:cs="Arial"/>
                <w:szCs w:val="24"/>
              </w:rPr>
            </w:pPr>
            <w:r w:rsidRPr="003B2540">
              <w:rPr>
                <w:rFonts w:ascii="Arial" w:hAnsi="Arial" w:cs="Arial"/>
                <w:szCs w:val="24"/>
              </w:rPr>
              <w:t>Simazine (µg/L)</w:t>
            </w:r>
          </w:p>
        </w:tc>
        <w:tc>
          <w:tcPr>
            <w:tcW w:w="1530" w:type="dxa"/>
          </w:tcPr>
          <w:p w14:paraId="5454925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0.004</w:t>
            </w:r>
          </w:p>
        </w:tc>
        <w:tc>
          <w:tcPr>
            <w:tcW w:w="1440" w:type="dxa"/>
          </w:tcPr>
          <w:p w14:paraId="4B7F4B8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6D825DA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w:t>
            </w:r>
          </w:p>
        </w:tc>
        <w:tc>
          <w:tcPr>
            <w:tcW w:w="1170" w:type="dxa"/>
          </w:tcPr>
          <w:p w14:paraId="3D4FAC0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w:t>
            </w:r>
          </w:p>
        </w:tc>
        <w:tc>
          <w:tcPr>
            <w:tcW w:w="2520" w:type="dxa"/>
          </w:tcPr>
          <w:p w14:paraId="34886D94"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Herbicide runoff</w:t>
            </w:r>
          </w:p>
        </w:tc>
        <w:tc>
          <w:tcPr>
            <w:tcW w:w="3965" w:type="dxa"/>
          </w:tcPr>
          <w:p w14:paraId="70E08E18"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simazine in excess of the MCL over many years may experience blood problems.</w:t>
            </w:r>
          </w:p>
        </w:tc>
      </w:tr>
      <w:tr w:rsidR="00AC62C2" w:rsidRPr="003B2540" w14:paraId="1FF54E67" w14:textId="77777777" w:rsidTr="00FC5657">
        <w:tc>
          <w:tcPr>
            <w:tcW w:w="2695" w:type="dxa"/>
          </w:tcPr>
          <w:p w14:paraId="4179EAA8" w14:textId="77777777" w:rsidR="00AC62C2" w:rsidRPr="003B2540" w:rsidRDefault="00AC62C2" w:rsidP="00480F50">
            <w:pPr>
              <w:spacing w:after="0"/>
              <w:jc w:val="left"/>
              <w:rPr>
                <w:rFonts w:ascii="Arial" w:hAnsi="Arial" w:cs="Arial"/>
                <w:szCs w:val="24"/>
              </w:rPr>
            </w:pPr>
            <w:r w:rsidRPr="003B2540">
              <w:rPr>
                <w:rFonts w:ascii="Arial" w:hAnsi="Arial" w:cs="Arial"/>
                <w:szCs w:val="24"/>
              </w:rPr>
              <w:t>Thiobencarb (µg/L)</w:t>
            </w:r>
          </w:p>
        </w:tc>
        <w:tc>
          <w:tcPr>
            <w:tcW w:w="1530" w:type="dxa"/>
          </w:tcPr>
          <w:p w14:paraId="7D2BF47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0.07</w:t>
            </w:r>
          </w:p>
        </w:tc>
        <w:tc>
          <w:tcPr>
            <w:tcW w:w="1440" w:type="dxa"/>
          </w:tcPr>
          <w:p w14:paraId="1A4F47D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6E84A4D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70</w:t>
            </w:r>
          </w:p>
        </w:tc>
        <w:tc>
          <w:tcPr>
            <w:tcW w:w="1170" w:type="dxa"/>
          </w:tcPr>
          <w:p w14:paraId="71B5288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42</w:t>
            </w:r>
          </w:p>
        </w:tc>
        <w:tc>
          <w:tcPr>
            <w:tcW w:w="2520" w:type="dxa"/>
          </w:tcPr>
          <w:p w14:paraId="4DE14552"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Runoff/leaching from herbicide used on rice</w:t>
            </w:r>
          </w:p>
        </w:tc>
        <w:tc>
          <w:tcPr>
            <w:tcW w:w="3965" w:type="dxa"/>
          </w:tcPr>
          <w:p w14:paraId="562D391F"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thiobencarb in excess of the MCL over many years may experience body weight and blood effects.</w:t>
            </w:r>
          </w:p>
        </w:tc>
      </w:tr>
      <w:tr w:rsidR="00AC62C2" w:rsidRPr="003B2540" w14:paraId="03E5F5B5" w14:textId="77777777" w:rsidTr="00FC5657">
        <w:tc>
          <w:tcPr>
            <w:tcW w:w="2695" w:type="dxa"/>
          </w:tcPr>
          <w:p w14:paraId="20CD8DBA" w14:textId="77777777" w:rsidR="00AC62C2" w:rsidRPr="003B2540" w:rsidRDefault="00AC62C2" w:rsidP="00480F50">
            <w:pPr>
              <w:spacing w:after="0"/>
              <w:jc w:val="left"/>
              <w:rPr>
                <w:rFonts w:ascii="Arial" w:hAnsi="Arial" w:cs="Arial"/>
                <w:szCs w:val="24"/>
              </w:rPr>
            </w:pPr>
            <w:r w:rsidRPr="003B2540">
              <w:rPr>
                <w:rFonts w:ascii="Arial" w:hAnsi="Arial" w:cs="Arial"/>
                <w:szCs w:val="24"/>
              </w:rPr>
              <w:t>Toxaphene (µg/L)</w:t>
            </w:r>
          </w:p>
        </w:tc>
        <w:tc>
          <w:tcPr>
            <w:tcW w:w="1530" w:type="dxa"/>
          </w:tcPr>
          <w:p w14:paraId="08C2D6E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0.003</w:t>
            </w:r>
          </w:p>
        </w:tc>
        <w:tc>
          <w:tcPr>
            <w:tcW w:w="1440" w:type="dxa"/>
          </w:tcPr>
          <w:p w14:paraId="35BB874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7641987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w:t>
            </w:r>
          </w:p>
        </w:tc>
        <w:tc>
          <w:tcPr>
            <w:tcW w:w="1170" w:type="dxa"/>
          </w:tcPr>
          <w:p w14:paraId="4D82053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0.03</w:t>
            </w:r>
          </w:p>
        </w:tc>
        <w:tc>
          <w:tcPr>
            <w:tcW w:w="2520" w:type="dxa"/>
          </w:tcPr>
          <w:p w14:paraId="100FB514"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Runoff/leaching from insecticide used on cotton and cattle</w:t>
            </w:r>
          </w:p>
        </w:tc>
        <w:tc>
          <w:tcPr>
            <w:tcW w:w="3965" w:type="dxa"/>
          </w:tcPr>
          <w:p w14:paraId="45A2716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toxaphene in excess of the MCL over many years may experience kidney, liver, or thyroid problems, and may have an increased risk of getting cancer.</w:t>
            </w:r>
          </w:p>
        </w:tc>
      </w:tr>
      <w:tr w:rsidR="00AC62C2" w:rsidRPr="003B2540" w14:paraId="6135E5B6" w14:textId="77777777" w:rsidTr="00FC5657">
        <w:tc>
          <w:tcPr>
            <w:tcW w:w="2695" w:type="dxa"/>
          </w:tcPr>
          <w:p w14:paraId="280FE072" w14:textId="77777777" w:rsidR="00AC62C2" w:rsidRPr="003B2540" w:rsidRDefault="00AC62C2" w:rsidP="00480F50">
            <w:pPr>
              <w:spacing w:after="0"/>
              <w:jc w:val="left"/>
              <w:rPr>
                <w:rFonts w:ascii="Arial" w:hAnsi="Arial" w:cs="Arial"/>
                <w:szCs w:val="24"/>
              </w:rPr>
            </w:pPr>
            <w:r w:rsidRPr="003B2540">
              <w:rPr>
                <w:rFonts w:ascii="Arial" w:hAnsi="Arial" w:cs="Arial"/>
                <w:szCs w:val="24"/>
              </w:rPr>
              <w:t>1,2,3-Trichloropropane [TCP] (µg/L)</w:t>
            </w:r>
          </w:p>
        </w:tc>
        <w:tc>
          <w:tcPr>
            <w:tcW w:w="1530" w:type="dxa"/>
          </w:tcPr>
          <w:p w14:paraId="0422380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0.000005</w:t>
            </w:r>
          </w:p>
        </w:tc>
        <w:tc>
          <w:tcPr>
            <w:tcW w:w="1440" w:type="dxa"/>
          </w:tcPr>
          <w:p w14:paraId="2FCC2A6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468289C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170" w:type="dxa"/>
          </w:tcPr>
          <w:p w14:paraId="18ED710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0.0007</w:t>
            </w:r>
          </w:p>
        </w:tc>
        <w:tc>
          <w:tcPr>
            <w:tcW w:w="2520" w:type="dxa"/>
          </w:tcPr>
          <w:p w14:paraId="68155D60" w14:textId="77777777" w:rsidR="00AC62C2" w:rsidRPr="003B2540" w:rsidRDefault="00AC62C2" w:rsidP="00480F50">
            <w:pPr>
              <w:spacing w:after="0"/>
              <w:jc w:val="left"/>
              <w:rPr>
                <w:rFonts w:ascii="Arial" w:hAnsi="Arial" w:cs="Arial"/>
                <w:szCs w:val="24"/>
              </w:rPr>
            </w:pPr>
            <w:r w:rsidRPr="003B2540">
              <w:rPr>
                <w:rFonts w:ascii="Arial" w:hAnsi="Arial" w:cs="Arial"/>
                <w:szCs w:val="24"/>
              </w:rPr>
              <w:t xml:space="preserve">Discharge from industrial and agricultural chemical factories; leaching from hazardous </w:t>
            </w:r>
            <w:r w:rsidRPr="003B2540">
              <w:rPr>
                <w:rFonts w:ascii="Arial" w:hAnsi="Arial" w:cs="Arial"/>
                <w:szCs w:val="24"/>
              </w:rPr>
              <w:lastRenderedPageBreak/>
              <w:t>waste sites; used as cleaning and maintenance solvent, paint and varnish remover, and cleaning and degreasing agent; byproduct during the production of other compounds and pesticides.</w:t>
            </w:r>
          </w:p>
        </w:tc>
        <w:tc>
          <w:tcPr>
            <w:tcW w:w="3965" w:type="dxa"/>
          </w:tcPr>
          <w:p w14:paraId="16AC0B30"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Some people who drink water containing 1,2,3-trichloropropane in excess of the MCL over many years may have an increased risk of getting cancer.</w:t>
            </w:r>
          </w:p>
        </w:tc>
      </w:tr>
    </w:tbl>
    <w:p w14:paraId="6BBA5693" w14:textId="77777777" w:rsidR="00AC62C2" w:rsidRPr="003B2540" w:rsidRDefault="00AC62C2" w:rsidP="00AC62C2">
      <w:pPr>
        <w:spacing w:after="0"/>
        <w:rPr>
          <w:rFonts w:ascii="Arial" w:hAnsi="Arial" w:cs="Arial"/>
          <w:szCs w:val="24"/>
        </w:rPr>
      </w:pPr>
    </w:p>
    <w:p w14:paraId="66982EF9" w14:textId="77777777" w:rsidR="00AC62C2" w:rsidRPr="004C0B5C" w:rsidRDefault="00AC62C2" w:rsidP="004C0B5C">
      <w:pPr>
        <w:pStyle w:val="Heading2"/>
      </w:pPr>
      <w:r w:rsidRPr="004C0B5C">
        <w:t>Volatile Organic Contaminants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5"/>
        <w:gridCol w:w="1530"/>
        <w:gridCol w:w="1440"/>
        <w:gridCol w:w="1080"/>
        <w:gridCol w:w="1170"/>
        <w:gridCol w:w="2520"/>
        <w:gridCol w:w="3965"/>
      </w:tblGrid>
      <w:tr w:rsidR="00AC62C2" w:rsidRPr="003B2540" w14:paraId="19958A1B" w14:textId="77777777" w:rsidTr="00FC5657">
        <w:trPr>
          <w:tblHeader/>
        </w:trPr>
        <w:tc>
          <w:tcPr>
            <w:tcW w:w="2695" w:type="dxa"/>
            <w:vAlign w:val="center"/>
          </w:tcPr>
          <w:p w14:paraId="774F041C" w14:textId="77777777" w:rsidR="00AC62C2" w:rsidRPr="003B2540" w:rsidRDefault="00AC62C2" w:rsidP="00FC5657">
            <w:pPr>
              <w:spacing w:after="0"/>
              <w:jc w:val="center"/>
              <w:rPr>
                <w:rFonts w:ascii="Arial" w:hAnsi="Arial" w:cs="Arial"/>
                <w:b/>
                <w:bCs/>
                <w:color w:val="000000"/>
                <w:szCs w:val="24"/>
              </w:rPr>
            </w:pPr>
            <w:r w:rsidRPr="003B2540">
              <w:rPr>
                <w:rFonts w:ascii="Arial" w:hAnsi="Arial" w:cs="Arial"/>
                <w:b/>
                <w:bCs/>
                <w:color w:val="000000"/>
                <w:szCs w:val="24"/>
              </w:rPr>
              <w:t>Contaminant (CCR units)</w:t>
            </w:r>
          </w:p>
        </w:tc>
        <w:tc>
          <w:tcPr>
            <w:tcW w:w="1530" w:type="dxa"/>
            <w:vAlign w:val="center"/>
          </w:tcPr>
          <w:p w14:paraId="2D5D9777" w14:textId="77777777" w:rsidR="00AC62C2" w:rsidRPr="003B2540" w:rsidRDefault="00AC62C2" w:rsidP="00FC5657">
            <w:pPr>
              <w:spacing w:after="0"/>
              <w:jc w:val="center"/>
              <w:rPr>
                <w:rFonts w:ascii="Arial" w:hAnsi="Arial" w:cs="Arial"/>
                <w:b/>
                <w:bCs/>
                <w:color w:val="000000"/>
                <w:szCs w:val="24"/>
              </w:rPr>
            </w:pPr>
            <w:r w:rsidRPr="003B2540">
              <w:rPr>
                <w:rFonts w:ascii="Arial" w:hAnsi="Arial" w:cs="Arial"/>
                <w:b/>
                <w:bCs/>
                <w:color w:val="000000"/>
                <w:szCs w:val="24"/>
              </w:rPr>
              <w:t>Traditional MCL in mg/L</w:t>
            </w:r>
          </w:p>
        </w:tc>
        <w:tc>
          <w:tcPr>
            <w:tcW w:w="1440" w:type="dxa"/>
            <w:vAlign w:val="center"/>
          </w:tcPr>
          <w:p w14:paraId="7A887C48" w14:textId="77777777" w:rsidR="00AC62C2" w:rsidRPr="003B2540" w:rsidRDefault="00AC62C2" w:rsidP="00FC5657">
            <w:pPr>
              <w:spacing w:after="0"/>
              <w:jc w:val="center"/>
              <w:rPr>
                <w:rFonts w:ascii="Arial" w:hAnsi="Arial" w:cs="Arial"/>
                <w:b/>
                <w:bCs/>
                <w:color w:val="000000"/>
                <w:szCs w:val="24"/>
              </w:rPr>
            </w:pPr>
            <w:r w:rsidRPr="003B2540">
              <w:rPr>
                <w:rFonts w:ascii="Arial" w:hAnsi="Arial" w:cs="Arial"/>
                <w:b/>
                <w:bCs/>
                <w:color w:val="000000"/>
                <w:szCs w:val="24"/>
              </w:rPr>
              <w:t>To convert for CCR, multiply by</w:t>
            </w:r>
          </w:p>
        </w:tc>
        <w:tc>
          <w:tcPr>
            <w:tcW w:w="1080" w:type="dxa"/>
            <w:vAlign w:val="center"/>
          </w:tcPr>
          <w:p w14:paraId="6114BE01" w14:textId="77777777" w:rsidR="00AC62C2" w:rsidRPr="003B2540" w:rsidRDefault="00AC62C2" w:rsidP="00FC5657">
            <w:pPr>
              <w:spacing w:after="0"/>
              <w:jc w:val="center"/>
              <w:rPr>
                <w:rFonts w:ascii="Arial" w:hAnsi="Arial" w:cs="Arial"/>
                <w:b/>
                <w:bCs/>
                <w:color w:val="000000"/>
                <w:szCs w:val="24"/>
              </w:rPr>
            </w:pPr>
            <w:r w:rsidRPr="003B2540">
              <w:rPr>
                <w:rFonts w:ascii="Arial" w:hAnsi="Arial" w:cs="Arial"/>
                <w:b/>
                <w:bCs/>
                <w:color w:val="000000"/>
                <w:szCs w:val="24"/>
              </w:rPr>
              <w:t>MCL in CCR units</w:t>
            </w:r>
          </w:p>
        </w:tc>
        <w:tc>
          <w:tcPr>
            <w:tcW w:w="1170" w:type="dxa"/>
            <w:vAlign w:val="center"/>
          </w:tcPr>
          <w:p w14:paraId="73CA2346" w14:textId="77777777" w:rsidR="00AC62C2" w:rsidRPr="003B2540" w:rsidRDefault="00AC62C2" w:rsidP="00FC5657">
            <w:pPr>
              <w:spacing w:after="0"/>
              <w:jc w:val="center"/>
              <w:rPr>
                <w:rFonts w:ascii="Arial" w:hAnsi="Arial" w:cs="Arial"/>
                <w:b/>
                <w:bCs/>
                <w:color w:val="000000"/>
                <w:szCs w:val="24"/>
              </w:rPr>
            </w:pPr>
            <w:r w:rsidRPr="003B2540">
              <w:rPr>
                <w:rFonts w:ascii="Arial" w:hAnsi="Arial" w:cs="Arial"/>
                <w:b/>
                <w:bCs/>
                <w:color w:val="000000"/>
                <w:szCs w:val="24"/>
              </w:rPr>
              <w:t>PHG</w:t>
            </w:r>
          </w:p>
          <w:p w14:paraId="2CB81863" w14:textId="77777777" w:rsidR="00AC62C2" w:rsidRPr="003B2540" w:rsidRDefault="00AC62C2" w:rsidP="00FC5657">
            <w:pPr>
              <w:spacing w:after="0"/>
              <w:jc w:val="center"/>
              <w:rPr>
                <w:rFonts w:ascii="Arial" w:hAnsi="Arial" w:cs="Arial"/>
                <w:b/>
                <w:bCs/>
                <w:color w:val="000000"/>
                <w:szCs w:val="24"/>
              </w:rPr>
            </w:pPr>
            <w:r w:rsidRPr="003B2540">
              <w:rPr>
                <w:rFonts w:ascii="Arial" w:hAnsi="Arial" w:cs="Arial"/>
                <w:b/>
                <w:bCs/>
                <w:color w:val="000000"/>
                <w:szCs w:val="24"/>
              </w:rPr>
              <w:t>(MCLG) in CCR units</w:t>
            </w:r>
          </w:p>
        </w:tc>
        <w:tc>
          <w:tcPr>
            <w:tcW w:w="2520" w:type="dxa"/>
            <w:vAlign w:val="center"/>
          </w:tcPr>
          <w:p w14:paraId="2D8C4D6E" w14:textId="77777777" w:rsidR="00AC62C2" w:rsidRPr="003B2540" w:rsidRDefault="00AC62C2" w:rsidP="00FC5657">
            <w:pPr>
              <w:spacing w:after="0"/>
              <w:jc w:val="center"/>
              <w:rPr>
                <w:rFonts w:ascii="Arial" w:hAnsi="Arial" w:cs="Arial"/>
                <w:b/>
                <w:bCs/>
                <w:color w:val="000000"/>
                <w:szCs w:val="24"/>
              </w:rPr>
            </w:pPr>
            <w:r w:rsidRPr="003B2540">
              <w:rPr>
                <w:rFonts w:ascii="Arial" w:hAnsi="Arial" w:cs="Arial"/>
                <w:b/>
                <w:bCs/>
                <w:color w:val="000000"/>
                <w:szCs w:val="24"/>
              </w:rPr>
              <w:t>Major Sources in</w:t>
            </w:r>
            <w:r w:rsidRPr="003B2540">
              <w:rPr>
                <w:rFonts w:ascii="Arial" w:hAnsi="Arial" w:cs="Arial"/>
                <w:b/>
                <w:bCs/>
                <w:color w:val="000000"/>
                <w:szCs w:val="24"/>
              </w:rPr>
              <w:br/>
              <w:t>Drinking Water</w:t>
            </w:r>
          </w:p>
        </w:tc>
        <w:tc>
          <w:tcPr>
            <w:tcW w:w="3965" w:type="dxa"/>
            <w:vAlign w:val="center"/>
          </w:tcPr>
          <w:p w14:paraId="7A834907" w14:textId="77777777" w:rsidR="00AC62C2" w:rsidRPr="003B2540" w:rsidRDefault="00AC62C2" w:rsidP="00FC5657">
            <w:pPr>
              <w:spacing w:after="0"/>
              <w:jc w:val="center"/>
              <w:rPr>
                <w:rFonts w:ascii="Arial" w:hAnsi="Arial" w:cs="Arial"/>
                <w:b/>
                <w:bCs/>
                <w:color w:val="000000"/>
                <w:szCs w:val="24"/>
              </w:rPr>
            </w:pPr>
            <w:r w:rsidRPr="003B2540">
              <w:rPr>
                <w:rFonts w:ascii="Arial" w:hAnsi="Arial" w:cs="Arial"/>
                <w:b/>
                <w:bCs/>
                <w:color w:val="000000"/>
                <w:szCs w:val="24"/>
              </w:rPr>
              <w:t>Health Effects Language</w:t>
            </w:r>
          </w:p>
        </w:tc>
      </w:tr>
      <w:tr w:rsidR="00AC62C2" w:rsidRPr="003B2540" w14:paraId="1A87B318" w14:textId="77777777" w:rsidTr="00FC5657">
        <w:tc>
          <w:tcPr>
            <w:tcW w:w="2695" w:type="dxa"/>
          </w:tcPr>
          <w:p w14:paraId="18DFEB54" w14:textId="77777777" w:rsidR="00AC62C2" w:rsidRPr="003B2540" w:rsidRDefault="00AC62C2" w:rsidP="00480F50">
            <w:pPr>
              <w:spacing w:after="0"/>
              <w:jc w:val="left"/>
              <w:rPr>
                <w:rFonts w:ascii="Arial" w:hAnsi="Arial" w:cs="Arial"/>
                <w:szCs w:val="24"/>
              </w:rPr>
            </w:pPr>
            <w:r w:rsidRPr="003B2540">
              <w:rPr>
                <w:rFonts w:ascii="Arial" w:hAnsi="Arial" w:cs="Arial"/>
                <w:szCs w:val="24"/>
              </w:rPr>
              <w:t>Benzene (µg/L)</w:t>
            </w:r>
          </w:p>
        </w:tc>
        <w:tc>
          <w:tcPr>
            <w:tcW w:w="1530" w:type="dxa"/>
          </w:tcPr>
          <w:p w14:paraId="6153ADD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0.001</w:t>
            </w:r>
          </w:p>
        </w:tc>
        <w:tc>
          <w:tcPr>
            <w:tcW w:w="1440" w:type="dxa"/>
          </w:tcPr>
          <w:p w14:paraId="6241C18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0FAAA53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1170" w:type="dxa"/>
          </w:tcPr>
          <w:p w14:paraId="209055B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0.15</w:t>
            </w:r>
          </w:p>
        </w:tc>
        <w:tc>
          <w:tcPr>
            <w:tcW w:w="2520" w:type="dxa"/>
          </w:tcPr>
          <w:p w14:paraId="5C36270C"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plastics, dyes and nylon factories; leaching from gas storage tanks and landfills</w:t>
            </w:r>
          </w:p>
        </w:tc>
        <w:tc>
          <w:tcPr>
            <w:tcW w:w="3965" w:type="dxa"/>
          </w:tcPr>
          <w:p w14:paraId="2484ED13"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benzene in excess of the MCL over many years may experience anemia or a decrease in blood platelets, and may have an increased risk of getting cancer.</w:t>
            </w:r>
          </w:p>
        </w:tc>
      </w:tr>
      <w:tr w:rsidR="00AC62C2" w:rsidRPr="003B2540" w14:paraId="3FA5BACD" w14:textId="77777777" w:rsidTr="00FC5657">
        <w:tc>
          <w:tcPr>
            <w:tcW w:w="2695" w:type="dxa"/>
          </w:tcPr>
          <w:p w14:paraId="62EE543E" w14:textId="77777777" w:rsidR="00AC62C2" w:rsidRPr="003B2540" w:rsidRDefault="00AC62C2" w:rsidP="00480F50">
            <w:pPr>
              <w:spacing w:after="0"/>
              <w:jc w:val="left"/>
              <w:rPr>
                <w:rFonts w:ascii="Arial" w:hAnsi="Arial" w:cs="Arial"/>
                <w:szCs w:val="24"/>
              </w:rPr>
            </w:pPr>
            <w:r w:rsidRPr="003B2540">
              <w:rPr>
                <w:rFonts w:ascii="Arial" w:hAnsi="Arial" w:cs="Arial"/>
                <w:szCs w:val="24"/>
              </w:rPr>
              <w:t>Carbon Tetrachloride (ng/L)</w:t>
            </w:r>
          </w:p>
        </w:tc>
        <w:tc>
          <w:tcPr>
            <w:tcW w:w="1530" w:type="dxa"/>
          </w:tcPr>
          <w:p w14:paraId="6C22B50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0.0005</w:t>
            </w:r>
          </w:p>
        </w:tc>
        <w:tc>
          <w:tcPr>
            <w:tcW w:w="1440" w:type="dxa"/>
          </w:tcPr>
          <w:p w14:paraId="0A87939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0E364E7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500</w:t>
            </w:r>
          </w:p>
        </w:tc>
        <w:tc>
          <w:tcPr>
            <w:tcW w:w="1170" w:type="dxa"/>
          </w:tcPr>
          <w:p w14:paraId="546DFF8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w:t>
            </w:r>
          </w:p>
        </w:tc>
        <w:tc>
          <w:tcPr>
            <w:tcW w:w="2520" w:type="dxa"/>
          </w:tcPr>
          <w:p w14:paraId="1AF1C4E1"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chemical plants and other industrial activities</w:t>
            </w:r>
          </w:p>
        </w:tc>
        <w:tc>
          <w:tcPr>
            <w:tcW w:w="3965" w:type="dxa"/>
          </w:tcPr>
          <w:p w14:paraId="481A9A7E"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 xml:space="preserve">Some people who use water containing carbon tetrachloride in excess of the MCL over many years may experience liver </w:t>
            </w:r>
            <w:r w:rsidRPr="003B2540">
              <w:rPr>
                <w:rFonts w:ascii="Arial" w:hAnsi="Arial" w:cs="Arial"/>
                <w:szCs w:val="24"/>
              </w:rPr>
              <w:lastRenderedPageBreak/>
              <w:t>problems and may have an increased risk of getting cancer.</w:t>
            </w:r>
          </w:p>
        </w:tc>
      </w:tr>
      <w:tr w:rsidR="00AC62C2" w:rsidRPr="003B2540" w14:paraId="5E2C6894" w14:textId="77777777" w:rsidTr="00FC5657">
        <w:tc>
          <w:tcPr>
            <w:tcW w:w="2695" w:type="dxa"/>
          </w:tcPr>
          <w:p w14:paraId="53FC1AF2"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1,2-Dichlorobenzene (µg/L)</w:t>
            </w:r>
          </w:p>
        </w:tc>
        <w:tc>
          <w:tcPr>
            <w:tcW w:w="1530" w:type="dxa"/>
          </w:tcPr>
          <w:p w14:paraId="09A292E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0.6</w:t>
            </w:r>
          </w:p>
        </w:tc>
        <w:tc>
          <w:tcPr>
            <w:tcW w:w="1440" w:type="dxa"/>
          </w:tcPr>
          <w:p w14:paraId="3CEA6B5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082547D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600</w:t>
            </w:r>
          </w:p>
        </w:tc>
        <w:tc>
          <w:tcPr>
            <w:tcW w:w="1170" w:type="dxa"/>
          </w:tcPr>
          <w:p w14:paraId="1940FAE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600</w:t>
            </w:r>
          </w:p>
        </w:tc>
        <w:tc>
          <w:tcPr>
            <w:tcW w:w="2520" w:type="dxa"/>
          </w:tcPr>
          <w:p w14:paraId="6CE5A7C2"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industrial chemical factories</w:t>
            </w:r>
          </w:p>
        </w:tc>
        <w:tc>
          <w:tcPr>
            <w:tcW w:w="3965" w:type="dxa"/>
          </w:tcPr>
          <w:p w14:paraId="4161C0C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drink water containing 1,2-dichlorobenzene in excess of the MCL over many years may experience liver, kidney, or circulatory system problems.</w:t>
            </w:r>
          </w:p>
        </w:tc>
      </w:tr>
      <w:tr w:rsidR="00AC62C2" w:rsidRPr="003B2540" w14:paraId="08A50222" w14:textId="77777777" w:rsidTr="00FC5657">
        <w:tc>
          <w:tcPr>
            <w:tcW w:w="2695" w:type="dxa"/>
          </w:tcPr>
          <w:p w14:paraId="68B4E602" w14:textId="77777777" w:rsidR="00AC62C2" w:rsidRPr="003B2540" w:rsidRDefault="00AC62C2" w:rsidP="00480F50">
            <w:pPr>
              <w:spacing w:after="0"/>
              <w:jc w:val="left"/>
              <w:rPr>
                <w:rFonts w:ascii="Arial" w:hAnsi="Arial" w:cs="Arial"/>
                <w:szCs w:val="24"/>
              </w:rPr>
            </w:pPr>
            <w:r w:rsidRPr="003B2540">
              <w:rPr>
                <w:rFonts w:ascii="Arial" w:hAnsi="Arial" w:cs="Arial"/>
                <w:szCs w:val="24"/>
              </w:rPr>
              <w:t>1,4-Dichlorobenzene (µg/L)</w:t>
            </w:r>
          </w:p>
        </w:tc>
        <w:tc>
          <w:tcPr>
            <w:tcW w:w="1530" w:type="dxa"/>
          </w:tcPr>
          <w:p w14:paraId="7EE8B84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440" w:type="dxa"/>
          </w:tcPr>
          <w:p w14:paraId="40F3A9E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5EC90E4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Pr>
          <w:p w14:paraId="6234B49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w:t>
            </w:r>
          </w:p>
        </w:tc>
        <w:tc>
          <w:tcPr>
            <w:tcW w:w="2520" w:type="dxa"/>
          </w:tcPr>
          <w:p w14:paraId="1B002087"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industrial chemical factories</w:t>
            </w:r>
          </w:p>
        </w:tc>
        <w:tc>
          <w:tcPr>
            <w:tcW w:w="3965" w:type="dxa"/>
          </w:tcPr>
          <w:p w14:paraId="6EECAC9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1,4-dichlorobenzene in excess of the MCL over many years may experience anemia, liver, kidney, or spleen damage, or changes in their blood.</w:t>
            </w:r>
          </w:p>
        </w:tc>
      </w:tr>
      <w:tr w:rsidR="00AC62C2" w:rsidRPr="003B2540" w14:paraId="6310DB2E" w14:textId="77777777" w:rsidTr="00FC5657">
        <w:tc>
          <w:tcPr>
            <w:tcW w:w="2695" w:type="dxa"/>
          </w:tcPr>
          <w:p w14:paraId="3D4F8288" w14:textId="77777777" w:rsidR="00AC62C2" w:rsidRPr="003B2540" w:rsidRDefault="00AC62C2" w:rsidP="00480F50">
            <w:pPr>
              <w:spacing w:after="0"/>
              <w:jc w:val="left"/>
              <w:rPr>
                <w:rFonts w:ascii="Arial" w:hAnsi="Arial" w:cs="Arial"/>
                <w:szCs w:val="24"/>
              </w:rPr>
            </w:pPr>
            <w:r w:rsidRPr="003B2540">
              <w:rPr>
                <w:rFonts w:ascii="Arial" w:hAnsi="Arial" w:cs="Arial"/>
                <w:szCs w:val="24"/>
              </w:rPr>
              <w:t>1,1-Dichloroethane (µg/L)</w:t>
            </w:r>
          </w:p>
        </w:tc>
        <w:tc>
          <w:tcPr>
            <w:tcW w:w="1530" w:type="dxa"/>
          </w:tcPr>
          <w:p w14:paraId="2E4F6D6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440" w:type="dxa"/>
          </w:tcPr>
          <w:p w14:paraId="3823F12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55E6AFD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Pr>
          <w:p w14:paraId="0DF3D88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w:t>
            </w:r>
          </w:p>
        </w:tc>
        <w:tc>
          <w:tcPr>
            <w:tcW w:w="2520" w:type="dxa"/>
          </w:tcPr>
          <w:p w14:paraId="5EC70A63"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Extraction and degreasing solvent; used in manufacture of pharmaceuticals, stone, clay and glass products; fumigant</w:t>
            </w:r>
          </w:p>
        </w:tc>
        <w:tc>
          <w:tcPr>
            <w:tcW w:w="3965" w:type="dxa"/>
          </w:tcPr>
          <w:p w14:paraId="14E65328"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1,1-dichloroethane in excess of the MCL over many years may experience nervous system or respiratory problems.</w:t>
            </w:r>
          </w:p>
        </w:tc>
      </w:tr>
      <w:tr w:rsidR="00AC62C2" w:rsidRPr="003B2540" w14:paraId="6B95CE30" w14:textId="77777777" w:rsidTr="00FC5657">
        <w:tc>
          <w:tcPr>
            <w:tcW w:w="2695" w:type="dxa"/>
          </w:tcPr>
          <w:p w14:paraId="18B54FA7" w14:textId="77777777" w:rsidR="00AC62C2" w:rsidRPr="003B2540" w:rsidRDefault="00AC62C2" w:rsidP="00480F50">
            <w:pPr>
              <w:spacing w:after="0"/>
              <w:jc w:val="left"/>
              <w:rPr>
                <w:rFonts w:ascii="Arial" w:hAnsi="Arial" w:cs="Arial"/>
                <w:szCs w:val="24"/>
              </w:rPr>
            </w:pPr>
            <w:r w:rsidRPr="003B2540">
              <w:rPr>
                <w:rFonts w:ascii="Arial" w:hAnsi="Arial" w:cs="Arial"/>
                <w:szCs w:val="24"/>
              </w:rPr>
              <w:t>1,2-Dichloroethane (ng/L)</w:t>
            </w:r>
          </w:p>
        </w:tc>
        <w:tc>
          <w:tcPr>
            <w:tcW w:w="1530" w:type="dxa"/>
          </w:tcPr>
          <w:p w14:paraId="7EBD684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0.0005</w:t>
            </w:r>
          </w:p>
        </w:tc>
        <w:tc>
          <w:tcPr>
            <w:tcW w:w="1440" w:type="dxa"/>
          </w:tcPr>
          <w:p w14:paraId="43561E8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59DDAD1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500</w:t>
            </w:r>
          </w:p>
        </w:tc>
        <w:tc>
          <w:tcPr>
            <w:tcW w:w="1170" w:type="dxa"/>
          </w:tcPr>
          <w:p w14:paraId="2846C80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400</w:t>
            </w:r>
          </w:p>
        </w:tc>
        <w:tc>
          <w:tcPr>
            <w:tcW w:w="2520" w:type="dxa"/>
          </w:tcPr>
          <w:p w14:paraId="3E7407D0"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industrial chemical factories</w:t>
            </w:r>
          </w:p>
        </w:tc>
        <w:tc>
          <w:tcPr>
            <w:tcW w:w="3965" w:type="dxa"/>
          </w:tcPr>
          <w:p w14:paraId="045C7F8C"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1,2-dichloroethane in excess of the MCL over many years may have an increased risk of getting cancer.</w:t>
            </w:r>
          </w:p>
        </w:tc>
      </w:tr>
      <w:tr w:rsidR="00AC62C2" w:rsidRPr="003B2540" w14:paraId="2A9B1618" w14:textId="77777777" w:rsidTr="00FC5657">
        <w:tc>
          <w:tcPr>
            <w:tcW w:w="2695" w:type="dxa"/>
          </w:tcPr>
          <w:p w14:paraId="6D13E758" w14:textId="77777777" w:rsidR="00AC62C2" w:rsidRPr="003B2540" w:rsidRDefault="00AC62C2" w:rsidP="00480F50">
            <w:pPr>
              <w:spacing w:after="0"/>
              <w:jc w:val="left"/>
              <w:rPr>
                <w:rFonts w:ascii="Arial" w:hAnsi="Arial" w:cs="Arial"/>
                <w:szCs w:val="24"/>
              </w:rPr>
            </w:pPr>
            <w:r w:rsidRPr="003B2540">
              <w:rPr>
                <w:rFonts w:ascii="Arial" w:hAnsi="Arial" w:cs="Arial"/>
                <w:szCs w:val="24"/>
              </w:rPr>
              <w:t>1,1-Dichloroethylene (µg/L)</w:t>
            </w:r>
          </w:p>
        </w:tc>
        <w:tc>
          <w:tcPr>
            <w:tcW w:w="1530" w:type="dxa"/>
          </w:tcPr>
          <w:p w14:paraId="2F9F07F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0.006</w:t>
            </w:r>
          </w:p>
        </w:tc>
        <w:tc>
          <w:tcPr>
            <w:tcW w:w="1440" w:type="dxa"/>
          </w:tcPr>
          <w:p w14:paraId="030259D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0C3D5A4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w:t>
            </w:r>
          </w:p>
        </w:tc>
        <w:tc>
          <w:tcPr>
            <w:tcW w:w="1170" w:type="dxa"/>
          </w:tcPr>
          <w:p w14:paraId="28BD597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p>
        </w:tc>
        <w:tc>
          <w:tcPr>
            <w:tcW w:w="2520" w:type="dxa"/>
          </w:tcPr>
          <w:p w14:paraId="031D3A5B"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industrial chemical factories</w:t>
            </w:r>
          </w:p>
        </w:tc>
        <w:tc>
          <w:tcPr>
            <w:tcW w:w="3965" w:type="dxa"/>
          </w:tcPr>
          <w:p w14:paraId="13547862"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1,1-dichloroethylene in excess of the MCL over many years may experience liver problems.</w:t>
            </w:r>
          </w:p>
        </w:tc>
      </w:tr>
      <w:tr w:rsidR="00AC62C2" w:rsidRPr="003B2540" w14:paraId="029D19D5" w14:textId="77777777" w:rsidTr="00FC5657">
        <w:tc>
          <w:tcPr>
            <w:tcW w:w="2695" w:type="dxa"/>
          </w:tcPr>
          <w:p w14:paraId="1AAB5852"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cis-1,2-Dichloroethylene (µg/L)</w:t>
            </w:r>
          </w:p>
        </w:tc>
        <w:tc>
          <w:tcPr>
            <w:tcW w:w="1530" w:type="dxa"/>
          </w:tcPr>
          <w:p w14:paraId="3A68097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0.006</w:t>
            </w:r>
          </w:p>
        </w:tc>
        <w:tc>
          <w:tcPr>
            <w:tcW w:w="1440" w:type="dxa"/>
          </w:tcPr>
          <w:p w14:paraId="443FB08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5A63CCC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w:t>
            </w:r>
          </w:p>
        </w:tc>
        <w:tc>
          <w:tcPr>
            <w:tcW w:w="1170" w:type="dxa"/>
          </w:tcPr>
          <w:p w14:paraId="41B324A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w:t>
            </w:r>
          </w:p>
        </w:tc>
        <w:tc>
          <w:tcPr>
            <w:tcW w:w="2520" w:type="dxa"/>
          </w:tcPr>
          <w:p w14:paraId="10916C37"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Discharge from industrial chemical factories; major biodegradation byproduct of TCE and PCE groundwater contamination</w:t>
            </w:r>
          </w:p>
        </w:tc>
        <w:tc>
          <w:tcPr>
            <w:tcW w:w="3965" w:type="dxa"/>
          </w:tcPr>
          <w:p w14:paraId="35F13C25" w14:textId="77777777" w:rsidR="00AC62C2" w:rsidRPr="003B2540" w:rsidRDefault="00AC62C2" w:rsidP="00480F50">
            <w:pPr>
              <w:spacing w:after="0"/>
              <w:jc w:val="left"/>
              <w:rPr>
                <w:rFonts w:ascii="Arial" w:hAnsi="Arial" w:cs="Arial"/>
                <w:b/>
                <w:bCs/>
                <w:color w:val="000000"/>
                <w:szCs w:val="24"/>
              </w:rPr>
            </w:pPr>
            <w:r w:rsidRPr="003B2540">
              <w:rPr>
                <w:rFonts w:ascii="Arial" w:hAnsi="Arial" w:cs="Arial"/>
                <w:szCs w:val="24"/>
              </w:rPr>
              <w:t>Some people who use water containing cis-1,2-dichloroethylene in excess of the MCL over many years may experience liver problems.</w:t>
            </w:r>
          </w:p>
        </w:tc>
      </w:tr>
      <w:tr w:rsidR="00AC62C2" w:rsidRPr="003B2540" w14:paraId="1790C844" w14:textId="77777777" w:rsidTr="00FC5657">
        <w:tc>
          <w:tcPr>
            <w:tcW w:w="2695" w:type="dxa"/>
          </w:tcPr>
          <w:p w14:paraId="5FF4B14E" w14:textId="77777777" w:rsidR="00AC62C2" w:rsidRPr="003B2540" w:rsidRDefault="00AC62C2" w:rsidP="00480F50">
            <w:pPr>
              <w:spacing w:after="0"/>
              <w:jc w:val="left"/>
              <w:rPr>
                <w:rFonts w:ascii="Arial" w:hAnsi="Arial" w:cs="Arial"/>
                <w:szCs w:val="24"/>
              </w:rPr>
            </w:pPr>
            <w:r w:rsidRPr="003B2540">
              <w:rPr>
                <w:rFonts w:ascii="Arial" w:hAnsi="Arial" w:cs="Arial"/>
                <w:szCs w:val="24"/>
              </w:rPr>
              <w:t>trans-1,2-Dichloroethylene (µg/L)</w:t>
            </w:r>
          </w:p>
        </w:tc>
        <w:tc>
          <w:tcPr>
            <w:tcW w:w="1530" w:type="dxa"/>
          </w:tcPr>
          <w:p w14:paraId="4942EEA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0.01</w:t>
            </w:r>
          </w:p>
        </w:tc>
        <w:tc>
          <w:tcPr>
            <w:tcW w:w="1440" w:type="dxa"/>
          </w:tcPr>
          <w:p w14:paraId="27C9798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7748A84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p>
        </w:tc>
        <w:tc>
          <w:tcPr>
            <w:tcW w:w="1170" w:type="dxa"/>
          </w:tcPr>
          <w:p w14:paraId="396CA36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60</w:t>
            </w:r>
          </w:p>
        </w:tc>
        <w:tc>
          <w:tcPr>
            <w:tcW w:w="2520" w:type="dxa"/>
          </w:tcPr>
          <w:p w14:paraId="17C4962F" w14:textId="77777777" w:rsidR="00AC62C2" w:rsidRPr="003B2540" w:rsidRDefault="00AC62C2" w:rsidP="00480F50">
            <w:pPr>
              <w:spacing w:after="0"/>
              <w:jc w:val="left"/>
              <w:rPr>
                <w:rFonts w:ascii="Arial" w:hAnsi="Arial" w:cs="Arial"/>
                <w:szCs w:val="24"/>
              </w:rPr>
            </w:pPr>
            <w:r w:rsidRPr="003B2540">
              <w:rPr>
                <w:rFonts w:ascii="Arial" w:hAnsi="Arial" w:cs="Arial"/>
                <w:szCs w:val="24"/>
              </w:rPr>
              <w:t xml:space="preserve">Discharge from industrial chemical factories; minor biodegradation byproduct of TCE and PCE groundwater contamination </w:t>
            </w:r>
          </w:p>
        </w:tc>
        <w:tc>
          <w:tcPr>
            <w:tcW w:w="3965" w:type="dxa"/>
          </w:tcPr>
          <w:p w14:paraId="6BC249A9"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drink water containing trans-1,2-dichloroethylene in excess of the MCL over many years may experience liver problems.</w:t>
            </w:r>
          </w:p>
        </w:tc>
      </w:tr>
      <w:tr w:rsidR="00AC62C2" w:rsidRPr="003B2540" w14:paraId="5DACC8E2" w14:textId="77777777" w:rsidTr="00FC5657">
        <w:tc>
          <w:tcPr>
            <w:tcW w:w="2695" w:type="dxa"/>
          </w:tcPr>
          <w:p w14:paraId="285F9386"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Dichloromethane (µg/L)</w:t>
            </w:r>
          </w:p>
        </w:tc>
        <w:tc>
          <w:tcPr>
            <w:tcW w:w="1530" w:type="dxa"/>
          </w:tcPr>
          <w:p w14:paraId="75AB45B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440" w:type="dxa"/>
          </w:tcPr>
          <w:p w14:paraId="469E1C4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AAF9C7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Pr>
          <w:p w14:paraId="7E11944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w:t>
            </w:r>
          </w:p>
        </w:tc>
        <w:tc>
          <w:tcPr>
            <w:tcW w:w="2520" w:type="dxa"/>
          </w:tcPr>
          <w:p w14:paraId="03728A51"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pharmaceutical and chemical factories; insecticide</w:t>
            </w:r>
          </w:p>
        </w:tc>
        <w:tc>
          <w:tcPr>
            <w:tcW w:w="3965" w:type="dxa"/>
          </w:tcPr>
          <w:p w14:paraId="5C30F827"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drink water containing dichloromethane in excess of the MCL over many years may experience liver problems and may have an increased risk of getting cancer.</w:t>
            </w:r>
          </w:p>
        </w:tc>
      </w:tr>
      <w:tr w:rsidR="00AC62C2" w:rsidRPr="003B2540" w14:paraId="2D6808B7" w14:textId="77777777" w:rsidTr="00FC5657">
        <w:tc>
          <w:tcPr>
            <w:tcW w:w="2695" w:type="dxa"/>
          </w:tcPr>
          <w:p w14:paraId="48A36257" w14:textId="77777777" w:rsidR="00AC62C2" w:rsidRPr="003B2540" w:rsidRDefault="00AC62C2" w:rsidP="00480F50">
            <w:pPr>
              <w:spacing w:after="0"/>
              <w:jc w:val="left"/>
              <w:rPr>
                <w:rFonts w:ascii="Arial" w:hAnsi="Arial" w:cs="Arial"/>
                <w:szCs w:val="24"/>
              </w:rPr>
            </w:pPr>
            <w:r w:rsidRPr="003B2540">
              <w:rPr>
                <w:rFonts w:ascii="Arial" w:hAnsi="Arial" w:cs="Arial"/>
                <w:szCs w:val="24"/>
              </w:rPr>
              <w:t>1,2-Dichloropropane (µg/L)</w:t>
            </w:r>
          </w:p>
        </w:tc>
        <w:tc>
          <w:tcPr>
            <w:tcW w:w="1530" w:type="dxa"/>
          </w:tcPr>
          <w:p w14:paraId="3F006E1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440" w:type="dxa"/>
          </w:tcPr>
          <w:p w14:paraId="0E8C0A9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2D7F69C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Pr>
          <w:p w14:paraId="0C0A854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0.5</w:t>
            </w:r>
          </w:p>
        </w:tc>
        <w:tc>
          <w:tcPr>
            <w:tcW w:w="2520" w:type="dxa"/>
          </w:tcPr>
          <w:p w14:paraId="0AA72021"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industrial chemical factories; primary component of some fumigants</w:t>
            </w:r>
          </w:p>
        </w:tc>
        <w:tc>
          <w:tcPr>
            <w:tcW w:w="3965" w:type="dxa"/>
          </w:tcPr>
          <w:p w14:paraId="48883BB9"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1,2-dichloropropane in excess of the MCL over many years may have an increased risk of getting cancer.</w:t>
            </w:r>
          </w:p>
        </w:tc>
      </w:tr>
      <w:tr w:rsidR="00AC62C2" w:rsidRPr="003B2540" w14:paraId="60A611FA" w14:textId="77777777" w:rsidTr="00FC5657">
        <w:tc>
          <w:tcPr>
            <w:tcW w:w="2695" w:type="dxa"/>
          </w:tcPr>
          <w:p w14:paraId="0B232C86" w14:textId="77777777" w:rsidR="00AC62C2" w:rsidRPr="003B2540" w:rsidRDefault="00AC62C2" w:rsidP="00480F50">
            <w:pPr>
              <w:spacing w:after="0"/>
              <w:jc w:val="left"/>
              <w:rPr>
                <w:rFonts w:ascii="Arial" w:hAnsi="Arial" w:cs="Arial"/>
                <w:szCs w:val="24"/>
              </w:rPr>
            </w:pPr>
            <w:r w:rsidRPr="003B2540">
              <w:rPr>
                <w:rFonts w:ascii="Arial" w:hAnsi="Arial" w:cs="Arial"/>
                <w:szCs w:val="24"/>
              </w:rPr>
              <w:t>1,3-Dichloropropene (ng/L)</w:t>
            </w:r>
          </w:p>
        </w:tc>
        <w:tc>
          <w:tcPr>
            <w:tcW w:w="1530" w:type="dxa"/>
          </w:tcPr>
          <w:p w14:paraId="5F6FD49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0.0005</w:t>
            </w:r>
          </w:p>
        </w:tc>
        <w:tc>
          <w:tcPr>
            <w:tcW w:w="1440" w:type="dxa"/>
          </w:tcPr>
          <w:p w14:paraId="603A87E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407BAE5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500</w:t>
            </w:r>
          </w:p>
        </w:tc>
        <w:tc>
          <w:tcPr>
            <w:tcW w:w="1170" w:type="dxa"/>
          </w:tcPr>
          <w:p w14:paraId="63DBECC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200</w:t>
            </w:r>
          </w:p>
        </w:tc>
        <w:tc>
          <w:tcPr>
            <w:tcW w:w="2520" w:type="dxa"/>
          </w:tcPr>
          <w:p w14:paraId="0717C92B" w14:textId="77777777" w:rsidR="00AC62C2" w:rsidRPr="003B2540" w:rsidRDefault="00AC62C2" w:rsidP="00480F50">
            <w:pPr>
              <w:spacing w:after="0"/>
              <w:jc w:val="left"/>
              <w:rPr>
                <w:rFonts w:ascii="Arial" w:hAnsi="Arial" w:cs="Arial"/>
                <w:szCs w:val="24"/>
              </w:rPr>
            </w:pPr>
            <w:r w:rsidRPr="003B2540">
              <w:rPr>
                <w:rFonts w:ascii="Arial" w:hAnsi="Arial" w:cs="Arial"/>
                <w:szCs w:val="24"/>
              </w:rPr>
              <w:t>Runoff/leaching from nematocide used on croplands</w:t>
            </w:r>
          </w:p>
        </w:tc>
        <w:tc>
          <w:tcPr>
            <w:tcW w:w="3965" w:type="dxa"/>
          </w:tcPr>
          <w:p w14:paraId="368D2A8C" w14:textId="77777777" w:rsidR="00AC62C2" w:rsidRPr="003B2540" w:rsidRDefault="00AC62C2" w:rsidP="00480F50">
            <w:pPr>
              <w:spacing w:after="0"/>
              <w:jc w:val="left"/>
              <w:rPr>
                <w:rFonts w:ascii="Arial" w:hAnsi="Arial" w:cs="Arial"/>
                <w:szCs w:val="24"/>
              </w:rPr>
            </w:pPr>
            <w:r w:rsidRPr="003B2540">
              <w:rPr>
                <w:rFonts w:ascii="Arial" w:hAnsi="Arial" w:cs="Arial"/>
                <w:szCs w:val="24"/>
              </w:rPr>
              <w:t xml:space="preserve">Some people who use water containing 1,3-dichloropropene in excess of the MCL over many </w:t>
            </w:r>
            <w:r w:rsidRPr="003B2540">
              <w:rPr>
                <w:rFonts w:ascii="Arial" w:hAnsi="Arial" w:cs="Arial"/>
                <w:szCs w:val="24"/>
              </w:rPr>
              <w:lastRenderedPageBreak/>
              <w:t>years may have an increased risk of getting cancer.</w:t>
            </w:r>
          </w:p>
        </w:tc>
      </w:tr>
      <w:tr w:rsidR="00AC62C2" w:rsidRPr="003B2540" w14:paraId="6C0485BC" w14:textId="77777777" w:rsidTr="00FC5657">
        <w:tc>
          <w:tcPr>
            <w:tcW w:w="2695" w:type="dxa"/>
          </w:tcPr>
          <w:p w14:paraId="5E0C8AD8"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Ethylbenzene (µg/L)</w:t>
            </w:r>
          </w:p>
        </w:tc>
        <w:tc>
          <w:tcPr>
            <w:tcW w:w="1530" w:type="dxa"/>
          </w:tcPr>
          <w:p w14:paraId="2237774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0.3</w:t>
            </w:r>
          </w:p>
        </w:tc>
        <w:tc>
          <w:tcPr>
            <w:tcW w:w="1440" w:type="dxa"/>
          </w:tcPr>
          <w:p w14:paraId="44E8C85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159DB9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300</w:t>
            </w:r>
          </w:p>
        </w:tc>
        <w:tc>
          <w:tcPr>
            <w:tcW w:w="1170" w:type="dxa"/>
          </w:tcPr>
          <w:p w14:paraId="5F49F59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300</w:t>
            </w:r>
          </w:p>
        </w:tc>
        <w:tc>
          <w:tcPr>
            <w:tcW w:w="2520" w:type="dxa"/>
          </w:tcPr>
          <w:p w14:paraId="336065FF"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petroleum refineries; industrial chemical factories</w:t>
            </w:r>
          </w:p>
        </w:tc>
        <w:tc>
          <w:tcPr>
            <w:tcW w:w="3965" w:type="dxa"/>
          </w:tcPr>
          <w:p w14:paraId="1435B8F0"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ethylbenzene in excess of the MCL over many years may experience liver or kidney problems.</w:t>
            </w:r>
          </w:p>
        </w:tc>
      </w:tr>
      <w:tr w:rsidR="00AC62C2" w:rsidRPr="003B2540" w14:paraId="1D719DF2" w14:textId="77777777" w:rsidTr="00FC5657">
        <w:tc>
          <w:tcPr>
            <w:tcW w:w="2695" w:type="dxa"/>
          </w:tcPr>
          <w:p w14:paraId="048B6022" w14:textId="77777777" w:rsidR="00AC62C2" w:rsidRPr="003B2540" w:rsidRDefault="00AC62C2" w:rsidP="00480F50">
            <w:pPr>
              <w:spacing w:after="0"/>
              <w:jc w:val="left"/>
              <w:rPr>
                <w:rFonts w:ascii="Arial" w:hAnsi="Arial" w:cs="Arial"/>
                <w:szCs w:val="24"/>
              </w:rPr>
            </w:pPr>
            <w:r w:rsidRPr="003B2540">
              <w:rPr>
                <w:rFonts w:ascii="Arial" w:hAnsi="Arial" w:cs="Arial"/>
                <w:szCs w:val="24"/>
              </w:rPr>
              <w:t>Methyl-tert-butyl ether (µg/L)</w:t>
            </w:r>
          </w:p>
        </w:tc>
        <w:tc>
          <w:tcPr>
            <w:tcW w:w="1530" w:type="dxa"/>
          </w:tcPr>
          <w:p w14:paraId="71F39BF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0.013</w:t>
            </w:r>
          </w:p>
        </w:tc>
        <w:tc>
          <w:tcPr>
            <w:tcW w:w="1440" w:type="dxa"/>
          </w:tcPr>
          <w:p w14:paraId="29B2511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8DE49A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13</w:t>
            </w:r>
          </w:p>
        </w:tc>
        <w:tc>
          <w:tcPr>
            <w:tcW w:w="1170" w:type="dxa"/>
          </w:tcPr>
          <w:p w14:paraId="42BC8B7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13</w:t>
            </w:r>
          </w:p>
        </w:tc>
        <w:tc>
          <w:tcPr>
            <w:tcW w:w="2520" w:type="dxa"/>
          </w:tcPr>
          <w:p w14:paraId="56405C54" w14:textId="77777777" w:rsidR="00AC62C2" w:rsidRPr="003B2540" w:rsidRDefault="00AC62C2" w:rsidP="00480F50">
            <w:pPr>
              <w:spacing w:after="0"/>
              <w:jc w:val="left"/>
              <w:rPr>
                <w:rFonts w:ascii="Arial" w:hAnsi="Arial" w:cs="Arial"/>
                <w:szCs w:val="24"/>
              </w:rPr>
            </w:pPr>
            <w:r w:rsidRPr="003B2540">
              <w:rPr>
                <w:rFonts w:ascii="Arial" w:hAnsi="Arial" w:cs="Arial"/>
                <w:szCs w:val="24"/>
              </w:rPr>
              <w:t>Leaking underground storage tanks; discharge from petroleum and chemical factories</w:t>
            </w:r>
          </w:p>
        </w:tc>
        <w:tc>
          <w:tcPr>
            <w:tcW w:w="3965" w:type="dxa"/>
          </w:tcPr>
          <w:p w14:paraId="7E22F082"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methyl-tert-butyl ether in excess of the MCL over many years may have an increased risk of getting cancer.</w:t>
            </w:r>
          </w:p>
        </w:tc>
      </w:tr>
      <w:tr w:rsidR="00AC62C2" w:rsidRPr="003B2540" w14:paraId="70287DEA" w14:textId="77777777" w:rsidTr="00FC5657">
        <w:tc>
          <w:tcPr>
            <w:tcW w:w="2695" w:type="dxa"/>
          </w:tcPr>
          <w:p w14:paraId="2AC503FD" w14:textId="77777777" w:rsidR="00AC62C2" w:rsidRPr="003B2540" w:rsidRDefault="00AC62C2" w:rsidP="00480F50">
            <w:pPr>
              <w:spacing w:after="0"/>
              <w:jc w:val="left"/>
              <w:rPr>
                <w:rFonts w:ascii="Arial" w:hAnsi="Arial" w:cs="Arial"/>
                <w:szCs w:val="24"/>
              </w:rPr>
            </w:pPr>
            <w:r w:rsidRPr="003B2540">
              <w:rPr>
                <w:rFonts w:ascii="Arial" w:hAnsi="Arial" w:cs="Arial"/>
                <w:szCs w:val="24"/>
              </w:rPr>
              <w:t>Monochlorobenzene (µg/L)</w:t>
            </w:r>
          </w:p>
        </w:tc>
        <w:tc>
          <w:tcPr>
            <w:tcW w:w="1530" w:type="dxa"/>
          </w:tcPr>
          <w:p w14:paraId="6336C7C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0.07</w:t>
            </w:r>
          </w:p>
        </w:tc>
        <w:tc>
          <w:tcPr>
            <w:tcW w:w="1440" w:type="dxa"/>
          </w:tcPr>
          <w:p w14:paraId="479B8A2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50F674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70</w:t>
            </w:r>
          </w:p>
        </w:tc>
        <w:tc>
          <w:tcPr>
            <w:tcW w:w="1170" w:type="dxa"/>
          </w:tcPr>
          <w:p w14:paraId="2AFA3E0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70</w:t>
            </w:r>
          </w:p>
        </w:tc>
        <w:tc>
          <w:tcPr>
            <w:tcW w:w="2520" w:type="dxa"/>
          </w:tcPr>
          <w:p w14:paraId="5D2B4D17"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industrial and agricultural chemical factories and dry cleaning facilities</w:t>
            </w:r>
          </w:p>
        </w:tc>
        <w:tc>
          <w:tcPr>
            <w:tcW w:w="3965" w:type="dxa"/>
          </w:tcPr>
          <w:p w14:paraId="6139596C"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monochlorobenzene in excess of the MCL over many years may experience liver or kidney problems.</w:t>
            </w:r>
          </w:p>
        </w:tc>
      </w:tr>
      <w:tr w:rsidR="00AC62C2" w:rsidRPr="003B2540" w14:paraId="6749F0B2" w14:textId="77777777" w:rsidTr="00FC5657">
        <w:tc>
          <w:tcPr>
            <w:tcW w:w="2695" w:type="dxa"/>
          </w:tcPr>
          <w:p w14:paraId="5C73799C" w14:textId="77777777" w:rsidR="00AC62C2" w:rsidRPr="003B2540" w:rsidRDefault="00AC62C2" w:rsidP="00480F50">
            <w:pPr>
              <w:spacing w:after="0"/>
              <w:jc w:val="left"/>
              <w:rPr>
                <w:rFonts w:ascii="Arial" w:hAnsi="Arial" w:cs="Arial"/>
                <w:szCs w:val="24"/>
              </w:rPr>
            </w:pPr>
            <w:r w:rsidRPr="003B2540">
              <w:rPr>
                <w:rFonts w:ascii="Arial" w:hAnsi="Arial" w:cs="Arial"/>
                <w:szCs w:val="24"/>
              </w:rPr>
              <w:t>Styrene (µg/L)</w:t>
            </w:r>
          </w:p>
        </w:tc>
        <w:tc>
          <w:tcPr>
            <w:tcW w:w="1530" w:type="dxa"/>
          </w:tcPr>
          <w:p w14:paraId="550D3C6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w:t>
            </w:r>
          </w:p>
        </w:tc>
        <w:tc>
          <w:tcPr>
            <w:tcW w:w="1440" w:type="dxa"/>
          </w:tcPr>
          <w:p w14:paraId="77D2F00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724EB6E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w:t>
            </w:r>
          </w:p>
        </w:tc>
        <w:tc>
          <w:tcPr>
            <w:tcW w:w="1170" w:type="dxa"/>
          </w:tcPr>
          <w:p w14:paraId="50CC641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0.5</w:t>
            </w:r>
          </w:p>
        </w:tc>
        <w:tc>
          <w:tcPr>
            <w:tcW w:w="2520" w:type="dxa"/>
          </w:tcPr>
          <w:p w14:paraId="4C29610F"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rubber and plastic factories; leaching from landfills</w:t>
            </w:r>
          </w:p>
        </w:tc>
        <w:tc>
          <w:tcPr>
            <w:tcW w:w="3965" w:type="dxa"/>
          </w:tcPr>
          <w:p w14:paraId="6A7D62F3"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drink water containing styrene in excess of the MCL over many years may experience liver, kidney, or circulatory system problems.</w:t>
            </w:r>
          </w:p>
        </w:tc>
      </w:tr>
      <w:tr w:rsidR="00AC62C2" w:rsidRPr="003B2540" w14:paraId="2B584306" w14:textId="77777777" w:rsidTr="00FC5657">
        <w:tc>
          <w:tcPr>
            <w:tcW w:w="2695" w:type="dxa"/>
          </w:tcPr>
          <w:p w14:paraId="1AA3D680" w14:textId="77777777" w:rsidR="00AC62C2" w:rsidRPr="003B2540" w:rsidRDefault="00AC62C2" w:rsidP="00480F50">
            <w:pPr>
              <w:spacing w:after="0"/>
              <w:jc w:val="left"/>
              <w:rPr>
                <w:rFonts w:ascii="Arial" w:hAnsi="Arial" w:cs="Arial"/>
                <w:szCs w:val="24"/>
              </w:rPr>
            </w:pPr>
            <w:r w:rsidRPr="003B2540">
              <w:rPr>
                <w:rFonts w:ascii="Arial" w:hAnsi="Arial" w:cs="Arial"/>
                <w:szCs w:val="24"/>
              </w:rPr>
              <w:t>1,1,2,2-Tetrachloroethane (µg/L)</w:t>
            </w:r>
          </w:p>
        </w:tc>
        <w:tc>
          <w:tcPr>
            <w:tcW w:w="1530" w:type="dxa"/>
          </w:tcPr>
          <w:p w14:paraId="1A68AD5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0.001</w:t>
            </w:r>
          </w:p>
        </w:tc>
        <w:tc>
          <w:tcPr>
            <w:tcW w:w="1440" w:type="dxa"/>
          </w:tcPr>
          <w:p w14:paraId="3CCDB47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A915AB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w:t>
            </w:r>
          </w:p>
        </w:tc>
        <w:tc>
          <w:tcPr>
            <w:tcW w:w="1170" w:type="dxa"/>
          </w:tcPr>
          <w:p w14:paraId="75516F9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w:t>
            </w:r>
          </w:p>
        </w:tc>
        <w:tc>
          <w:tcPr>
            <w:tcW w:w="2520" w:type="dxa"/>
          </w:tcPr>
          <w:p w14:paraId="50323F7B"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industrial and agricultural chemical factories; solvent used in production of TCE, pesticides, varnish and lacquers</w:t>
            </w:r>
          </w:p>
        </w:tc>
        <w:tc>
          <w:tcPr>
            <w:tcW w:w="3965" w:type="dxa"/>
          </w:tcPr>
          <w:p w14:paraId="32BA2CDF"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drink water containing 1,1,2,2-tetrachloroethane in excess of the MCL over many years may experience liver or nervous system problems.</w:t>
            </w:r>
          </w:p>
        </w:tc>
      </w:tr>
      <w:tr w:rsidR="00AC62C2" w:rsidRPr="003B2540" w14:paraId="6C600B8C" w14:textId="77777777" w:rsidTr="00FC5657">
        <w:tc>
          <w:tcPr>
            <w:tcW w:w="2695" w:type="dxa"/>
          </w:tcPr>
          <w:p w14:paraId="7410191D"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Tetrachloroethylene (PCE) (µg/L)</w:t>
            </w:r>
          </w:p>
        </w:tc>
        <w:tc>
          <w:tcPr>
            <w:tcW w:w="1530" w:type="dxa"/>
          </w:tcPr>
          <w:p w14:paraId="28A068D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440" w:type="dxa"/>
          </w:tcPr>
          <w:p w14:paraId="2CE3E5E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DF71C1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Pr>
          <w:p w14:paraId="4BFE7EE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0.06</w:t>
            </w:r>
          </w:p>
        </w:tc>
        <w:tc>
          <w:tcPr>
            <w:tcW w:w="2520" w:type="dxa"/>
          </w:tcPr>
          <w:p w14:paraId="7D56E26A"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factories, dry cleaners, and auto shops (metal degreaser)</w:t>
            </w:r>
          </w:p>
        </w:tc>
        <w:tc>
          <w:tcPr>
            <w:tcW w:w="3965" w:type="dxa"/>
          </w:tcPr>
          <w:p w14:paraId="09390ACD"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tetrachloroethylene in excess of the MCL over many years may experience liver problems, and may have an increased risk of getting cancer.</w:t>
            </w:r>
          </w:p>
        </w:tc>
      </w:tr>
      <w:tr w:rsidR="00AC62C2" w:rsidRPr="003B2540" w14:paraId="568CA93B" w14:textId="77777777" w:rsidTr="00FC5657">
        <w:tc>
          <w:tcPr>
            <w:tcW w:w="2695" w:type="dxa"/>
          </w:tcPr>
          <w:p w14:paraId="3BA7F917" w14:textId="77777777" w:rsidR="00AC62C2" w:rsidRPr="003B2540" w:rsidRDefault="00AC62C2" w:rsidP="00480F50">
            <w:pPr>
              <w:spacing w:after="0"/>
              <w:jc w:val="left"/>
              <w:rPr>
                <w:rFonts w:ascii="Arial" w:hAnsi="Arial" w:cs="Arial"/>
                <w:szCs w:val="24"/>
              </w:rPr>
            </w:pPr>
            <w:r w:rsidRPr="003B2540">
              <w:rPr>
                <w:rFonts w:ascii="Arial" w:hAnsi="Arial" w:cs="Arial"/>
                <w:szCs w:val="24"/>
              </w:rPr>
              <w:t>1,2,4-Trichlorobenzene (µg/L)</w:t>
            </w:r>
          </w:p>
        </w:tc>
        <w:tc>
          <w:tcPr>
            <w:tcW w:w="1530" w:type="dxa"/>
          </w:tcPr>
          <w:p w14:paraId="360BAB5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440" w:type="dxa"/>
          </w:tcPr>
          <w:p w14:paraId="78B8129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48AE5F0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Pr>
          <w:p w14:paraId="6481967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2520" w:type="dxa"/>
          </w:tcPr>
          <w:p w14:paraId="5A755EA4"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textile-finishing factories</w:t>
            </w:r>
          </w:p>
        </w:tc>
        <w:tc>
          <w:tcPr>
            <w:tcW w:w="3965" w:type="dxa"/>
          </w:tcPr>
          <w:p w14:paraId="63BCA180" w14:textId="77777777" w:rsidR="00AC62C2" w:rsidRPr="003B2540" w:rsidRDefault="00AC62C2" w:rsidP="00480F50">
            <w:pPr>
              <w:spacing w:after="0"/>
              <w:jc w:val="left"/>
              <w:rPr>
                <w:rFonts w:ascii="Arial" w:hAnsi="Arial" w:cs="Arial"/>
                <w:szCs w:val="24"/>
              </w:rPr>
            </w:pPr>
            <w:r w:rsidRPr="003B2540">
              <w:rPr>
                <w:rFonts w:ascii="Arial" w:hAnsi="Arial" w:cs="Arial"/>
                <w:szCs w:val="24"/>
              </w:rPr>
              <w:t xml:space="preserve">Some people who use water containing 1,2,4-trichlorobenzene in excess of the MCL over many years may experience adrenal gland changes. </w:t>
            </w:r>
          </w:p>
        </w:tc>
      </w:tr>
      <w:tr w:rsidR="00AC62C2" w:rsidRPr="003B2540" w14:paraId="6D95A1B4" w14:textId="77777777" w:rsidTr="00FC5657">
        <w:tc>
          <w:tcPr>
            <w:tcW w:w="2695" w:type="dxa"/>
          </w:tcPr>
          <w:p w14:paraId="6D450E54" w14:textId="77777777" w:rsidR="00AC62C2" w:rsidRPr="003B2540" w:rsidRDefault="00AC62C2" w:rsidP="00480F50">
            <w:pPr>
              <w:spacing w:after="0"/>
              <w:jc w:val="left"/>
              <w:rPr>
                <w:rFonts w:ascii="Arial" w:hAnsi="Arial" w:cs="Arial"/>
                <w:szCs w:val="24"/>
              </w:rPr>
            </w:pPr>
            <w:r w:rsidRPr="003B2540">
              <w:rPr>
                <w:rFonts w:ascii="Arial" w:hAnsi="Arial" w:cs="Arial"/>
                <w:szCs w:val="24"/>
              </w:rPr>
              <w:t>1,1,1-Trichloroethane (µg/L)</w:t>
            </w:r>
          </w:p>
        </w:tc>
        <w:tc>
          <w:tcPr>
            <w:tcW w:w="1530" w:type="dxa"/>
          </w:tcPr>
          <w:p w14:paraId="0D439AD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0.200</w:t>
            </w:r>
          </w:p>
        </w:tc>
        <w:tc>
          <w:tcPr>
            <w:tcW w:w="1440" w:type="dxa"/>
          </w:tcPr>
          <w:p w14:paraId="7596DF6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806257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200</w:t>
            </w:r>
          </w:p>
        </w:tc>
        <w:tc>
          <w:tcPr>
            <w:tcW w:w="1170" w:type="dxa"/>
          </w:tcPr>
          <w:p w14:paraId="5ED87AE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2520" w:type="dxa"/>
          </w:tcPr>
          <w:p w14:paraId="31EF0778"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metal degreasing sites and other factories; manufacture of food wrappings</w:t>
            </w:r>
          </w:p>
        </w:tc>
        <w:tc>
          <w:tcPr>
            <w:tcW w:w="3965" w:type="dxa"/>
          </w:tcPr>
          <w:p w14:paraId="39FE587E"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1,1,1-trichloroethane in excess of the MCL over many years may experience liver, nervous system, or circulatory system problems.</w:t>
            </w:r>
          </w:p>
        </w:tc>
      </w:tr>
      <w:tr w:rsidR="00AC62C2" w:rsidRPr="003B2540" w14:paraId="59AC68A2" w14:textId="77777777" w:rsidTr="00FC5657">
        <w:tc>
          <w:tcPr>
            <w:tcW w:w="2695" w:type="dxa"/>
          </w:tcPr>
          <w:p w14:paraId="20695E9E" w14:textId="77777777" w:rsidR="00AC62C2" w:rsidRPr="003B2540" w:rsidRDefault="00AC62C2" w:rsidP="00480F50">
            <w:pPr>
              <w:spacing w:after="0"/>
              <w:jc w:val="left"/>
              <w:rPr>
                <w:rFonts w:ascii="Arial" w:hAnsi="Arial" w:cs="Arial"/>
                <w:szCs w:val="24"/>
              </w:rPr>
            </w:pPr>
            <w:r w:rsidRPr="003B2540">
              <w:rPr>
                <w:rFonts w:ascii="Arial" w:hAnsi="Arial" w:cs="Arial"/>
                <w:szCs w:val="24"/>
              </w:rPr>
              <w:t>1,1,2-Trichloroethane (µg/L)</w:t>
            </w:r>
          </w:p>
        </w:tc>
        <w:tc>
          <w:tcPr>
            <w:tcW w:w="1530" w:type="dxa"/>
          </w:tcPr>
          <w:p w14:paraId="055FA05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440" w:type="dxa"/>
          </w:tcPr>
          <w:p w14:paraId="4097651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0B0D759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Pr>
          <w:p w14:paraId="1E6462E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0.3</w:t>
            </w:r>
          </w:p>
        </w:tc>
        <w:tc>
          <w:tcPr>
            <w:tcW w:w="2520" w:type="dxa"/>
          </w:tcPr>
          <w:p w14:paraId="0C339509"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industrial chemical factories</w:t>
            </w:r>
          </w:p>
        </w:tc>
        <w:tc>
          <w:tcPr>
            <w:tcW w:w="3965" w:type="dxa"/>
          </w:tcPr>
          <w:p w14:paraId="31E92E92"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1,1,2-trichloroethane in excess of the MCL over many years may experience liver, kidney or immune system problems.</w:t>
            </w:r>
          </w:p>
        </w:tc>
      </w:tr>
      <w:tr w:rsidR="00AC62C2" w:rsidRPr="003B2540" w14:paraId="5EC8A4AA" w14:textId="77777777" w:rsidTr="00FC5657">
        <w:tc>
          <w:tcPr>
            <w:tcW w:w="2695" w:type="dxa"/>
          </w:tcPr>
          <w:p w14:paraId="463707A3" w14:textId="77777777" w:rsidR="00AC62C2" w:rsidRPr="003B2540" w:rsidRDefault="00AC62C2" w:rsidP="00480F50">
            <w:pPr>
              <w:spacing w:after="0"/>
              <w:jc w:val="left"/>
              <w:rPr>
                <w:rFonts w:ascii="Arial" w:hAnsi="Arial" w:cs="Arial"/>
                <w:szCs w:val="24"/>
              </w:rPr>
            </w:pPr>
            <w:r w:rsidRPr="003B2540">
              <w:rPr>
                <w:rFonts w:ascii="Arial" w:hAnsi="Arial" w:cs="Arial"/>
                <w:szCs w:val="24"/>
              </w:rPr>
              <w:t>Trichloroethylene [TCE] (µg/L)</w:t>
            </w:r>
          </w:p>
        </w:tc>
        <w:tc>
          <w:tcPr>
            <w:tcW w:w="1530" w:type="dxa"/>
          </w:tcPr>
          <w:p w14:paraId="482CCA9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0.005</w:t>
            </w:r>
          </w:p>
        </w:tc>
        <w:tc>
          <w:tcPr>
            <w:tcW w:w="1440" w:type="dxa"/>
          </w:tcPr>
          <w:p w14:paraId="7963C1B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030A72C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w:t>
            </w:r>
          </w:p>
        </w:tc>
        <w:tc>
          <w:tcPr>
            <w:tcW w:w="1170" w:type="dxa"/>
          </w:tcPr>
          <w:p w14:paraId="42E2F1A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1.7</w:t>
            </w:r>
          </w:p>
        </w:tc>
        <w:tc>
          <w:tcPr>
            <w:tcW w:w="2520" w:type="dxa"/>
          </w:tcPr>
          <w:p w14:paraId="175E2D1B"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metal degreasing sites and other factories</w:t>
            </w:r>
          </w:p>
        </w:tc>
        <w:tc>
          <w:tcPr>
            <w:tcW w:w="3965" w:type="dxa"/>
          </w:tcPr>
          <w:p w14:paraId="12F51238"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trichloroethylene in excess of the MCL over many years may experience liver problems and may have an increased risk of getting cancer.</w:t>
            </w:r>
          </w:p>
        </w:tc>
      </w:tr>
      <w:tr w:rsidR="00AC62C2" w:rsidRPr="003B2540" w14:paraId="208DECD1" w14:textId="77777777" w:rsidTr="00FC5657">
        <w:tc>
          <w:tcPr>
            <w:tcW w:w="2695" w:type="dxa"/>
          </w:tcPr>
          <w:p w14:paraId="5262020C" w14:textId="77777777" w:rsidR="00AC62C2" w:rsidRPr="003B2540" w:rsidRDefault="00AC62C2" w:rsidP="00480F50">
            <w:pPr>
              <w:spacing w:after="0"/>
              <w:jc w:val="left"/>
              <w:rPr>
                <w:rFonts w:ascii="Arial" w:hAnsi="Arial" w:cs="Arial"/>
                <w:szCs w:val="24"/>
              </w:rPr>
            </w:pPr>
            <w:r w:rsidRPr="003B2540">
              <w:rPr>
                <w:rFonts w:ascii="Arial" w:hAnsi="Arial" w:cs="Arial"/>
                <w:szCs w:val="24"/>
              </w:rPr>
              <w:t>Toluene (µg/L)</w:t>
            </w:r>
          </w:p>
        </w:tc>
        <w:tc>
          <w:tcPr>
            <w:tcW w:w="1530" w:type="dxa"/>
          </w:tcPr>
          <w:p w14:paraId="14F55C9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0.15</w:t>
            </w:r>
          </w:p>
        </w:tc>
        <w:tc>
          <w:tcPr>
            <w:tcW w:w="1440" w:type="dxa"/>
          </w:tcPr>
          <w:p w14:paraId="23EE5C6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0A5BE12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150</w:t>
            </w:r>
          </w:p>
        </w:tc>
        <w:tc>
          <w:tcPr>
            <w:tcW w:w="1170" w:type="dxa"/>
          </w:tcPr>
          <w:p w14:paraId="01D9EAD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150</w:t>
            </w:r>
          </w:p>
        </w:tc>
        <w:tc>
          <w:tcPr>
            <w:tcW w:w="2520" w:type="dxa"/>
          </w:tcPr>
          <w:p w14:paraId="2013FBA0" w14:textId="77777777" w:rsidR="00AC62C2" w:rsidRPr="003B2540" w:rsidRDefault="00AC62C2" w:rsidP="00480F50">
            <w:pPr>
              <w:spacing w:after="0"/>
              <w:jc w:val="left"/>
              <w:rPr>
                <w:rFonts w:ascii="Arial" w:hAnsi="Arial" w:cs="Arial"/>
                <w:szCs w:val="24"/>
              </w:rPr>
            </w:pPr>
            <w:r w:rsidRPr="003B2540">
              <w:rPr>
                <w:rFonts w:ascii="Arial" w:hAnsi="Arial" w:cs="Arial"/>
                <w:szCs w:val="24"/>
              </w:rPr>
              <w:t xml:space="preserve">Discharge from petroleum and </w:t>
            </w:r>
            <w:r w:rsidRPr="003B2540">
              <w:rPr>
                <w:rFonts w:ascii="Arial" w:hAnsi="Arial" w:cs="Arial"/>
                <w:szCs w:val="24"/>
              </w:rPr>
              <w:lastRenderedPageBreak/>
              <w:t>chemical factories; underground gas tank leaks</w:t>
            </w:r>
          </w:p>
        </w:tc>
        <w:tc>
          <w:tcPr>
            <w:tcW w:w="3965" w:type="dxa"/>
          </w:tcPr>
          <w:p w14:paraId="39A8ECB7"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 xml:space="preserve">Some people who use water containing toluene in excess of the </w:t>
            </w:r>
            <w:r w:rsidRPr="003B2540">
              <w:rPr>
                <w:rFonts w:ascii="Arial" w:hAnsi="Arial" w:cs="Arial"/>
                <w:szCs w:val="24"/>
              </w:rPr>
              <w:lastRenderedPageBreak/>
              <w:t xml:space="preserve">MCL over many years may experience nervous system, kidney, or liver problems. </w:t>
            </w:r>
          </w:p>
        </w:tc>
      </w:tr>
      <w:tr w:rsidR="00AC62C2" w:rsidRPr="003B2540" w14:paraId="40657767" w14:textId="77777777" w:rsidTr="00FC5657">
        <w:tc>
          <w:tcPr>
            <w:tcW w:w="2695" w:type="dxa"/>
          </w:tcPr>
          <w:p w14:paraId="7FC2DA93"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Trichlorofluoromethane (µg/L)</w:t>
            </w:r>
          </w:p>
        </w:tc>
        <w:tc>
          <w:tcPr>
            <w:tcW w:w="1530" w:type="dxa"/>
          </w:tcPr>
          <w:p w14:paraId="714832A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0.15</w:t>
            </w:r>
          </w:p>
        </w:tc>
        <w:tc>
          <w:tcPr>
            <w:tcW w:w="1440" w:type="dxa"/>
          </w:tcPr>
          <w:p w14:paraId="79CB6D2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0C277E9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150</w:t>
            </w:r>
          </w:p>
        </w:tc>
        <w:tc>
          <w:tcPr>
            <w:tcW w:w="1170" w:type="dxa"/>
          </w:tcPr>
          <w:p w14:paraId="622F047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1300</w:t>
            </w:r>
          </w:p>
        </w:tc>
        <w:tc>
          <w:tcPr>
            <w:tcW w:w="2520" w:type="dxa"/>
          </w:tcPr>
          <w:p w14:paraId="40CC6017"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industrial factories; degreasing solvent; propellant and refrigerant</w:t>
            </w:r>
          </w:p>
        </w:tc>
        <w:tc>
          <w:tcPr>
            <w:tcW w:w="3965" w:type="dxa"/>
          </w:tcPr>
          <w:p w14:paraId="7B8F3808"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trichlorofluoromethane in excess of the MCL over many years may experience liver problems.</w:t>
            </w:r>
          </w:p>
        </w:tc>
      </w:tr>
      <w:tr w:rsidR="00AC62C2" w:rsidRPr="003B2540" w14:paraId="3CA8157A" w14:textId="77777777" w:rsidTr="00FC5657">
        <w:tc>
          <w:tcPr>
            <w:tcW w:w="2695" w:type="dxa"/>
          </w:tcPr>
          <w:p w14:paraId="0FA284DC" w14:textId="77777777" w:rsidR="00AC62C2" w:rsidRPr="003B2540" w:rsidRDefault="00AC62C2" w:rsidP="00480F50">
            <w:pPr>
              <w:spacing w:after="0"/>
              <w:jc w:val="left"/>
              <w:rPr>
                <w:rFonts w:ascii="Arial" w:hAnsi="Arial" w:cs="Arial"/>
                <w:szCs w:val="24"/>
              </w:rPr>
            </w:pPr>
            <w:r w:rsidRPr="003B2540">
              <w:rPr>
                <w:rFonts w:ascii="Arial" w:hAnsi="Arial" w:cs="Arial"/>
                <w:szCs w:val="24"/>
              </w:rPr>
              <w:t>1,1,2-Trichloro-1,2,2-trifluoroethane (mg/L)</w:t>
            </w:r>
          </w:p>
        </w:tc>
        <w:tc>
          <w:tcPr>
            <w:tcW w:w="1530" w:type="dxa"/>
          </w:tcPr>
          <w:p w14:paraId="68CFA89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1.2</w:t>
            </w:r>
          </w:p>
        </w:tc>
        <w:tc>
          <w:tcPr>
            <w:tcW w:w="1440" w:type="dxa"/>
          </w:tcPr>
          <w:p w14:paraId="01846DD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Pr>
          <w:p w14:paraId="5075E28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1.2</w:t>
            </w:r>
          </w:p>
        </w:tc>
        <w:tc>
          <w:tcPr>
            <w:tcW w:w="1170" w:type="dxa"/>
          </w:tcPr>
          <w:p w14:paraId="557F9188"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4</w:t>
            </w:r>
          </w:p>
        </w:tc>
        <w:tc>
          <w:tcPr>
            <w:tcW w:w="2520" w:type="dxa"/>
          </w:tcPr>
          <w:p w14:paraId="19FF00D3"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metal degreasing sites and other factories; dry-cleaning solvent; refrigerant</w:t>
            </w:r>
          </w:p>
        </w:tc>
        <w:tc>
          <w:tcPr>
            <w:tcW w:w="3965" w:type="dxa"/>
          </w:tcPr>
          <w:p w14:paraId="66CF6023"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1,1,2-trichloro-1,2,2-trifluoroethane in excess of the MCL over many years may experience liver problems.</w:t>
            </w:r>
          </w:p>
        </w:tc>
      </w:tr>
      <w:tr w:rsidR="00AC62C2" w:rsidRPr="003B2540" w14:paraId="3218126E" w14:textId="77777777" w:rsidTr="00FC5657">
        <w:tc>
          <w:tcPr>
            <w:tcW w:w="2695" w:type="dxa"/>
          </w:tcPr>
          <w:p w14:paraId="174CBF57" w14:textId="77777777" w:rsidR="00AC62C2" w:rsidRPr="003B2540" w:rsidRDefault="00AC62C2" w:rsidP="00480F50">
            <w:pPr>
              <w:spacing w:after="0"/>
              <w:jc w:val="left"/>
              <w:rPr>
                <w:rFonts w:ascii="Arial" w:hAnsi="Arial" w:cs="Arial"/>
                <w:szCs w:val="24"/>
              </w:rPr>
            </w:pPr>
            <w:r w:rsidRPr="003B2540">
              <w:rPr>
                <w:rFonts w:ascii="Arial" w:hAnsi="Arial" w:cs="Arial"/>
                <w:szCs w:val="24"/>
              </w:rPr>
              <w:t>Vinyl Chloride (ng/L)</w:t>
            </w:r>
          </w:p>
        </w:tc>
        <w:tc>
          <w:tcPr>
            <w:tcW w:w="1530" w:type="dxa"/>
          </w:tcPr>
          <w:p w14:paraId="7655342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0.0005</w:t>
            </w:r>
          </w:p>
        </w:tc>
        <w:tc>
          <w:tcPr>
            <w:tcW w:w="1440" w:type="dxa"/>
          </w:tcPr>
          <w:p w14:paraId="3DBEF4A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1,000,000</w:t>
            </w:r>
          </w:p>
        </w:tc>
        <w:tc>
          <w:tcPr>
            <w:tcW w:w="1080" w:type="dxa"/>
          </w:tcPr>
          <w:p w14:paraId="61BC193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500</w:t>
            </w:r>
          </w:p>
        </w:tc>
        <w:tc>
          <w:tcPr>
            <w:tcW w:w="1170" w:type="dxa"/>
          </w:tcPr>
          <w:p w14:paraId="081FFA1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50</w:t>
            </w:r>
          </w:p>
        </w:tc>
        <w:tc>
          <w:tcPr>
            <w:tcW w:w="2520" w:type="dxa"/>
          </w:tcPr>
          <w:p w14:paraId="4DCA3D84" w14:textId="77777777" w:rsidR="00AC62C2" w:rsidRPr="003B2540" w:rsidRDefault="00AC62C2" w:rsidP="00480F50">
            <w:pPr>
              <w:spacing w:after="0"/>
              <w:jc w:val="left"/>
              <w:rPr>
                <w:rFonts w:ascii="Arial" w:hAnsi="Arial" w:cs="Arial"/>
                <w:szCs w:val="24"/>
              </w:rPr>
            </w:pPr>
            <w:r w:rsidRPr="003B2540">
              <w:rPr>
                <w:rFonts w:ascii="Arial" w:hAnsi="Arial" w:cs="Arial"/>
                <w:szCs w:val="24"/>
              </w:rPr>
              <w:t>Leaching from PVC piping; discharge from plastics factories; biodegradation byproduct of TCE and PCE groundwater contamination</w:t>
            </w:r>
          </w:p>
        </w:tc>
        <w:tc>
          <w:tcPr>
            <w:tcW w:w="3965" w:type="dxa"/>
          </w:tcPr>
          <w:p w14:paraId="62A6BFC7"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vinyl chloride in excess of the MCL over many years may have an increased risk of get</w:t>
            </w:r>
            <w:r w:rsidRPr="003B2540">
              <w:rPr>
                <w:rFonts w:ascii="Arial" w:hAnsi="Arial" w:cs="Arial"/>
                <w:szCs w:val="24"/>
              </w:rPr>
              <w:softHyphen/>
              <w:t>ting cancer.</w:t>
            </w:r>
          </w:p>
        </w:tc>
      </w:tr>
      <w:tr w:rsidR="00AC62C2" w:rsidRPr="003B2540" w14:paraId="29474BB2" w14:textId="77777777" w:rsidTr="00FC5657">
        <w:tc>
          <w:tcPr>
            <w:tcW w:w="2695" w:type="dxa"/>
          </w:tcPr>
          <w:p w14:paraId="6087D755" w14:textId="77777777" w:rsidR="00AC62C2" w:rsidRPr="003B2540" w:rsidRDefault="00AC62C2" w:rsidP="00480F50">
            <w:pPr>
              <w:spacing w:after="0"/>
              <w:jc w:val="left"/>
              <w:rPr>
                <w:rFonts w:ascii="Arial" w:hAnsi="Arial" w:cs="Arial"/>
                <w:szCs w:val="24"/>
              </w:rPr>
            </w:pPr>
            <w:r w:rsidRPr="003B2540">
              <w:rPr>
                <w:rFonts w:ascii="Arial" w:hAnsi="Arial" w:cs="Arial"/>
                <w:szCs w:val="24"/>
              </w:rPr>
              <w:t>Xylenes (mg/L)</w:t>
            </w:r>
          </w:p>
        </w:tc>
        <w:tc>
          <w:tcPr>
            <w:tcW w:w="1530" w:type="dxa"/>
          </w:tcPr>
          <w:p w14:paraId="565CBBC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1.750</w:t>
            </w:r>
          </w:p>
        </w:tc>
        <w:tc>
          <w:tcPr>
            <w:tcW w:w="1440" w:type="dxa"/>
          </w:tcPr>
          <w:p w14:paraId="3E9BE03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Pr>
          <w:p w14:paraId="7CF45BB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1.750</w:t>
            </w:r>
          </w:p>
        </w:tc>
        <w:tc>
          <w:tcPr>
            <w:tcW w:w="1170" w:type="dxa"/>
          </w:tcPr>
          <w:p w14:paraId="456E6F5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1.8</w:t>
            </w:r>
          </w:p>
        </w:tc>
        <w:tc>
          <w:tcPr>
            <w:tcW w:w="2520" w:type="dxa"/>
          </w:tcPr>
          <w:p w14:paraId="38B32983" w14:textId="77777777" w:rsidR="00AC62C2" w:rsidRPr="003B2540" w:rsidRDefault="00AC62C2" w:rsidP="00480F50">
            <w:pPr>
              <w:spacing w:after="0"/>
              <w:jc w:val="left"/>
              <w:rPr>
                <w:rFonts w:ascii="Arial" w:hAnsi="Arial" w:cs="Arial"/>
                <w:szCs w:val="24"/>
              </w:rPr>
            </w:pPr>
            <w:r w:rsidRPr="003B2540">
              <w:rPr>
                <w:rFonts w:ascii="Arial" w:hAnsi="Arial" w:cs="Arial"/>
                <w:szCs w:val="24"/>
              </w:rPr>
              <w:t>Discharge from petroleum and chemical factories; fuel solvent</w:t>
            </w:r>
          </w:p>
        </w:tc>
        <w:tc>
          <w:tcPr>
            <w:tcW w:w="3965" w:type="dxa"/>
          </w:tcPr>
          <w:p w14:paraId="4C4C618D"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xylenes in excess of the MCL over many years may experience nervous system damage.</w:t>
            </w:r>
          </w:p>
        </w:tc>
      </w:tr>
    </w:tbl>
    <w:p w14:paraId="2F2FAD9A" w14:textId="77777777" w:rsidR="00AC62C2" w:rsidRPr="006733A9" w:rsidRDefault="00AC62C2" w:rsidP="006733A9"/>
    <w:p w14:paraId="5323C0CA" w14:textId="77777777" w:rsidR="00AC62C2" w:rsidRPr="00FC5657" w:rsidRDefault="00AC62C2" w:rsidP="004C0B5C">
      <w:pPr>
        <w:pStyle w:val="Heading2"/>
      </w:pPr>
      <w:r w:rsidRPr="00FC5657">
        <w:lastRenderedPageBreak/>
        <w:t>Disinfection Byproducts, Disinfectant Residuals, and Disinfection Byproduct Precursors</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695"/>
        <w:gridCol w:w="1530"/>
        <w:gridCol w:w="1440"/>
        <w:gridCol w:w="1080"/>
        <w:gridCol w:w="1260"/>
        <w:gridCol w:w="2430"/>
        <w:gridCol w:w="3965"/>
      </w:tblGrid>
      <w:tr w:rsidR="00AC62C2" w:rsidRPr="003B2540" w14:paraId="3D1D9102" w14:textId="77777777" w:rsidTr="00FC5657">
        <w:trPr>
          <w:trHeight w:val="360"/>
          <w:tblHeader/>
        </w:trPr>
        <w:tc>
          <w:tcPr>
            <w:tcW w:w="2695" w:type="dxa"/>
            <w:vAlign w:val="center"/>
          </w:tcPr>
          <w:p w14:paraId="1DA7E90A" w14:textId="77777777" w:rsidR="00AC62C2" w:rsidRPr="003B2540" w:rsidRDefault="00AC62C2" w:rsidP="00FC5657">
            <w:pPr>
              <w:spacing w:after="0"/>
              <w:jc w:val="center"/>
              <w:rPr>
                <w:rFonts w:ascii="Arial" w:hAnsi="Arial" w:cs="Arial"/>
                <w:szCs w:val="24"/>
              </w:rPr>
            </w:pPr>
            <w:r w:rsidRPr="003B2540">
              <w:rPr>
                <w:rFonts w:ascii="Arial" w:hAnsi="Arial" w:cs="Arial"/>
                <w:b/>
                <w:bCs/>
                <w:color w:val="000000"/>
                <w:szCs w:val="24"/>
              </w:rPr>
              <w:t>Contaminant (CCR units)</w:t>
            </w:r>
          </w:p>
        </w:tc>
        <w:tc>
          <w:tcPr>
            <w:tcW w:w="1530" w:type="dxa"/>
            <w:vAlign w:val="center"/>
          </w:tcPr>
          <w:p w14:paraId="4DA3EE70"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Traditional MCL or [MRDL] in mg/L</w:t>
            </w:r>
          </w:p>
        </w:tc>
        <w:tc>
          <w:tcPr>
            <w:tcW w:w="1440" w:type="dxa"/>
            <w:vAlign w:val="center"/>
          </w:tcPr>
          <w:p w14:paraId="24FF154E" w14:textId="5CD62032" w:rsidR="00AC62C2" w:rsidRPr="003B2540" w:rsidRDefault="00AC62C2" w:rsidP="00FC5657">
            <w:pPr>
              <w:spacing w:after="0"/>
              <w:jc w:val="center"/>
              <w:rPr>
                <w:rFonts w:ascii="Arial" w:hAnsi="Arial" w:cs="Arial"/>
                <w:b/>
                <w:bCs/>
                <w:szCs w:val="24"/>
              </w:rPr>
            </w:pPr>
            <w:r w:rsidRPr="003B2540">
              <w:rPr>
                <w:rFonts w:ascii="Arial" w:hAnsi="Arial" w:cs="Arial"/>
                <w:b/>
                <w:bCs/>
                <w:szCs w:val="24"/>
              </w:rPr>
              <w:t>To convert for CCR, multiply by</w:t>
            </w:r>
          </w:p>
        </w:tc>
        <w:tc>
          <w:tcPr>
            <w:tcW w:w="1080" w:type="dxa"/>
            <w:vAlign w:val="center"/>
          </w:tcPr>
          <w:p w14:paraId="68E12A46"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MCL or [MRDL]in CCR units</w:t>
            </w:r>
          </w:p>
        </w:tc>
        <w:tc>
          <w:tcPr>
            <w:tcW w:w="1260" w:type="dxa"/>
            <w:vAlign w:val="center"/>
          </w:tcPr>
          <w:p w14:paraId="211FB093"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PHG, (MCLG or MRDLG]</w:t>
            </w:r>
          </w:p>
        </w:tc>
        <w:tc>
          <w:tcPr>
            <w:tcW w:w="2430" w:type="dxa"/>
            <w:vAlign w:val="center"/>
          </w:tcPr>
          <w:p w14:paraId="57C5B584" w14:textId="77777777" w:rsidR="00AC62C2" w:rsidRPr="003B2540" w:rsidRDefault="00AC62C2" w:rsidP="00FC5657">
            <w:pPr>
              <w:spacing w:after="0"/>
              <w:jc w:val="center"/>
              <w:rPr>
                <w:rFonts w:ascii="Arial" w:hAnsi="Arial" w:cs="Arial"/>
                <w:b/>
                <w:bCs/>
                <w:szCs w:val="24"/>
              </w:rPr>
            </w:pPr>
            <w:r w:rsidRPr="003B2540">
              <w:rPr>
                <w:rFonts w:ascii="Arial" w:hAnsi="Arial" w:cs="Arial"/>
                <w:b/>
                <w:bCs/>
                <w:szCs w:val="24"/>
              </w:rPr>
              <w:t>Major Sources in Drinking Water</w:t>
            </w:r>
          </w:p>
        </w:tc>
        <w:tc>
          <w:tcPr>
            <w:tcW w:w="3965" w:type="dxa"/>
            <w:vAlign w:val="center"/>
          </w:tcPr>
          <w:p w14:paraId="56D1790B" w14:textId="1D9DFE99" w:rsidR="00AC62C2" w:rsidRPr="003B2540" w:rsidRDefault="00AC62C2" w:rsidP="00FC5657">
            <w:pPr>
              <w:spacing w:after="0"/>
              <w:jc w:val="center"/>
              <w:rPr>
                <w:rFonts w:ascii="Arial" w:hAnsi="Arial" w:cs="Arial"/>
                <w:b/>
                <w:bCs/>
                <w:szCs w:val="24"/>
              </w:rPr>
            </w:pPr>
            <w:r w:rsidRPr="003B2540">
              <w:rPr>
                <w:rFonts w:ascii="Arial" w:hAnsi="Arial" w:cs="Arial"/>
                <w:b/>
                <w:bCs/>
                <w:szCs w:val="24"/>
              </w:rPr>
              <w:t>Health Effects Language</w:t>
            </w:r>
          </w:p>
        </w:tc>
      </w:tr>
      <w:tr w:rsidR="00AC62C2" w:rsidRPr="003B2540" w14:paraId="08FD52FF" w14:textId="77777777" w:rsidTr="00FC5657">
        <w:trPr>
          <w:trHeight w:val="360"/>
        </w:trPr>
        <w:tc>
          <w:tcPr>
            <w:tcW w:w="2695" w:type="dxa"/>
          </w:tcPr>
          <w:p w14:paraId="3250D6CA" w14:textId="77777777" w:rsidR="00AC62C2" w:rsidRPr="003B2540" w:rsidRDefault="00AC62C2" w:rsidP="00480F50">
            <w:pPr>
              <w:spacing w:after="0"/>
              <w:jc w:val="left"/>
              <w:rPr>
                <w:rFonts w:ascii="Arial" w:hAnsi="Arial" w:cs="Arial"/>
                <w:szCs w:val="24"/>
              </w:rPr>
            </w:pPr>
            <w:r w:rsidRPr="003B2540">
              <w:rPr>
                <w:rFonts w:ascii="Arial" w:hAnsi="Arial" w:cs="Arial"/>
                <w:szCs w:val="24"/>
              </w:rPr>
              <w:t>TTHMs [Total Trihalomethanes] (µg/L)</w:t>
            </w:r>
          </w:p>
        </w:tc>
        <w:tc>
          <w:tcPr>
            <w:tcW w:w="1530" w:type="dxa"/>
          </w:tcPr>
          <w:p w14:paraId="624CCDC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0.080</w:t>
            </w:r>
          </w:p>
        </w:tc>
        <w:tc>
          <w:tcPr>
            <w:tcW w:w="1440" w:type="dxa"/>
          </w:tcPr>
          <w:p w14:paraId="377F800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15F1E2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80</w:t>
            </w:r>
          </w:p>
        </w:tc>
        <w:tc>
          <w:tcPr>
            <w:tcW w:w="1260" w:type="dxa"/>
          </w:tcPr>
          <w:p w14:paraId="29148BF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2430" w:type="dxa"/>
          </w:tcPr>
          <w:p w14:paraId="14498B39" w14:textId="77777777" w:rsidR="00AC62C2" w:rsidRPr="003B2540" w:rsidRDefault="00AC62C2" w:rsidP="00480F50">
            <w:pPr>
              <w:spacing w:after="0"/>
              <w:jc w:val="left"/>
              <w:rPr>
                <w:rFonts w:ascii="Arial" w:hAnsi="Arial" w:cs="Arial"/>
                <w:szCs w:val="24"/>
              </w:rPr>
            </w:pPr>
            <w:r w:rsidRPr="003B2540">
              <w:rPr>
                <w:rFonts w:ascii="Arial" w:hAnsi="Arial" w:cs="Arial"/>
                <w:szCs w:val="24"/>
              </w:rPr>
              <w:t>Byproduct of drinking water disinfection</w:t>
            </w:r>
          </w:p>
        </w:tc>
        <w:tc>
          <w:tcPr>
            <w:tcW w:w="3965" w:type="dxa"/>
          </w:tcPr>
          <w:p w14:paraId="646EC80C"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drink water containing trihalomethanes in excess of the MCL over many years may experience liver, kidney, or central nervous system problems, and may have an increased risk of getting cancer.</w:t>
            </w:r>
          </w:p>
        </w:tc>
      </w:tr>
      <w:tr w:rsidR="00AC62C2" w:rsidRPr="003B2540" w14:paraId="0BAEB078" w14:textId="77777777" w:rsidTr="00FC5657">
        <w:trPr>
          <w:trHeight w:val="360"/>
        </w:trPr>
        <w:tc>
          <w:tcPr>
            <w:tcW w:w="2695" w:type="dxa"/>
          </w:tcPr>
          <w:p w14:paraId="7965C3EB" w14:textId="77777777" w:rsidR="00AC62C2" w:rsidRPr="003B2540" w:rsidRDefault="00AC62C2" w:rsidP="00480F50">
            <w:pPr>
              <w:spacing w:after="0"/>
              <w:jc w:val="left"/>
              <w:rPr>
                <w:rFonts w:ascii="Arial" w:hAnsi="Arial" w:cs="Arial"/>
                <w:szCs w:val="24"/>
              </w:rPr>
            </w:pPr>
            <w:r w:rsidRPr="003B2540">
              <w:rPr>
                <w:rFonts w:ascii="Arial" w:hAnsi="Arial" w:cs="Arial"/>
                <w:szCs w:val="24"/>
              </w:rPr>
              <w:t>HAA5 [Sum of 5 Haloacetic Acids] (µg/L)</w:t>
            </w:r>
          </w:p>
        </w:tc>
        <w:tc>
          <w:tcPr>
            <w:tcW w:w="1530" w:type="dxa"/>
          </w:tcPr>
          <w:p w14:paraId="501A12E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0.060</w:t>
            </w:r>
          </w:p>
        </w:tc>
        <w:tc>
          <w:tcPr>
            <w:tcW w:w="1440" w:type="dxa"/>
          </w:tcPr>
          <w:p w14:paraId="1354A7A7"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1B062D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60</w:t>
            </w:r>
          </w:p>
        </w:tc>
        <w:tc>
          <w:tcPr>
            <w:tcW w:w="1260" w:type="dxa"/>
          </w:tcPr>
          <w:p w14:paraId="56CBF21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2430" w:type="dxa"/>
          </w:tcPr>
          <w:p w14:paraId="69147550" w14:textId="77777777" w:rsidR="00AC62C2" w:rsidRPr="003B2540" w:rsidRDefault="00AC62C2" w:rsidP="00480F50">
            <w:pPr>
              <w:spacing w:after="0"/>
              <w:jc w:val="left"/>
              <w:rPr>
                <w:rFonts w:ascii="Arial" w:hAnsi="Arial" w:cs="Arial"/>
                <w:szCs w:val="24"/>
              </w:rPr>
            </w:pPr>
            <w:r w:rsidRPr="003B2540">
              <w:rPr>
                <w:rFonts w:ascii="Arial" w:hAnsi="Arial" w:cs="Arial"/>
                <w:szCs w:val="24"/>
              </w:rPr>
              <w:t>Byproduct of drinking water disinfection</w:t>
            </w:r>
          </w:p>
        </w:tc>
        <w:tc>
          <w:tcPr>
            <w:tcW w:w="3965" w:type="dxa"/>
          </w:tcPr>
          <w:p w14:paraId="50E56709"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drink water containing haloacetic acids in excess of the MCL over many years may have an increased risk of getting cancer.</w:t>
            </w:r>
          </w:p>
        </w:tc>
      </w:tr>
      <w:tr w:rsidR="00AC62C2" w:rsidRPr="003B2540" w14:paraId="4F8897DF" w14:textId="77777777" w:rsidTr="00FC5657">
        <w:trPr>
          <w:trHeight w:val="360"/>
        </w:trPr>
        <w:tc>
          <w:tcPr>
            <w:tcW w:w="2695" w:type="dxa"/>
          </w:tcPr>
          <w:p w14:paraId="47B4AA29" w14:textId="77777777" w:rsidR="00AC62C2" w:rsidRPr="003B2540" w:rsidRDefault="00AC62C2" w:rsidP="00480F50">
            <w:pPr>
              <w:spacing w:after="0"/>
              <w:jc w:val="left"/>
              <w:rPr>
                <w:rFonts w:ascii="Arial" w:hAnsi="Arial" w:cs="Arial"/>
                <w:szCs w:val="24"/>
              </w:rPr>
            </w:pPr>
            <w:r w:rsidRPr="003B2540">
              <w:rPr>
                <w:rFonts w:ascii="Arial" w:hAnsi="Arial" w:cs="Arial"/>
                <w:szCs w:val="24"/>
              </w:rPr>
              <w:t>Bromate (µg/L)</w:t>
            </w:r>
          </w:p>
        </w:tc>
        <w:tc>
          <w:tcPr>
            <w:tcW w:w="1530" w:type="dxa"/>
          </w:tcPr>
          <w:p w14:paraId="78F0B41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0.010</w:t>
            </w:r>
          </w:p>
        </w:tc>
        <w:tc>
          <w:tcPr>
            <w:tcW w:w="1440" w:type="dxa"/>
          </w:tcPr>
          <w:p w14:paraId="4538F3D3"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34EEC50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p>
        </w:tc>
        <w:tc>
          <w:tcPr>
            <w:tcW w:w="1260" w:type="dxa"/>
          </w:tcPr>
          <w:p w14:paraId="4709CCE0"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0.1</w:t>
            </w:r>
          </w:p>
        </w:tc>
        <w:tc>
          <w:tcPr>
            <w:tcW w:w="2430" w:type="dxa"/>
          </w:tcPr>
          <w:p w14:paraId="5E0588B6" w14:textId="77777777" w:rsidR="00AC62C2" w:rsidRPr="003B2540" w:rsidRDefault="00AC62C2" w:rsidP="00480F50">
            <w:pPr>
              <w:spacing w:after="0"/>
              <w:jc w:val="left"/>
              <w:rPr>
                <w:rFonts w:ascii="Arial" w:hAnsi="Arial" w:cs="Arial"/>
                <w:szCs w:val="24"/>
              </w:rPr>
            </w:pPr>
            <w:r w:rsidRPr="003B2540">
              <w:rPr>
                <w:rFonts w:ascii="Arial" w:hAnsi="Arial" w:cs="Arial"/>
                <w:szCs w:val="24"/>
              </w:rPr>
              <w:t>Byproduct of drinking water disinfection</w:t>
            </w:r>
          </w:p>
        </w:tc>
        <w:tc>
          <w:tcPr>
            <w:tcW w:w="3965" w:type="dxa"/>
          </w:tcPr>
          <w:p w14:paraId="155A9812"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drink water containing bromate in excess of the MCL over many years may have an increased risk of getting cancer.</w:t>
            </w:r>
          </w:p>
        </w:tc>
      </w:tr>
      <w:tr w:rsidR="00AC62C2" w:rsidRPr="003B2540" w14:paraId="593839B8" w14:textId="77777777" w:rsidTr="00FC5657">
        <w:trPr>
          <w:trHeight w:val="360"/>
        </w:trPr>
        <w:tc>
          <w:tcPr>
            <w:tcW w:w="2695" w:type="dxa"/>
          </w:tcPr>
          <w:p w14:paraId="46371BBB" w14:textId="77777777" w:rsidR="00AC62C2" w:rsidRPr="003B2540" w:rsidRDefault="00AC62C2" w:rsidP="00480F50">
            <w:pPr>
              <w:spacing w:after="0"/>
              <w:jc w:val="left"/>
              <w:rPr>
                <w:rFonts w:ascii="Arial" w:hAnsi="Arial" w:cs="Arial"/>
                <w:szCs w:val="24"/>
              </w:rPr>
            </w:pPr>
            <w:r w:rsidRPr="003B2540">
              <w:rPr>
                <w:rFonts w:ascii="Arial" w:hAnsi="Arial" w:cs="Arial"/>
                <w:szCs w:val="24"/>
              </w:rPr>
              <w:t>Chloramines (mg/L)</w:t>
            </w:r>
          </w:p>
        </w:tc>
        <w:tc>
          <w:tcPr>
            <w:tcW w:w="1530" w:type="dxa"/>
          </w:tcPr>
          <w:p w14:paraId="4B2FA6FB"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[MRDL = 4.0 (as Cl</w:t>
            </w:r>
            <w:r w:rsidRPr="003B2540">
              <w:rPr>
                <w:rFonts w:ascii="Arial" w:hAnsi="Arial" w:cs="Arial"/>
                <w:szCs w:val="24"/>
                <w:vertAlign w:val="subscript"/>
              </w:rPr>
              <w:t>2</w:t>
            </w:r>
            <w:r w:rsidRPr="003B2540">
              <w:rPr>
                <w:rFonts w:ascii="Arial" w:hAnsi="Arial" w:cs="Arial"/>
                <w:szCs w:val="24"/>
              </w:rPr>
              <w:t>)]</w:t>
            </w:r>
          </w:p>
        </w:tc>
        <w:tc>
          <w:tcPr>
            <w:tcW w:w="1440" w:type="dxa"/>
          </w:tcPr>
          <w:p w14:paraId="7E25C10C"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Pr>
          <w:p w14:paraId="096BEFB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[MRDL = 4.0 (as Cl</w:t>
            </w:r>
            <w:r w:rsidRPr="003B2540">
              <w:rPr>
                <w:rFonts w:ascii="Arial" w:hAnsi="Arial" w:cs="Arial"/>
                <w:szCs w:val="24"/>
                <w:vertAlign w:val="subscript"/>
              </w:rPr>
              <w:t>2</w:t>
            </w:r>
            <w:r w:rsidRPr="003B2540">
              <w:rPr>
                <w:rFonts w:ascii="Arial" w:hAnsi="Arial" w:cs="Arial"/>
                <w:szCs w:val="24"/>
              </w:rPr>
              <w:t>)]</w:t>
            </w:r>
          </w:p>
        </w:tc>
        <w:tc>
          <w:tcPr>
            <w:tcW w:w="1260" w:type="dxa"/>
          </w:tcPr>
          <w:p w14:paraId="0CD7C07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[MRDLG = 4 (as Cl</w:t>
            </w:r>
            <w:r w:rsidRPr="003B2540">
              <w:rPr>
                <w:rFonts w:ascii="Arial" w:hAnsi="Arial" w:cs="Arial"/>
                <w:szCs w:val="24"/>
                <w:vertAlign w:val="subscript"/>
              </w:rPr>
              <w:t>2</w:t>
            </w:r>
            <w:r w:rsidRPr="003B2540">
              <w:rPr>
                <w:rFonts w:ascii="Arial" w:hAnsi="Arial" w:cs="Arial"/>
                <w:szCs w:val="24"/>
              </w:rPr>
              <w:t>)]</w:t>
            </w:r>
          </w:p>
        </w:tc>
        <w:tc>
          <w:tcPr>
            <w:tcW w:w="2430" w:type="dxa"/>
          </w:tcPr>
          <w:p w14:paraId="4BFF09D7" w14:textId="77777777" w:rsidR="00AC62C2" w:rsidRPr="003B2540" w:rsidRDefault="00AC62C2" w:rsidP="00480F50">
            <w:pPr>
              <w:spacing w:after="0"/>
              <w:jc w:val="left"/>
              <w:rPr>
                <w:rFonts w:ascii="Arial" w:hAnsi="Arial" w:cs="Arial"/>
                <w:szCs w:val="24"/>
              </w:rPr>
            </w:pPr>
            <w:r w:rsidRPr="003B2540">
              <w:rPr>
                <w:rFonts w:ascii="Arial" w:hAnsi="Arial" w:cs="Arial"/>
                <w:szCs w:val="24"/>
              </w:rPr>
              <w:t>Drinking water disinfectant added for treatment</w:t>
            </w:r>
          </w:p>
        </w:tc>
        <w:tc>
          <w:tcPr>
            <w:tcW w:w="3965" w:type="dxa"/>
          </w:tcPr>
          <w:p w14:paraId="122965EF"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AC62C2" w:rsidRPr="003B2540" w14:paraId="6F8B37FF" w14:textId="77777777" w:rsidTr="00FC5657">
        <w:trPr>
          <w:trHeight w:val="360"/>
        </w:trPr>
        <w:tc>
          <w:tcPr>
            <w:tcW w:w="2695" w:type="dxa"/>
          </w:tcPr>
          <w:p w14:paraId="5D0B3503" w14:textId="77777777" w:rsidR="00AC62C2" w:rsidRPr="003B2540" w:rsidRDefault="00AC62C2" w:rsidP="00480F50">
            <w:pPr>
              <w:spacing w:after="0"/>
              <w:jc w:val="left"/>
              <w:rPr>
                <w:rFonts w:ascii="Arial" w:hAnsi="Arial" w:cs="Arial"/>
                <w:szCs w:val="24"/>
              </w:rPr>
            </w:pPr>
            <w:r w:rsidRPr="003B2540">
              <w:rPr>
                <w:rFonts w:ascii="Arial" w:hAnsi="Arial" w:cs="Arial"/>
                <w:szCs w:val="24"/>
              </w:rPr>
              <w:lastRenderedPageBreak/>
              <w:t>Chlorine (mg/L)</w:t>
            </w:r>
          </w:p>
        </w:tc>
        <w:tc>
          <w:tcPr>
            <w:tcW w:w="1530" w:type="dxa"/>
          </w:tcPr>
          <w:p w14:paraId="11FDA6E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[MRDL = 4.0 (as Cl</w:t>
            </w:r>
            <w:r w:rsidRPr="003B2540">
              <w:rPr>
                <w:rFonts w:ascii="Arial" w:hAnsi="Arial" w:cs="Arial"/>
                <w:szCs w:val="24"/>
                <w:vertAlign w:val="subscript"/>
              </w:rPr>
              <w:t>2</w:t>
            </w:r>
            <w:r w:rsidRPr="003B2540">
              <w:rPr>
                <w:rFonts w:ascii="Arial" w:hAnsi="Arial" w:cs="Arial"/>
                <w:szCs w:val="24"/>
              </w:rPr>
              <w:t>)]</w:t>
            </w:r>
          </w:p>
        </w:tc>
        <w:tc>
          <w:tcPr>
            <w:tcW w:w="1440" w:type="dxa"/>
          </w:tcPr>
          <w:p w14:paraId="4AF7EA1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Pr>
          <w:p w14:paraId="23DB705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[MRDL = 4.0 (as Cl</w:t>
            </w:r>
            <w:r w:rsidRPr="003B2540">
              <w:rPr>
                <w:rFonts w:ascii="Arial" w:hAnsi="Arial" w:cs="Arial"/>
                <w:szCs w:val="24"/>
                <w:vertAlign w:val="subscript"/>
              </w:rPr>
              <w:t>2</w:t>
            </w:r>
            <w:r w:rsidRPr="003B2540">
              <w:rPr>
                <w:rFonts w:ascii="Arial" w:hAnsi="Arial" w:cs="Arial"/>
                <w:szCs w:val="24"/>
              </w:rPr>
              <w:t>)]</w:t>
            </w:r>
          </w:p>
        </w:tc>
        <w:tc>
          <w:tcPr>
            <w:tcW w:w="1260" w:type="dxa"/>
          </w:tcPr>
          <w:p w14:paraId="347144C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[MRDLG = 4 (as Cl</w:t>
            </w:r>
            <w:r w:rsidRPr="003B2540">
              <w:rPr>
                <w:rFonts w:ascii="Arial" w:hAnsi="Arial" w:cs="Arial"/>
                <w:szCs w:val="24"/>
                <w:vertAlign w:val="subscript"/>
              </w:rPr>
              <w:t>2</w:t>
            </w:r>
            <w:r w:rsidRPr="003B2540">
              <w:rPr>
                <w:rFonts w:ascii="Arial" w:hAnsi="Arial" w:cs="Arial"/>
                <w:szCs w:val="24"/>
              </w:rPr>
              <w:t>)]</w:t>
            </w:r>
          </w:p>
        </w:tc>
        <w:tc>
          <w:tcPr>
            <w:tcW w:w="2430" w:type="dxa"/>
          </w:tcPr>
          <w:p w14:paraId="786815E0" w14:textId="77777777" w:rsidR="00AC62C2" w:rsidRPr="003B2540" w:rsidRDefault="00AC62C2" w:rsidP="00480F50">
            <w:pPr>
              <w:spacing w:after="0"/>
              <w:jc w:val="left"/>
              <w:rPr>
                <w:rFonts w:ascii="Arial" w:hAnsi="Arial" w:cs="Arial"/>
                <w:szCs w:val="24"/>
              </w:rPr>
            </w:pPr>
            <w:r w:rsidRPr="003B2540">
              <w:rPr>
                <w:rFonts w:ascii="Arial" w:hAnsi="Arial" w:cs="Arial"/>
                <w:szCs w:val="24"/>
              </w:rPr>
              <w:t>Drinking water disinfectant added for treatment</w:t>
            </w:r>
          </w:p>
        </w:tc>
        <w:tc>
          <w:tcPr>
            <w:tcW w:w="3965" w:type="dxa"/>
          </w:tcPr>
          <w:p w14:paraId="4C1C2A2F"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people who use water containing chlorine well in excess of the MRDL could experience irritating effects to their eyes and nose.  Some people who drink water containing chlorine well in excess of the MRDL could experience stomach discomfort.</w:t>
            </w:r>
          </w:p>
        </w:tc>
      </w:tr>
      <w:tr w:rsidR="00AC62C2" w:rsidRPr="003B2540" w14:paraId="10E5868B" w14:textId="77777777" w:rsidTr="00FC5657">
        <w:trPr>
          <w:trHeight w:val="360"/>
        </w:trPr>
        <w:tc>
          <w:tcPr>
            <w:tcW w:w="2695" w:type="dxa"/>
          </w:tcPr>
          <w:p w14:paraId="4AF01331" w14:textId="77777777" w:rsidR="00AC62C2" w:rsidRPr="003B2540" w:rsidRDefault="00AC62C2" w:rsidP="00480F50">
            <w:pPr>
              <w:spacing w:after="0"/>
              <w:jc w:val="left"/>
              <w:rPr>
                <w:rFonts w:ascii="Arial" w:hAnsi="Arial" w:cs="Arial"/>
                <w:szCs w:val="24"/>
              </w:rPr>
            </w:pPr>
            <w:r w:rsidRPr="003B2540">
              <w:rPr>
                <w:rFonts w:ascii="Arial" w:hAnsi="Arial" w:cs="Arial"/>
                <w:szCs w:val="24"/>
              </w:rPr>
              <w:t>Chlorite (mg/L)</w:t>
            </w:r>
          </w:p>
        </w:tc>
        <w:tc>
          <w:tcPr>
            <w:tcW w:w="1530" w:type="dxa"/>
          </w:tcPr>
          <w:p w14:paraId="771D2BD2"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p>
        </w:tc>
        <w:tc>
          <w:tcPr>
            <w:tcW w:w="1440" w:type="dxa"/>
          </w:tcPr>
          <w:p w14:paraId="3526FC25"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Pr>
          <w:p w14:paraId="33A3DDCD"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w:t>
            </w:r>
          </w:p>
        </w:tc>
        <w:tc>
          <w:tcPr>
            <w:tcW w:w="1260" w:type="dxa"/>
          </w:tcPr>
          <w:p w14:paraId="3080CA74"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0.05</w:t>
            </w:r>
          </w:p>
        </w:tc>
        <w:tc>
          <w:tcPr>
            <w:tcW w:w="2430" w:type="dxa"/>
          </w:tcPr>
          <w:p w14:paraId="57E39AD5" w14:textId="77777777" w:rsidR="00AC62C2" w:rsidRPr="003B2540" w:rsidRDefault="00AC62C2" w:rsidP="00480F50">
            <w:pPr>
              <w:spacing w:after="0"/>
              <w:jc w:val="left"/>
              <w:rPr>
                <w:rFonts w:ascii="Arial" w:hAnsi="Arial" w:cs="Arial"/>
                <w:szCs w:val="24"/>
              </w:rPr>
            </w:pPr>
            <w:r w:rsidRPr="003B2540">
              <w:rPr>
                <w:rFonts w:ascii="Arial" w:hAnsi="Arial" w:cs="Arial"/>
                <w:szCs w:val="24"/>
              </w:rPr>
              <w:t>Byproduct of drinking water disinfection</w:t>
            </w:r>
          </w:p>
        </w:tc>
        <w:tc>
          <w:tcPr>
            <w:tcW w:w="3965" w:type="dxa"/>
          </w:tcPr>
          <w:p w14:paraId="51B7BD49"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infants and young children who drink water containing chlorite in excess of the MCL could experience nervous system effects.  Similar effects may occur in fetuses of pregnant women who drink water containing chlorite in excess of the MCL.  Some people may experience anemia.</w:t>
            </w:r>
          </w:p>
        </w:tc>
      </w:tr>
      <w:tr w:rsidR="00AC62C2" w:rsidRPr="003B2540" w14:paraId="438FBD87" w14:textId="77777777" w:rsidTr="00FC5657">
        <w:trPr>
          <w:trHeight w:val="360"/>
        </w:trPr>
        <w:tc>
          <w:tcPr>
            <w:tcW w:w="2695" w:type="dxa"/>
          </w:tcPr>
          <w:p w14:paraId="506740FC" w14:textId="77777777" w:rsidR="00AC62C2" w:rsidRPr="003B2540" w:rsidRDefault="00AC62C2" w:rsidP="00480F50">
            <w:pPr>
              <w:spacing w:after="0"/>
              <w:jc w:val="left"/>
              <w:rPr>
                <w:rFonts w:ascii="Arial" w:hAnsi="Arial" w:cs="Arial"/>
                <w:szCs w:val="24"/>
              </w:rPr>
            </w:pPr>
            <w:r w:rsidRPr="003B2540">
              <w:rPr>
                <w:rFonts w:ascii="Arial" w:hAnsi="Arial" w:cs="Arial"/>
                <w:szCs w:val="24"/>
              </w:rPr>
              <w:t>Chlorine Dioxide (µg/L)</w:t>
            </w:r>
          </w:p>
        </w:tc>
        <w:tc>
          <w:tcPr>
            <w:tcW w:w="1530" w:type="dxa"/>
          </w:tcPr>
          <w:p w14:paraId="2434F01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[MRDL = 0.8 (as ClO</w:t>
            </w:r>
            <w:r w:rsidRPr="003B2540">
              <w:rPr>
                <w:rFonts w:ascii="Arial" w:hAnsi="Arial" w:cs="Arial"/>
                <w:szCs w:val="24"/>
                <w:vertAlign w:val="subscript"/>
              </w:rPr>
              <w:t>2</w:t>
            </w:r>
            <w:r w:rsidRPr="003B2540">
              <w:rPr>
                <w:rFonts w:ascii="Arial" w:hAnsi="Arial" w:cs="Arial"/>
                <w:szCs w:val="24"/>
              </w:rPr>
              <w:t>)]</w:t>
            </w:r>
          </w:p>
        </w:tc>
        <w:tc>
          <w:tcPr>
            <w:tcW w:w="1440" w:type="dxa"/>
          </w:tcPr>
          <w:p w14:paraId="1DEC904F"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1,000</w:t>
            </w:r>
          </w:p>
        </w:tc>
        <w:tc>
          <w:tcPr>
            <w:tcW w:w="1080" w:type="dxa"/>
          </w:tcPr>
          <w:p w14:paraId="1768DF4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[MRDL = 800 (as ClO</w:t>
            </w:r>
            <w:r w:rsidRPr="003B2540">
              <w:rPr>
                <w:rFonts w:ascii="Arial" w:hAnsi="Arial" w:cs="Arial"/>
                <w:szCs w:val="24"/>
                <w:vertAlign w:val="subscript"/>
              </w:rPr>
              <w:t>2</w:t>
            </w:r>
            <w:r w:rsidRPr="003B2540">
              <w:rPr>
                <w:rFonts w:ascii="Arial" w:hAnsi="Arial" w:cs="Arial"/>
                <w:szCs w:val="24"/>
              </w:rPr>
              <w:t>)]</w:t>
            </w:r>
          </w:p>
        </w:tc>
        <w:tc>
          <w:tcPr>
            <w:tcW w:w="1260" w:type="dxa"/>
          </w:tcPr>
          <w:p w14:paraId="2D4A393A"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[MRDLG = 800 (as ClO</w:t>
            </w:r>
            <w:r w:rsidRPr="003B2540">
              <w:rPr>
                <w:rFonts w:ascii="Arial" w:hAnsi="Arial" w:cs="Arial"/>
                <w:szCs w:val="24"/>
                <w:vertAlign w:val="subscript"/>
              </w:rPr>
              <w:t>2</w:t>
            </w:r>
            <w:r w:rsidRPr="003B2540">
              <w:rPr>
                <w:rFonts w:ascii="Arial" w:hAnsi="Arial" w:cs="Arial"/>
                <w:szCs w:val="24"/>
              </w:rPr>
              <w:t>)]</w:t>
            </w:r>
          </w:p>
        </w:tc>
        <w:tc>
          <w:tcPr>
            <w:tcW w:w="2430" w:type="dxa"/>
          </w:tcPr>
          <w:p w14:paraId="138233C6" w14:textId="77777777" w:rsidR="00AC62C2" w:rsidRPr="003B2540" w:rsidRDefault="00AC62C2" w:rsidP="00480F50">
            <w:pPr>
              <w:spacing w:after="0"/>
              <w:jc w:val="left"/>
              <w:rPr>
                <w:rFonts w:ascii="Arial" w:hAnsi="Arial" w:cs="Arial"/>
                <w:szCs w:val="24"/>
              </w:rPr>
            </w:pPr>
            <w:r w:rsidRPr="003B2540">
              <w:rPr>
                <w:rFonts w:ascii="Arial" w:hAnsi="Arial" w:cs="Arial"/>
                <w:szCs w:val="24"/>
              </w:rPr>
              <w:t>Drinking water disinfectant added for treatment</w:t>
            </w:r>
          </w:p>
        </w:tc>
        <w:tc>
          <w:tcPr>
            <w:tcW w:w="3965" w:type="dxa"/>
          </w:tcPr>
          <w:p w14:paraId="0508F445" w14:textId="77777777" w:rsidR="00AC62C2" w:rsidRPr="003B2540" w:rsidRDefault="00AC62C2" w:rsidP="00480F50">
            <w:pPr>
              <w:spacing w:after="0"/>
              <w:jc w:val="left"/>
              <w:rPr>
                <w:rFonts w:ascii="Arial" w:hAnsi="Arial" w:cs="Arial"/>
                <w:szCs w:val="24"/>
              </w:rPr>
            </w:pPr>
            <w:r w:rsidRPr="003B2540">
              <w:rPr>
                <w:rFonts w:ascii="Arial" w:hAnsi="Arial" w:cs="Arial"/>
                <w:szCs w:val="24"/>
              </w:rPr>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AC62C2" w:rsidRPr="003B2540" w14:paraId="7AF99C50" w14:textId="77777777" w:rsidTr="00FC5657">
        <w:trPr>
          <w:trHeight w:val="360"/>
        </w:trPr>
        <w:tc>
          <w:tcPr>
            <w:tcW w:w="2695" w:type="dxa"/>
          </w:tcPr>
          <w:p w14:paraId="7C66C24D" w14:textId="77777777" w:rsidR="00AC62C2" w:rsidRPr="003B2540" w:rsidRDefault="00AC62C2" w:rsidP="00480F50">
            <w:pPr>
              <w:spacing w:after="0"/>
              <w:jc w:val="left"/>
              <w:rPr>
                <w:rFonts w:ascii="Arial" w:hAnsi="Arial" w:cs="Arial"/>
                <w:szCs w:val="24"/>
              </w:rPr>
            </w:pPr>
            <w:r w:rsidRPr="003B2540">
              <w:rPr>
                <w:rFonts w:ascii="Arial" w:hAnsi="Arial" w:cs="Arial"/>
                <w:szCs w:val="24"/>
              </w:rPr>
              <w:t>Control of DBP Precursors (TOC)</w:t>
            </w:r>
          </w:p>
        </w:tc>
        <w:tc>
          <w:tcPr>
            <w:tcW w:w="1530" w:type="dxa"/>
          </w:tcPr>
          <w:p w14:paraId="0D38F126"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TT</w:t>
            </w:r>
          </w:p>
        </w:tc>
        <w:tc>
          <w:tcPr>
            <w:tcW w:w="1440" w:type="dxa"/>
          </w:tcPr>
          <w:p w14:paraId="5C87E4F1"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w:t>
            </w:r>
          </w:p>
        </w:tc>
        <w:tc>
          <w:tcPr>
            <w:tcW w:w="1080" w:type="dxa"/>
          </w:tcPr>
          <w:p w14:paraId="6466DCD9"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TT</w:t>
            </w:r>
          </w:p>
        </w:tc>
        <w:tc>
          <w:tcPr>
            <w:tcW w:w="1260" w:type="dxa"/>
          </w:tcPr>
          <w:p w14:paraId="59334EDE" w14:textId="77777777" w:rsidR="00AC62C2" w:rsidRPr="003B2540" w:rsidRDefault="00AC62C2" w:rsidP="00480F50">
            <w:pPr>
              <w:spacing w:after="0"/>
              <w:jc w:val="center"/>
              <w:rPr>
                <w:rFonts w:ascii="Arial" w:hAnsi="Arial" w:cs="Arial"/>
                <w:szCs w:val="24"/>
              </w:rPr>
            </w:pPr>
            <w:r w:rsidRPr="003B2540">
              <w:rPr>
                <w:rFonts w:ascii="Arial" w:hAnsi="Arial" w:cs="Arial"/>
                <w:szCs w:val="24"/>
              </w:rPr>
              <w:t>N/A</w:t>
            </w:r>
          </w:p>
        </w:tc>
        <w:tc>
          <w:tcPr>
            <w:tcW w:w="2430" w:type="dxa"/>
          </w:tcPr>
          <w:p w14:paraId="206572EB" w14:textId="77777777" w:rsidR="00AC62C2" w:rsidRPr="003B2540" w:rsidRDefault="00AC62C2" w:rsidP="00480F50">
            <w:pPr>
              <w:spacing w:after="0"/>
              <w:jc w:val="left"/>
              <w:rPr>
                <w:rFonts w:ascii="Arial" w:hAnsi="Arial" w:cs="Arial"/>
                <w:szCs w:val="24"/>
              </w:rPr>
            </w:pPr>
            <w:r w:rsidRPr="003B2540">
              <w:rPr>
                <w:rFonts w:ascii="Arial" w:hAnsi="Arial" w:cs="Arial"/>
                <w:szCs w:val="24"/>
              </w:rPr>
              <w:t>Various natural and manmade sources</w:t>
            </w:r>
          </w:p>
        </w:tc>
        <w:tc>
          <w:tcPr>
            <w:tcW w:w="3965" w:type="dxa"/>
          </w:tcPr>
          <w:p w14:paraId="6EF653CC" w14:textId="77777777" w:rsidR="00AC62C2" w:rsidRPr="003B2540" w:rsidRDefault="00AC62C2" w:rsidP="00480F50">
            <w:pPr>
              <w:spacing w:after="0"/>
              <w:jc w:val="left"/>
              <w:rPr>
                <w:rFonts w:ascii="Arial" w:hAnsi="Arial" w:cs="Arial"/>
                <w:szCs w:val="24"/>
              </w:rPr>
            </w:pPr>
            <w:r w:rsidRPr="003B2540">
              <w:rPr>
                <w:rFonts w:ascii="Arial" w:hAnsi="Arial" w:cs="Arial"/>
                <w:szCs w:val="24"/>
              </w:rPr>
              <w:t xml:space="preserve">Total organic carbon (TOC) has no health effects.  However, total organic carbon provides a medium </w:t>
            </w:r>
            <w:r w:rsidRPr="003B2540">
              <w:rPr>
                <w:rFonts w:ascii="Arial" w:hAnsi="Arial" w:cs="Arial"/>
                <w:szCs w:val="24"/>
              </w:rPr>
              <w:lastRenderedPageBreak/>
              <w:t>for the formation of disinfection byproducts.   These byproducts include trihalomethanes (THMs) and haloacetic acids (HAAs).  Drinking water containing these byproducts in excess of the MCL may lead to adverse health effects, liver or kidney problems, or nervous system effects, and may lead to an increased risk of cancer.</w:t>
            </w:r>
          </w:p>
        </w:tc>
      </w:tr>
    </w:tbl>
    <w:p w14:paraId="54EE95C8" w14:textId="77777777" w:rsidR="00AC62C2" w:rsidRPr="003B2540" w:rsidRDefault="00AC62C2" w:rsidP="00AC62C2">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rPr>
          <w:rFonts w:ascii="Arial" w:hAnsi="Arial" w:cs="Arial"/>
          <w:color w:val="000000"/>
          <w:szCs w:val="24"/>
        </w:rPr>
      </w:pPr>
    </w:p>
    <w:p w14:paraId="53CD436E" w14:textId="77777777" w:rsidR="00AC62C2" w:rsidRDefault="00AC62C2"/>
    <w:sectPr w:rsidR="00AC62C2" w:rsidSect="00AC62C2">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E6F88" w14:textId="77777777" w:rsidR="002D3EF6" w:rsidRDefault="002D3EF6" w:rsidP="00AC62C2">
      <w:pPr>
        <w:spacing w:after="0"/>
      </w:pPr>
      <w:r>
        <w:separator/>
      </w:r>
    </w:p>
  </w:endnote>
  <w:endnote w:type="continuationSeparator" w:id="0">
    <w:p w14:paraId="75EFA391" w14:textId="77777777" w:rsidR="002D3EF6" w:rsidRDefault="002D3EF6" w:rsidP="00AC6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A9EA2" w14:textId="77777777" w:rsidR="002D3EF6" w:rsidRDefault="002D3EF6" w:rsidP="00AC62C2">
      <w:pPr>
        <w:spacing w:after="0"/>
      </w:pPr>
      <w:r>
        <w:separator/>
      </w:r>
    </w:p>
  </w:footnote>
  <w:footnote w:type="continuationSeparator" w:id="0">
    <w:p w14:paraId="6159281D" w14:textId="77777777" w:rsidR="002D3EF6" w:rsidRDefault="002D3EF6" w:rsidP="00AC62C2">
      <w:pPr>
        <w:spacing w:after="0"/>
      </w:pPr>
      <w:r>
        <w:continuationSeparator/>
      </w:r>
    </w:p>
  </w:footnote>
  <w:footnote w:id="1">
    <w:p w14:paraId="5FF50913" w14:textId="77777777" w:rsidR="00480F50" w:rsidRPr="000141F9" w:rsidRDefault="00480F50" w:rsidP="00AC62C2">
      <w:pPr>
        <w:pStyle w:val="FootnoteText"/>
        <w:spacing w:before="60" w:after="60"/>
        <w:rPr>
          <w:rFonts w:ascii="Arial" w:hAnsi="Arial" w:cs="Arial"/>
          <w:szCs w:val="24"/>
        </w:rPr>
      </w:pPr>
      <w:r w:rsidRPr="000141F9">
        <w:rPr>
          <w:rStyle w:val="FootnoteReference"/>
          <w:rFonts w:ascii="Arial" w:hAnsi="Arial" w:cs="Arial"/>
          <w:szCs w:val="24"/>
        </w:rPr>
        <w:footnoteRef/>
      </w:r>
      <w:r w:rsidRPr="000141F9">
        <w:rPr>
          <w:rFonts w:ascii="Arial" w:hAnsi="Arial" w:cs="Arial"/>
          <w:szCs w:val="24"/>
        </w:rPr>
        <w:t xml:space="preserve"> Routine and repeat samples are total coliform-positive and either is </w:t>
      </w:r>
      <w:r w:rsidRPr="000141F9">
        <w:rPr>
          <w:rFonts w:ascii="Arial" w:hAnsi="Arial" w:cs="Arial"/>
          <w:i/>
          <w:szCs w:val="24"/>
        </w:rPr>
        <w:t>E. coli</w:t>
      </w:r>
      <w:r w:rsidRPr="000141F9">
        <w:rPr>
          <w:rFonts w:ascii="Arial" w:hAnsi="Arial" w:cs="Arial"/>
          <w:szCs w:val="24"/>
        </w:rPr>
        <w:t xml:space="preserve">-positive or system fails to take repeat samples following </w:t>
      </w:r>
      <w:r w:rsidRPr="000141F9">
        <w:rPr>
          <w:rFonts w:ascii="Arial" w:hAnsi="Arial" w:cs="Arial"/>
          <w:i/>
          <w:szCs w:val="24"/>
        </w:rPr>
        <w:t>E. coli</w:t>
      </w:r>
      <w:r w:rsidRPr="000141F9">
        <w:rPr>
          <w:rFonts w:ascii="Arial" w:hAnsi="Arial" w:cs="Arial"/>
          <w:szCs w:val="24"/>
        </w:rPr>
        <w:t xml:space="preserve">-positive routine sample or system fails to analyze total coliform-positive repeat sample for </w:t>
      </w:r>
      <w:r w:rsidRPr="000141F9">
        <w:rPr>
          <w:rFonts w:ascii="Arial" w:hAnsi="Arial" w:cs="Arial"/>
          <w:i/>
          <w:szCs w:val="24"/>
        </w:rPr>
        <w:t>E. coli</w:t>
      </w:r>
      <w:r w:rsidRPr="000141F9">
        <w:rPr>
          <w:rFonts w:ascii="Arial" w:hAnsi="Arial" w:cs="Arial"/>
          <w:szCs w:val="24"/>
        </w:rPr>
        <w:t>.</w:t>
      </w:r>
    </w:p>
  </w:footnote>
  <w:footnote w:id="2">
    <w:p w14:paraId="5669FB90" w14:textId="77777777" w:rsidR="00480F50" w:rsidRPr="00BE5E27" w:rsidRDefault="00480F50" w:rsidP="00AC62C2">
      <w:pPr>
        <w:pStyle w:val="FootnoteText"/>
        <w:spacing w:before="60" w:after="60"/>
        <w:rPr>
          <w:rFonts w:ascii="Arial" w:hAnsi="Arial" w:cs="Arial"/>
          <w:szCs w:val="24"/>
        </w:rPr>
      </w:pPr>
      <w:r w:rsidRPr="00BE5E27">
        <w:rPr>
          <w:rStyle w:val="FootnoteReference"/>
          <w:rFonts w:ascii="Arial" w:hAnsi="Arial" w:cs="Arial"/>
          <w:szCs w:val="24"/>
        </w:rPr>
        <w:footnoteRef/>
      </w:r>
      <w:r w:rsidRPr="00BE5E27">
        <w:rPr>
          <w:rFonts w:ascii="Arial" w:hAnsi="Arial" w:cs="Arial"/>
          <w:szCs w:val="24"/>
        </w:rPr>
        <w:t xml:space="preserve"> Effective June 11, 2006, the gross beta particle activity MCL is 4 millirem/year annual dose equivalent to the total body or any internal organ.  50 pCi/L is used as a screening level.</w:t>
      </w:r>
    </w:p>
  </w:footnote>
  <w:footnote w:id="3">
    <w:p w14:paraId="3AE49F1A" w14:textId="77777777" w:rsidR="00480F50" w:rsidRPr="00480F50" w:rsidRDefault="00480F50" w:rsidP="00AC62C2">
      <w:pPr>
        <w:spacing w:before="60" w:after="60"/>
        <w:rPr>
          <w:rFonts w:ascii="Arial" w:hAnsi="Arial" w:cs="Arial"/>
          <w:szCs w:val="24"/>
        </w:rPr>
      </w:pPr>
      <w:r w:rsidRPr="00480F50">
        <w:rPr>
          <w:rStyle w:val="FootnoteReference"/>
          <w:rFonts w:ascii="Arial" w:hAnsi="Arial" w:cs="Arial"/>
          <w:szCs w:val="24"/>
        </w:rPr>
        <w:footnoteRef/>
      </w:r>
      <w:r w:rsidRPr="00480F50">
        <w:rPr>
          <w:rFonts w:ascii="Arial" w:hAnsi="Arial" w:cs="Arial"/>
          <w:szCs w:val="24"/>
        </w:rPr>
        <w:t xml:space="preserve"> If reporting results for Ra-226 and Ra-228 as individual constituents, the PHG is 0.05 pCi/L for Ra-226 and 0.019 pCi/L for Ra-228.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7F2B" w14:textId="031AC355" w:rsidR="00E4460F" w:rsidRPr="00E4460F" w:rsidRDefault="00E4460F" w:rsidP="00E4460F">
    <w:pPr>
      <w:tabs>
        <w:tab w:val="center" w:pos="0"/>
        <w:tab w:val="center" w:pos="4680"/>
        <w:tab w:val="right" w:pos="9360"/>
      </w:tabs>
      <w:spacing w:after="0"/>
      <w:jc w:val="left"/>
      <w:rPr>
        <w:rFonts w:ascii="Arial" w:eastAsiaTheme="minorEastAsia" w:hAnsi="Arial" w:cs="Arial"/>
        <w:i/>
        <w:szCs w:val="24"/>
      </w:rPr>
    </w:pPr>
    <w:r w:rsidRPr="00E4460F">
      <w:rPr>
        <w:rFonts w:ascii="Arial" w:eastAsiaTheme="minorEastAsia" w:hAnsi="Arial" w:cs="Arial"/>
        <w:i/>
        <w:szCs w:val="24"/>
      </w:rPr>
      <w:t xml:space="preserve">Reference Manual, Appendix </w:t>
    </w:r>
    <w:r w:rsidR="009F5DC4">
      <w:rPr>
        <w:rFonts w:ascii="Arial" w:eastAsiaTheme="minorEastAsia" w:hAnsi="Arial" w:cs="Arial"/>
        <w:i/>
        <w:szCs w:val="24"/>
      </w:rPr>
      <w:t>A</w:t>
    </w:r>
  </w:p>
  <w:p w14:paraId="22AEB682" w14:textId="4E49DFF0" w:rsidR="00E4460F" w:rsidRDefault="00E4460F" w:rsidP="00E4460F">
    <w:pPr>
      <w:tabs>
        <w:tab w:val="center" w:pos="4680"/>
        <w:tab w:val="right" w:pos="9360"/>
      </w:tabs>
      <w:spacing w:after="0"/>
      <w:rPr>
        <w:rFonts w:ascii="Arial" w:eastAsiaTheme="minorEastAsia" w:hAnsi="Arial" w:cs="Arial"/>
        <w:i/>
        <w:szCs w:val="24"/>
      </w:rPr>
    </w:pPr>
    <w:r w:rsidRPr="00E4460F">
      <w:rPr>
        <w:rFonts w:ascii="Arial" w:eastAsiaTheme="minorEastAsia" w:hAnsi="Arial" w:cs="Arial"/>
        <w:i/>
        <w:szCs w:val="24"/>
      </w:rPr>
      <w:t xml:space="preserve">Revised </w:t>
    </w:r>
    <w:r w:rsidR="009D565E">
      <w:rPr>
        <w:rFonts w:ascii="Arial" w:eastAsiaTheme="minorEastAsia" w:hAnsi="Arial" w:cs="Arial"/>
        <w:i/>
        <w:szCs w:val="24"/>
        <w:highlight w:val="yellow"/>
      </w:rPr>
      <w:t>February</w:t>
    </w:r>
    <w:r w:rsidRPr="00E4460F">
      <w:rPr>
        <w:rFonts w:ascii="Arial" w:eastAsiaTheme="minorEastAsia" w:hAnsi="Arial" w:cs="Arial"/>
        <w:i/>
        <w:szCs w:val="24"/>
        <w:highlight w:val="yellow"/>
      </w:rPr>
      <w:t xml:space="preserve"> 2021</w:t>
    </w:r>
  </w:p>
  <w:p w14:paraId="0B15F8AB" w14:textId="77777777" w:rsidR="00E4460F" w:rsidRPr="00E4460F" w:rsidRDefault="00E4460F" w:rsidP="00E4460F">
    <w:pPr>
      <w:tabs>
        <w:tab w:val="center" w:pos="4680"/>
        <w:tab w:val="right" w:pos="9360"/>
      </w:tabs>
      <w:spacing w:after="0"/>
      <w:rPr>
        <w:rFonts w:ascii="Arial" w:eastAsiaTheme="minorEastAsia" w:hAnsi="Arial" w:cs="Arial"/>
        <w:sz w:val="3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C2"/>
    <w:rsid w:val="000141F9"/>
    <w:rsid w:val="002D3EF6"/>
    <w:rsid w:val="00480F50"/>
    <w:rsid w:val="004C0B5C"/>
    <w:rsid w:val="00590DEE"/>
    <w:rsid w:val="006733A9"/>
    <w:rsid w:val="009D565E"/>
    <w:rsid w:val="009F5DC4"/>
    <w:rsid w:val="00AC62C2"/>
    <w:rsid w:val="00BE5E27"/>
    <w:rsid w:val="00E4460F"/>
    <w:rsid w:val="00EE0420"/>
    <w:rsid w:val="00F27EE4"/>
    <w:rsid w:val="00FC5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A3B0"/>
  <w15:chartTrackingRefBased/>
  <w15:docId w15:val="{08C694E5-979E-48DC-8881-E8348DE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C2"/>
    <w:pPr>
      <w:spacing w:after="240" w:line="240" w:lineRule="auto"/>
      <w:jc w:val="both"/>
    </w:pPr>
    <w:rPr>
      <w:rFonts w:ascii="Times New Roman" w:eastAsia="PMingLiU" w:hAnsi="Times New Roman" w:cs="Times New Roman"/>
      <w:sz w:val="24"/>
      <w:szCs w:val="20"/>
    </w:rPr>
  </w:style>
  <w:style w:type="paragraph" w:styleId="Heading1">
    <w:name w:val="heading 1"/>
    <w:basedOn w:val="Normal"/>
    <w:next w:val="Normal"/>
    <w:link w:val="Heading1Char"/>
    <w:qFormat/>
    <w:rsid w:val="00AC62C2"/>
    <w:pPr>
      <w:keepNext/>
      <w:widowControl w:val="0"/>
      <w:outlineLvl w:val="0"/>
    </w:pPr>
    <w:rPr>
      <w:b/>
      <w:snapToGrid w:val="0"/>
      <w:color w:val="0000FF"/>
      <w:sz w:val="36"/>
    </w:rPr>
  </w:style>
  <w:style w:type="paragraph" w:styleId="Heading2">
    <w:name w:val="heading 2"/>
    <w:basedOn w:val="Normal"/>
    <w:next w:val="Normal"/>
    <w:link w:val="Heading2Char"/>
    <w:qFormat/>
    <w:rsid w:val="004C0B5C"/>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120" w:after="120"/>
      <w:outlineLvl w:val="1"/>
    </w:pPr>
    <w:rPr>
      <w:rFonts w:ascii="Arial" w:hAnsi="Arial"/>
      <w:b/>
      <w:snapToGrid w:val="0"/>
      <w:color w:val="0000FF"/>
      <w:sz w:val="28"/>
    </w:rPr>
  </w:style>
  <w:style w:type="paragraph" w:styleId="Heading3">
    <w:name w:val="heading 3"/>
    <w:basedOn w:val="Normal"/>
    <w:next w:val="Normal"/>
    <w:link w:val="Heading3Char"/>
    <w:qFormat/>
    <w:rsid w:val="00AC62C2"/>
    <w:pPr>
      <w:keepNext/>
      <w:tabs>
        <w:tab w:val="left" w:pos="0"/>
      </w:tabs>
      <w:spacing w:before="240"/>
      <w:outlineLvl w:val="2"/>
    </w:pPr>
    <w:rPr>
      <w:b/>
      <w:color w:val="0000FF"/>
      <w:sz w:val="28"/>
    </w:rPr>
  </w:style>
  <w:style w:type="paragraph" w:styleId="Heading4">
    <w:name w:val="heading 4"/>
    <w:basedOn w:val="Normal"/>
    <w:next w:val="Normal"/>
    <w:link w:val="Heading4Char"/>
    <w:qFormat/>
    <w:rsid w:val="00AC62C2"/>
    <w:pPr>
      <w:keepNext/>
      <w:outlineLvl w:val="3"/>
    </w:pPr>
    <w:rPr>
      <w:b/>
    </w:rPr>
  </w:style>
  <w:style w:type="paragraph" w:styleId="Heading5">
    <w:name w:val="heading 5"/>
    <w:basedOn w:val="Normal"/>
    <w:next w:val="Normal"/>
    <w:link w:val="Heading5Char"/>
    <w:qFormat/>
    <w:rsid w:val="00AC62C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link w:val="Heading6Char"/>
    <w:qFormat/>
    <w:rsid w:val="00AC62C2"/>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link w:val="Heading7Char"/>
    <w:qFormat/>
    <w:rsid w:val="00AC62C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link w:val="Heading8Char"/>
    <w:qFormat/>
    <w:rsid w:val="00AC62C2"/>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link w:val="Heading9Char"/>
    <w:qFormat/>
    <w:rsid w:val="00AC62C2"/>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2C2"/>
    <w:rPr>
      <w:rFonts w:ascii="Times New Roman" w:eastAsia="PMingLiU" w:hAnsi="Times New Roman" w:cs="Times New Roman"/>
      <w:b/>
      <w:snapToGrid w:val="0"/>
      <w:color w:val="0000FF"/>
      <w:sz w:val="36"/>
      <w:szCs w:val="20"/>
    </w:rPr>
  </w:style>
  <w:style w:type="character" w:customStyle="1" w:styleId="Heading2Char">
    <w:name w:val="Heading 2 Char"/>
    <w:basedOn w:val="DefaultParagraphFont"/>
    <w:link w:val="Heading2"/>
    <w:rsid w:val="004C0B5C"/>
    <w:rPr>
      <w:rFonts w:ascii="Arial" w:eastAsia="PMingLiU" w:hAnsi="Arial" w:cs="Times New Roman"/>
      <w:b/>
      <w:snapToGrid w:val="0"/>
      <w:color w:val="0000FF"/>
      <w:sz w:val="28"/>
      <w:szCs w:val="20"/>
    </w:rPr>
  </w:style>
  <w:style w:type="character" w:customStyle="1" w:styleId="Heading3Char">
    <w:name w:val="Heading 3 Char"/>
    <w:basedOn w:val="DefaultParagraphFont"/>
    <w:link w:val="Heading3"/>
    <w:rsid w:val="00AC62C2"/>
    <w:rPr>
      <w:rFonts w:ascii="Times New Roman" w:eastAsia="PMingLiU" w:hAnsi="Times New Roman" w:cs="Times New Roman"/>
      <w:b/>
      <w:color w:val="0000FF"/>
      <w:sz w:val="28"/>
      <w:szCs w:val="20"/>
    </w:rPr>
  </w:style>
  <w:style w:type="character" w:customStyle="1" w:styleId="Heading4Char">
    <w:name w:val="Heading 4 Char"/>
    <w:basedOn w:val="DefaultParagraphFont"/>
    <w:link w:val="Heading4"/>
    <w:rsid w:val="00AC62C2"/>
    <w:rPr>
      <w:rFonts w:ascii="Times New Roman" w:eastAsia="PMingLiU" w:hAnsi="Times New Roman" w:cs="Times New Roman"/>
      <w:b/>
      <w:sz w:val="24"/>
      <w:szCs w:val="20"/>
    </w:rPr>
  </w:style>
  <w:style w:type="character" w:customStyle="1" w:styleId="Heading5Char">
    <w:name w:val="Heading 5 Char"/>
    <w:basedOn w:val="DefaultParagraphFont"/>
    <w:link w:val="Heading5"/>
    <w:rsid w:val="00AC62C2"/>
    <w:rPr>
      <w:rFonts w:ascii="Times New Roman" w:eastAsia="PMingLiU" w:hAnsi="Times New Roman" w:cs="Times New Roman"/>
      <w:sz w:val="24"/>
      <w:szCs w:val="20"/>
    </w:rPr>
  </w:style>
  <w:style w:type="character" w:customStyle="1" w:styleId="Heading6Char">
    <w:name w:val="Heading 6 Char"/>
    <w:basedOn w:val="DefaultParagraphFont"/>
    <w:link w:val="Heading6"/>
    <w:rsid w:val="00AC62C2"/>
    <w:rPr>
      <w:rFonts w:ascii="Times New Roman" w:eastAsia="PMingLiU" w:hAnsi="Times New Roman" w:cs="Times New Roman"/>
      <w:sz w:val="24"/>
      <w:szCs w:val="20"/>
    </w:rPr>
  </w:style>
  <w:style w:type="character" w:customStyle="1" w:styleId="Heading7Char">
    <w:name w:val="Heading 7 Char"/>
    <w:basedOn w:val="DefaultParagraphFont"/>
    <w:link w:val="Heading7"/>
    <w:rsid w:val="00AC62C2"/>
    <w:rPr>
      <w:rFonts w:ascii="Times New Roman" w:eastAsia="PMingLiU" w:hAnsi="Times New Roman" w:cs="Times New Roman"/>
      <w:sz w:val="24"/>
      <w:szCs w:val="20"/>
    </w:rPr>
  </w:style>
  <w:style w:type="character" w:customStyle="1" w:styleId="Heading8Char">
    <w:name w:val="Heading 8 Char"/>
    <w:basedOn w:val="DefaultParagraphFont"/>
    <w:link w:val="Heading8"/>
    <w:rsid w:val="00AC62C2"/>
    <w:rPr>
      <w:rFonts w:ascii="Arial" w:eastAsia="PMingLiU" w:hAnsi="Arial" w:cs="Times New Roman"/>
      <w:b/>
      <w:color w:val="000000"/>
      <w:sz w:val="26"/>
      <w:szCs w:val="20"/>
    </w:rPr>
  </w:style>
  <w:style w:type="character" w:customStyle="1" w:styleId="Heading9Char">
    <w:name w:val="Heading 9 Char"/>
    <w:basedOn w:val="DefaultParagraphFont"/>
    <w:link w:val="Heading9"/>
    <w:rsid w:val="00AC62C2"/>
    <w:rPr>
      <w:rFonts w:ascii="Arial" w:eastAsia="PMingLiU" w:hAnsi="Arial" w:cs="Times New Roman"/>
      <w:b/>
      <w:color w:val="000000"/>
      <w:sz w:val="72"/>
      <w:szCs w:val="20"/>
    </w:rPr>
  </w:style>
  <w:style w:type="character" w:styleId="Hyperlink">
    <w:name w:val="Hyperlink"/>
    <w:uiPriority w:val="99"/>
    <w:rsid w:val="00AC62C2"/>
    <w:rPr>
      <w:color w:val="0000FF"/>
      <w:u w:val="single"/>
    </w:rPr>
  </w:style>
  <w:style w:type="paragraph" w:customStyle="1" w:styleId="Level1">
    <w:name w:val="Level 1"/>
    <w:basedOn w:val="Normal"/>
    <w:rsid w:val="00AC62C2"/>
    <w:pPr>
      <w:widowControl w:val="0"/>
      <w:numPr>
        <w:numId w:val="1"/>
      </w:numPr>
      <w:ind w:left="1440" w:hanging="720"/>
      <w:outlineLvl w:val="0"/>
    </w:pPr>
    <w:rPr>
      <w:snapToGrid w:val="0"/>
    </w:rPr>
  </w:style>
  <w:style w:type="paragraph" w:customStyle="1" w:styleId="Level2">
    <w:name w:val="Level 2"/>
    <w:basedOn w:val="Normal"/>
    <w:rsid w:val="00AC62C2"/>
    <w:pPr>
      <w:widowControl w:val="0"/>
      <w:numPr>
        <w:ilvl w:val="1"/>
        <w:numId w:val="2"/>
      </w:numPr>
      <w:tabs>
        <w:tab w:val="num" w:pos="360"/>
      </w:tabs>
      <w:ind w:left="900" w:hanging="540"/>
      <w:outlineLvl w:val="1"/>
    </w:pPr>
    <w:rPr>
      <w:snapToGrid w:val="0"/>
    </w:rPr>
  </w:style>
  <w:style w:type="paragraph" w:customStyle="1" w:styleId="example">
    <w:name w:val="example"/>
    <w:basedOn w:val="Normal"/>
    <w:rsid w:val="00AC62C2"/>
    <w:pPr>
      <w:widowControl w:val="0"/>
    </w:pPr>
    <w:rPr>
      <w:snapToGrid w:val="0"/>
      <w:color w:val="000000"/>
    </w:rPr>
  </w:style>
  <w:style w:type="character" w:customStyle="1" w:styleId="Hypertext">
    <w:name w:val="Hypertext"/>
    <w:rsid w:val="00AC62C2"/>
    <w:rPr>
      <w:color w:val="0000FF"/>
      <w:u w:val="single"/>
    </w:rPr>
  </w:style>
  <w:style w:type="paragraph" w:styleId="ListBullet">
    <w:name w:val="List Bullet"/>
    <w:basedOn w:val="Normal"/>
    <w:autoRedefine/>
    <w:rsid w:val="00AC62C2"/>
    <w:pPr>
      <w:widowControl w:val="0"/>
      <w:numPr>
        <w:numId w:val="3"/>
      </w:numPr>
    </w:pPr>
    <w:rPr>
      <w:snapToGrid w:val="0"/>
    </w:rPr>
  </w:style>
  <w:style w:type="paragraph" w:styleId="ListBullet2">
    <w:name w:val="List Bullet 2"/>
    <w:basedOn w:val="Normal"/>
    <w:autoRedefine/>
    <w:rsid w:val="00AC62C2"/>
    <w:pPr>
      <w:widowControl w:val="0"/>
      <w:numPr>
        <w:numId w:val="4"/>
      </w:numPr>
    </w:pPr>
    <w:rPr>
      <w:snapToGrid w:val="0"/>
    </w:rPr>
  </w:style>
  <w:style w:type="paragraph" w:styleId="BodyText">
    <w:name w:val="Body Text"/>
    <w:basedOn w:val="Normal"/>
    <w:link w:val="BodyTextChar"/>
    <w:rsid w:val="00AC62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customStyle="1" w:styleId="BodyTextChar">
    <w:name w:val="Body Text Char"/>
    <w:basedOn w:val="DefaultParagraphFont"/>
    <w:link w:val="BodyText"/>
    <w:rsid w:val="00AC62C2"/>
    <w:rPr>
      <w:rFonts w:ascii="Times New Roman" w:eastAsia="PMingLiU" w:hAnsi="Times New Roman" w:cs="Times New Roman"/>
      <w:b/>
      <w:color w:val="000000"/>
      <w:sz w:val="24"/>
      <w:szCs w:val="20"/>
    </w:rPr>
  </w:style>
  <w:style w:type="character" w:styleId="Strong">
    <w:name w:val="Strong"/>
    <w:qFormat/>
    <w:rsid w:val="00AC62C2"/>
    <w:rPr>
      <w:b/>
    </w:rPr>
  </w:style>
  <w:style w:type="paragraph" w:styleId="BodyText2">
    <w:name w:val="Body Text 2"/>
    <w:basedOn w:val="Normal"/>
    <w:link w:val="BodyText2Char"/>
    <w:rsid w:val="00AC62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character" w:customStyle="1" w:styleId="BodyText2Char">
    <w:name w:val="Body Text 2 Char"/>
    <w:basedOn w:val="DefaultParagraphFont"/>
    <w:link w:val="BodyText2"/>
    <w:rsid w:val="00AC62C2"/>
    <w:rPr>
      <w:rFonts w:ascii="Times New Roman" w:eastAsia="PMingLiU" w:hAnsi="Times New Roman" w:cs="Times New Roman"/>
      <w:snapToGrid w:val="0"/>
      <w:color w:val="000000"/>
      <w:sz w:val="24"/>
      <w:szCs w:val="20"/>
    </w:rPr>
  </w:style>
  <w:style w:type="paragraph" w:styleId="TOC1">
    <w:name w:val="toc 1"/>
    <w:basedOn w:val="Normal"/>
    <w:next w:val="Normal"/>
    <w:autoRedefine/>
    <w:uiPriority w:val="39"/>
    <w:rsid w:val="00AC62C2"/>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rsid w:val="00AC62C2"/>
    <w:pPr>
      <w:spacing w:after="120"/>
      <w:ind w:left="504"/>
    </w:pPr>
    <w:rPr>
      <w:noProof/>
    </w:rPr>
  </w:style>
  <w:style w:type="paragraph" w:styleId="TOC3">
    <w:name w:val="toc 3"/>
    <w:basedOn w:val="Normal"/>
    <w:next w:val="Normal"/>
    <w:autoRedefine/>
    <w:uiPriority w:val="39"/>
    <w:rsid w:val="00AC62C2"/>
    <w:pPr>
      <w:tabs>
        <w:tab w:val="right" w:leader="dot" w:pos="9350"/>
      </w:tabs>
      <w:spacing w:after="120"/>
      <w:ind w:left="1296"/>
      <w:jc w:val="left"/>
    </w:pPr>
    <w:rPr>
      <w:bCs/>
      <w:noProof/>
    </w:rPr>
  </w:style>
  <w:style w:type="paragraph" w:styleId="BodyTextIndent">
    <w:name w:val="Body Text Indent"/>
    <w:basedOn w:val="Normal"/>
    <w:link w:val="BodyTextIndentChar"/>
    <w:rsid w:val="00AC62C2"/>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character" w:customStyle="1" w:styleId="BodyTextIndentChar">
    <w:name w:val="Body Text Indent Char"/>
    <w:basedOn w:val="DefaultParagraphFont"/>
    <w:link w:val="BodyTextIndent"/>
    <w:rsid w:val="00AC62C2"/>
    <w:rPr>
      <w:rFonts w:ascii="Times New Roman" w:eastAsia="PMingLiU" w:hAnsi="Times New Roman" w:cs="Times New Roman"/>
      <w:color w:val="000000"/>
      <w:sz w:val="24"/>
      <w:szCs w:val="20"/>
    </w:rPr>
  </w:style>
  <w:style w:type="paragraph" w:styleId="BodyTextIndent2">
    <w:name w:val="Body Text Indent 2"/>
    <w:basedOn w:val="Normal"/>
    <w:link w:val="BodyTextIndent2Char"/>
    <w:rsid w:val="00AC62C2"/>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character" w:customStyle="1" w:styleId="BodyTextIndent2Char">
    <w:name w:val="Body Text Indent 2 Char"/>
    <w:basedOn w:val="DefaultParagraphFont"/>
    <w:link w:val="BodyTextIndent2"/>
    <w:rsid w:val="00AC62C2"/>
    <w:rPr>
      <w:rFonts w:ascii="Garamond" w:eastAsia="PMingLiU" w:hAnsi="Garamond" w:cs="Times New Roman"/>
      <w:color w:val="000000"/>
      <w:sz w:val="24"/>
      <w:szCs w:val="20"/>
    </w:rPr>
  </w:style>
  <w:style w:type="paragraph" w:styleId="Header">
    <w:name w:val="header"/>
    <w:basedOn w:val="Normal"/>
    <w:link w:val="HeaderChar"/>
    <w:rsid w:val="00AC62C2"/>
    <w:pPr>
      <w:tabs>
        <w:tab w:val="center" w:pos="4320"/>
        <w:tab w:val="right" w:pos="8640"/>
      </w:tabs>
    </w:pPr>
  </w:style>
  <w:style w:type="character" w:customStyle="1" w:styleId="HeaderChar">
    <w:name w:val="Header Char"/>
    <w:basedOn w:val="DefaultParagraphFont"/>
    <w:link w:val="Header"/>
    <w:rsid w:val="00AC62C2"/>
    <w:rPr>
      <w:rFonts w:ascii="Times New Roman" w:eastAsia="PMingLiU" w:hAnsi="Times New Roman" w:cs="Times New Roman"/>
      <w:sz w:val="24"/>
      <w:szCs w:val="20"/>
    </w:rPr>
  </w:style>
  <w:style w:type="paragraph" w:styleId="Footer">
    <w:name w:val="footer"/>
    <w:basedOn w:val="Normal"/>
    <w:link w:val="FooterChar"/>
    <w:uiPriority w:val="99"/>
    <w:rsid w:val="00AC62C2"/>
    <w:pPr>
      <w:tabs>
        <w:tab w:val="center" w:pos="4320"/>
        <w:tab w:val="right" w:pos="8640"/>
      </w:tabs>
    </w:pPr>
  </w:style>
  <w:style w:type="character" w:customStyle="1" w:styleId="FooterChar">
    <w:name w:val="Footer Char"/>
    <w:basedOn w:val="DefaultParagraphFont"/>
    <w:link w:val="Footer"/>
    <w:uiPriority w:val="99"/>
    <w:rsid w:val="00AC62C2"/>
    <w:rPr>
      <w:rFonts w:ascii="Times New Roman" w:eastAsia="PMingLiU" w:hAnsi="Times New Roman" w:cs="Times New Roman"/>
      <w:sz w:val="24"/>
      <w:szCs w:val="20"/>
    </w:rPr>
  </w:style>
  <w:style w:type="character" w:styleId="PageNumber">
    <w:name w:val="page number"/>
    <w:basedOn w:val="DefaultParagraphFont"/>
    <w:rsid w:val="00AC62C2"/>
  </w:style>
  <w:style w:type="paragraph" w:styleId="BodyTextIndent3">
    <w:name w:val="Body Text Indent 3"/>
    <w:basedOn w:val="Normal"/>
    <w:link w:val="BodyTextIndent3Char"/>
    <w:rsid w:val="00AC62C2"/>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character" w:customStyle="1" w:styleId="BodyTextIndent3Char">
    <w:name w:val="Body Text Indent 3 Char"/>
    <w:basedOn w:val="DefaultParagraphFont"/>
    <w:link w:val="BodyTextIndent3"/>
    <w:rsid w:val="00AC62C2"/>
    <w:rPr>
      <w:rFonts w:ascii="Times New Roman" w:eastAsia="PMingLiU" w:hAnsi="Times New Roman" w:cs="Times New Roman"/>
      <w:i/>
      <w:sz w:val="24"/>
      <w:szCs w:val="20"/>
    </w:rPr>
  </w:style>
  <w:style w:type="paragraph" w:styleId="BodyText3">
    <w:name w:val="Body Text 3"/>
    <w:basedOn w:val="Normal"/>
    <w:link w:val="BodyText3Char"/>
    <w:rsid w:val="00AC62C2"/>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character" w:customStyle="1" w:styleId="BodyText3Char">
    <w:name w:val="Body Text 3 Char"/>
    <w:basedOn w:val="DefaultParagraphFont"/>
    <w:link w:val="BodyText3"/>
    <w:rsid w:val="00AC62C2"/>
    <w:rPr>
      <w:rFonts w:ascii="Times New Roman" w:eastAsia="PMingLiU" w:hAnsi="Times New Roman" w:cs="Times New Roman"/>
      <w:sz w:val="24"/>
      <w:szCs w:val="20"/>
    </w:rPr>
  </w:style>
  <w:style w:type="paragraph" w:styleId="BlockText">
    <w:name w:val="Block Text"/>
    <w:basedOn w:val="Normal"/>
    <w:rsid w:val="00AC62C2"/>
    <w:pPr>
      <w:spacing w:after="120"/>
      <w:ind w:left="1440" w:right="1440"/>
    </w:pPr>
  </w:style>
  <w:style w:type="paragraph" w:styleId="BodyTextFirstIndent">
    <w:name w:val="Body Text First Indent"/>
    <w:basedOn w:val="BodyText"/>
    <w:link w:val="BodyTextFirstIndentChar"/>
    <w:rsid w:val="00AC62C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character" w:customStyle="1" w:styleId="BodyTextFirstIndentChar">
    <w:name w:val="Body Text First Indent Char"/>
    <w:basedOn w:val="BodyTextChar"/>
    <w:link w:val="BodyTextFirstIndent"/>
    <w:rsid w:val="00AC62C2"/>
    <w:rPr>
      <w:rFonts w:ascii="Times New Roman" w:eastAsia="PMingLiU" w:hAnsi="Times New Roman" w:cs="Times New Roman"/>
      <w:b w:val="0"/>
      <w:color w:val="000000"/>
      <w:sz w:val="24"/>
      <w:szCs w:val="20"/>
    </w:rPr>
  </w:style>
  <w:style w:type="paragraph" w:styleId="BodyTextFirstIndent2">
    <w:name w:val="Body Text First Indent 2"/>
    <w:basedOn w:val="BodyTextIndent"/>
    <w:link w:val="BodyTextFirstIndent2Char"/>
    <w:rsid w:val="00AC62C2"/>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character" w:customStyle="1" w:styleId="BodyTextFirstIndent2Char">
    <w:name w:val="Body Text First Indent 2 Char"/>
    <w:basedOn w:val="BodyTextIndentChar"/>
    <w:link w:val="BodyTextFirstIndent2"/>
    <w:rsid w:val="00AC62C2"/>
    <w:rPr>
      <w:rFonts w:ascii="Times New Roman" w:eastAsia="PMingLiU" w:hAnsi="Times New Roman" w:cs="Times New Roman"/>
      <w:color w:val="000000"/>
      <w:sz w:val="20"/>
      <w:szCs w:val="20"/>
    </w:rPr>
  </w:style>
  <w:style w:type="paragraph" w:styleId="Caption">
    <w:name w:val="caption"/>
    <w:basedOn w:val="Normal"/>
    <w:next w:val="Normal"/>
    <w:qFormat/>
    <w:rsid w:val="00AC62C2"/>
    <w:pPr>
      <w:spacing w:before="120" w:after="120"/>
    </w:pPr>
    <w:rPr>
      <w:b/>
      <w:bCs/>
    </w:rPr>
  </w:style>
  <w:style w:type="paragraph" w:styleId="Closing">
    <w:name w:val="Closing"/>
    <w:basedOn w:val="Normal"/>
    <w:link w:val="ClosingChar"/>
    <w:rsid w:val="00AC62C2"/>
    <w:pPr>
      <w:ind w:left="4320"/>
    </w:pPr>
  </w:style>
  <w:style w:type="character" w:customStyle="1" w:styleId="ClosingChar">
    <w:name w:val="Closing Char"/>
    <w:basedOn w:val="DefaultParagraphFont"/>
    <w:link w:val="Closing"/>
    <w:rsid w:val="00AC62C2"/>
    <w:rPr>
      <w:rFonts w:ascii="Times New Roman" w:eastAsia="PMingLiU" w:hAnsi="Times New Roman" w:cs="Times New Roman"/>
      <w:sz w:val="24"/>
      <w:szCs w:val="20"/>
    </w:rPr>
  </w:style>
  <w:style w:type="paragraph" w:styleId="CommentText">
    <w:name w:val="annotation text"/>
    <w:basedOn w:val="Normal"/>
    <w:link w:val="CommentTextChar"/>
    <w:rsid w:val="00AC62C2"/>
  </w:style>
  <w:style w:type="character" w:customStyle="1" w:styleId="CommentTextChar">
    <w:name w:val="Comment Text Char"/>
    <w:basedOn w:val="DefaultParagraphFont"/>
    <w:link w:val="CommentText"/>
    <w:rsid w:val="00AC62C2"/>
    <w:rPr>
      <w:rFonts w:ascii="Times New Roman" w:eastAsia="PMingLiU" w:hAnsi="Times New Roman" w:cs="Times New Roman"/>
      <w:sz w:val="24"/>
      <w:szCs w:val="20"/>
    </w:rPr>
  </w:style>
  <w:style w:type="paragraph" w:styleId="Date">
    <w:name w:val="Date"/>
    <w:basedOn w:val="Normal"/>
    <w:next w:val="Normal"/>
    <w:link w:val="DateChar"/>
    <w:rsid w:val="00AC62C2"/>
  </w:style>
  <w:style w:type="character" w:customStyle="1" w:styleId="DateChar">
    <w:name w:val="Date Char"/>
    <w:basedOn w:val="DefaultParagraphFont"/>
    <w:link w:val="Date"/>
    <w:rsid w:val="00AC62C2"/>
    <w:rPr>
      <w:rFonts w:ascii="Times New Roman" w:eastAsia="PMingLiU" w:hAnsi="Times New Roman" w:cs="Times New Roman"/>
      <w:sz w:val="24"/>
      <w:szCs w:val="20"/>
    </w:rPr>
  </w:style>
  <w:style w:type="character" w:customStyle="1" w:styleId="DocumentMapChar">
    <w:name w:val="Document Map Char"/>
    <w:basedOn w:val="DefaultParagraphFont"/>
    <w:link w:val="DocumentMap"/>
    <w:semiHidden/>
    <w:rsid w:val="00AC62C2"/>
    <w:rPr>
      <w:rFonts w:ascii="Tahoma" w:eastAsia="PMingLiU" w:hAnsi="Tahoma" w:cs="Tahoma"/>
      <w:sz w:val="24"/>
      <w:szCs w:val="20"/>
      <w:shd w:val="clear" w:color="auto" w:fill="000080"/>
    </w:rPr>
  </w:style>
  <w:style w:type="paragraph" w:styleId="DocumentMap">
    <w:name w:val="Document Map"/>
    <w:basedOn w:val="Normal"/>
    <w:link w:val="DocumentMapChar"/>
    <w:semiHidden/>
    <w:rsid w:val="00AC62C2"/>
    <w:pPr>
      <w:shd w:val="clear" w:color="auto" w:fill="000080"/>
    </w:pPr>
    <w:rPr>
      <w:rFonts w:ascii="Tahoma" w:hAnsi="Tahoma" w:cs="Tahoma"/>
    </w:rPr>
  </w:style>
  <w:style w:type="paragraph" w:styleId="E-mailSignature">
    <w:name w:val="E-mail Signature"/>
    <w:basedOn w:val="Normal"/>
    <w:link w:val="E-mailSignatureChar"/>
    <w:rsid w:val="00AC62C2"/>
  </w:style>
  <w:style w:type="character" w:customStyle="1" w:styleId="E-mailSignatureChar">
    <w:name w:val="E-mail Signature Char"/>
    <w:basedOn w:val="DefaultParagraphFont"/>
    <w:link w:val="E-mailSignature"/>
    <w:rsid w:val="00AC62C2"/>
    <w:rPr>
      <w:rFonts w:ascii="Times New Roman" w:eastAsia="PMingLiU" w:hAnsi="Times New Roman" w:cs="Times New Roman"/>
      <w:sz w:val="24"/>
      <w:szCs w:val="20"/>
    </w:rPr>
  </w:style>
  <w:style w:type="character" w:customStyle="1" w:styleId="EndnoteTextChar">
    <w:name w:val="Endnote Text Char"/>
    <w:basedOn w:val="DefaultParagraphFont"/>
    <w:link w:val="EndnoteText"/>
    <w:semiHidden/>
    <w:rsid w:val="00AC62C2"/>
    <w:rPr>
      <w:rFonts w:ascii="Times New Roman" w:eastAsia="PMingLiU" w:hAnsi="Times New Roman" w:cs="Times New Roman"/>
      <w:sz w:val="24"/>
      <w:szCs w:val="20"/>
    </w:rPr>
  </w:style>
  <w:style w:type="paragraph" w:styleId="EndnoteText">
    <w:name w:val="endnote text"/>
    <w:basedOn w:val="Normal"/>
    <w:link w:val="EndnoteTextChar"/>
    <w:semiHidden/>
    <w:rsid w:val="00AC62C2"/>
  </w:style>
  <w:style w:type="paragraph" w:styleId="EnvelopeAddress">
    <w:name w:val="envelope address"/>
    <w:basedOn w:val="Normal"/>
    <w:rsid w:val="00AC62C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AC62C2"/>
    <w:rPr>
      <w:rFonts w:ascii="Arial" w:hAnsi="Arial" w:cs="Arial"/>
    </w:rPr>
  </w:style>
  <w:style w:type="paragraph" w:styleId="FootnoteText">
    <w:name w:val="footnote text"/>
    <w:basedOn w:val="Normal"/>
    <w:link w:val="FootnoteTextChar"/>
    <w:semiHidden/>
    <w:rsid w:val="00AC62C2"/>
  </w:style>
  <w:style w:type="character" w:customStyle="1" w:styleId="FootnoteTextChar">
    <w:name w:val="Footnote Text Char"/>
    <w:basedOn w:val="DefaultParagraphFont"/>
    <w:link w:val="FootnoteText"/>
    <w:semiHidden/>
    <w:rsid w:val="00AC62C2"/>
    <w:rPr>
      <w:rFonts w:ascii="Times New Roman" w:eastAsia="PMingLiU" w:hAnsi="Times New Roman" w:cs="Times New Roman"/>
      <w:sz w:val="24"/>
      <w:szCs w:val="20"/>
    </w:rPr>
  </w:style>
  <w:style w:type="paragraph" w:styleId="HTMLAddress">
    <w:name w:val="HTML Address"/>
    <w:basedOn w:val="Normal"/>
    <w:link w:val="HTMLAddressChar"/>
    <w:rsid w:val="00AC62C2"/>
    <w:rPr>
      <w:i/>
      <w:iCs/>
    </w:rPr>
  </w:style>
  <w:style w:type="character" w:customStyle="1" w:styleId="HTMLAddressChar">
    <w:name w:val="HTML Address Char"/>
    <w:basedOn w:val="DefaultParagraphFont"/>
    <w:link w:val="HTMLAddress"/>
    <w:rsid w:val="00AC62C2"/>
    <w:rPr>
      <w:rFonts w:ascii="Times New Roman" w:eastAsia="PMingLiU" w:hAnsi="Times New Roman" w:cs="Times New Roman"/>
      <w:i/>
      <w:iCs/>
      <w:sz w:val="24"/>
      <w:szCs w:val="20"/>
    </w:rPr>
  </w:style>
  <w:style w:type="paragraph" w:styleId="HTMLPreformatted">
    <w:name w:val="HTML Preformatted"/>
    <w:basedOn w:val="Normal"/>
    <w:link w:val="HTMLPreformattedChar"/>
    <w:rsid w:val="00AC62C2"/>
    <w:rPr>
      <w:rFonts w:ascii="Courier New" w:hAnsi="Courier New" w:cs="Courier New"/>
    </w:rPr>
  </w:style>
  <w:style w:type="character" w:customStyle="1" w:styleId="HTMLPreformattedChar">
    <w:name w:val="HTML Preformatted Char"/>
    <w:basedOn w:val="DefaultParagraphFont"/>
    <w:link w:val="HTMLPreformatted"/>
    <w:rsid w:val="00AC62C2"/>
    <w:rPr>
      <w:rFonts w:ascii="Courier New" w:eastAsia="PMingLiU" w:hAnsi="Courier New" w:cs="Courier New"/>
      <w:sz w:val="24"/>
      <w:szCs w:val="20"/>
    </w:rPr>
  </w:style>
  <w:style w:type="paragraph" w:styleId="List">
    <w:name w:val="List"/>
    <w:basedOn w:val="Normal"/>
    <w:rsid w:val="00AC62C2"/>
    <w:pPr>
      <w:ind w:left="360" w:hanging="360"/>
    </w:pPr>
  </w:style>
  <w:style w:type="paragraph" w:styleId="List2">
    <w:name w:val="List 2"/>
    <w:basedOn w:val="Normal"/>
    <w:rsid w:val="00AC62C2"/>
    <w:pPr>
      <w:ind w:left="720" w:hanging="360"/>
    </w:pPr>
  </w:style>
  <w:style w:type="paragraph" w:styleId="List3">
    <w:name w:val="List 3"/>
    <w:basedOn w:val="Normal"/>
    <w:rsid w:val="00AC62C2"/>
    <w:pPr>
      <w:ind w:left="1080" w:hanging="360"/>
    </w:pPr>
  </w:style>
  <w:style w:type="paragraph" w:styleId="List4">
    <w:name w:val="List 4"/>
    <w:basedOn w:val="Normal"/>
    <w:rsid w:val="00AC62C2"/>
    <w:pPr>
      <w:ind w:left="1440" w:hanging="360"/>
    </w:pPr>
  </w:style>
  <w:style w:type="paragraph" w:styleId="List5">
    <w:name w:val="List 5"/>
    <w:basedOn w:val="Normal"/>
    <w:rsid w:val="00AC62C2"/>
    <w:pPr>
      <w:ind w:left="1800" w:hanging="360"/>
    </w:pPr>
  </w:style>
  <w:style w:type="paragraph" w:styleId="ListBullet3">
    <w:name w:val="List Bullet 3"/>
    <w:basedOn w:val="Normal"/>
    <w:autoRedefine/>
    <w:rsid w:val="00AC62C2"/>
    <w:pPr>
      <w:numPr>
        <w:numId w:val="5"/>
      </w:numPr>
    </w:pPr>
  </w:style>
  <w:style w:type="paragraph" w:styleId="ListBullet4">
    <w:name w:val="List Bullet 4"/>
    <w:basedOn w:val="Normal"/>
    <w:autoRedefine/>
    <w:rsid w:val="00AC62C2"/>
    <w:pPr>
      <w:numPr>
        <w:numId w:val="6"/>
      </w:numPr>
    </w:pPr>
  </w:style>
  <w:style w:type="paragraph" w:styleId="ListBullet5">
    <w:name w:val="List Bullet 5"/>
    <w:basedOn w:val="Normal"/>
    <w:autoRedefine/>
    <w:rsid w:val="00AC62C2"/>
    <w:pPr>
      <w:numPr>
        <w:numId w:val="7"/>
      </w:numPr>
    </w:pPr>
  </w:style>
  <w:style w:type="paragraph" w:styleId="ListContinue">
    <w:name w:val="List Continue"/>
    <w:basedOn w:val="Normal"/>
    <w:rsid w:val="00AC62C2"/>
    <w:pPr>
      <w:spacing w:after="120"/>
      <w:ind w:left="360"/>
    </w:pPr>
  </w:style>
  <w:style w:type="paragraph" w:styleId="ListContinue2">
    <w:name w:val="List Continue 2"/>
    <w:basedOn w:val="Normal"/>
    <w:rsid w:val="00AC62C2"/>
    <w:pPr>
      <w:spacing w:after="120"/>
      <w:ind w:left="720"/>
    </w:pPr>
  </w:style>
  <w:style w:type="paragraph" w:styleId="ListContinue3">
    <w:name w:val="List Continue 3"/>
    <w:basedOn w:val="Normal"/>
    <w:rsid w:val="00AC62C2"/>
    <w:pPr>
      <w:spacing w:after="120"/>
      <w:ind w:left="1080"/>
    </w:pPr>
  </w:style>
  <w:style w:type="paragraph" w:styleId="ListContinue4">
    <w:name w:val="List Continue 4"/>
    <w:basedOn w:val="Normal"/>
    <w:rsid w:val="00AC62C2"/>
    <w:pPr>
      <w:spacing w:after="120"/>
      <w:ind w:left="1440"/>
    </w:pPr>
  </w:style>
  <w:style w:type="paragraph" w:styleId="ListContinue5">
    <w:name w:val="List Continue 5"/>
    <w:basedOn w:val="Normal"/>
    <w:rsid w:val="00AC62C2"/>
    <w:pPr>
      <w:spacing w:after="120"/>
      <w:ind w:left="1800"/>
    </w:pPr>
  </w:style>
  <w:style w:type="paragraph" w:styleId="ListNumber">
    <w:name w:val="List Number"/>
    <w:basedOn w:val="Normal"/>
    <w:rsid w:val="00AC62C2"/>
    <w:pPr>
      <w:numPr>
        <w:numId w:val="8"/>
      </w:numPr>
    </w:pPr>
  </w:style>
  <w:style w:type="paragraph" w:styleId="ListNumber2">
    <w:name w:val="List Number 2"/>
    <w:basedOn w:val="Normal"/>
    <w:rsid w:val="00AC62C2"/>
    <w:pPr>
      <w:numPr>
        <w:numId w:val="9"/>
      </w:numPr>
    </w:pPr>
  </w:style>
  <w:style w:type="paragraph" w:styleId="ListNumber3">
    <w:name w:val="List Number 3"/>
    <w:basedOn w:val="Normal"/>
    <w:rsid w:val="00AC62C2"/>
    <w:pPr>
      <w:numPr>
        <w:numId w:val="10"/>
      </w:numPr>
    </w:pPr>
  </w:style>
  <w:style w:type="paragraph" w:styleId="ListNumber4">
    <w:name w:val="List Number 4"/>
    <w:basedOn w:val="Normal"/>
    <w:rsid w:val="00AC62C2"/>
    <w:pPr>
      <w:numPr>
        <w:numId w:val="11"/>
      </w:numPr>
    </w:pPr>
  </w:style>
  <w:style w:type="paragraph" w:styleId="ListNumber5">
    <w:name w:val="List Number 5"/>
    <w:basedOn w:val="Normal"/>
    <w:rsid w:val="00AC62C2"/>
    <w:pPr>
      <w:numPr>
        <w:numId w:val="12"/>
      </w:numPr>
    </w:pPr>
  </w:style>
  <w:style w:type="character" w:customStyle="1" w:styleId="MacroTextChar">
    <w:name w:val="Macro Text Char"/>
    <w:basedOn w:val="DefaultParagraphFont"/>
    <w:link w:val="MacroText"/>
    <w:semiHidden/>
    <w:rsid w:val="00AC62C2"/>
    <w:rPr>
      <w:rFonts w:ascii="Courier New" w:eastAsia="PMingLiU" w:hAnsi="Courier New" w:cs="Courier New"/>
      <w:sz w:val="20"/>
      <w:szCs w:val="20"/>
    </w:rPr>
  </w:style>
  <w:style w:type="paragraph" w:styleId="MacroText">
    <w:name w:val="macro"/>
    <w:link w:val="MacroTextChar"/>
    <w:semiHidden/>
    <w:rsid w:val="00AC62C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PMingLiU" w:hAnsi="Courier New" w:cs="Courier New"/>
      <w:sz w:val="20"/>
      <w:szCs w:val="20"/>
    </w:rPr>
  </w:style>
  <w:style w:type="paragraph" w:styleId="MessageHeader">
    <w:name w:val="Message Header"/>
    <w:basedOn w:val="Normal"/>
    <w:link w:val="MessageHeaderChar"/>
    <w:rsid w:val="00AC62C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rsid w:val="00AC62C2"/>
    <w:rPr>
      <w:rFonts w:ascii="Arial" w:eastAsia="PMingLiU" w:hAnsi="Arial" w:cs="Arial"/>
      <w:sz w:val="24"/>
      <w:szCs w:val="24"/>
      <w:shd w:val="pct20" w:color="auto" w:fill="auto"/>
    </w:rPr>
  </w:style>
  <w:style w:type="paragraph" w:styleId="NormalWeb">
    <w:name w:val="Normal (Web)"/>
    <w:basedOn w:val="Normal"/>
    <w:uiPriority w:val="99"/>
    <w:rsid w:val="00AC62C2"/>
    <w:rPr>
      <w:szCs w:val="24"/>
    </w:rPr>
  </w:style>
  <w:style w:type="paragraph" w:styleId="NormalIndent">
    <w:name w:val="Normal Indent"/>
    <w:basedOn w:val="Normal"/>
    <w:rsid w:val="00AC62C2"/>
    <w:pPr>
      <w:ind w:left="720"/>
    </w:pPr>
  </w:style>
  <w:style w:type="paragraph" w:styleId="NoteHeading">
    <w:name w:val="Note Heading"/>
    <w:basedOn w:val="Normal"/>
    <w:next w:val="Normal"/>
    <w:link w:val="NoteHeadingChar"/>
    <w:rsid w:val="00AC62C2"/>
  </w:style>
  <w:style w:type="character" w:customStyle="1" w:styleId="NoteHeadingChar">
    <w:name w:val="Note Heading Char"/>
    <w:basedOn w:val="DefaultParagraphFont"/>
    <w:link w:val="NoteHeading"/>
    <w:rsid w:val="00AC62C2"/>
    <w:rPr>
      <w:rFonts w:ascii="Times New Roman" w:eastAsia="PMingLiU" w:hAnsi="Times New Roman" w:cs="Times New Roman"/>
      <w:sz w:val="24"/>
      <w:szCs w:val="20"/>
    </w:rPr>
  </w:style>
  <w:style w:type="paragraph" w:styleId="PlainText">
    <w:name w:val="Plain Text"/>
    <w:basedOn w:val="Normal"/>
    <w:link w:val="PlainTextChar"/>
    <w:rsid w:val="00AC62C2"/>
    <w:rPr>
      <w:rFonts w:ascii="Courier New" w:hAnsi="Courier New" w:cs="Courier New"/>
    </w:rPr>
  </w:style>
  <w:style w:type="character" w:customStyle="1" w:styleId="PlainTextChar">
    <w:name w:val="Plain Text Char"/>
    <w:basedOn w:val="DefaultParagraphFont"/>
    <w:link w:val="PlainText"/>
    <w:rsid w:val="00AC62C2"/>
    <w:rPr>
      <w:rFonts w:ascii="Courier New" w:eastAsia="PMingLiU" w:hAnsi="Courier New" w:cs="Courier New"/>
      <w:sz w:val="24"/>
      <w:szCs w:val="20"/>
    </w:rPr>
  </w:style>
  <w:style w:type="paragraph" w:styleId="Salutation">
    <w:name w:val="Salutation"/>
    <w:basedOn w:val="Normal"/>
    <w:next w:val="Normal"/>
    <w:link w:val="SalutationChar"/>
    <w:rsid w:val="00AC62C2"/>
  </w:style>
  <w:style w:type="character" w:customStyle="1" w:styleId="SalutationChar">
    <w:name w:val="Salutation Char"/>
    <w:basedOn w:val="DefaultParagraphFont"/>
    <w:link w:val="Salutation"/>
    <w:rsid w:val="00AC62C2"/>
    <w:rPr>
      <w:rFonts w:ascii="Times New Roman" w:eastAsia="PMingLiU" w:hAnsi="Times New Roman" w:cs="Times New Roman"/>
      <w:sz w:val="24"/>
      <w:szCs w:val="20"/>
    </w:rPr>
  </w:style>
  <w:style w:type="paragraph" w:styleId="Signature">
    <w:name w:val="Signature"/>
    <w:basedOn w:val="Normal"/>
    <w:link w:val="SignatureChar"/>
    <w:rsid w:val="00AC62C2"/>
    <w:pPr>
      <w:ind w:left="4320"/>
    </w:pPr>
  </w:style>
  <w:style w:type="character" w:customStyle="1" w:styleId="SignatureChar">
    <w:name w:val="Signature Char"/>
    <w:basedOn w:val="DefaultParagraphFont"/>
    <w:link w:val="Signature"/>
    <w:rsid w:val="00AC62C2"/>
    <w:rPr>
      <w:rFonts w:ascii="Times New Roman" w:eastAsia="PMingLiU" w:hAnsi="Times New Roman" w:cs="Times New Roman"/>
      <w:sz w:val="24"/>
      <w:szCs w:val="20"/>
    </w:rPr>
  </w:style>
  <w:style w:type="paragraph" w:styleId="Subtitle">
    <w:name w:val="Subtitle"/>
    <w:basedOn w:val="Normal"/>
    <w:link w:val="SubtitleChar"/>
    <w:qFormat/>
    <w:rsid w:val="00AC62C2"/>
    <w:pPr>
      <w:spacing w:after="60"/>
      <w:jc w:val="center"/>
      <w:outlineLvl w:val="1"/>
    </w:pPr>
    <w:rPr>
      <w:rFonts w:ascii="Arial" w:hAnsi="Arial" w:cs="Arial"/>
      <w:szCs w:val="24"/>
    </w:rPr>
  </w:style>
  <w:style w:type="character" w:customStyle="1" w:styleId="SubtitleChar">
    <w:name w:val="Subtitle Char"/>
    <w:basedOn w:val="DefaultParagraphFont"/>
    <w:link w:val="Subtitle"/>
    <w:rsid w:val="00AC62C2"/>
    <w:rPr>
      <w:rFonts w:ascii="Arial" w:eastAsia="PMingLiU" w:hAnsi="Arial" w:cs="Arial"/>
      <w:sz w:val="24"/>
      <w:szCs w:val="24"/>
    </w:rPr>
  </w:style>
  <w:style w:type="paragraph" w:styleId="Title">
    <w:name w:val="Title"/>
    <w:basedOn w:val="Normal"/>
    <w:link w:val="TitleChar"/>
    <w:qFormat/>
    <w:rsid w:val="00AC62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62C2"/>
    <w:rPr>
      <w:rFonts w:ascii="Arial" w:eastAsia="PMingLiU" w:hAnsi="Arial" w:cs="Arial"/>
      <w:b/>
      <w:bCs/>
      <w:kern w:val="28"/>
      <w:sz w:val="32"/>
      <w:szCs w:val="32"/>
    </w:rPr>
  </w:style>
  <w:style w:type="paragraph" w:customStyle="1" w:styleId="reg2">
    <w:name w:val="reg2"/>
    <w:basedOn w:val="Normal"/>
    <w:rsid w:val="00AC62C2"/>
    <w:pPr>
      <w:ind w:firstLine="864"/>
    </w:pPr>
    <w:rPr>
      <w:szCs w:val="24"/>
    </w:rPr>
  </w:style>
  <w:style w:type="character" w:styleId="FollowedHyperlink">
    <w:name w:val="FollowedHyperlink"/>
    <w:uiPriority w:val="99"/>
    <w:rsid w:val="00AC62C2"/>
    <w:rPr>
      <w:color w:val="800080"/>
      <w:u w:val="single"/>
    </w:rPr>
  </w:style>
  <w:style w:type="character" w:styleId="FootnoteReference">
    <w:name w:val="footnote reference"/>
    <w:semiHidden/>
    <w:rsid w:val="00AC62C2"/>
    <w:rPr>
      <w:vertAlign w:val="superscript"/>
    </w:rPr>
  </w:style>
  <w:style w:type="character" w:customStyle="1" w:styleId="BalloonTextChar">
    <w:name w:val="Balloon Text Char"/>
    <w:basedOn w:val="DefaultParagraphFont"/>
    <w:link w:val="BalloonText"/>
    <w:semiHidden/>
    <w:rsid w:val="00AC62C2"/>
    <w:rPr>
      <w:rFonts w:ascii="Tahoma" w:eastAsia="PMingLiU" w:hAnsi="Tahoma" w:cs="Tahoma"/>
      <w:sz w:val="16"/>
      <w:szCs w:val="16"/>
    </w:rPr>
  </w:style>
  <w:style w:type="paragraph" w:styleId="BalloonText">
    <w:name w:val="Balloon Text"/>
    <w:basedOn w:val="Normal"/>
    <w:link w:val="BalloonTextChar"/>
    <w:semiHidden/>
    <w:rsid w:val="00AC62C2"/>
    <w:rPr>
      <w:rFonts w:ascii="Tahoma" w:hAnsi="Tahoma" w:cs="Tahoma"/>
      <w:sz w:val="16"/>
      <w:szCs w:val="16"/>
    </w:rPr>
  </w:style>
  <w:style w:type="character" w:styleId="CommentReference">
    <w:name w:val="annotation reference"/>
    <w:uiPriority w:val="99"/>
    <w:rsid w:val="00AC62C2"/>
    <w:rPr>
      <w:sz w:val="16"/>
      <w:szCs w:val="16"/>
    </w:rPr>
  </w:style>
  <w:style w:type="character" w:customStyle="1" w:styleId="CommentSubjectChar">
    <w:name w:val="Comment Subject Char"/>
    <w:basedOn w:val="CommentTextChar"/>
    <w:link w:val="CommentSubject"/>
    <w:semiHidden/>
    <w:rsid w:val="00AC62C2"/>
    <w:rPr>
      <w:rFonts w:ascii="Times New Roman" w:eastAsia="PMingLiU" w:hAnsi="Times New Roman" w:cs="Times New Roman"/>
      <w:b/>
      <w:bCs/>
      <w:sz w:val="24"/>
      <w:szCs w:val="20"/>
    </w:rPr>
  </w:style>
  <w:style w:type="paragraph" w:styleId="CommentSubject">
    <w:name w:val="annotation subject"/>
    <w:basedOn w:val="CommentText"/>
    <w:next w:val="CommentText"/>
    <w:link w:val="CommentSubjectChar"/>
    <w:semiHidden/>
    <w:rsid w:val="00AC62C2"/>
    <w:rPr>
      <w:b/>
      <w:bCs/>
    </w:rPr>
  </w:style>
  <w:style w:type="paragraph" w:customStyle="1" w:styleId="StyleHeading214ptNotBoldItalic">
    <w:name w:val="Style Heading 2 + 14 pt Not Bold Italic"/>
    <w:basedOn w:val="Heading2"/>
    <w:link w:val="StyleHeading214ptNotBoldItalicChar"/>
    <w:rsid w:val="00AC62C2"/>
    <w:rPr>
      <w:iCs/>
    </w:rPr>
  </w:style>
  <w:style w:type="character" w:customStyle="1" w:styleId="StyleHeading214ptNotBoldItalicChar">
    <w:name w:val="Style Heading 2 + 14 pt Not Bold Italic Char"/>
    <w:link w:val="StyleHeading214ptNotBoldItalic"/>
    <w:rsid w:val="00AC62C2"/>
    <w:rPr>
      <w:rFonts w:ascii="Times New Roman" w:eastAsia="PMingLiU" w:hAnsi="Times New Roman" w:cs="Times New Roman"/>
      <w:b/>
      <w:iCs/>
      <w:snapToGrid w:val="0"/>
      <w:color w:val="0000FF"/>
      <w:sz w:val="32"/>
      <w:szCs w:val="20"/>
    </w:rPr>
  </w:style>
  <w:style w:type="paragraph" w:customStyle="1" w:styleId="StyleHeading314pt">
    <w:name w:val="Style Heading 3 + 14 pt"/>
    <w:basedOn w:val="Heading3"/>
    <w:rsid w:val="00AC62C2"/>
    <w:rPr>
      <w:b w:val="0"/>
    </w:rPr>
  </w:style>
  <w:style w:type="paragraph" w:customStyle="1" w:styleId="StyleHeading314pt1">
    <w:name w:val="Style Heading 3 + 14 pt1"/>
    <w:basedOn w:val="Heading3"/>
    <w:rsid w:val="00AC62C2"/>
    <w:rPr>
      <w:b w:val="0"/>
    </w:rPr>
  </w:style>
  <w:style w:type="paragraph" w:customStyle="1" w:styleId="StyleHeading314pt2">
    <w:name w:val="Style Heading 3 + 14 pt2"/>
    <w:basedOn w:val="Heading3"/>
    <w:rsid w:val="00AC62C2"/>
    <w:rPr>
      <w:b w:val="0"/>
    </w:rPr>
  </w:style>
  <w:style w:type="paragraph" w:customStyle="1" w:styleId="StyleHeading314pt3">
    <w:name w:val="Style Heading 3 + 14 pt3"/>
    <w:basedOn w:val="Heading3"/>
    <w:rsid w:val="00AC62C2"/>
    <w:rPr>
      <w:b w:val="0"/>
    </w:rPr>
  </w:style>
  <w:style w:type="paragraph" w:customStyle="1" w:styleId="StyleHeading314pt4">
    <w:name w:val="Style Heading 3 + 14 pt4"/>
    <w:basedOn w:val="Heading3"/>
    <w:rsid w:val="00AC62C2"/>
    <w:rPr>
      <w:b w:val="0"/>
    </w:rPr>
  </w:style>
  <w:style w:type="paragraph" w:customStyle="1" w:styleId="font0">
    <w:name w:val="font0"/>
    <w:basedOn w:val="Normal"/>
    <w:rsid w:val="00AC62C2"/>
    <w:pPr>
      <w:spacing w:before="100" w:beforeAutospacing="1" w:after="100" w:afterAutospacing="1"/>
      <w:jc w:val="left"/>
    </w:pPr>
    <w:rPr>
      <w:rFonts w:ascii="Arial" w:hAnsi="Arial" w:cs="Arial"/>
      <w:sz w:val="20"/>
    </w:rPr>
  </w:style>
  <w:style w:type="paragraph" w:customStyle="1" w:styleId="font5">
    <w:name w:val="font5"/>
    <w:basedOn w:val="Normal"/>
    <w:rsid w:val="00AC62C2"/>
    <w:pPr>
      <w:spacing w:before="100" w:beforeAutospacing="1" w:after="100" w:afterAutospacing="1"/>
      <w:jc w:val="left"/>
    </w:pPr>
    <w:rPr>
      <w:rFonts w:ascii="Arial" w:hAnsi="Arial" w:cs="Arial"/>
      <w:sz w:val="20"/>
    </w:rPr>
  </w:style>
  <w:style w:type="paragraph" w:customStyle="1" w:styleId="xl60">
    <w:name w:val="xl60"/>
    <w:basedOn w:val="Normal"/>
    <w:rsid w:val="00AC62C2"/>
    <w:pPr>
      <w:spacing w:before="100" w:beforeAutospacing="1" w:after="100" w:afterAutospacing="1"/>
      <w:jc w:val="center"/>
    </w:pPr>
    <w:rPr>
      <w:szCs w:val="24"/>
    </w:rPr>
  </w:style>
  <w:style w:type="paragraph" w:customStyle="1" w:styleId="xl61">
    <w:name w:val="xl61"/>
    <w:basedOn w:val="Normal"/>
    <w:rsid w:val="00AC62C2"/>
    <w:pPr>
      <w:spacing w:before="100" w:beforeAutospacing="1" w:after="100" w:afterAutospacing="1"/>
      <w:jc w:val="center"/>
    </w:pPr>
    <w:rPr>
      <w:szCs w:val="24"/>
    </w:rPr>
  </w:style>
  <w:style w:type="paragraph" w:customStyle="1" w:styleId="xl62">
    <w:name w:val="xl62"/>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AC62C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AC62C2"/>
    <w:pPr>
      <w:spacing w:before="100" w:beforeAutospacing="1" w:after="100" w:afterAutospacing="1"/>
      <w:jc w:val="center"/>
    </w:pPr>
    <w:rPr>
      <w:rFonts w:ascii="Arial" w:hAnsi="Arial" w:cs="Arial"/>
      <w:b/>
      <w:bCs/>
      <w:szCs w:val="24"/>
    </w:rPr>
  </w:style>
  <w:style w:type="paragraph" w:customStyle="1" w:styleId="xl73">
    <w:name w:val="xl73"/>
    <w:basedOn w:val="Normal"/>
    <w:rsid w:val="00AC62C2"/>
    <w:pPr>
      <w:spacing w:before="100" w:beforeAutospacing="1" w:after="100" w:afterAutospacing="1"/>
      <w:jc w:val="center"/>
      <w:textAlignment w:val="center"/>
    </w:pPr>
    <w:rPr>
      <w:szCs w:val="24"/>
    </w:rPr>
  </w:style>
  <w:style w:type="paragraph" w:styleId="ListParagraph">
    <w:name w:val="List Paragraph"/>
    <w:basedOn w:val="Normal"/>
    <w:uiPriority w:val="34"/>
    <w:qFormat/>
    <w:rsid w:val="00AC62C2"/>
    <w:pPr>
      <w:ind w:left="720"/>
      <w:contextualSpacing/>
    </w:pPr>
  </w:style>
  <w:style w:type="table" w:styleId="TableGridLight">
    <w:name w:val="Grid Table Light"/>
    <w:basedOn w:val="TableNormal"/>
    <w:uiPriority w:val="40"/>
    <w:rsid w:val="00AC62C2"/>
    <w:pPr>
      <w:spacing w:after="0" w:line="240" w:lineRule="auto"/>
    </w:pPr>
    <w:rPr>
      <w:rFonts w:ascii="Times New Roman" w:eastAsia="PMingLiU"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C62C2"/>
    <w:pPr>
      <w:spacing w:after="0" w:line="240" w:lineRule="auto"/>
      <w:jc w:val="both"/>
    </w:pPr>
    <w:rPr>
      <w:rFonts w:ascii="Times New Roman" w:eastAsia="PMingLiU" w:hAnsi="Times New Roman" w:cs="Times New Roman"/>
      <w:sz w:val="24"/>
      <w:szCs w:val="20"/>
    </w:rPr>
  </w:style>
  <w:style w:type="table" w:styleId="TableGrid">
    <w:name w:val="Table Grid"/>
    <w:basedOn w:val="TableNormal"/>
    <w:rsid w:val="00EE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28</Pages>
  <Words>5368</Words>
  <Characters>30602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Sim, Alison@Waterboards</cp:lastModifiedBy>
  <cp:revision>11</cp:revision>
  <dcterms:created xsi:type="dcterms:W3CDTF">2021-02-12T01:43:00Z</dcterms:created>
  <dcterms:modified xsi:type="dcterms:W3CDTF">2021-02-17T19:55:00Z</dcterms:modified>
</cp:coreProperties>
</file>