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655BB" w14:textId="77777777" w:rsidR="00DA3C2C" w:rsidRPr="00DA3C2C" w:rsidRDefault="00DA3C2C" w:rsidP="00DA3C2C">
      <w:pPr>
        <w:keepNext/>
        <w:spacing w:before="60" w:after="0" w:line="240" w:lineRule="auto"/>
        <w:outlineLvl w:val="1"/>
        <w:rPr>
          <w:rFonts w:ascii="Arial" w:eastAsia="Times New Roman" w:hAnsi="Arial" w:cs="Arial"/>
          <w:b/>
          <w:color w:val="0000FF"/>
          <w:sz w:val="32"/>
          <w:szCs w:val="24"/>
          <w:vertAlign w:val="superscript"/>
        </w:rPr>
      </w:pPr>
      <w:bookmarkStart w:id="0" w:name="_Toc63413048"/>
      <w:r w:rsidRPr="00DA3C2C">
        <w:rPr>
          <w:rFonts w:ascii="Arial" w:eastAsia="Times New Roman" w:hAnsi="Arial" w:cs="Arial"/>
          <w:b/>
          <w:color w:val="0000FF"/>
          <w:sz w:val="32"/>
          <w:szCs w:val="24"/>
        </w:rPr>
        <w:t>APPENDIX B:  Regulated Contaminants with Secondary Drinking Water Standards</w:t>
      </w:r>
      <w:bookmarkEnd w:id="0"/>
    </w:p>
    <w:p w14:paraId="6E83DC92" w14:textId="77777777" w:rsidR="00DA3C2C" w:rsidRPr="00DA3C2C" w:rsidRDefault="00DA3C2C" w:rsidP="00DA3C2C">
      <w:pPr>
        <w:tabs>
          <w:tab w:val="left" w:pos="720"/>
          <w:tab w:val="center" w:pos="4320"/>
          <w:tab w:val="right" w:pos="8640"/>
        </w:tabs>
        <w:spacing w:before="240" w:after="240" w:line="240" w:lineRule="auto"/>
        <w:jc w:val="both"/>
        <w:rPr>
          <w:rFonts w:ascii="Arial" w:eastAsia="Times New Roman" w:hAnsi="Arial" w:cs="Arial"/>
          <w:iCs/>
          <w:sz w:val="24"/>
          <w:szCs w:val="20"/>
        </w:rPr>
      </w:pPr>
      <w:r w:rsidRPr="00DA3C2C">
        <w:rPr>
          <w:rFonts w:ascii="Arial" w:eastAsia="Times New Roman" w:hAnsi="Arial" w:cs="Arial"/>
          <w:iCs/>
          <w:sz w:val="24"/>
          <w:szCs w:val="20"/>
        </w:rPr>
        <w:t>Monitoring Required by Section 64449, Chapter 15, Title 22, California Code of Regulations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065"/>
        <w:gridCol w:w="1803"/>
        <w:gridCol w:w="905"/>
        <w:gridCol w:w="4587"/>
      </w:tblGrid>
      <w:tr w:rsidR="00DA3C2C" w:rsidRPr="00DA3C2C" w14:paraId="383BC98A" w14:textId="77777777" w:rsidTr="00DA3C2C">
        <w:trPr>
          <w:trHeight w:val="403"/>
        </w:trPr>
        <w:tc>
          <w:tcPr>
            <w:tcW w:w="2065" w:type="dxa"/>
            <w:vAlign w:val="center"/>
            <w:hideMark/>
          </w:tcPr>
          <w:p w14:paraId="53B1ADC5" w14:textId="77777777" w:rsidR="00DA3C2C" w:rsidRPr="00D128EB" w:rsidRDefault="00DA3C2C" w:rsidP="00DA3C2C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8EB">
              <w:rPr>
                <w:rFonts w:ascii="Arial" w:hAnsi="Arial" w:cs="Arial"/>
                <w:b/>
                <w:sz w:val="24"/>
                <w:szCs w:val="24"/>
              </w:rPr>
              <w:t>Contaminant</w:t>
            </w:r>
          </w:p>
        </w:tc>
        <w:tc>
          <w:tcPr>
            <w:tcW w:w="1803" w:type="dxa"/>
            <w:vAlign w:val="center"/>
            <w:hideMark/>
          </w:tcPr>
          <w:p w14:paraId="62644B96" w14:textId="77777777" w:rsidR="00DA3C2C" w:rsidRPr="00D128EB" w:rsidRDefault="00DA3C2C" w:rsidP="00DA3C2C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8EB">
              <w:rPr>
                <w:rFonts w:ascii="Arial" w:hAnsi="Arial" w:cs="Arial"/>
                <w:b/>
                <w:sz w:val="24"/>
                <w:szCs w:val="24"/>
              </w:rPr>
              <w:t>Unit</w:t>
            </w:r>
            <w:r w:rsidRPr="00D128EB">
              <w:rPr>
                <w:rFonts w:ascii="Arial" w:hAnsi="Arial" w:cs="Arial"/>
                <w:b/>
                <w:sz w:val="24"/>
                <w:szCs w:val="24"/>
              </w:rPr>
              <w:br/>
              <w:t>Measurement</w:t>
            </w:r>
          </w:p>
        </w:tc>
        <w:tc>
          <w:tcPr>
            <w:tcW w:w="905" w:type="dxa"/>
            <w:vAlign w:val="center"/>
            <w:hideMark/>
          </w:tcPr>
          <w:p w14:paraId="3CB49E59" w14:textId="77777777" w:rsidR="00DA3C2C" w:rsidRPr="00D128EB" w:rsidRDefault="00DA3C2C" w:rsidP="00DA3C2C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8EB">
              <w:rPr>
                <w:rFonts w:ascii="Arial" w:hAnsi="Arial" w:cs="Arial"/>
                <w:b/>
                <w:sz w:val="24"/>
                <w:szCs w:val="24"/>
              </w:rPr>
              <w:t>MCL</w:t>
            </w:r>
          </w:p>
        </w:tc>
        <w:tc>
          <w:tcPr>
            <w:tcW w:w="4587" w:type="dxa"/>
            <w:vAlign w:val="center"/>
            <w:hideMark/>
          </w:tcPr>
          <w:p w14:paraId="782B8289" w14:textId="77777777" w:rsidR="00DA3C2C" w:rsidRPr="00D128EB" w:rsidRDefault="00DA3C2C" w:rsidP="00DA3C2C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8EB">
              <w:rPr>
                <w:rFonts w:ascii="Arial" w:hAnsi="Arial" w:cs="Arial"/>
                <w:b/>
                <w:sz w:val="24"/>
                <w:szCs w:val="24"/>
              </w:rPr>
              <w:t>Typical Source of Contaminant</w:t>
            </w:r>
          </w:p>
        </w:tc>
      </w:tr>
      <w:tr w:rsidR="00DA3C2C" w:rsidRPr="00DA3C2C" w14:paraId="6FB7CA12" w14:textId="77777777" w:rsidTr="00DA3C2C">
        <w:tc>
          <w:tcPr>
            <w:tcW w:w="2065" w:type="dxa"/>
            <w:vAlign w:val="center"/>
            <w:hideMark/>
          </w:tcPr>
          <w:p w14:paraId="68AF9211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Aluminum</w:t>
            </w:r>
          </w:p>
        </w:tc>
        <w:tc>
          <w:tcPr>
            <w:tcW w:w="1803" w:type="dxa"/>
            <w:vAlign w:val="center"/>
            <w:hideMark/>
          </w:tcPr>
          <w:p w14:paraId="32837556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µg/L</w:t>
            </w:r>
          </w:p>
        </w:tc>
        <w:tc>
          <w:tcPr>
            <w:tcW w:w="905" w:type="dxa"/>
            <w:vAlign w:val="center"/>
            <w:hideMark/>
          </w:tcPr>
          <w:p w14:paraId="783931F1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587" w:type="dxa"/>
            <w:vAlign w:val="center"/>
            <w:hideMark/>
          </w:tcPr>
          <w:p w14:paraId="453DD240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Erosion of natural deposits; residual from some surface water treatment processes</w:t>
            </w:r>
          </w:p>
        </w:tc>
      </w:tr>
      <w:tr w:rsidR="00DA3C2C" w:rsidRPr="00DA3C2C" w14:paraId="3D3E5CE2" w14:textId="77777777" w:rsidTr="00DA3C2C">
        <w:tc>
          <w:tcPr>
            <w:tcW w:w="2065" w:type="dxa"/>
            <w:vAlign w:val="center"/>
            <w:hideMark/>
          </w:tcPr>
          <w:p w14:paraId="78D01929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Color</w:t>
            </w:r>
          </w:p>
        </w:tc>
        <w:tc>
          <w:tcPr>
            <w:tcW w:w="1803" w:type="dxa"/>
            <w:vAlign w:val="center"/>
            <w:hideMark/>
          </w:tcPr>
          <w:p w14:paraId="62622737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Units</w:t>
            </w:r>
          </w:p>
        </w:tc>
        <w:tc>
          <w:tcPr>
            <w:tcW w:w="905" w:type="dxa"/>
            <w:vAlign w:val="center"/>
            <w:hideMark/>
          </w:tcPr>
          <w:p w14:paraId="6A87436B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87" w:type="dxa"/>
            <w:vAlign w:val="center"/>
            <w:hideMark/>
          </w:tcPr>
          <w:p w14:paraId="623242ED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Naturally-occurring organic materials</w:t>
            </w:r>
          </w:p>
        </w:tc>
      </w:tr>
      <w:tr w:rsidR="00DA3C2C" w:rsidRPr="00DA3C2C" w14:paraId="3824DE05" w14:textId="77777777" w:rsidTr="00DA3C2C">
        <w:tc>
          <w:tcPr>
            <w:tcW w:w="2065" w:type="dxa"/>
            <w:vAlign w:val="center"/>
            <w:hideMark/>
          </w:tcPr>
          <w:p w14:paraId="1C7E1B54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Copper</w:t>
            </w:r>
          </w:p>
        </w:tc>
        <w:tc>
          <w:tcPr>
            <w:tcW w:w="1803" w:type="dxa"/>
            <w:vAlign w:val="center"/>
            <w:hideMark/>
          </w:tcPr>
          <w:p w14:paraId="2CEB1519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mg/L</w:t>
            </w:r>
          </w:p>
        </w:tc>
        <w:tc>
          <w:tcPr>
            <w:tcW w:w="905" w:type="dxa"/>
            <w:vAlign w:val="center"/>
            <w:hideMark/>
          </w:tcPr>
          <w:p w14:paraId="519520AB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4587" w:type="dxa"/>
            <w:vAlign w:val="center"/>
            <w:hideMark/>
          </w:tcPr>
          <w:p w14:paraId="61132FFD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Internal corrosion of household plumbing systems; erosion of natural deposits; leaching from wood preservatives</w:t>
            </w:r>
          </w:p>
        </w:tc>
      </w:tr>
      <w:tr w:rsidR="00DA3C2C" w:rsidRPr="00DA3C2C" w14:paraId="66F7F29C" w14:textId="77777777" w:rsidTr="00DA3C2C">
        <w:tc>
          <w:tcPr>
            <w:tcW w:w="2065" w:type="dxa"/>
            <w:vAlign w:val="center"/>
            <w:hideMark/>
          </w:tcPr>
          <w:p w14:paraId="796628E0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Foaming Agents (MBAS)</w:t>
            </w:r>
          </w:p>
        </w:tc>
        <w:tc>
          <w:tcPr>
            <w:tcW w:w="1803" w:type="dxa"/>
            <w:vAlign w:val="center"/>
            <w:hideMark/>
          </w:tcPr>
          <w:p w14:paraId="5F3B0904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µg/L</w:t>
            </w:r>
          </w:p>
        </w:tc>
        <w:tc>
          <w:tcPr>
            <w:tcW w:w="905" w:type="dxa"/>
            <w:vAlign w:val="center"/>
            <w:hideMark/>
          </w:tcPr>
          <w:p w14:paraId="76D5D12A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587" w:type="dxa"/>
            <w:vAlign w:val="center"/>
            <w:hideMark/>
          </w:tcPr>
          <w:p w14:paraId="03C63BFC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Municipal and industrial waste discharges</w:t>
            </w:r>
          </w:p>
        </w:tc>
      </w:tr>
      <w:tr w:rsidR="00DA3C2C" w:rsidRPr="00DA3C2C" w14:paraId="1EF838D8" w14:textId="77777777" w:rsidTr="00DA3C2C">
        <w:tc>
          <w:tcPr>
            <w:tcW w:w="2065" w:type="dxa"/>
            <w:vAlign w:val="center"/>
            <w:hideMark/>
          </w:tcPr>
          <w:p w14:paraId="51233020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1803" w:type="dxa"/>
            <w:vAlign w:val="center"/>
            <w:hideMark/>
          </w:tcPr>
          <w:p w14:paraId="4DFA1337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µg/L</w:t>
            </w:r>
          </w:p>
        </w:tc>
        <w:tc>
          <w:tcPr>
            <w:tcW w:w="905" w:type="dxa"/>
            <w:vAlign w:val="center"/>
            <w:hideMark/>
          </w:tcPr>
          <w:p w14:paraId="0DC00BC9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587" w:type="dxa"/>
            <w:vAlign w:val="center"/>
            <w:hideMark/>
          </w:tcPr>
          <w:p w14:paraId="1B90D997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Leaching from natural deposits; industrial wastes</w:t>
            </w:r>
          </w:p>
        </w:tc>
      </w:tr>
      <w:tr w:rsidR="00DA3C2C" w:rsidRPr="00DA3C2C" w14:paraId="7EEABE53" w14:textId="77777777" w:rsidTr="00DA3C2C">
        <w:tc>
          <w:tcPr>
            <w:tcW w:w="2065" w:type="dxa"/>
            <w:vAlign w:val="center"/>
            <w:hideMark/>
          </w:tcPr>
          <w:p w14:paraId="33A978C8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Manganese</w:t>
            </w:r>
          </w:p>
        </w:tc>
        <w:tc>
          <w:tcPr>
            <w:tcW w:w="1803" w:type="dxa"/>
            <w:vAlign w:val="center"/>
            <w:hideMark/>
          </w:tcPr>
          <w:p w14:paraId="078B60FC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µg/L</w:t>
            </w:r>
          </w:p>
        </w:tc>
        <w:tc>
          <w:tcPr>
            <w:tcW w:w="905" w:type="dxa"/>
            <w:vAlign w:val="center"/>
            <w:hideMark/>
          </w:tcPr>
          <w:p w14:paraId="09144C3D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587" w:type="dxa"/>
            <w:vAlign w:val="center"/>
            <w:hideMark/>
          </w:tcPr>
          <w:p w14:paraId="6ABD6579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Leaching from natural deposits</w:t>
            </w:r>
          </w:p>
        </w:tc>
      </w:tr>
      <w:tr w:rsidR="00DA3C2C" w:rsidRPr="00DA3C2C" w14:paraId="1FAAA5B7" w14:textId="77777777" w:rsidTr="00DA3C2C">
        <w:tc>
          <w:tcPr>
            <w:tcW w:w="2065" w:type="dxa"/>
            <w:vAlign w:val="center"/>
            <w:hideMark/>
          </w:tcPr>
          <w:p w14:paraId="0E948186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Methyl-tert-butyl ether (MTBE)</w:t>
            </w:r>
          </w:p>
        </w:tc>
        <w:tc>
          <w:tcPr>
            <w:tcW w:w="1803" w:type="dxa"/>
            <w:vAlign w:val="center"/>
            <w:hideMark/>
          </w:tcPr>
          <w:p w14:paraId="72399F75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µg/L</w:t>
            </w:r>
          </w:p>
        </w:tc>
        <w:tc>
          <w:tcPr>
            <w:tcW w:w="905" w:type="dxa"/>
            <w:vAlign w:val="center"/>
            <w:hideMark/>
          </w:tcPr>
          <w:p w14:paraId="27A74B09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87" w:type="dxa"/>
            <w:vAlign w:val="center"/>
            <w:hideMark/>
          </w:tcPr>
          <w:p w14:paraId="57F651BD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Leaking underground storage tanks; discharge from petroleum and chemical factories</w:t>
            </w:r>
          </w:p>
        </w:tc>
      </w:tr>
      <w:tr w:rsidR="00DA3C2C" w:rsidRPr="00DA3C2C" w14:paraId="6522AA41" w14:textId="77777777" w:rsidTr="00DA3C2C">
        <w:tc>
          <w:tcPr>
            <w:tcW w:w="2065" w:type="dxa"/>
            <w:vAlign w:val="center"/>
            <w:hideMark/>
          </w:tcPr>
          <w:p w14:paraId="70A42017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Odor--Threshold</w:t>
            </w:r>
          </w:p>
        </w:tc>
        <w:tc>
          <w:tcPr>
            <w:tcW w:w="1803" w:type="dxa"/>
            <w:vAlign w:val="center"/>
            <w:hideMark/>
          </w:tcPr>
          <w:p w14:paraId="636FFE8D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Units</w:t>
            </w:r>
          </w:p>
        </w:tc>
        <w:tc>
          <w:tcPr>
            <w:tcW w:w="905" w:type="dxa"/>
            <w:vAlign w:val="center"/>
            <w:hideMark/>
          </w:tcPr>
          <w:p w14:paraId="5A854C26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87" w:type="dxa"/>
            <w:vAlign w:val="center"/>
            <w:hideMark/>
          </w:tcPr>
          <w:p w14:paraId="46C74158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Naturally-occurring organic materials</w:t>
            </w:r>
          </w:p>
        </w:tc>
      </w:tr>
      <w:tr w:rsidR="00DA3C2C" w:rsidRPr="00DA3C2C" w14:paraId="5148D63A" w14:textId="77777777" w:rsidTr="00DA3C2C">
        <w:tc>
          <w:tcPr>
            <w:tcW w:w="2065" w:type="dxa"/>
            <w:vAlign w:val="center"/>
            <w:hideMark/>
          </w:tcPr>
          <w:p w14:paraId="7DEA5EEB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Silver</w:t>
            </w:r>
          </w:p>
        </w:tc>
        <w:tc>
          <w:tcPr>
            <w:tcW w:w="1803" w:type="dxa"/>
            <w:vAlign w:val="center"/>
            <w:hideMark/>
          </w:tcPr>
          <w:p w14:paraId="23485F60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µg/L</w:t>
            </w:r>
          </w:p>
        </w:tc>
        <w:tc>
          <w:tcPr>
            <w:tcW w:w="905" w:type="dxa"/>
            <w:vAlign w:val="center"/>
            <w:hideMark/>
          </w:tcPr>
          <w:p w14:paraId="2A7F9F0C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587" w:type="dxa"/>
            <w:vAlign w:val="center"/>
            <w:hideMark/>
          </w:tcPr>
          <w:p w14:paraId="7D055989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Industrial discharges</w:t>
            </w:r>
          </w:p>
        </w:tc>
      </w:tr>
      <w:tr w:rsidR="00DA3C2C" w:rsidRPr="00DA3C2C" w14:paraId="1D02B577" w14:textId="77777777" w:rsidTr="00DA3C2C">
        <w:tc>
          <w:tcPr>
            <w:tcW w:w="2065" w:type="dxa"/>
            <w:vAlign w:val="center"/>
            <w:hideMark/>
          </w:tcPr>
          <w:p w14:paraId="724F59D7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0236">
              <w:rPr>
                <w:rFonts w:ascii="Arial" w:hAnsi="Arial" w:cs="Arial"/>
                <w:sz w:val="24"/>
                <w:szCs w:val="24"/>
              </w:rPr>
              <w:t>Thiobencarb</w:t>
            </w:r>
            <w:proofErr w:type="spellEnd"/>
          </w:p>
        </w:tc>
        <w:tc>
          <w:tcPr>
            <w:tcW w:w="1803" w:type="dxa"/>
            <w:vAlign w:val="center"/>
            <w:hideMark/>
          </w:tcPr>
          <w:p w14:paraId="69368716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µg/L</w:t>
            </w:r>
          </w:p>
        </w:tc>
        <w:tc>
          <w:tcPr>
            <w:tcW w:w="905" w:type="dxa"/>
            <w:vAlign w:val="center"/>
            <w:hideMark/>
          </w:tcPr>
          <w:p w14:paraId="6BE94C1A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87" w:type="dxa"/>
            <w:vAlign w:val="center"/>
            <w:hideMark/>
          </w:tcPr>
          <w:p w14:paraId="70197DF9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Runoff/leaching from rice herbicide</w:t>
            </w:r>
          </w:p>
        </w:tc>
      </w:tr>
      <w:tr w:rsidR="00DA3C2C" w:rsidRPr="00DA3C2C" w14:paraId="035A2713" w14:textId="77777777" w:rsidTr="00DA3C2C">
        <w:tc>
          <w:tcPr>
            <w:tcW w:w="2065" w:type="dxa"/>
            <w:vAlign w:val="center"/>
            <w:hideMark/>
          </w:tcPr>
          <w:p w14:paraId="0BF86163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Turbidity</w:t>
            </w:r>
          </w:p>
        </w:tc>
        <w:tc>
          <w:tcPr>
            <w:tcW w:w="1803" w:type="dxa"/>
            <w:vAlign w:val="center"/>
            <w:hideMark/>
          </w:tcPr>
          <w:p w14:paraId="52BCCD8F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Units</w:t>
            </w:r>
          </w:p>
        </w:tc>
        <w:tc>
          <w:tcPr>
            <w:tcW w:w="905" w:type="dxa"/>
            <w:vAlign w:val="center"/>
            <w:hideMark/>
          </w:tcPr>
          <w:p w14:paraId="3026C270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87" w:type="dxa"/>
            <w:vAlign w:val="center"/>
            <w:hideMark/>
          </w:tcPr>
          <w:p w14:paraId="59FE1435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Soil runoff</w:t>
            </w:r>
          </w:p>
        </w:tc>
      </w:tr>
      <w:tr w:rsidR="00DA3C2C" w:rsidRPr="00DA3C2C" w14:paraId="74F5305B" w14:textId="77777777" w:rsidTr="00DA3C2C">
        <w:tc>
          <w:tcPr>
            <w:tcW w:w="2065" w:type="dxa"/>
            <w:vAlign w:val="center"/>
            <w:hideMark/>
          </w:tcPr>
          <w:p w14:paraId="3499B402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Zinc</w:t>
            </w:r>
          </w:p>
        </w:tc>
        <w:tc>
          <w:tcPr>
            <w:tcW w:w="1803" w:type="dxa"/>
            <w:vAlign w:val="center"/>
            <w:hideMark/>
          </w:tcPr>
          <w:p w14:paraId="079B7BBC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mg/L</w:t>
            </w:r>
          </w:p>
        </w:tc>
        <w:tc>
          <w:tcPr>
            <w:tcW w:w="905" w:type="dxa"/>
            <w:vAlign w:val="center"/>
            <w:hideMark/>
          </w:tcPr>
          <w:p w14:paraId="72E687F4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5.0</w:t>
            </w:r>
          </w:p>
        </w:tc>
        <w:tc>
          <w:tcPr>
            <w:tcW w:w="4587" w:type="dxa"/>
            <w:vAlign w:val="center"/>
            <w:hideMark/>
          </w:tcPr>
          <w:p w14:paraId="10FA7F60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Runoff/leaching from natural deposits; industrial wastes</w:t>
            </w:r>
          </w:p>
        </w:tc>
      </w:tr>
      <w:tr w:rsidR="00DA3C2C" w:rsidRPr="00DA3C2C" w14:paraId="149BD2DA" w14:textId="77777777" w:rsidTr="00DA3C2C">
        <w:tc>
          <w:tcPr>
            <w:tcW w:w="2065" w:type="dxa"/>
            <w:vAlign w:val="center"/>
            <w:hideMark/>
          </w:tcPr>
          <w:p w14:paraId="7D4D12E2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Total Dissolved Solids (TDS)</w:t>
            </w:r>
          </w:p>
        </w:tc>
        <w:tc>
          <w:tcPr>
            <w:tcW w:w="1803" w:type="dxa"/>
            <w:vAlign w:val="center"/>
            <w:hideMark/>
          </w:tcPr>
          <w:p w14:paraId="10DA63D0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mg/L</w:t>
            </w:r>
          </w:p>
        </w:tc>
        <w:tc>
          <w:tcPr>
            <w:tcW w:w="905" w:type="dxa"/>
            <w:vAlign w:val="center"/>
            <w:hideMark/>
          </w:tcPr>
          <w:p w14:paraId="2533D1D8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4587" w:type="dxa"/>
            <w:vAlign w:val="center"/>
            <w:hideMark/>
          </w:tcPr>
          <w:p w14:paraId="5006168C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Runoff/leaching from natural deposits</w:t>
            </w:r>
          </w:p>
        </w:tc>
      </w:tr>
      <w:tr w:rsidR="00DA3C2C" w:rsidRPr="00DA3C2C" w14:paraId="19CFFE89" w14:textId="77777777" w:rsidTr="00DA3C2C">
        <w:tc>
          <w:tcPr>
            <w:tcW w:w="2065" w:type="dxa"/>
            <w:vAlign w:val="center"/>
            <w:hideMark/>
          </w:tcPr>
          <w:p w14:paraId="38F4AE71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Specific Conductance</w:t>
            </w:r>
          </w:p>
        </w:tc>
        <w:tc>
          <w:tcPr>
            <w:tcW w:w="1803" w:type="dxa"/>
            <w:vAlign w:val="center"/>
            <w:hideMark/>
          </w:tcPr>
          <w:p w14:paraId="1DD4F633" w14:textId="77777777" w:rsidR="00DA3C2C" w:rsidRPr="00940236" w:rsidRDefault="00DA3C2C" w:rsidP="00DA3C2C">
            <w:pPr>
              <w:spacing w:before="40" w:after="40"/>
              <w:ind w:left="-100" w:right="-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µS/cm</w:t>
            </w:r>
          </w:p>
        </w:tc>
        <w:tc>
          <w:tcPr>
            <w:tcW w:w="905" w:type="dxa"/>
            <w:vAlign w:val="center"/>
            <w:hideMark/>
          </w:tcPr>
          <w:p w14:paraId="0DF5D181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1,600</w:t>
            </w:r>
          </w:p>
        </w:tc>
        <w:tc>
          <w:tcPr>
            <w:tcW w:w="4587" w:type="dxa"/>
            <w:vAlign w:val="center"/>
            <w:hideMark/>
          </w:tcPr>
          <w:p w14:paraId="2A730693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Substances that form ions when in water; seawater influence</w:t>
            </w:r>
          </w:p>
        </w:tc>
      </w:tr>
      <w:tr w:rsidR="00DA3C2C" w:rsidRPr="00DA3C2C" w14:paraId="173B5145" w14:textId="77777777" w:rsidTr="00DA3C2C">
        <w:tc>
          <w:tcPr>
            <w:tcW w:w="2065" w:type="dxa"/>
            <w:vAlign w:val="center"/>
            <w:hideMark/>
          </w:tcPr>
          <w:p w14:paraId="5B648C09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Chloride</w:t>
            </w:r>
          </w:p>
        </w:tc>
        <w:tc>
          <w:tcPr>
            <w:tcW w:w="1803" w:type="dxa"/>
            <w:vAlign w:val="center"/>
            <w:hideMark/>
          </w:tcPr>
          <w:p w14:paraId="3B5D0CF0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mg/L</w:t>
            </w:r>
          </w:p>
        </w:tc>
        <w:tc>
          <w:tcPr>
            <w:tcW w:w="905" w:type="dxa"/>
            <w:vAlign w:val="center"/>
            <w:hideMark/>
          </w:tcPr>
          <w:p w14:paraId="7BC61A97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587" w:type="dxa"/>
            <w:vAlign w:val="center"/>
            <w:hideMark/>
          </w:tcPr>
          <w:p w14:paraId="79F71707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Runoff/leaching from natural deposits; seawater influence</w:t>
            </w:r>
          </w:p>
        </w:tc>
      </w:tr>
      <w:tr w:rsidR="00DA3C2C" w:rsidRPr="00DA3C2C" w14:paraId="3127B444" w14:textId="77777777" w:rsidTr="00DA3C2C">
        <w:tc>
          <w:tcPr>
            <w:tcW w:w="2065" w:type="dxa"/>
            <w:vAlign w:val="center"/>
            <w:hideMark/>
          </w:tcPr>
          <w:p w14:paraId="59A982EE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Sulfate</w:t>
            </w:r>
          </w:p>
        </w:tc>
        <w:tc>
          <w:tcPr>
            <w:tcW w:w="1803" w:type="dxa"/>
            <w:vAlign w:val="center"/>
            <w:hideMark/>
          </w:tcPr>
          <w:p w14:paraId="5710CD82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mg/L</w:t>
            </w:r>
          </w:p>
        </w:tc>
        <w:tc>
          <w:tcPr>
            <w:tcW w:w="905" w:type="dxa"/>
            <w:vAlign w:val="center"/>
            <w:hideMark/>
          </w:tcPr>
          <w:p w14:paraId="3AA8E764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587" w:type="dxa"/>
            <w:vAlign w:val="center"/>
            <w:hideMark/>
          </w:tcPr>
          <w:p w14:paraId="7CC1C822" w14:textId="77777777" w:rsidR="00DA3C2C" w:rsidRPr="00940236" w:rsidRDefault="00DA3C2C" w:rsidP="00DA3C2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36">
              <w:rPr>
                <w:rFonts w:ascii="Arial" w:hAnsi="Arial" w:cs="Arial"/>
                <w:sz w:val="24"/>
                <w:szCs w:val="24"/>
              </w:rPr>
              <w:t>Runoff/leaching from natural deposits; industrial wastes</w:t>
            </w:r>
          </w:p>
        </w:tc>
      </w:tr>
    </w:tbl>
    <w:p w14:paraId="5B3B6E8A" w14:textId="77777777" w:rsidR="00DA3C2C" w:rsidRPr="00DA3C2C" w:rsidRDefault="00DA3C2C" w:rsidP="00DA3C2C">
      <w:pPr>
        <w:tabs>
          <w:tab w:val="left" w:pos="360"/>
          <w:tab w:val="center" w:pos="4320"/>
          <w:tab w:val="right" w:pos="8640"/>
        </w:tabs>
        <w:spacing w:after="0" w:line="240" w:lineRule="auto"/>
        <w:ind w:right="14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120C9C2C" w14:textId="77777777" w:rsidR="00DA3C2C" w:rsidRPr="00DA3C2C" w:rsidRDefault="00DA3C2C" w:rsidP="00DA3C2C">
      <w:pPr>
        <w:tabs>
          <w:tab w:val="left" w:pos="360"/>
          <w:tab w:val="center" w:pos="4320"/>
          <w:tab w:val="right" w:pos="8640"/>
        </w:tabs>
        <w:spacing w:after="0" w:line="240" w:lineRule="auto"/>
        <w:ind w:right="14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DA3C2C">
        <w:rPr>
          <w:rFonts w:ascii="Arial" w:eastAsia="Times New Roman" w:hAnsi="Arial" w:cs="Arial"/>
          <w:iCs/>
          <w:sz w:val="24"/>
          <w:szCs w:val="24"/>
        </w:rPr>
        <w:t>There are no PHGs, MCLGs, or mandatory standard health effects language for these constituents because secondary MCLs are set on the basis of aesthetics.</w:t>
      </w:r>
    </w:p>
    <w:p w14:paraId="2BA6386E" w14:textId="77777777" w:rsidR="00DA3C2C" w:rsidRDefault="00DA3C2C"/>
    <w:sectPr w:rsidR="00DA3C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AEEBC" w14:textId="77777777" w:rsidR="0023113B" w:rsidRDefault="0023113B" w:rsidP="00DA3C2C">
      <w:pPr>
        <w:spacing w:after="0" w:line="240" w:lineRule="auto"/>
      </w:pPr>
      <w:r>
        <w:separator/>
      </w:r>
    </w:p>
  </w:endnote>
  <w:endnote w:type="continuationSeparator" w:id="0">
    <w:p w14:paraId="33416824" w14:textId="77777777" w:rsidR="0023113B" w:rsidRDefault="0023113B" w:rsidP="00DA3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7ABBA" w14:textId="77777777" w:rsidR="00A47EBB" w:rsidRDefault="00A47E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56B6C" w14:textId="420B87FF" w:rsidR="00DA3C2C" w:rsidRPr="00442E39" w:rsidRDefault="00DA3C2C">
    <w:pPr>
      <w:pStyle w:val="Footer"/>
      <w:jc w:val="right"/>
      <w:rPr>
        <w:rFonts w:ascii="Arial" w:hAnsi="Arial" w:cs="Arial"/>
        <w:sz w:val="24"/>
        <w:szCs w:val="24"/>
      </w:rPr>
    </w:pPr>
    <w:r w:rsidRPr="00442E39">
      <w:rPr>
        <w:rFonts w:ascii="Arial" w:hAnsi="Arial" w:cs="Arial"/>
        <w:sz w:val="24"/>
        <w:szCs w:val="24"/>
      </w:rPr>
      <w:t>B-</w:t>
    </w:r>
    <w:sdt>
      <w:sdtPr>
        <w:rPr>
          <w:rFonts w:ascii="Arial" w:hAnsi="Arial" w:cs="Arial"/>
          <w:sz w:val="24"/>
          <w:szCs w:val="24"/>
        </w:rPr>
        <w:id w:val="17063587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42E39">
          <w:rPr>
            <w:rFonts w:ascii="Arial" w:hAnsi="Arial" w:cs="Arial"/>
            <w:sz w:val="24"/>
            <w:szCs w:val="24"/>
          </w:rPr>
          <w:fldChar w:fldCharType="begin"/>
        </w:r>
        <w:r w:rsidRPr="00442E39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442E39">
          <w:rPr>
            <w:rFonts w:ascii="Arial" w:hAnsi="Arial" w:cs="Arial"/>
            <w:sz w:val="24"/>
            <w:szCs w:val="24"/>
          </w:rPr>
          <w:fldChar w:fldCharType="separate"/>
        </w:r>
        <w:r w:rsidRPr="00442E39">
          <w:rPr>
            <w:rFonts w:ascii="Arial" w:hAnsi="Arial" w:cs="Arial"/>
            <w:noProof/>
            <w:sz w:val="24"/>
            <w:szCs w:val="24"/>
          </w:rPr>
          <w:t>2</w:t>
        </w:r>
        <w:r w:rsidRPr="00442E39">
          <w:rPr>
            <w:rFonts w:ascii="Arial" w:hAnsi="Arial" w:cs="Arial"/>
            <w:noProof/>
            <w:sz w:val="24"/>
            <w:szCs w:val="24"/>
          </w:rPr>
          <w:fldChar w:fldCharType="end"/>
        </w:r>
      </w:sdtContent>
    </w:sdt>
  </w:p>
  <w:p w14:paraId="1E08EDFF" w14:textId="6334DC10" w:rsidR="00DA3C2C" w:rsidRDefault="00DA3C2C" w:rsidP="00DA3C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9A096" w14:textId="77777777" w:rsidR="00A47EBB" w:rsidRDefault="00A47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CCBA0" w14:textId="77777777" w:rsidR="0023113B" w:rsidRDefault="0023113B" w:rsidP="00DA3C2C">
      <w:pPr>
        <w:spacing w:after="0" w:line="240" w:lineRule="auto"/>
      </w:pPr>
      <w:r>
        <w:separator/>
      </w:r>
    </w:p>
  </w:footnote>
  <w:footnote w:type="continuationSeparator" w:id="0">
    <w:p w14:paraId="4934F62A" w14:textId="77777777" w:rsidR="0023113B" w:rsidRDefault="0023113B" w:rsidP="00DA3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23588" w14:textId="77777777" w:rsidR="00A47EBB" w:rsidRDefault="00A47E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E04B5" w14:textId="7E7BC7C4" w:rsidR="00DA3C2C" w:rsidRPr="00A47EBB" w:rsidRDefault="00DA3C2C" w:rsidP="00DA3C2C">
    <w:pPr>
      <w:tabs>
        <w:tab w:val="right" w:pos="10080"/>
      </w:tabs>
      <w:spacing w:after="0" w:line="240" w:lineRule="auto"/>
      <w:rPr>
        <w:rFonts w:ascii="Arial" w:eastAsia="Times New Roman" w:hAnsi="Arial" w:cs="Arial"/>
        <w:i/>
        <w:sz w:val="24"/>
        <w:szCs w:val="24"/>
      </w:rPr>
    </w:pPr>
    <w:r w:rsidRPr="00A47EBB">
      <w:rPr>
        <w:rFonts w:ascii="Arial" w:eastAsia="Times New Roman" w:hAnsi="Arial" w:cs="Arial"/>
        <w:i/>
        <w:sz w:val="24"/>
        <w:szCs w:val="24"/>
      </w:rPr>
      <w:t>Instructions for Small Water Systems</w:t>
    </w:r>
    <w:r w:rsidR="006256F0" w:rsidRPr="00A47EBB">
      <w:rPr>
        <w:rFonts w:ascii="Arial" w:eastAsia="Times New Roman" w:hAnsi="Arial" w:cs="Arial"/>
        <w:i/>
        <w:sz w:val="24"/>
        <w:szCs w:val="24"/>
      </w:rPr>
      <w:t xml:space="preserve"> Appendix B</w:t>
    </w:r>
  </w:p>
  <w:p w14:paraId="6BF02698" w14:textId="32B3ECDE" w:rsidR="00DA3C2C" w:rsidRPr="00A47EBB" w:rsidRDefault="00DA3C2C" w:rsidP="00DA3C2C">
    <w:pPr>
      <w:pStyle w:val="Header"/>
      <w:rPr>
        <w:rFonts w:ascii="Arial" w:hAnsi="Arial" w:cs="Arial"/>
        <w:sz w:val="28"/>
        <w:szCs w:val="28"/>
      </w:rPr>
    </w:pPr>
    <w:r w:rsidRPr="00A47EBB">
      <w:rPr>
        <w:rFonts w:ascii="Arial" w:eastAsia="Times New Roman" w:hAnsi="Arial" w:cs="Arial"/>
        <w:i/>
        <w:sz w:val="24"/>
        <w:szCs w:val="24"/>
      </w:rPr>
      <w:t xml:space="preserve">Revised </w:t>
    </w:r>
    <w:r w:rsidR="008266A0" w:rsidRPr="008266A0">
      <w:rPr>
        <w:rFonts w:ascii="Arial" w:eastAsia="Times New Roman" w:hAnsi="Arial" w:cs="Arial"/>
        <w:i/>
        <w:sz w:val="24"/>
        <w:szCs w:val="24"/>
        <w:highlight w:val="yellow"/>
      </w:rPr>
      <w:t xml:space="preserve">February </w:t>
    </w:r>
    <w:r w:rsidRPr="008266A0">
      <w:rPr>
        <w:rFonts w:ascii="Arial" w:eastAsia="Times New Roman" w:hAnsi="Arial" w:cs="Arial"/>
        <w:i/>
        <w:sz w:val="24"/>
        <w:szCs w:val="24"/>
        <w:highlight w:val="yellow"/>
      </w:rPr>
      <w:t>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9B0EC" w14:textId="77777777" w:rsidR="00A47EBB" w:rsidRDefault="00A47E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2C"/>
    <w:rsid w:val="0023113B"/>
    <w:rsid w:val="00411F51"/>
    <w:rsid w:val="00442E39"/>
    <w:rsid w:val="006256F0"/>
    <w:rsid w:val="008266A0"/>
    <w:rsid w:val="00940236"/>
    <w:rsid w:val="00A47EBB"/>
    <w:rsid w:val="00D128EB"/>
    <w:rsid w:val="00DA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89E3C"/>
  <w15:chartTrackingRefBased/>
  <w15:docId w15:val="{F32FFEEC-89DB-48BD-9B5B-77A7566D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3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C2C"/>
  </w:style>
  <w:style w:type="paragraph" w:styleId="Footer">
    <w:name w:val="footer"/>
    <w:basedOn w:val="Normal"/>
    <w:link w:val="FooterChar"/>
    <w:uiPriority w:val="99"/>
    <w:unhideWhenUsed/>
    <w:rsid w:val="00DA3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C2C"/>
  </w:style>
  <w:style w:type="paragraph" w:styleId="BodyText">
    <w:name w:val="Body Text"/>
    <w:basedOn w:val="Normal"/>
    <w:link w:val="BodyTextChar"/>
    <w:uiPriority w:val="99"/>
    <w:semiHidden/>
    <w:unhideWhenUsed/>
    <w:rsid w:val="00DA3C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3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Sim, Alison@Waterboards</dc:creator>
  <cp:keywords/>
  <dc:description/>
  <cp:lastModifiedBy>Sim, Alison@Waterboards</cp:lastModifiedBy>
  <cp:revision>8</cp:revision>
  <dcterms:created xsi:type="dcterms:W3CDTF">2021-02-05T19:00:00Z</dcterms:created>
  <dcterms:modified xsi:type="dcterms:W3CDTF">2021-02-17T20:14:00Z</dcterms:modified>
</cp:coreProperties>
</file>