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D8A00" w14:textId="77777777" w:rsidR="00D818AD" w:rsidRPr="00D818AD" w:rsidRDefault="00D818AD" w:rsidP="00D818AD">
      <w:pPr>
        <w:keepNext/>
        <w:spacing w:before="60" w:after="0" w:line="240" w:lineRule="auto"/>
        <w:outlineLvl w:val="1"/>
        <w:rPr>
          <w:rFonts w:ascii="Arial" w:eastAsia="Times New Roman" w:hAnsi="Arial" w:cs="Times New Roman"/>
          <w:b/>
          <w:color w:val="0000FF"/>
          <w:sz w:val="32"/>
          <w:szCs w:val="20"/>
        </w:rPr>
      </w:pPr>
      <w:bookmarkStart w:id="0" w:name="_Toc535417411"/>
      <w:bookmarkStart w:id="1" w:name="_Toc63413056"/>
      <w:r w:rsidRPr="00D818AD">
        <w:rPr>
          <w:rFonts w:ascii="Arial" w:eastAsia="Times New Roman" w:hAnsi="Arial" w:cs="Times New Roman"/>
          <w:b/>
          <w:color w:val="0000FF"/>
          <w:sz w:val="32"/>
          <w:szCs w:val="20"/>
        </w:rPr>
        <w:t>APPENDIX D:  State Contaminants with Notification Levels</w:t>
      </w:r>
      <w:bookmarkEnd w:id="0"/>
      <w:bookmarkEnd w:id="1"/>
    </w:p>
    <w:p w14:paraId="6363F71E" w14:textId="77777777" w:rsidR="00D818AD" w:rsidRPr="00D818AD" w:rsidRDefault="00D818AD" w:rsidP="00D818AD">
      <w:pPr>
        <w:spacing w:before="240" w:after="240" w:line="240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D818AD">
        <w:rPr>
          <w:rFonts w:ascii="Arial" w:eastAsia="Times New Roman" w:hAnsi="Arial" w:cs="Arial"/>
          <w:bCs/>
          <w:sz w:val="24"/>
          <w:szCs w:val="20"/>
        </w:rPr>
        <w:t>Inclusion of the Notification Level (NL) and health effects language for contaminant concentrations detected above the NL is recommended, but not required.</w:t>
      </w:r>
    </w:p>
    <w:tbl>
      <w:tblPr>
        <w:tblStyle w:val="TableGrid"/>
        <w:tblW w:w="9450" w:type="dxa"/>
        <w:tblLayout w:type="fixed"/>
        <w:tblLook w:val="04A0" w:firstRow="1" w:lastRow="0" w:firstColumn="1" w:lastColumn="0" w:noHBand="0" w:noVBand="1"/>
      </w:tblPr>
      <w:tblGrid>
        <w:gridCol w:w="2515"/>
        <w:gridCol w:w="1625"/>
        <w:gridCol w:w="5310"/>
      </w:tblGrid>
      <w:tr w:rsidR="00D818AD" w:rsidRPr="00B90DB1" w14:paraId="6C1369FA" w14:textId="77777777" w:rsidTr="00D818AD">
        <w:trPr>
          <w:tblHeader/>
        </w:trPr>
        <w:tc>
          <w:tcPr>
            <w:tcW w:w="2515" w:type="dxa"/>
            <w:hideMark/>
          </w:tcPr>
          <w:p w14:paraId="0D0C20EE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DB1">
              <w:rPr>
                <w:rFonts w:ascii="Arial" w:hAnsi="Arial" w:cs="Arial"/>
                <w:b/>
                <w:sz w:val="24"/>
                <w:szCs w:val="24"/>
              </w:rPr>
              <w:t>Chemical</w:t>
            </w:r>
          </w:p>
        </w:tc>
        <w:tc>
          <w:tcPr>
            <w:tcW w:w="1625" w:type="dxa"/>
          </w:tcPr>
          <w:p w14:paraId="2557F493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DB1">
              <w:rPr>
                <w:rFonts w:ascii="Arial" w:hAnsi="Arial" w:cs="Arial"/>
                <w:b/>
                <w:sz w:val="24"/>
                <w:szCs w:val="24"/>
              </w:rPr>
              <w:t>Notification Level</w:t>
            </w:r>
          </w:p>
        </w:tc>
        <w:tc>
          <w:tcPr>
            <w:tcW w:w="5310" w:type="dxa"/>
            <w:hideMark/>
          </w:tcPr>
          <w:p w14:paraId="3A4E6207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DB1">
              <w:rPr>
                <w:rFonts w:ascii="Arial" w:hAnsi="Arial" w:cs="Arial"/>
                <w:b/>
                <w:sz w:val="24"/>
                <w:szCs w:val="24"/>
              </w:rPr>
              <w:t>Health Effects Language</w:t>
            </w:r>
            <w:r w:rsidRPr="00B90DB1">
              <w:rPr>
                <w:rFonts w:ascii="Arial" w:hAnsi="Arial" w:cs="Arial"/>
                <w:b/>
                <w:sz w:val="24"/>
                <w:szCs w:val="24"/>
              </w:rPr>
              <w:br/>
              <w:t>(Optional)</w:t>
            </w:r>
          </w:p>
        </w:tc>
      </w:tr>
      <w:tr w:rsidR="00D818AD" w:rsidRPr="00B90DB1" w14:paraId="52926B6A" w14:textId="77777777" w:rsidTr="00D818AD">
        <w:tc>
          <w:tcPr>
            <w:tcW w:w="2515" w:type="dxa"/>
            <w:hideMark/>
          </w:tcPr>
          <w:p w14:paraId="3FD587F1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 xml:space="preserve">Boron </w:t>
            </w:r>
          </w:p>
        </w:tc>
        <w:tc>
          <w:tcPr>
            <w:tcW w:w="1625" w:type="dxa"/>
          </w:tcPr>
          <w:p w14:paraId="7DCD0695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 mg/L</w:t>
            </w:r>
          </w:p>
        </w:tc>
        <w:tc>
          <w:tcPr>
            <w:tcW w:w="5310" w:type="dxa"/>
            <w:hideMark/>
          </w:tcPr>
          <w:p w14:paraId="3D8280C2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Boron exposures resulted in decreased fetal weight (developmental effects) in newborn rats.</w:t>
            </w:r>
          </w:p>
        </w:tc>
      </w:tr>
      <w:tr w:rsidR="00D818AD" w:rsidRPr="00B90DB1" w14:paraId="6E893B65" w14:textId="77777777" w:rsidTr="00D818AD">
        <w:tc>
          <w:tcPr>
            <w:tcW w:w="2515" w:type="dxa"/>
            <w:hideMark/>
          </w:tcPr>
          <w:p w14:paraId="562FB2A6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n-Butylbenzene</w:t>
            </w:r>
          </w:p>
        </w:tc>
        <w:tc>
          <w:tcPr>
            <w:tcW w:w="1625" w:type="dxa"/>
          </w:tcPr>
          <w:p w14:paraId="7EE56EC8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260 µg/L</w:t>
            </w:r>
          </w:p>
        </w:tc>
        <w:tc>
          <w:tcPr>
            <w:tcW w:w="5310" w:type="dxa"/>
            <w:hideMark/>
          </w:tcPr>
          <w:p w14:paraId="42D7DEC0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Exposures to cumene (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isopropylbenzene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 xml:space="preserve">), a surrogate for n-, sec-, and tert-butylbenzene, resulted in increased kidney weight in rats. </w:t>
            </w:r>
          </w:p>
        </w:tc>
      </w:tr>
      <w:tr w:rsidR="00D818AD" w:rsidRPr="00B90DB1" w14:paraId="16E04993" w14:textId="77777777" w:rsidTr="00D818AD">
        <w:tc>
          <w:tcPr>
            <w:tcW w:w="2515" w:type="dxa"/>
            <w:hideMark/>
          </w:tcPr>
          <w:p w14:paraId="21B8951E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sec-Butylbenzene</w:t>
            </w:r>
          </w:p>
        </w:tc>
        <w:tc>
          <w:tcPr>
            <w:tcW w:w="1625" w:type="dxa"/>
          </w:tcPr>
          <w:p w14:paraId="413D6A74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260 µg/L</w:t>
            </w:r>
          </w:p>
        </w:tc>
        <w:tc>
          <w:tcPr>
            <w:tcW w:w="5310" w:type="dxa"/>
            <w:hideMark/>
          </w:tcPr>
          <w:p w14:paraId="6C29B3B6" w14:textId="77777777" w:rsidR="00D818AD" w:rsidRPr="00B90DB1" w:rsidRDefault="00D818AD" w:rsidP="00D818AD">
            <w:pPr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Exposures to cumene (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isopropylbenzene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>), a surrogate for n-, sec-, and tert-butylbenzene, resulted in increased kidney weight in rats.</w:t>
            </w:r>
          </w:p>
        </w:tc>
      </w:tr>
      <w:tr w:rsidR="00D818AD" w:rsidRPr="00B90DB1" w14:paraId="47B1AC65" w14:textId="77777777" w:rsidTr="00D818AD">
        <w:tc>
          <w:tcPr>
            <w:tcW w:w="2515" w:type="dxa"/>
            <w:hideMark/>
          </w:tcPr>
          <w:p w14:paraId="35735B01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tert-Butylbenzene</w:t>
            </w:r>
          </w:p>
        </w:tc>
        <w:tc>
          <w:tcPr>
            <w:tcW w:w="1625" w:type="dxa"/>
          </w:tcPr>
          <w:p w14:paraId="2576FD99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260 µg/L</w:t>
            </w:r>
          </w:p>
        </w:tc>
        <w:tc>
          <w:tcPr>
            <w:tcW w:w="5310" w:type="dxa"/>
            <w:hideMark/>
          </w:tcPr>
          <w:p w14:paraId="60EB8DF4" w14:textId="77777777" w:rsidR="00D818AD" w:rsidRPr="00B90DB1" w:rsidRDefault="00D818AD" w:rsidP="00D818AD">
            <w:pPr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Exposures to cumene (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isopropylbenzene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>), a surrogate for n-, sec-, and tert-butylbenzene, resulted in increased kidney weight in rats.</w:t>
            </w:r>
          </w:p>
        </w:tc>
      </w:tr>
      <w:tr w:rsidR="00D818AD" w:rsidRPr="00B90DB1" w14:paraId="6AC56006" w14:textId="77777777" w:rsidTr="00D818AD">
        <w:tc>
          <w:tcPr>
            <w:tcW w:w="2515" w:type="dxa"/>
            <w:hideMark/>
          </w:tcPr>
          <w:p w14:paraId="062F87F8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Carbon Disulfide</w:t>
            </w:r>
          </w:p>
        </w:tc>
        <w:tc>
          <w:tcPr>
            <w:tcW w:w="1625" w:type="dxa"/>
          </w:tcPr>
          <w:p w14:paraId="687FF06F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160 µg/L</w:t>
            </w:r>
          </w:p>
        </w:tc>
        <w:tc>
          <w:tcPr>
            <w:tcW w:w="5310" w:type="dxa"/>
            <w:hideMark/>
          </w:tcPr>
          <w:p w14:paraId="0F37CD23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Carbon disulfide exposures resulted in decreased motor conduction velocity in people.</w:t>
            </w:r>
          </w:p>
        </w:tc>
      </w:tr>
      <w:tr w:rsidR="00D818AD" w:rsidRPr="00B90DB1" w14:paraId="62EA989C" w14:textId="77777777" w:rsidTr="00D818AD">
        <w:tc>
          <w:tcPr>
            <w:tcW w:w="2515" w:type="dxa"/>
            <w:hideMark/>
          </w:tcPr>
          <w:p w14:paraId="3101BBBE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Chlorate</w:t>
            </w:r>
          </w:p>
        </w:tc>
        <w:tc>
          <w:tcPr>
            <w:tcW w:w="1625" w:type="dxa"/>
          </w:tcPr>
          <w:p w14:paraId="2A8C41B7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800 µg/L</w:t>
            </w:r>
          </w:p>
        </w:tc>
        <w:tc>
          <w:tcPr>
            <w:tcW w:w="5310" w:type="dxa"/>
            <w:hideMark/>
          </w:tcPr>
          <w:p w14:paraId="61C1CD37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Animal studies demonstrated that chlorate exposure in rats caused adverse effects to the pituitary and thyroid glands.</w:t>
            </w:r>
          </w:p>
        </w:tc>
      </w:tr>
      <w:tr w:rsidR="00D818AD" w:rsidRPr="00B90DB1" w14:paraId="26B08685" w14:textId="77777777" w:rsidTr="00D818AD">
        <w:trPr>
          <w:trHeight w:val="374"/>
        </w:trPr>
        <w:tc>
          <w:tcPr>
            <w:tcW w:w="2515" w:type="dxa"/>
            <w:hideMark/>
          </w:tcPr>
          <w:p w14:paraId="5CED8C82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2-Chlorotoluene</w:t>
            </w:r>
          </w:p>
        </w:tc>
        <w:tc>
          <w:tcPr>
            <w:tcW w:w="1625" w:type="dxa"/>
          </w:tcPr>
          <w:p w14:paraId="20345063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140 µg/L</w:t>
            </w:r>
          </w:p>
        </w:tc>
        <w:tc>
          <w:tcPr>
            <w:tcW w:w="5310" w:type="dxa"/>
            <w:hideMark/>
          </w:tcPr>
          <w:p w14:paraId="11FCB4CB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 xml:space="preserve">2-Chlorotoluene exposures resulted in decrease in body weight gain in rats.  </w:t>
            </w:r>
          </w:p>
        </w:tc>
      </w:tr>
      <w:tr w:rsidR="00D818AD" w:rsidRPr="00B90DB1" w14:paraId="3A806378" w14:textId="77777777" w:rsidTr="00D818AD">
        <w:trPr>
          <w:trHeight w:val="575"/>
        </w:trPr>
        <w:tc>
          <w:tcPr>
            <w:tcW w:w="2515" w:type="dxa"/>
            <w:hideMark/>
          </w:tcPr>
          <w:p w14:paraId="5D256DB0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4-Chlorotoluene</w:t>
            </w:r>
          </w:p>
        </w:tc>
        <w:tc>
          <w:tcPr>
            <w:tcW w:w="1625" w:type="dxa"/>
          </w:tcPr>
          <w:p w14:paraId="7FEDDCD0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140 µg/L</w:t>
            </w:r>
          </w:p>
        </w:tc>
        <w:tc>
          <w:tcPr>
            <w:tcW w:w="5310" w:type="dxa"/>
            <w:vAlign w:val="center"/>
            <w:hideMark/>
          </w:tcPr>
          <w:p w14:paraId="633D1CA2" w14:textId="77777777" w:rsidR="00D818AD" w:rsidRPr="00B90DB1" w:rsidRDefault="00D818AD" w:rsidP="00D818AD">
            <w:pPr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4-Chlorotoluene is expected to have health effects similar to those of 2-chlorotoluene.</w:t>
            </w:r>
          </w:p>
        </w:tc>
      </w:tr>
      <w:tr w:rsidR="00D818AD" w:rsidRPr="00B90DB1" w14:paraId="678DE260" w14:textId="77777777" w:rsidTr="00D818AD">
        <w:tc>
          <w:tcPr>
            <w:tcW w:w="2515" w:type="dxa"/>
            <w:hideMark/>
          </w:tcPr>
          <w:p w14:paraId="6A74CCA8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Diazinon</w:t>
            </w:r>
          </w:p>
        </w:tc>
        <w:tc>
          <w:tcPr>
            <w:tcW w:w="1625" w:type="dxa"/>
          </w:tcPr>
          <w:p w14:paraId="1DDC2F9C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1.2 µg/L</w:t>
            </w:r>
          </w:p>
        </w:tc>
        <w:tc>
          <w:tcPr>
            <w:tcW w:w="5310" w:type="dxa"/>
            <w:hideMark/>
          </w:tcPr>
          <w:p w14:paraId="231B40B3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Diazinon exposures may result in neurotoxic effects.</w:t>
            </w:r>
          </w:p>
        </w:tc>
      </w:tr>
      <w:tr w:rsidR="00D818AD" w:rsidRPr="00B90DB1" w14:paraId="004A3A49" w14:textId="77777777" w:rsidTr="00D818AD">
        <w:tc>
          <w:tcPr>
            <w:tcW w:w="2515" w:type="dxa"/>
            <w:hideMark/>
          </w:tcPr>
          <w:p w14:paraId="4932646D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Dichlodifluoromethane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 xml:space="preserve"> [Freon 12]</w:t>
            </w:r>
          </w:p>
        </w:tc>
        <w:tc>
          <w:tcPr>
            <w:tcW w:w="1625" w:type="dxa"/>
          </w:tcPr>
          <w:p w14:paraId="2D43847D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 mg/L</w:t>
            </w:r>
          </w:p>
        </w:tc>
        <w:tc>
          <w:tcPr>
            <w:tcW w:w="5310" w:type="dxa"/>
            <w:hideMark/>
          </w:tcPr>
          <w:p w14:paraId="123E6F8D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Dichlorodifluoromethane exposures resulted in reduced body weight in rats.</w:t>
            </w:r>
          </w:p>
        </w:tc>
      </w:tr>
      <w:tr w:rsidR="00D818AD" w:rsidRPr="00B90DB1" w14:paraId="38B04784" w14:textId="77777777" w:rsidTr="00D818AD">
        <w:tc>
          <w:tcPr>
            <w:tcW w:w="2515" w:type="dxa"/>
            <w:hideMark/>
          </w:tcPr>
          <w:p w14:paraId="3AAAAFA1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1,4-Dioxane</w:t>
            </w:r>
          </w:p>
        </w:tc>
        <w:tc>
          <w:tcPr>
            <w:tcW w:w="1625" w:type="dxa"/>
          </w:tcPr>
          <w:p w14:paraId="4120744E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 µg/L</w:t>
            </w:r>
          </w:p>
        </w:tc>
        <w:tc>
          <w:tcPr>
            <w:tcW w:w="5310" w:type="dxa"/>
            <w:hideMark/>
          </w:tcPr>
          <w:p w14:paraId="151A9AC5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1,4-Dioxane exposures resulted in cancer, based on studies in laboratory animals.</w:t>
            </w:r>
          </w:p>
        </w:tc>
      </w:tr>
      <w:tr w:rsidR="00D818AD" w:rsidRPr="00B90DB1" w14:paraId="0F188FE6" w14:textId="77777777" w:rsidTr="00D818AD">
        <w:tc>
          <w:tcPr>
            <w:tcW w:w="2515" w:type="dxa"/>
            <w:hideMark/>
          </w:tcPr>
          <w:p w14:paraId="5DB46586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Ethylene Glycol</w:t>
            </w:r>
          </w:p>
        </w:tc>
        <w:tc>
          <w:tcPr>
            <w:tcW w:w="1625" w:type="dxa"/>
          </w:tcPr>
          <w:p w14:paraId="6CA7A5F6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14 mg/L</w:t>
            </w:r>
          </w:p>
        </w:tc>
        <w:tc>
          <w:tcPr>
            <w:tcW w:w="5310" w:type="dxa"/>
            <w:hideMark/>
          </w:tcPr>
          <w:p w14:paraId="7696B7DD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Ethylene glycol exposures resulted in kidney toxicity in rats.</w:t>
            </w:r>
          </w:p>
        </w:tc>
      </w:tr>
      <w:tr w:rsidR="00D818AD" w:rsidRPr="00B90DB1" w14:paraId="322B89B9" w14:textId="77777777" w:rsidTr="00D818AD">
        <w:tc>
          <w:tcPr>
            <w:tcW w:w="2515" w:type="dxa"/>
            <w:hideMark/>
          </w:tcPr>
          <w:p w14:paraId="3C5532B6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Formaldehyde</w:t>
            </w:r>
          </w:p>
        </w:tc>
        <w:tc>
          <w:tcPr>
            <w:tcW w:w="1625" w:type="dxa"/>
          </w:tcPr>
          <w:p w14:paraId="2B8746E3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100 µg/L</w:t>
            </w:r>
          </w:p>
        </w:tc>
        <w:tc>
          <w:tcPr>
            <w:tcW w:w="5310" w:type="dxa"/>
            <w:hideMark/>
          </w:tcPr>
          <w:p w14:paraId="7FB732F9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Formaldehyde exposures resulted in reduced weight gain and histopathology in rats.</w:t>
            </w:r>
          </w:p>
        </w:tc>
      </w:tr>
      <w:tr w:rsidR="00D818AD" w:rsidRPr="00B90DB1" w14:paraId="4A168AD7" w14:textId="77777777" w:rsidTr="00D818AD">
        <w:tc>
          <w:tcPr>
            <w:tcW w:w="2515" w:type="dxa"/>
            <w:hideMark/>
          </w:tcPr>
          <w:p w14:paraId="4B4F3D12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Octahydro-1,3,5,7-tetranitro-1,3,5,7-tetrazocine [HMX]</w:t>
            </w:r>
          </w:p>
        </w:tc>
        <w:tc>
          <w:tcPr>
            <w:tcW w:w="1625" w:type="dxa"/>
          </w:tcPr>
          <w:p w14:paraId="39E6C497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350 µg/L</w:t>
            </w:r>
          </w:p>
        </w:tc>
        <w:tc>
          <w:tcPr>
            <w:tcW w:w="5310" w:type="dxa"/>
            <w:hideMark/>
          </w:tcPr>
          <w:p w14:paraId="6510A1A8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Octahydro-1,3,5,7-tetranitro-1,3,5,7-tetrazocine exposures resulted in liver lesions in rats.</w:t>
            </w:r>
          </w:p>
        </w:tc>
      </w:tr>
      <w:tr w:rsidR="00D818AD" w:rsidRPr="00B90DB1" w14:paraId="6792EE25" w14:textId="77777777" w:rsidTr="00D818AD">
        <w:tc>
          <w:tcPr>
            <w:tcW w:w="2515" w:type="dxa"/>
            <w:hideMark/>
          </w:tcPr>
          <w:p w14:paraId="5DD927A8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Isopropylbenzene</w:t>
            </w:r>
            <w:proofErr w:type="spellEnd"/>
          </w:p>
        </w:tc>
        <w:tc>
          <w:tcPr>
            <w:tcW w:w="1625" w:type="dxa"/>
          </w:tcPr>
          <w:p w14:paraId="6ED331CB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770 µg/L</w:t>
            </w:r>
          </w:p>
        </w:tc>
        <w:tc>
          <w:tcPr>
            <w:tcW w:w="5310" w:type="dxa"/>
            <w:hideMark/>
          </w:tcPr>
          <w:p w14:paraId="372A29D0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Isopropylbenzene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 xml:space="preserve"> exposures resulted in increased kidney weight in rats.</w:t>
            </w:r>
          </w:p>
        </w:tc>
      </w:tr>
      <w:tr w:rsidR="00D818AD" w:rsidRPr="00B90DB1" w14:paraId="3F5F2E3D" w14:textId="77777777" w:rsidTr="00D818AD">
        <w:tc>
          <w:tcPr>
            <w:tcW w:w="2515" w:type="dxa"/>
            <w:hideMark/>
          </w:tcPr>
          <w:p w14:paraId="0AC6FCA1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lastRenderedPageBreak/>
              <w:t>Manganese</w:t>
            </w:r>
          </w:p>
        </w:tc>
        <w:tc>
          <w:tcPr>
            <w:tcW w:w="1625" w:type="dxa"/>
          </w:tcPr>
          <w:p w14:paraId="0ED65148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500 µg/L</w:t>
            </w:r>
          </w:p>
        </w:tc>
        <w:tc>
          <w:tcPr>
            <w:tcW w:w="5310" w:type="dxa"/>
            <w:hideMark/>
          </w:tcPr>
          <w:p w14:paraId="4EF8F1C0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Manganese exposures resulted in neurological effects.  High levels of manganese in people have been shown to result in adverse effects to the nervous system.</w:t>
            </w:r>
          </w:p>
        </w:tc>
      </w:tr>
      <w:tr w:rsidR="00D818AD" w:rsidRPr="00B90DB1" w14:paraId="402AF918" w14:textId="77777777" w:rsidTr="00D818AD">
        <w:tc>
          <w:tcPr>
            <w:tcW w:w="2515" w:type="dxa"/>
            <w:hideMark/>
          </w:tcPr>
          <w:p w14:paraId="417DABAF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Methyl Isobutyl Ketone [MIBK]</w:t>
            </w:r>
          </w:p>
        </w:tc>
        <w:tc>
          <w:tcPr>
            <w:tcW w:w="1625" w:type="dxa"/>
          </w:tcPr>
          <w:p w14:paraId="0D302408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120 µg/L</w:t>
            </w:r>
          </w:p>
        </w:tc>
        <w:tc>
          <w:tcPr>
            <w:tcW w:w="5310" w:type="dxa"/>
            <w:hideMark/>
          </w:tcPr>
          <w:p w14:paraId="0AE2F704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Methyl isobutyl ketone exposures resulted in increased kidney and liver weight, and kidney pathology in rats.</w:t>
            </w:r>
          </w:p>
        </w:tc>
      </w:tr>
      <w:tr w:rsidR="00D818AD" w:rsidRPr="00B90DB1" w14:paraId="77FFF6F0" w14:textId="77777777" w:rsidTr="00D818AD">
        <w:tc>
          <w:tcPr>
            <w:tcW w:w="2515" w:type="dxa"/>
            <w:hideMark/>
          </w:tcPr>
          <w:p w14:paraId="4BA2E0BD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Naphthalene</w:t>
            </w:r>
          </w:p>
        </w:tc>
        <w:tc>
          <w:tcPr>
            <w:tcW w:w="1625" w:type="dxa"/>
          </w:tcPr>
          <w:p w14:paraId="42949664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17 µg/L</w:t>
            </w:r>
          </w:p>
        </w:tc>
        <w:tc>
          <w:tcPr>
            <w:tcW w:w="5310" w:type="dxa"/>
            <w:hideMark/>
          </w:tcPr>
          <w:p w14:paraId="595A4B19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Naphthalene exposures resulted in decreased body weight in rats.</w:t>
            </w:r>
          </w:p>
        </w:tc>
      </w:tr>
      <w:tr w:rsidR="00D818AD" w:rsidRPr="00B90DB1" w14:paraId="53AFD548" w14:textId="77777777" w:rsidTr="00D818AD">
        <w:tc>
          <w:tcPr>
            <w:tcW w:w="2515" w:type="dxa"/>
            <w:hideMark/>
          </w:tcPr>
          <w:p w14:paraId="31B154DE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N-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Nitrosodiethylamine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 xml:space="preserve"> [NDEA]</w:t>
            </w:r>
          </w:p>
        </w:tc>
        <w:tc>
          <w:tcPr>
            <w:tcW w:w="1625" w:type="dxa"/>
          </w:tcPr>
          <w:p w14:paraId="7B118FE7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10 ng/L</w:t>
            </w:r>
          </w:p>
        </w:tc>
        <w:tc>
          <w:tcPr>
            <w:tcW w:w="5310" w:type="dxa"/>
            <w:hideMark/>
          </w:tcPr>
          <w:p w14:paraId="6BCA8727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N-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nitrosodiethylamine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 xml:space="preserve"> exposures resulted in cancer in a variety of laboratory animals.</w:t>
            </w:r>
          </w:p>
        </w:tc>
      </w:tr>
      <w:tr w:rsidR="00D818AD" w:rsidRPr="00B90DB1" w14:paraId="5FF64F16" w14:textId="77777777" w:rsidTr="00D818AD">
        <w:trPr>
          <w:trHeight w:val="116"/>
        </w:trPr>
        <w:tc>
          <w:tcPr>
            <w:tcW w:w="2515" w:type="dxa"/>
            <w:hideMark/>
          </w:tcPr>
          <w:p w14:paraId="1B961D93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N-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Nitrosodimethylamine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 xml:space="preserve"> [NDMA]</w:t>
            </w:r>
          </w:p>
        </w:tc>
        <w:tc>
          <w:tcPr>
            <w:tcW w:w="1625" w:type="dxa"/>
          </w:tcPr>
          <w:p w14:paraId="68F951E3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10 ng/L</w:t>
            </w:r>
          </w:p>
        </w:tc>
        <w:tc>
          <w:tcPr>
            <w:tcW w:w="5310" w:type="dxa"/>
            <w:hideMark/>
          </w:tcPr>
          <w:p w14:paraId="3FC7683A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N-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nitrosodimethylamine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 xml:space="preserve"> exposures resulted in cancer in a variety of laboratory animals.</w:t>
            </w:r>
          </w:p>
        </w:tc>
      </w:tr>
      <w:tr w:rsidR="00D818AD" w:rsidRPr="00B90DB1" w14:paraId="6B5ED62D" w14:textId="77777777" w:rsidTr="00D818AD">
        <w:tc>
          <w:tcPr>
            <w:tcW w:w="2515" w:type="dxa"/>
            <w:hideMark/>
          </w:tcPr>
          <w:p w14:paraId="0744ECEA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90DB1">
              <w:rPr>
                <w:rFonts w:ascii="Arial" w:hAnsi="Arial" w:cs="Arial"/>
                <w:sz w:val="24"/>
                <w:szCs w:val="24"/>
                <w:lang w:val="fr-CA"/>
              </w:rPr>
              <w:t>N-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  <w:lang w:val="fr-CA"/>
              </w:rPr>
              <w:t>Nitrosodi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  <w:lang w:val="fr-CA"/>
              </w:rPr>
              <w:t>-n-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  <w:lang w:val="fr-CA"/>
              </w:rPr>
              <w:t>propylamine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  <w:lang w:val="fr-CA"/>
              </w:rPr>
              <w:t xml:space="preserve"> [NDPA]</w:t>
            </w:r>
          </w:p>
        </w:tc>
        <w:tc>
          <w:tcPr>
            <w:tcW w:w="1625" w:type="dxa"/>
          </w:tcPr>
          <w:p w14:paraId="7A419263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10 ng/L</w:t>
            </w:r>
          </w:p>
        </w:tc>
        <w:tc>
          <w:tcPr>
            <w:tcW w:w="5310" w:type="dxa"/>
            <w:hideMark/>
          </w:tcPr>
          <w:p w14:paraId="4099E7CF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N-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nitrosodi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>-n-propylamine exposures resulted in cancer in a variety of laboratory animals.</w:t>
            </w:r>
          </w:p>
        </w:tc>
      </w:tr>
      <w:tr w:rsidR="00F40A8A" w:rsidRPr="00B90DB1" w14:paraId="540990A3" w14:textId="77777777" w:rsidTr="00D818AD">
        <w:tc>
          <w:tcPr>
            <w:tcW w:w="2515" w:type="dxa"/>
            <w:hideMark/>
          </w:tcPr>
          <w:p w14:paraId="304B5E5B" w14:textId="77777777" w:rsidR="00F40A8A" w:rsidRPr="00B90DB1" w:rsidRDefault="00F40A8A" w:rsidP="00F40A8A">
            <w:pPr>
              <w:spacing w:before="40" w:after="40"/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spellStart"/>
            <w:r w:rsidRPr="00B90DB1">
              <w:rPr>
                <w:rFonts w:ascii="Arial" w:hAnsi="Arial" w:cs="Arial"/>
                <w:sz w:val="24"/>
                <w:szCs w:val="24"/>
                <w:lang w:val="fr-CA"/>
              </w:rPr>
              <w:t>Perfluorooctanoic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  <w:lang w:val="fr-CA"/>
              </w:rPr>
              <w:t xml:space="preserve"> Acid [PFOA]</w:t>
            </w:r>
          </w:p>
        </w:tc>
        <w:tc>
          <w:tcPr>
            <w:tcW w:w="1625" w:type="dxa"/>
          </w:tcPr>
          <w:p w14:paraId="566F9303" w14:textId="77777777" w:rsidR="00F40A8A" w:rsidRPr="00B90DB1" w:rsidRDefault="00F40A8A" w:rsidP="00F40A8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5.1 ng/L</w:t>
            </w:r>
            <w:r w:rsidRPr="00B90DB1">
              <w:rPr>
                <w:rFonts w:ascii="Arial" w:hAnsi="Arial" w:cs="Arial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310" w:type="dxa"/>
            <w:hideMark/>
          </w:tcPr>
          <w:p w14:paraId="1167BEA6" w14:textId="2D435355" w:rsidR="00F40A8A" w:rsidRPr="00B90DB1" w:rsidRDefault="00F40A8A" w:rsidP="00F40A8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C563D">
              <w:rPr>
                <w:rFonts w:ascii="Arial" w:hAnsi="Arial" w:cs="Arial"/>
                <w:sz w:val="24"/>
                <w:szCs w:val="24"/>
                <w:highlight w:val="yellow"/>
              </w:rPr>
              <w:t>Perfluorooctanoic acid exposures resulted in increased liver weight and cancer in laboratory animals.</w:t>
            </w:r>
          </w:p>
        </w:tc>
      </w:tr>
      <w:tr w:rsidR="00F40A8A" w:rsidRPr="00B90DB1" w14:paraId="4D63B01C" w14:textId="77777777" w:rsidTr="00D818AD">
        <w:tc>
          <w:tcPr>
            <w:tcW w:w="2515" w:type="dxa"/>
            <w:hideMark/>
          </w:tcPr>
          <w:p w14:paraId="0DFEAF1C" w14:textId="77777777" w:rsidR="00F40A8A" w:rsidRPr="00B90DB1" w:rsidRDefault="00F40A8A" w:rsidP="00F40A8A">
            <w:pPr>
              <w:spacing w:before="40" w:after="40"/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spellStart"/>
            <w:r w:rsidRPr="00B90DB1">
              <w:rPr>
                <w:rFonts w:ascii="Arial" w:hAnsi="Arial" w:cs="Arial"/>
                <w:sz w:val="24"/>
                <w:szCs w:val="24"/>
                <w:lang w:val="fr-CA"/>
              </w:rPr>
              <w:t>Perfluorooctanesulfonic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  <w:lang w:val="fr-CA"/>
              </w:rPr>
              <w:t xml:space="preserve"> Acid [PFOS]</w:t>
            </w:r>
          </w:p>
        </w:tc>
        <w:tc>
          <w:tcPr>
            <w:tcW w:w="1625" w:type="dxa"/>
          </w:tcPr>
          <w:p w14:paraId="7E907C3E" w14:textId="77777777" w:rsidR="00F40A8A" w:rsidRPr="00B90DB1" w:rsidRDefault="00F40A8A" w:rsidP="00F40A8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6.5 ng/L</w:t>
            </w:r>
            <w:r w:rsidRPr="00B90DB1">
              <w:rPr>
                <w:rFonts w:ascii="Arial" w:hAnsi="Arial" w:cs="Arial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310" w:type="dxa"/>
            <w:hideMark/>
          </w:tcPr>
          <w:p w14:paraId="07FB43C6" w14:textId="6B8785C1" w:rsidR="00F40A8A" w:rsidRPr="00B90DB1" w:rsidRDefault="00F40A8A" w:rsidP="00F40A8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563D">
              <w:rPr>
                <w:rFonts w:ascii="Arial" w:hAnsi="Arial" w:cs="Arial"/>
                <w:sz w:val="24"/>
                <w:szCs w:val="24"/>
                <w:highlight w:val="yellow"/>
              </w:rPr>
              <w:t>Perfluorooctanesulfonic</w:t>
            </w:r>
            <w:proofErr w:type="spellEnd"/>
            <w:r w:rsidRPr="007C563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acid exposures resulted in immune suppression and cancer in laboratory animals.</w:t>
            </w:r>
          </w:p>
        </w:tc>
      </w:tr>
      <w:tr w:rsidR="00D818AD" w:rsidRPr="00B90DB1" w14:paraId="0159669D" w14:textId="77777777" w:rsidTr="00D818AD">
        <w:tc>
          <w:tcPr>
            <w:tcW w:w="2515" w:type="dxa"/>
            <w:hideMark/>
          </w:tcPr>
          <w:p w14:paraId="04681052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Propachlor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</w:tcPr>
          <w:p w14:paraId="2746CDB7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90 µg/L</w:t>
            </w:r>
          </w:p>
        </w:tc>
        <w:tc>
          <w:tcPr>
            <w:tcW w:w="5310" w:type="dxa"/>
            <w:hideMark/>
          </w:tcPr>
          <w:p w14:paraId="624EBA99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Propachlor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 xml:space="preserve"> exposures resulted in decrease in weight gain, decrease in food intake, and relative liver weight increase in rats.</w:t>
            </w:r>
          </w:p>
        </w:tc>
      </w:tr>
      <w:tr w:rsidR="00D818AD" w:rsidRPr="00B90DB1" w14:paraId="410CA11A" w14:textId="77777777" w:rsidTr="00D818AD">
        <w:tc>
          <w:tcPr>
            <w:tcW w:w="2515" w:type="dxa"/>
            <w:hideMark/>
          </w:tcPr>
          <w:p w14:paraId="5DC23F25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n-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Propylbenzene</w:t>
            </w:r>
            <w:proofErr w:type="spellEnd"/>
          </w:p>
        </w:tc>
        <w:tc>
          <w:tcPr>
            <w:tcW w:w="1625" w:type="dxa"/>
          </w:tcPr>
          <w:p w14:paraId="7FFD4B6D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260 µg/L</w:t>
            </w:r>
          </w:p>
        </w:tc>
        <w:tc>
          <w:tcPr>
            <w:tcW w:w="5310" w:type="dxa"/>
            <w:hideMark/>
          </w:tcPr>
          <w:p w14:paraId="334389DD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Exposures to cumene (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isopropylene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>), a surrogate for n</w:t>
            </w:r>
            <w:r w:rsidRPr="00B90DB1">
              <w:rPr>
                <w:rFonts w:ascii="Arial" w:hAnsi="Arial" w:cs="Arial"/>
                <w:sz w:val="24"/>
                <w:szCs w:val="24"/>
              </w:rPr>
              <w:noBreakHyphen/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propylbenzene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>, resulted in increased kidney weight in rats.</w:t>
            </w:r>
          </w:p>
        </w:tc>
      </w:tr>
      <w:tr w:rsidR="00D818AD" w:rsidRPr="00B90DB1" w14:paraId="60D7F1F7" w14:textId="77777777" w:rsidTr="00D818AD">
        <w:tc>
          <w:tcPr>
            <w:tcW w:w="2515" w:type="dxa"/>
            <w:hideMark/>
          </w:tcPr>
          <w:p w14:paraId="1C8D36AB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Hexahydro-1,3,5-trinitro-1-3-5-triazine [RDX]</w:t>
            </w:r>
          </w:p>
        </w:tc>
        <w:tc>
          <w:tcPr>
            <w:tcW w:w="1625" w:type="dxa"/>
          </w:tcPr>
          <w:p w14:paraId="7076F7E3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300 ng/L</w:t>
            </w:r>
          </w:p>
        </w:tc>
        <w:tc>
          <w:tcPr>
            <w:tcW w:w="5310" w:type="dxa"/>
            <w:hideMark/>
          </w:tcPr>
          <w:p w14:paraId="1F10C165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Hexahydro-1,3,5-trinitro-1-3-5-triazine exposures resulted in liver carcinomas and adenomas in female mice.</w:t>
            </w:r>
          </w:p>
        </w:tc>
      </w:tr>
      <w:tr w:rsidR="00D818AD" w:rsidRPr="00B90DB1" w14:paraId="2C4AABE7" w14:textId="77777777" w:rsidTr="00D818AD">
        <w:tc>
          <w:tcPr>
            <w:tcW w:w="2515" w:type="dxa"/>
            <w:hideMark/>
          </w:tcPr>
          <w:p w14:paraId="576A8C5C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Tertiary Butyl Alcohol [TBA]</w:t>
            </w:r>
          </w:p>
        </w:tc>
        <w:tc>
          <w:tcPr>
            <w:tcW w:w="1625" w:type="dxa"/>
          </w:tcPr>
          <w:p w14:paraId="2D979A63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12 µg/L</w:t>
            </w:r>
          </w:p>
        </w:tc>
        <w:tc>
          <w:tcPr>
            <w:tcW w:w="5310" w:type="dxa"/>
            <w:hideMark/>
          </w:tcPr>
          <w:p w14:paraId="2C0A9032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Tert-butyl alcohol exposures resulted in cancer in laboratory animals.</w:t>
            </w:r>
          </w:p>
        </w:tc>
      </w:tr>
      <w:tr w:rsidR="00D818AD" w:rsidRPr="00B90DB1" w14:paraId="442B9DB4" w14:textId="77777777" w:rsidTr="00D818AD">
        <w:tc>
          <w:tcPr>
            <w:tcW w:w="2515" w:type="dxa"/>
            <w:hideMark/>
          </w:tcPr>
          <w:p w14:paraId="47B1794F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1,2,4-Trimethylbenzene</w:t>
            </w:r>
          </w:p>
        </w:tc>
        <w:tc>
          <w:tcPr>
            <w:tcW w:w="1625" w:type="dxa"/>
          </w:tcPr>
          <w:p w14:paraId="7E87B4F8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330 µg/L</w:t>
            </w:r>
          </w:p>
        </w:tc>
        <w:tc>
          <w:tcPr>
            <w:tcW w:w="5310" w:type="dxa"/>
            <w:hideMark/>
          </w:tcPr>
          <w:p w14:paraId="3736962A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1,2,4-Trimethylbenzene exposures resulted in increased serum phosphorus levels in rats.</w:t>
            </w:r>
          </w:p>
        </w:tc>
      </w:tr>
      <w:tr w:rsidR="00D818AD" w:rsidRPr="00B90DB1" w14:paraId="40F6F28A" w14:textId="77777777" w:rsidTr="00D818AD">
        <w:tc>
          <w:tcPr>
            <w:tcW w:w="2515" w:type="dxa"/>
            <w:hideMark/>
          </w:tcPr>
          <w:p w14:paraId="584DD110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1,3,5-Trimethylbenzene</w:t>
            </w:r>
          </w:p>
        </w:tc>
        <w:tc>
          <w:tcPr>
            <w:tcW w:w="1625" w:type="dxa"/>
          </w:tcPr>
          <w:p w14:paraId="3C5A4860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330 µg/L</w:t>
            </w:r>
          </w:p>
        </w:tc>
        <w:tc>
          <w:tcPr>
            <w:tcW w:w="5310" w:type="dxa"/>
            <w:hideMark/>
          </w:tcPr>
          <w:p w14:paraId="6E97647D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1,3,5-Trimethylbenzene exposures resulted in increased serum phosphorus levels in rats.</w:t>
            </w:r>
          </w:p>
        </w:tc>
      </w:tr>
      <w:tr w:rsidR="00D818AD" w:rsidRPr="00B90DB1" w14:paraId="02F61DE9" w14:textId="77777777" w:rsidTr="00D818AD">
        <w:tc>
          <w:tcPr>
            <w:tcW w:w="2515" w:type="dxa"/>
            <w:hideMark/>
          </w:tcPr>
          <w:p w14:paraId="5CC37DF5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lastRenderedPageBreak/>
              <w:t>2,4,6-Trinitrotoluene [TNT]</w:t>
            </w:r>
          </w:p>
        </w:tc>
        <w:tc>
          <w:tcPr>
            <w:tcW w:w="1625" w:type="dxa"/>
          </w:tcPr>
          <w:p w14:paraId="52C41A70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 µg/L</w:t>
            </w:r>
          </w:p>
        </w:tc>
        <w:tc>
          <w:tcPr>
            <w:tcW w:w="5310" w:type="dxa"/>
            <w:hideMark/>
          </w:tcPr>
          <w:p w14:paraId="48370CE2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 xml:space="preserve">2,4,6-Trinitrotoluene exposures resulted in urinary bladder transitional cell 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papillomas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 xml:space="preserve"> and squamous cell carcinomas in female rats.</w:t>
            </w:r>
          </w:p>
        </w:tc>
      </w:tr>
      <w:tr w:rsidR="00D818AD" w:rsidRPr="00B90DB1" w14:paraId="10E2E9D4" w14:textId="77777777" w:rsidTr="00D818AD">
        <w:tc>
          <w:tcPr>
            <w:tcW w:w="2515" w:type="dxa"/>
            <w:hideMark/>
          </w:tcPr>
          <w:p w14:paraId="36E62506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Vanadium</w:t>
            </w:r>
          </w:p>
        </w:tc>
        <w:tc>
          <w:tcPr>
            <w:tcW w:w="1625" w:type="dxa"/>
          </w:tcPr>
          <w:p w14:paraId="3627258F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50 µg/L</w:t>
            </w:r>
          </w:p>
        </w:tc>
        <w:tc>
          <w:tcPr>
            <w:tcW w:w="5310" w:type="dxa"/>
            <w:hideMark/>
          </w:tcPr>
          <w:p w14:paraId="16D8A948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Vanadium exposures resulted in developmental and reproductive effects in rats.</w:t>
            </w:r>
          </w:p>
        </w:tc>
      </w:tr>
    </w:tbl>
    <w:p w14:paraId="723C342C" w14:textId="6F4EE177" w:rsidR="00D818AD" w:rsidRPr="00B90DB1" w:rsidRDefault="00D818AD" w:rsidP="00B85912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0DB1">
        <w:rPr>
          <w:rFonts w:ascii="Arial" w:eastAsia="Times New Roman" w:hAnsi="Arial" w:cs="Arial"/>
          <w:sz w:val="24"/>
          <w:szCs w:val="24"/>
        </w:rPr>
        <w:t xml:space="preserve">** The July 2018 notification levels for PFOA of 14 ng/L and PFOS of 13 ng/L were superseded on August 22, 2019 by new notification levels of 5.1 ng/L for PFOA and 6.5 ng/L for PFOS.  </w:t>
      </w:r>
      <w:r w:rsidR="00B85912" w:rsidRPr="00B90DB1">
        <w:rPr>
          <w:rFonts w:ascii="Arial" w:eastAsia="Times New Roman" w:hAnsi="Arial" w:cs="Arial"/>
          <w:sz w:val="24"/>
          <w:szCs w:val="24"/>
        </w:rPr>
        <w:t>S</w:t>
      </w:r>
    </w:p>
    <w:sectPr w:rsidR="00D818AD" w:rsidRPr="00B90D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CB0AD" w14:textId="77777777" w:rsidR="006A61BF" w:rsidRDefault="006A61BF" w:rsidP="00D818AD">
      <w:pPr>
        <w:spacing w:after="0" w:line="240" w:lineRule="auto"/>
      </w:pPr>
      <w:r>
        <w:separator/>
      </w:r>
    </w:p>
  </w:endnote>
  <w:endnote w:type="continuationSeparator" w:id="0">
    <w:p w14:paraId="62A43FFA" w14:textId="77777777" w:rsidR="006A61BF" w:rsidRDefault="006A61BF" w:rsidP="00D8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16FF5" w14:textId="77777777" w:rsidR="00B90DB1" w:rsidRDefault="00B90D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EB5B0" w14:textId="7A32D958" w:rsidR="00D818AD" w:rsidRPr="00D818AD" w:rsidRDefault="00D818AD">
    <w:pPr>
      <w:pStyle w:val="Footer"/>
      <w:jc w:val="right"/>
      <w:rPr>
        <w:rFonts w:ascii="Arial" w:hAnsi="Arial" w:cs="Arial"/>
        <w:sz w:val="20"/>
        <w:szCs w:val="20"/>
      </w:rPr>
    </w:pPr>
    <w:r w:rsidRPr="00D818AD">
      <w:rPr>
        <w:rFonts w:ascii="Arial" w:hAnsi="Arial" w:cs="Arial"/>
        <w:sz w:val="20"/>
        <w:szCs w:val="20"/>
      </w:rPr>
      <w:t>D-</w:t>
    </w:r>
    <w:sdt>
      <w:sdtPr>
        <w:rPr>
          <w:rFonts w:ascii="Arial" w:hAnsi="Arial" w:cs="Arial"/>
          <w:sz w:val="20"/>
          <w:szCs w:val="20"/>
        </w:rPr>
        <w:id w:val="2524075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818AD">
          <w:rPr>
            <w:rFonts w:ascii="Arial" w:hAnsi="Arial" w:cs="Arial"/>
            <w:sz w:val="20"/>
            <w:szCs w:val="20"/>
          </w:rPr>
          <w:fldChar w:fldCharType="begin"/>
        </w:r>
        <w:r w:rsidRPr="00D818A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818AD">
          <w:rPr>
            <w:rFonts w:ascii="Arial" w:hAnsi="Arial" w:cs="Arial"/>
            <w:sz w:val="20"/>
            <w:szCs w:val="20"/>
          </w:rPr>
          <w:fldChar w:fldCharType="separate"/>
        </w:r>
        <w:r w:rsidRPr="00D818AD">
          <w:rPr>
            <w:rFonts w:ascii="Arial" w:hAnsi="Arial" w:cs="Arial"/>
            <w:noProof/>
            <w:sz w:val="20"/>
            <w:szCs w:val="20"/>
          </w:rPr>
          <w:t>2</w:t>
        </w:r>
        <w:r w:rsidRPr="00D818AD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0BE59B12" w14:textId="77777777" w:rsidR="00D818AD" w:rsidRDefault="00D818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36C68" w14:textId="77777777" w:rsidR="00B90DB1" w:rsidRDefault="00B90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593EC" w14:textId="77777777" w:rsidR="006A61BF" w:rsidRDefault="006A61BF" w:rsidP="00D818AD">
      <w:pPr>
        <w:spacing w:after="0" w:line="240" w:lineRule="auto"/>
      </w:pPr>
      <w:r>
        <w:separator/>
      </w:r>
    </w:p>
  </w:footnote>
  <w:footnote w:type="continuationSeparator" w:id="0">
    <w:p w14:paraId="1A81E3C0" w14:textId="77777777" w:rsidR="006A61BF" w:rsidRDefault="006A61BF" w:rsidP="00D8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B6C86" w14:textId="77777777" w:rsidR="00B90DB1" w:rsidRDefault="00B90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311B1" w14:textId="14F626E3" w:rsidR="00D818AD" w:rsidRPr="00B90DB1" w:rsidRDefault="00D818AD" w:rsidP="00D818AD">
    <w:pPr>
      <w:tabs>
        <w:tab w:val="right" w:pos="10080"/>
      </w:tabs>
      <w:spacing w:after="0" w:line="240" w:lineRule="auto"/>
      <w:rPr>
        <w:rFonts w:ascii="Arial" w:eastAsia="Times New Roman" w:hAnsi="Arial" w:cs="Arial"/>
        <w:i/>
        <w:sz w:val="24"/>
        <w:szCs w:val="24"/>
      </w:rPr>
    </w:pPr>
    <w:bookmarkStart w:id="2" w:name="_Hlk63415332"/>
    <w:r w:rsidRPr="00B90DB1">
      <w:rPr>
        <w:rFonts w:ascii="Arial" w:eastAsia="Times New Roman" w:hAnsi="Arial" w:cs="Arial"/>
        <w:i/>
        <w:sz w:val="24"/>
        <w:szCs w:val="24"/>
      </w:rPr>
      <w:t>Instructions for Small Water Systems Appendix D</w:t>
    </w:r>
  </w:p>
  <w:p w14:paraId="5E4712A1" w14:textId="294127EF" w:rsidR="00D818AD" w:rsidRPr="00B90DB1" w:rsidRDefault="00D818AD" w:rsidP="00D818AD">
    <w:pPr>
      <w:pStyle w:val="Header"/>
      <w:rPr>
        <w:rFonts w:ascii="Arial" w:hAnsi="Arial" w:cs="Arial"/>
        <w:sz w:val="24"/>
        <w:szCs w:val="24"/>
      </w:rPr>
    </w:pPr>
    <w:r w:rsidRPr="00B90DB1">
      <w:rPr>
        <w:rFonts w:ascii="Arial" w:eastAsia="Times New Roman" w:hAnsi="Arial" w:cs="Arial"/>
        <w:i/>
        <w:sz w:val="24"/>
        <w:szCs w:val="24"/>
      </w:rPr>
      <w:t xml:space="preserve">Revised </w:t>
    </w:r>
    <w:r w:rsidR="004A0798" w:rsidRPr="004A0798">
      <w:rPr>
        <w:rFonts w:ascii="Arial" w:eastAsia="Times New Roman" w:hAnsi="Arial" w:cs="Arial"/>
        <w:i/>
        <w:sz w:val="24"/>
        <w:szCs w:val="24"/>
        <w:highlight w:val="yellow"/>
      </w:rPr>
      <w:t xml:space="preserve">February </w:t>
    </w:r>
    <w:r w:rsidRPr="004A0798">
      <w:rPr>
        <w:rFonts w:ascii="Arial" w:eastAsia="Times New Roman" w:hAnsi="Arial" w:cs="Arial"/>
        <w:i/>
        <w:sz w:val="24"/>
        <w:szCs w:val="24"/>
        <w:highlight w:val="yellow"/>
      </w:rPr>
      <w:t>2021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23E7B" w14:textId="77777777" w:rsidR="00B90DB1" w:rsidRDefault="00B90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AD"/>
    <w:rsid w:val="004A0798"/>
    <w:rsid w:val="00632121"/>
    <w:rsid w:val="006A61BF"/>
    <w:rsid w:val="00B85912"/>
    <w:rsid w:val="00B90DB1"/>
    <w:rsid w:val="00D818AD"/>
    <w:rsid w:val="00F4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ADF7F"/>
  <w15:chartTrackingRefBased/>
  <w15:docId w15:val="{DAEC5E3B-1082-4699-95A1-6F42D32B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8AD"/>
  </w:style>
  <w:style w:type="paragraph" w:styleId="Footer">
    <w:name w:val="footer"/>
    <w:basedOn w:val="Normal"/>
    <w:link w:val="FooterChar"/>
    <w:uiPriority w:val="99"/>
    <w:unhideWhenUsed/>
    <w:rsid w:val="00D8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8AD"/>
  </w:style>
  <w:style w:type="paragraph" w:styleId="BodyText">
    <w:name w:val="Body Text"/>
    <w:basedOn w:val="Normal"/>
    <w:link w:val="BodyTextChar"/>
    <w:uiPriority w:val="99"/>
    <w:semiHidden/>
    <w:unhideWhenUsed/>
    <w:rsid w:val="00D81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Sim, Alison@Waterboards</dc:creator>
  <cp:keywords/>
  <dc:description/>
  <cp:lastModifiedBy>Sim, Alison@Waterboards</cp:lastModifiedBy>
  <cp:revision>6</cp:revision>
  <dcterms:created xsi:type="dcterms:W3CDTF">2021-02-05T19:11:00Z</dcterms:created>
  <dcterms:modified xsi:type="dcterms:W3CDTF">2021-02-18T01:22:00Z</dcterms:modified>
</cp:coreProperties>
</file>