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5FB9E" w14:textId="3EEFAA01" w:rsidR="00FE37D1" w:rsidRPr="00CD1ACB" w:rsidRDefault="00C124C6" w:rsidP="00CB131D">
      <w:pPr>
        <w:rPr>
          <w:rFonts w:ascii="Arial" w:hAnsi="Arial" w:cs="Arial"/>
          <w:sz w:val="28"/>
          <w:szCs w:val="28"/>
        </w:rPr>
      </w:pPr>
      <w:r w:rsidRPr="00A92B05">
        <w:rPr>
          <w:rFonts w:ascii="Arial" w:hAnsi="Arial" w:cs="Arial"/>
          <w:b/>
          <w:bCs/>
          <w:sz w:val="28"/>
          <w:szCs w:val="28"/>
        </w:rPr>
        <w:t xml:space="preserve">Jar Testing </w:t>
      </w:r>
      <w:r w:rsidR="00A92B05" w:rsidRPr="00A92B05">
        <w:rPr>
          <w:rFonts w:ascii="Arial" w:hAnsi="Arial" w:cs="Arial"/>
          <w:b/>
          <w:bCs/>
          <w:sz w:val="28"/>
          <w:szCs w:val="28"/>
        </w:rPr>
        <w:t>Procedures</w:t>
      </w:r>
      <w:r w:rsidR="007B71B7">
        <w:rPr>
          <w:rFonts w:ascii="Arial" w:hAnsi="Arial" w:cs="Arial"/>
          <w:b/>
          <w:bCs/>
          <w:sz w:val="28"/>
          <w:szCs w:val="28"/>
        </w:rPr>
        <w:t xml:space="preserve"> and Materials</w:t>
      </w:r>
      <w:r w:rsidR="00CD1ACB">
        <w:rPr>
          <w:rFonts w:ascii="Arial" w:hAnsi="Arial" w:cs="Arial"/>
          <w:b/>
          <w:bCs/>
          <w:sz w:val="28"/>
          <w:szCs w:val="28"/>
        </w:rPr>
        <w:t xml:space="preserve"> (</w:t>
      </w:r>
      <w:r w:rsidR="00CD1ACB">
        <w:rPr>
          <w:rFonts w:ascii="Arial" w:hAnsi="Arial" w:cs="Arial"/>
          <w:sz w:val="28"/>
          <w:szCs w:val="28"/>
        </w:rPr>
        <w:t xml:space="preserve">updated last </w:t>
      </w:r>
      <w:r w:rsidR="00610052">
        <w:rPr>
          <w:rFonts w:ascii="Arial" w:hAnsi="Arial" w:cs="Arial"/>
          <w:sz w:val="28"/>
          <w:szCs w:val="28"/>
        </w:rPr>
        <w:t>11</w:t>
      </w:r>
      <w:r w:rsidR="00CD1ACB">
        <w:rPr>
          <w:rFonts w:ascii="Arial" w:hAnsi="Arial" w:cs="Arial"/>
          <w:sz w:val="28"/>
          <w:szCs w:val="28"/>
        </w:rPr>
        <w:t>/</w:t>
      </w:r>
      <w:r w:rsidR="00423B48">
        <w:rPr>
          <w:rFonts w:ascii="Arial" w:hAnsi="Arial" w:cs="Arial"/>
          <w:sz w:val="28"/>
          <w:szCs w:val="28"/>
        </w:rPr>
        <w:t>1</w:t>
      </w:r>
      <w:r w:rsidR="00610052">
        <w:rPr>
          <w:rFonts w:ascii="Arial" w:hAnsi="Arial" w:cs="Arial"/>
          <w:sz w:val="28"/>
          <w:szCs w:val="28"/>
        </w:rPr>
        <w:t>7</w:t>
      </w:r>
      <w:r w:rsidR="00CD1ACB">
        <w:rPr>
          <w:rFonts w:ascii="Arial" w:hAnsi="Arial" w:cs="Arial"/>
          <w:sz w:val="28"/>
          <w:szCs w:val="28"/>
        </w:rPr>
        <w:t>/2</w:t>
      </w:r>
      <w:r w:rsidR="00610052">
        <w:rPr>
          <w:rFonts w:ascii="Arial" w:hAnsi="Arial" w:cs="Arial"/>
          <w:sz w:val="28"/>
          <w:szCs w:val="28"/>
        </w:rPr>
        <w:t>5</w:t>
      </w:r>
      <w:r w:rsidR="00CD1ACB">
        <w:rPr>
          <w:rFonts w:ascii="Arial" w:hAnsi="Arial" w:cs="Arial"/>
          <w:sz w:val="28"/>
          <w:szCs w:val="28"/>
        </w:rPr>
        <w:t>)</w:t>
      </w:r>
    </w:p>
    <w:p w14:paraId="5D01C426" w14:textId="6FC8D764" w:rsidR="009C44AD" w:rsidRPr="009941D1" w:rsidRDefault="00A92B05" w:rsidP="00CB131D">
      <w:pPr>
        <w:rPr>
          <w:rFonts w:ascii="Arial" w:hAnsi="Arial" w:cs="Arial"/>
        </w:rPr>
      </w:pPr>
      <w:r>
        <w:rPr>
          <w:rFonts w:ascii="Arial" w:hAnsi="Arial" w:cs="Arial"/>
        </w:rPr>
        <w:t xml:space="preserve">Below are the jar testing procedures, methods and analysis that can be applied to most surface water treatment plants.  </w:t>
      </w:r>
    </w:p>
    <w:p w14:paraId="4B5EA9DB" w14:textId="669B3A8C" w:rsidR="00C124C6" w:rsidRDefault="00C124C6" w:rsidP="00CB131D">
      <w:pPr>
        <w:rPr>
          <w:rFonts w:ascii="Arial" w:hAnsi="Arial" w:cs="Arial"/>
        </w:rPr>
      </w:pPr>
    </w:p>
    <w:p w14:paraId="6E035705" w14:textId="77777777" w:rsidR="009941D1" w:rsidRPr="00F0642C" w:rsidRDefault="009941D1" w:rsidP="009941D1">
      <w:pPr>
        <w:rPr>
          <w:rFonts w:ascii="Arial" w:hAnsi="Arial" w:cs="Arial"/>
          <w:b/>
          <w:bCs/>
          <w:color w:val="000000" w:themeColor="text1"/>
        </w:rPr>
      </w:pPr>
      <w:r w:rsidRPr="00F0642C">
        <w:rPr>
          <w:rFonts w:ascii="Arial" w:hAnsi="Arial" w:cs="Arial"/>
          <w:b/>
          <w:bCs/>
          <w:color w:val="000000" w:themeColor="text1"/>
        </w:rPr>
        <w:t>BY GUY SCHOTT, P.E.</w:t>
      </w:r>
    </w:p>
    <w:p w14:paraId="44BECBBF" w14:textId="77777777" w:rsidR="009941D1" w:rsidRPr="009941D1" w:rsidRDefault="009941D1" w:rsidP="00CB131D">
      <w:pPr>
        <w:rPr>
          <w:rFonts w:ascii="Arial" w:hAnsi="Arial" w:cs="Arial"/>
        </w:rPr>
      </w:pPr>
    </w:p>
    <w:p w14:paraId="5B68F01E" w14:textId="16625A4F" w:rsidR="009941D1" w:rsidRDefault="009941D1" w:rsidP="009941D1">
      <w:pPr>
        <w:rPr>
          <w:rFonts w:ascii="Arial" w:hAnsi="Arial" w:cs="Arial"/>
        </w:rPr>
      </w:pPr>
      <w:r w:rsidRPr="009941D1">
        <w:rPr>
          <w:rFonts w:ascii="Arial" w:hAnsi="Arial" w:cs="Arial"/>
        </w:rPr>
        <w:t xml:space="preserve">Guy Schott is a civil engineer with </w:t>
      </w:r>
      <w:hyperlink r:id="rId8" w:history="1">
        <w:r w:rsidRPr="009941D1">
          <w:rPr>
            <w:rStyle w:val="Hyperlink"/>
            <w:rFonts w:ascii="Arial" w:hAnsi="Arial" w:cs="Arial"/>
          </w:rPr>
          <w:t>the California State Water Resources Control Board, Division of Drinking Water</w:t>
        </w:r>
      </w:hyperlink>
      <w:r w:rsidRPr="009941D1">
        <w:rPr>
          <w:rFonts w:ascii="Arial" w:hAnsi="Arial" w:cs="Arial"/>
        </w:rPr>
        <w:t xml:space="preserve"> </w:t>
      </w:r>
      <w:r w:rsidRPr="009941D1">
        <w:rPr>
          <w:rStyle w:val="Hyperlink"/>
          <w:rFonts w:ascii="Arial" w:hAnsi="Arial" w:cs="Arial"/>
          <w:color w:val="auto"/>
          <w:u w:val="none"/>
        </w:rPr>
        <w:t>(</w:t>
      </w:r>
      <w:hyperlink r:id="rId9" w:history="1">
        <w:r w:rsidRPr="009941D1">
          <w:rPr>
            <w:rStyle w:val="Hyperlink"/>
            <w:rFonts w:ascii="Arial" w:hAnsi="Arial" w:cs="Arial"/>
          </w:rPr>
          <w:t>https://www.waterboards.ca.gov/drinking_water/programs/districts/mendocino_district.html</w:t>
        </w:r>
      </w:hyperlink>
      <w:r w:rsidRPr="009941D1">
        <w:rPr>
          <w:rFonts w:ascii="Arial" w:hAnsi="Arial" w:cs="Arial"/>
        </w:rPr>
        <w:t>), Santa Rosa, Calif.</w:t>
      </w:r>
    </w:p>
    <w:p w14:paraId="6AB54653" w14:textId="4BCF585E" w:rsidR="002E77D9" w:rsidRDefault="002E77D9" w:rsidP="002E77D9">
      <w:pPr>
        <w:rPr>
          <w:rFonts w:ascii="Arial" w:hAnsi="Arial" w:cs="Arial"/>
        </w:rPr>
      </w:pPr>
      <w:hyperlink r:id="rId10" w:history="1">
        <w:r w:rsidRPr="00296BEF">
          <w:rPr>
            <w:rStyle w:val="Hyperlink"/>
            <w:rFonts w:ascii="Arial" w:hAnsi="Arial" w:cs="Arial"/>
          </w:rPr>
          <w:t>guy.schott@waterboards.ca.gov</w:t>
        </w:r>
      </w:hyperlink>
      <w:r>
        <w:rPr>
          <w:rFonts w:ascii="Arial" w:hAnsi="Arial" w:cs="Arial"/>
        </w:rPr>
        <w:t>, 707-322-2001</w:t>
      </w:r>
      <w:r w:rsidR="00AB27BD">
        <w:rPr>
          <w:rFonts w:ascii="Arial" w:hAnsi="Arial" w:cs="Arial"/>
        </w:rPr>
        <w:t>, 707-576-2732</w:t>
      </w:r>
    </w:p>
    <w:p w14:paraId="6C7DEA3C" w14:textId="358FE2B4" w:rsidR="00FB20B7" w:rsidRDefault="00FB20B7" w:rsidP="002E77D9">
      <w:pPr>
        <w:rPr>
          <w:rFonts w:ascii="Arial" w:hAnsi="Arial" w:cs="Arial"/>
        </w:rPr>
      </w:pPr>
    </w:p>
    <w:p w14:paraId="06E566F9" w14:textId="77777777" w:rsidR="00FB20B7" w:rsidRPr="00FB20B7" w:rsidRDefault="00FB20B7" w:rsidP="00FB20B7">
      <w:pPr>
        <w:rPr>
          <w:rFonts w:ascii="Arial" w:hAnsi="Arial" w:cs="Arial"/>
          <w:sz w:val="22"/>
          <w:szCs w:val="22"/>
        </w:rPr>
      </w:pPr>
      <w:hyperlink r:id="rId11" w:history="1">
        <w:r w:rsidRPr="00FB20B7">
          <w:rPr>
            <w:rStyle w:val="Hyperlink"/>
            <w:rFonts w:ascii="Arial" w:hAnsi="Arial" w:cs="Arial"/>
          </w:rPr>
          <w:t>Jar Testing Done Right</w:t>
        </w:r>
      </w:hyperlink>
      <w:r w:rsidRPr="00FB20B7">
        <w:rPr>
          <w:rFonts w:ascii="Arial" w:hAnsi="Arial" w:cs="Arial"/>
        </w:rPr>
        <w:t xml:space="preserve"> video training </w:t>
      </w:r>
      <w:hyperlink r:id="rId12" w:history="1">
        <w:r w:rsidRPr="00FB20B7">
          <w:rPr>
            <w:rStyle w:val="Hyperlink"/>
            <w:rFonts w:ascii="Arial" w:hAnsi="Arial" w:cs="Arial"/>
          </w:rPr>
          <w:t>https://youtu.be/aGByyxhelkI</w:t>
        </w:r>
      </w:hyperlink>
    </w:p>
    <w:p w14:paraId="3A66A090" w14:textId="77777777" w:rsidR="009941D1" w:rsidRDefault="009941D1" w:rsidP="00CB131D">
      <w:pPr>
        <w:rPr>
          <w:rFonts w:ascii="Arial" w:hAnsi="Arial" w:cs="Arial"/>
        </w:rPr>
      </w:pPr>
    </w:p>
    <w:p w14:paraId="17DF782A" w14:textId="33067875" w:rsidR="00176675" w:rsidRPr="007C5B63" w:rsidRDefault="00246514" w:rsidP="00176675">
      <w:pPr>
        <w:rPr>
          <w:rFonts w:ascii="Arial" w:hAnsi="Arial" w:cs="Arial"/>
        </w:rPr>
      </w:pPr>
      <w:r>
        <w:rPr>
          <w:rFonts w:ascii="Arial" w:hAnsi="Arial" w:cs="Arial"/>
          <w:b/>
          <w:bCs/>
          <w:color w:val="000099"/>
        </w:rPr>
        <w:t>Brief Overview of Jar Testing</w:t>
      </w:r>
    </w:p>
    <w:p w14:paraId="0E7379C3" w14:textId="03F787A7" w:rsidR="006F5D6E" w:rsidRDefault="00246514" w:rsidP="00176675">
      <w:pPr>
        <w:rPr>
          <w:rFonts w:ascii="Arial" w:hAnsi="Arial" w:cs="Arial"/>
        </w:rPr>
      </w:pPr>
      <w:r>
        <w:rPr>
          <w:rFonts w:ascii="Arial" w:hAnsi="Arial" w:cs="Arial"/>
        </w:rPr>
        <w:t xml:space="preserve">The purpose of jar testing is to find the </w:t>
      </w:r>
      <w:r w:rsidR="00D2263A">
        <w:rPr>
          <w:rFonts w:ascii="Arial" w:hAnsi="Arial" w:cs="Arial"/>
        </w:rPr>
        <w:t>optimum pre-oxidant, coagulant(s) and dose that provides the best filterability, dissolved organic carbon reduction (UVA surrogate)</w:t>
      </w:r>
      <w:r w:rsidR="00E30A74">
        <w:rPr>
          <w:rFonts w:ascii="Arial" w:hAnsi="Arial" w:cs="Arial"/>
        </w:rPr>
        <w:t>,</w:t>
      </w:r>
      <w:r w:rsidR="00D2263A">
        <w:rPr>
          <w:rFonts w:ascii="Arial" w:hAnsi="Arial" w:cs="Arial"/>
        </w:rPr>
        <w:t xml:space="preserve"> and settleability.  </w:t>
      </w:r>
      <w:r w:rsidR="00C24754">
        <w:rPr>
          <w:rFonts w:ascii="Arial" w:hAnsi="Arial" w:cs="Arial"/>
        </w:rPr>
        <w:t>J</w:t>
      </w:r>
      <w:r w:rsidR="008E7051">
        <w:rPr>
          <w:rFonts w:ascii="Arial" w:hAnsi="Arial" w:cs="Arial"/>
        </w:rPr>
        <w:t>ar testing itself takes approximately 5.5 minutes followed by</w:t>
      </w:r>
      <w:r w:rsidR="00554205">
        <w:rPr>
          <w:rFonts w:ascii="Arial" w:hAnsi="Arial" w:cs="Arial"/>
        </w:rPr>
        <w:t xml:space="preserve"> laboratory</w:t>
      </w:r>
      <w:r w:rsidR="008E7051">
        <w:rPr>
          <w:rFonts w:ascii="Arial" w:hAnsi="Arial" w:cs="Arial"/>
        </w:rPr>
        <w:t xml:space="preserve"> analysis.  </w:t>
      </w:r>
    </w:p>
    <w:p w14:paraId="679F7818" w14:textId="77777777" w:rsidR="004F5E26" w:rsidRDefault="004F5E26" w:rsidP="00176675">
      <w:pPr>
        <w:rPr>
          <w:rFonts w:ascii="Arial" w:hAnsi="Arial" w:cs="Arial"/>
        </w:rPr>
      </w:pPr>
    </w:p>
    <w:p w14:paraId="79EADFF1" w14:textId="077B4BDC" w:rsidR="001B1A3E" w:rsidRDefault="00E30A74" w:rsidP="00176675">
      <w:pPr>
        <w:rPr>
          <w:rFonts w:ascii="Arial" w:hAnsi="Arial" w:cs="Arial"/>
        </w:rPr>
      </w:pPr>
      <w:r>
        <w:rPr>
          <w:rFonts w:ascii="Arial" w:hAnsi="Arial" w:cs="Arial"/>
        </w:rPr>
        <w:t>After coagulant</w:t>
      </w:r>
      <w:r w:rsidR="00D30289">
        <w:rPr>
          <w:rFonts w:ascii="Arial" w:hAnsi="Arial" w:cs="Arial"/>
        </w:rPr>
        <w:t xml:space="preserve"> addition</w:t>
      </w:r>
      <w:r>
        <w:rPr>
          <w:rFonts w:ascii="Arial" w:hAnsi="Arial" w:cs="Arial"/>
        </w:rPr>
        <w:t xml:space="preserve"> to each jar, </w:t>
      </w:r>
      <w:r w:rsidR="006F5D6E">
        <w:rPr>
          <w:rFonts w:ascii="Arial" w:hAnsi="Arial" w:cs="Arial"/>
        </w:rPr>
        <w:t xml:space="preserve">only </w:t>
      </w:r>
      <w:r>
        <w:rPr>
          <w:rFonts w:ascii="Arial" w:hAnsi="Arial" w:cs="Arial"/>
        </w:rPr>
        <w:t xml:space="preserve">20 to 30 seconds of flash mixing (200 RPM) is </w:t>
      </w:r>
      <w:r w:rsidR="006F5D6E">
        <w:rPr>
          <w:rFonts w:ascii="Arial" w:hAnsi="Arial" w:cs="Arial"/>
        </w:rPr>
        <w:t xml:space="preserve">needed to disperse the chemicals.  </w:t>
      </w:r>
      <w:r w:rsidR="008E7051">
        <w:rPr>
          <w:rFonts w:ascii="Arial" w:hAnsi="Arial" w:cs="Arial"/>
        </w:rPr>
        <w:t xml:space="preserve">  </w:t>
      </w:r>
      <w:r w:rsidR="00893264">
        <w:rPr>
          <w:rFonts w:ascii="Arial" w:hAnsi="Arial" w:cs="Arial"/>
        </w:rPr>
        <w:t xml:space="preserve">Following </w:t>
      </w:r>
      <w:r w:rsidR="006F5D6E">
        <w:rPr>
          <w:rFonts w:ascii="Arial" w:hAnsi="Arial" w:cs="Arial"/>
        </w:rPr>
        <w:t>flash mixing, 5 minutes of slow flocculation (20 to 30 RPM) is needed to create flocs for the filterability</w:t>
      </w:r>
      <w:r w:rsidR="00554205">
        <w:rPr>
          <w:rFonts w:ascii="Arial" w:hAnsi="Arial" w:cs="Arial"/>
        </w:rPr>
        <w:t xml:space="preserve"> and UVA</w:t>
      </w:r>
      <w:r w:rsidR="006F5D6E">
        <w:rPr>
          <w:rFonts w:ascii="Arial" w:hAnsi="Arial" w:cs="Arial"/>
        </w:rPr>
        <w:t xml:space="preserve"> analysis.  </w:t>
      </w:r>
      <w:r w:rsidR="004F5E26">
        <w:rPr>
          <w:rFonts w:ascii="Arial" w:hAnsi="Arial" w:cs="Arial"/>
        </w:rPr>
        <w:t>Note, t</w:t>
      </w:r>
      <w:r w:rsidR="006F5D6E">
        <w:rPr>
          <w:rFonts w:ascii="Arial" w:hAnsi="Arial" w:cs="Arial"/>
        </w:rPr>
        <w:t>he duration of flocculation in jar testing only impacts the settleability of the formed floc</w:t>
      </w:r>
      <w:r w:rsidR="00D5374B">
        <w:rPr>
          <w:rFonts w:ascii="Arial" w:hAnsi="Arial" w:cs="Arial"/>
        </w:rPr>
        <w:t>s</w:t>
      </w:r>
      <w:r w:rsidR="00554205">
        <w:rPr>
          <w:rFonts w:ascii="Arial" w:hAnsi="Arial" w:cs="Arial"/>
        </w:rPr>
        <w:t>.  Flocculation</w:t>
      </w:r>
      <w:r w:rsidR="001B1A3E">
        <w:rPr>
          <w:rFonts w:ascii="Arial" w:hAnsi="Arial" w:cs="Arial"/>
        </w:rPr>
        <w:t xml:space="preserve"> duration</w:t>
      </w:r>
      <w:r w:rsidR="00554205">
        <w:rPr>
          <w:rFonts w:ascii="Arial" w:hAnsi="Arial" w:cs="Arial"/>
        </w:rPr>
        <w:t xml:space="preserve"> over 5 minutes does </w:t>
      </w:r>
      <w:r w:rsidR="006F5D6E">
        <w:rPr>
          <w:rFonts w:ascii="Arial" w:hAnsi="Arial" w:cs="Arial"/>
        </w:rPr>
        <w:t>not</w:t>
      </w:r>
      <w:r w:rsidR="00554205">
        <w:rPr>
          <w:rFonts w:ascii="Arial" w:hAnsi="Arial" w:cs="Arial"/>
        </w:rPr>
        <w:t xml:space="preserve"> impact </w:t>
      </w:r>
      <w:r w:rsidR="006F5D6E">
        <w:rPr>
          <w:rFonts w:ascii="Arial" w:hAnsi="Arial" w:cs="Arial"/>
        </w:rPr>
        <w:t xml:space="preserve">the filterability and </w:t>
      </w:r>
      <w:r w:rsidR="00D30289">
        <w:rPr>
          <w:rFonts w:ascii="Arial" w:hAnsi="Arial" w:cs="Arial"/>
        </w:rPr>
        <w:t>UVA results (reduction</w:t>
      </w:r>
      <w:r w:rsidR="006F5D6E">
        <w:rPr>
          <w:rFonts w:ascii="Arial" w:hAnsi="Arial" w:cs="Arial"/>
        </w:rPr>
        <w:t xml:space="preserve"> of dissolved organic carbon</w:t>
      </w:r>
      <w:r w:rsidR="00D30289">
        <w:rPr>
          <w:rFonts w:ascii="Arial" w:hAnsi="Arial" w:cs="Arial"/>
        </w:rPr>
        <w:t>)</w:t>
      </w:r>
      <w:r w:rsidR="006F5D6E">
        <w:rPr>
          <w:rFonts w:ascii="Arial" w:hAnsi="Arial" w:cs="Arial"/>
        </w:rPr>
        <w:t xml:space="preserve">.  </w:t>
      </w:r>
    </w:p>
    <w:p w14:paraId="48C2AD9F" w14:textId="77777777" w:rsidR="001B1A3E" w:rsidRDefault="001B1A3E" w:rsidP="00176675">
      <w:pPr>
        <w:rPr>
          <w:rFonts w:ascii="Arial" w:hAnsi="Arial" w:cs="Arial"/>
        </w:rPr>
      </w:pPr>
    </w:p>
    <w:p w14:paraId="41DD0AB5" w14:textId="02D46FFB" w:rsidR="00780520" w:rsidRPr="007C5B63" w:rsidRDefault="004F5E26" w:rsidP="00176675">
      <w:pPr>
        <w:rPr>
          <w:rFonts w:ascii="Arial" w:hAnsi="Arial" w:cs="Arial"/>
          <w:b/>
          <w:bCs/>
          <w:color w:val="000099"/>
        </w:rPr>
      </w:pPr>
      <w:r>
        <w:rPr>
          <w:rFonts w:ascii="Arial" w:hAnsi="Arial" w:cs="Arial"/>
        </w:rPr>
        <w:t xml:space="preserve">Testing of four jars including analysis takes approximately 35 minutes to complete.  </w:t>
      </w:r>
      <w:r w:rsidR="00554205">
        <w:rPr>
          <w:rFonts w:ascii="Arial" w:hAnsi="Arial" w:cs="Arial"/>
        </w:rPr>
        <w:t xml:space="preserve">To </w:t>
      </w:r>
      <w:r w:rsidR="00B02DD3">
        <w:rPr>
          <w:rFonts w:ascii="Arial" w:hAnsi="Arial" w:cs="Arial"/>
        </w:rPr>
        <w:t>evaluate</w:t>
      </w:r>
      <w:r w:rsidR="00554205">
        <w:rPr>
          <w:rFonts w:ascii="Arial" w:hAnsi="Arial" w:cs="Arial"/>
        </w:rPr>
        <w:t xml:space="preserve"> the floc strength and </w:t>
      </w:r>
      <w:r w:rsidR="005B58D2">
        <w:rPr>
          <w:rFonts w:ascii="Arial" w:hAnsi="Arial" w:cs="Arial"/>
        </w:rPr>
        <w:t>for good time management,</w:t>
      </w:r>
      <w:r w:rsidR="00554205">
        <w:rPr>
          <w:rFonts w:ascii="Arial" w:hAnsi="Arial" w:cs="Arial"/>
        </w:rPr>
        <w:t xml:space="preserve"> </w:t>
      </w:r>
      <w:r w:rsidR="001B1A3E">
        <w:rPr>
          <w:rFonts w:ascii="Arial" w:hAnsi="Arial" w:cs="Arial"/>
        </w:rPr>
        <w:t>a sample</w:t>
      </w:r>
      <w:r w:rsidR="00FB20B7">
        <w:rPr>
          <w:rFonts w:ascii="Arial" w:hAnsi="Arial" w:cs="Arial"/>
        </w:rPr>
        <w:t xml:space="preserve"> (20 mL)</w:t>
      </w:r>
      <w:r w:rsidR="001B1A3E">
        <w:rPr>
          <w:rFonts w:ascii="Arial" w:hAnsi="Arial" w:cs="Arial"/>
        </w:rPr>
        <w:t xml:space="preserve"> of </w:t>
      </w:r>
      <w:r w:rsidR="00D5374B">
        <w:rPr>
          <w:rFonts w:ascii="Arial" w:hAnsi="Arial" w:cs="Arial"/>
        </w:rPr>
        <w:t>flocculated water</w:t>
      </w:r>
      <w:r w:rsidR="001B1A3E">
        <w:rPr>
          <w:rFonts w:ascii="Arial" w:hAnsi="Arial" w:cs="Arial"/>
        </w:rPr>
        <w:t xml:space="preserve"> from each jar</w:t>
      </w:r>
      <w:r w:rsidR="00D5374B">
        <w:rPr>
          <w:rFonts w:ascii="Arial" w:hAnsi="Arial" w:cs="Arial"/>
        </w:rPr>
        <w:t xml:space="preserve"> is collected soon after the flocculation process to conduct </w:t>
      </w:r>
      <w:r>
        <w:rPr>
          <w:rFonts w:ascii="Arial" w:hAnsi="Arial" w:cs="Arial"/>
        </w:rPr>
        <w:t>filterability and UVA analysis</w:t>
      </w:r>
      <w:r w:rsidR="00D5374B">
        <w:rPr>
          <w:rFonts w:ascii="Arial" w:hAnsi="Arial" w:cs="Arial"/>
        </w:rPr>
        <w:t>.  S</w:t>
      </w:r>
      <w:r w:rsidR="00554205">
        <w:rPr>
          <w:rFonts w:ascii="Arial" w:hAnsi="Arial" w:cs="Arial"/>
        </w:rPr>
        <w:t>ettleability analysis</w:t>
      </w:r>
      <w:r w:rsidR="00D5374B">
        <w:rPr>
          <w:rFonts w:ascii="Arial" w:hAnsi="Arial" w:cs="Arial"/>
        </w:rPr>
        <w:t xml:space="preserve"> are </w:t>
      </w:r>
      <w:r w:rsidR="00EF0899">
        <w:rPr>
          <w:rFonts w:ascii="Arial" w:hAnsi="Arial" w:cs="Arial"/>
        </w:rPr>
        <w:t>the last step of the jar testing procedures</w:t>
      </w:r>
      <w:r>
        <w:rPr>
          <w:rFonts w:ascii="Arial" w:hAnsi="Arial" w:cs="Arial"/>
        </w:rPr>
        <w:t>.</w:t>
      </w:r>
    </w:p>
    <w:p w14:paraId="107E58B9" w14:textId="77777777" w:rsidR="00176675" w:rsidRDefault="00176675" w:rsidP="00401C55">
      <w:pPr>
        <w:rPr>
          <w:rFonts w:ascii="Arial" w:hAnsi="Arial" w:cs="Arial"/>
          <w:b/>
          <w:bCs/>
          <w:color w:val="000099"/>
        </w:rPr>
      </w:pPr>
    </w:p>
    <w:p w14:paraId="2B13C809" w14:textId="3262B9CA" w:rsidR="00401C55" w:rsidRPr="007C5B63" w:rsidRDefault="00401C55" w:rsidP="00401C55">
      <w:pPr>
        <w:rPr>
          <w:rFonts w:ascii="Arial" w:hAnsi="Arial" w:cs="Arial"/>
        </w:rPr>
      </w:pPr>
      <w:r w:rsidRPr="007C5B63">
        <w:rPr>
          <w:rFonts w:ascii="Arial" w:hAnsi="Arial" w:cs="Arial"/>
          <w:b/>
          <w:bCs/>
          <w:color w:val="000099"/>
        </w:rPr>
        <w:t>PRACTICE</w:t>
      </w:r>
    </w:p>
    <w:p w14:paraId="30EDCCF3" w14:textId="2AD899EC" w:rsidR="00401C55" w:rsidRDefault="00401C55" w:rsidP="00401C55">
      <w:pPr>
        <w:rPr>
          <w:rFonts w:ascii="Arial" w:hAnsi="Arial" w:cs="Arial"/>
        </w:rPr>
      </w:pPr>
      <w:r w:rsidRPr="007C5B63">
        <w:rPr>
          <w:rFonts w:ascii="Arial" w:hAnsi="Arial" w:cs="Arial"/>
        </w:rPr>
        <w:t xml:space="preserve">Jar testing should be performed regularly during non-water quality events to develop and maintain the necessary skills and confidence to be able to confront water quality changes.    Ideally, performing at least one set of jar testing per week will help keep procedures fresh in memory and to maintain skills and confidence.  </w:t>
      </w:r>
      <w:r w:rsidR="00787272">
        <w:rPr>
          <w:rFonts w:ascii="Arial" w:hAnsi="Arial" w:cs="Arial"/>
        </w:rPr>
        <w:t>A</w:t>
      </w:r>
      <w:r w:rsidRPr="007C5B63">
        <w:rPr>
          <w:rFonts w:ascii="Arial" w:hAnsi="Arial" w:cs="Arial"/>
        </w:rPr>
        <w:t xml:space="preserve"> database record of</w:t>
      </w:r>
      <w:r w:rsidR="00787272">
        <w:rPr>
          <w:rFonts w:ascii="Arial" w:hAnsi="Arial" w:cs="Arial"/>
        </w:rPr>
        <w:t xml:space="preserve"> pre-oxidants,</w:t>
      </w:r>
      <w:r w:rsidRPr="007C5B63">
        <w:rPr>
          <w:rFonts w:ascii="Arial" w:hAnsi="Arial" w:cs="Arial"/>
        </w:rPr>
        <w:t xml:space="preserve"> coagulant</w:t>
      </w:r>
      <w:r w:rsidR="00787272">
        <w:rPr>
          <w:rFonts w:ascii="Arial" w:hAnsi="Arial" w:cs="Arial"/>
        </w:rPr>
        <w:t>s</w:t>
      </w:r>
      <w:r w:rsidRPr="007C5B63">
        <w:rPr>
          <w:rFonts w:ascii="Arial" w:hAnsi="Arial" w:cs="Arial"/>
        </w:rPr>
        <w:t>, doses, filtrate</w:t>
      </w:r>
      <w:r w:rsidR="00787272">
        <w:rPr>
          <w:rFonts w:ascii="Arial" w:hAnsi="Arial" w:cs="Arial"/>
        </w:rPr>
        <w:t xml:space="preserve"> turbidity</w:t>
      </w:r>
      <w:r w:rsidR="00B02DD3">
        <w:rPr>
          <w:rFonts w:ascii="Arial" w:hAnsi="Arial" w:cs="Arial"/>
        </w:rPr>
        <w:t>,</w:t>
      </w:r>
      <w:r w:rsidR="00A17011">
        <w:rPr>
          <w:rFonts w:ascii="Arial" w:hAnsi="Arial" w:cs="Arial"/>
        </w:rPr>
        <w:t xml:space="preserve"> UVA/UVT</w:t>
      </w:r>
      <w:r w:rsidR="00787272">
        <w:rPr>
          <w:rFonts w:ascii="Arial" w:hAnsi="Arial" w:cs="Arial"/>
        </w:rPr>
        <w:t>,</w:t>
      </w:r>
      <w:r w:rsidRPr="007C5B63">
        <w:rPr>
          <w:rFonts w:ascii="Arial" w:hAnsi="Arial" w:cs="Arial"/>
        </w:rPr>
        <w:t xml:space="preserve"> and </w:t>
      </w:r>
      <w:r w:rsidR="00A17011">
        <w:rPr>
          <w:rFonts w:ascii="Arial" w:hAnsi="Arial" w:cs="Arial"/>
        </w:rPr>
        <w:t xml:space="preserve">%UVA </w:t>
      </w:r>
      <w:r w:rsidR="00787272">
        <w:rPr>
          <w:rFonts w:ascii="Arial" w:hAnsi="Arial" w:cs="Arial"/>
        </w:rPr>
        <w:t xml:space="preserve">reduction </w:t>
      </w:r>
      <w:r w:rsidRPr="007C5B63">
        <w:rPr>
          <w:rFonts w:ascii="Arial" w:hAnsi="Arial" w:cs="Arial"/>
        </w:rPr>
        <w:t>performances</w:t>
      </w:r>
      <w:r w:rsidR="00787272">
        <w:rPr>
          <w:rFonts w:ascii="Arial" w:hAnsi="Arial" w:cs="Arial"/>
        </w:rPr>
        <w:t xml:space="preserve"> should be maintained</w:t>
      </w:r>
      <w:r w:rsidRPr="007C5B63">
        <w:rPr>
          <w:rFonts w:ascii="Arial" w:hAnsi="Arial" w:cs="Arial"/>
        </w:rPr>
        <w:t xml:space="preserve"> for any operator/engineer to review for seasonal water quality.  Initial skill and confidence building will require several hours</w:t>
      </w:r>
      <w:r w:rsidR="003D178B">
        <w:rPr>
          <w:rFonts w:ascii="Arial" w:hAnsi="Arial" w:cs="Arial"/>
        </w:rPr>
        <w:t xml:space="preserve"> (~100 hours)</w:t>
      </w:r>
      <w:r w:rsidRPr="007C5B63">
        <w:rPr>
          <w:rFonts w:ascii="Arial" w:hAnsi="Arial" w:cs="Arial"/>
        </w:rPr>
        <w:t xml:space="preserve"> of jar testing and practice.  </w:t>
      </w:r>
    </w:p>
    <w:p w14:paraId="5295ACE1" w14:textId="531622C8" w:rsidR="00FB20B7" w:rsidRDefault="00FB20B7" w:rsidP="00401C55">
      <w:pPr>
        <w:rPr>
          <w:rFonts w:ascii="Arial" w:hAnsi="Arial" w:cs="Arial"/>
        </w:rPr>
      </w:pPr>
    </w:p>
    <w:p w14:paraId="134133D7" w14:textId="476E8922" w:rsidR="00FB20B7" w:rsidRDefault="00FB20B7" w:rsidP="00401C55">
      <w:pPr>
        <w:rPr>
          <w:rFonts w:ascii="Arial" w:hAnsi="Arial" w:cs="Arial"/>
        </w:rPr>
      </w:pPr>
    </w:p>
    <w:p w14:paraId="768FC8DF" w14:textId="77777777" w:rsidR="00FB20B7" w:rsidRPr="007C5B63" w:rsidRDefault="00FB20B7" w:rsidP="00401C55">
      <w:pPr>
        <w:rPr>
          <w:rFonts w:ascii="Arial" w:hAnsi="Arial" w:cs="Arial"/>
        </w:rPr>
      </w:pPr>
    </w:p>
    <w:p w14:paraId="5D9D3514" w14:textId="4D05468F" w:rsidR="00401C55" w:rsidRDefault="00401C55" w:rsidP="00CB131D">
      <w:pPr>
        <w:rPr>
          <w:rFonts w:ascii="Arial" w:hAnsi="Arial" w:cs="Arial"/>
          <w:b/>
          <w:bCs/>
          <w:u w:val="single"/>
        </w:rPr>
      </w:pPr>
    </w:p>
    <w:p w14:paraId="235FCA8D" w14:textId="77777777" w:rsidR="002B5F74" w:rsidRPr="007C5B63" w:rsidRDefault="002B5F74" w:rsidP="002B5F74">
      <w:pPr>
        <w:spacing w:line="276" w:lineRule="auto"/>
        <w:rPr>
          <w:rFonts w:ascii="Arial" w:hAnsi="Arial" w:cs="Arial"/>
        </w:rPr>
      </w:pPr>
      <w:r w:rsidRPr="007C5B63">
        <w:rPr>
          <w:rFonts w:ascii="Arial" w:hAnsi="Arial" w:cs="Arial"/>
          <w:b/>
          <w:bCs/>
          <w:color w:val="000099"/>
        </w:rPr>
        <w:lastRenderedPageBreak/>
        <w:t>LABORATORY EQUIPMENT, SUPPLIES &amp; CONSUMABLES</w:t>
      </w:r>
    </w:p>
    <w:p w14:paraId="2CEA441D" w14:textId="77777777" w:rsidR="002B5F74" w:rsidRPr="007C5B63" w:rsidRDefault="002B5F74" w:rsidP="002B5F74">
      <w:pPr>
        <w:pStyle w:val="ListParagraph"/>
        <w:numPr>
          <w:ilvl w:val="0"/>
          <w:numId w:val="10"/>
        </w:numPr>
        <w:spacing w:line="276" w:lineRule="auto"/>
        <w:ind w:left="360"/>
        <w:rPr>
          <w:rFonts w:ascii="Arial" w:hAnsi="Arial" w:cs="Arial"/>
        </w:rPr>
      </w:pPr>
      <w:r w:rsidRPr="007C5B63">
        <w:rPr>
          <w:rFonts w:ascii="Arial" w:hAnsi="Arial" w:cs="Arial"/>
        </w:rPr>
        <w:t>Jar tester</w:t>
      </w:r>
    </w:p>
    <w:p w14:paraId="3243CB8D" w14:textId="55622E24" w:rsidR="002B5F74" w:rsidRDefault="002B5F74" w:rsidP="002B5F74">
      <w:pPr>
        <w:pStyle w:val="ListParagraph"/>
        <w:numPr>
          <w:ilvl w:val="0"/>
          <w:numId w:val="10"/>
        </w:numPr>
        <w:spacing w:line="276" w:lineRule="auto"/>
        <w:ind w:left="360"/>
        <w:rPr>
          <w:rFonts w:ascii="Arial" w:hAnsi="Arial" w:cs="Arial"/>
        </w:rPr>
      </w:pPr>
      <w:r w:rsidRPr="007C5B63">
        <w:rPr>
          <w:rFonts w:ascii="Arial" w:hAnsi="Arial" w:cs="Arial"/>
        </w:rPr>
        <w:t>1-liters beakers used as jars (Pyrex Glass Griffin Beaker)</w:t>
      </w:r>
    </w:p>
    <w:p w14:paraId="17A0C491" w14:textId="663BCFCE" w:rsidR="00DF73AD" w:rsidRPr="00DF73AD" w:rsidRDefault="00DF73AD" w:rsidP="00DF73AD">
      <w:pPr>
        <w:pStyle w:val="ListParagraph"/>
        <w:numPr>
          <w:ilvl w:val="0"/>
          <w:numId w:val="10"/>
        </w:numPr>
        <w:ind w:left="360"/>
        <w:rPr>
          <w:rFonts w:ascii="Arial" w:hAnsi="Arial" w:cs="Arial"/>
          <w:color w:val="000000"/>
        </w:rPr>
      </w:pPr>
      <w:r w:rsidRPr="00DF73AD">
        <w:rPr>
          <w:rFonts w:ascii="Arial" w:hAnsi="Arial" w:cs="Arial"/>
        </w:rPr>
        <w:t>Swinnex Filter Holder (25 mm dia.</w:t>
      </w:r>
      <w:r>
        <w:rPr>
          <w:rFonts w:ascii="Arial" w:hAnsi="Arial" w:cs="Arial"/>
        </w:rPr>
        <w:t>), (Part #:</w:t>
      </w:r>
      <w:r w:rsidRPr="00DF73AD">
        <w:rPr>
          <w:rFonts w:ascii="Arial" w:hAnsi="Arial" w:cs="Arial"/>
        </w:rPr>
        <w:t xml:space="preserve"> </w:t>
      </w:r>
      <w:r w:rsidRPr="00DF73AD">
        <w:rPr>
          <w:rFonts w:ascii="Arial" w:hAnsi="Arial" w:cs="Arial"/>
          <w:color w:val="000000"/>
        </w:rPr>
        <w:t>SX0002500</w:t>
      </w:r>
      <w:r>
        <w:rPr>
          <w:rFonts w:ascii="Arial" w:hAnsi="Arial" w:cs="Arial"/>
          <w:color w:val="000000"/>
        </w:rPr>
        <w:t xml:space="preserve">, </w:t>
      </w:r>
      <w:hyperlink r:id="rId13" w:history="1">
        <w:r w:rsidRPr="00AF6D64">
          <w:rPr>
            <w:rStyle w:val="Hyperlink"/>
            <w:rFonts w:ascii="Arial" w:hAnsi="Arial" w:cs="Arial"/>
          </w:rPr>
          <w:t>www.sigmaaldrich.com</w:t>
        </w:r>
      </w:hyperlink>
      <w:r>
        <w:rPr>
          <w:rFonts w:ascii="Arial" w:hAnsi="Arial" w:cs="Arial"/>
        </w:rPr>
        <w:t xml:space="preserve"> )</w:t>
      </w:r>
    </w:p>
    <w:p w14:paraId="79613963" w14:textId="36FC48B1"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Isopore Membrane Filter, polycarbonate, Hydrophilic, 1.2 µm, 25 mm dia</w:t>
      </w:r>
      <w:r w:rsidR="00DF73AD">
        <w:rPr>
          <w:rFonts w:ascii="Arial" w:hAnsi="Arial" w:cs="Arial"/>
        </w:rPr>
        <w:t xml:space="preserve">. (Part #: </w:t>
      </w:r>
      <w:r w:rsidRPr="002B5F74">
        <w:rPr>
          <w:rFonts w:ascii="Arial" w:hAnsi="Arial" w:cs="Arial"/>
        </w:rPr>
        <w:t>RTTP02500</w:t>
      </w:r>
      <w:r>
        <w:rPr>
          <w:rFonts w:ascii="Arial" w:hAnsi="Arial" w:cs="Arial"/>
        </w:rPr>
        <w:t xml:space="preserve">, </w:t>
      </w:r>
      <w:hyperlink r:id="rId14" w:history="1">
        <w:r w:rsidR="00DF73AD" w:rsidRPr="00AF6D64">
          <w:rPr>
            <w:rStyle w:val="Hyperlink"/>
            <w:rFonts w:ascii="Arial" w:hAnsi="Arial" w:cs="Arial"/>
          </w:rPr>
          <w:t>www.sigmaaldrich.com</w:t>
        </w:r>
      </w:hyperlink>
      <w:r w:rsidR="00DF73AD">
        <w:rPr>
          <w:rFonts w:ascii="Arial" w:hAnsi="Arial" w:cs="Arial"/>
        </w:rPr>
        <w:t xml:space="preserve"> ), for filterability</w:t>
      </w:r>
      <w:r w:rsidR="00A17011">
        <w:rPr>
          <w:rFonts w:ascii="Arial" w:hAnsi="Arial" w:cs="Arial"/>
        </w:rPr>
        <w:t xml:space="preserve"> and UVA/%UVT</w:t>
      </w:r>
      <w:r w:rsidR="00DF73AD">
        <w:rPr>
          <w:rFonts w:ascii="Arial" w:hAnsi="Arial" w:cs="Arial"/>
        </w:rPr>
        <w:t xml:space="preserve"> analysis</w:t>
      </w:r>
      <w:r w:rsidR="00787F21">
        <w:rPr>
          <w:rFonts w:ascii="Arial" w:hAnsi="Arial" w:cs="Arial"/>
        </w:rPr>
        <w:t xml:space="preserve"> (note: only use the designated filter part number for meaningful results</w:t>
      </w:r>
    </w:p>
    <w:p w14:paraId="0E190532" w14:textId="2EADBF76" w:rsidR="00DF73AD" w:rsidRPr="00DF73AD" w:rsidRDefault="00DF73AD" w:rsidP="00DF73AD">
      <w:pPr>
        <w:pStyle w:val="ListParagraph"/>
        <w:numPr>
          <w:ilvl w:val="0"/>
          <w:numId w:val="10"/>
        </w:numPr>
        <w:spacing w:after="160" w:line="276" w:lineRule="auto"/>
        <w:ind w:left="360"/>
        <w:rPr>
          <w:rFonts w:ascii="Arial" w:hAnsi="Arial" w:cs="Arial"/>
        </w:rPr>
      </w:pPr>
      <w:r w:rsidRPr="007C5B63">
        <w:rPr>
          <w:rFonts w:ascii="Arial" w:hAnsi="Arial" w:cs="Arial"/>
        </w:rPr>
        <w:t xml:space="preserve">Isopore Membrane Filter, polycarbonate, Hydrophilic, </w:t>
      </w:r>
      <w:r>
        <w:rPr>
          <w:rFonts w:ascii="Arial" w:hAnsi="Arial" w:cs="Arial"/>
        </w:rPr>
        <w:t>0.4</w:t>
      </w:r>
      <w:r w:rsidRPr="007C5B63">
        <w:rPr>
          <w:rFonts w:ascii="Arial" w:hAnsi="Arial" w:cs="Arial"/>
        </w:rPr>
        <w:t xml:space="preserve"> µm, 25 mm dia</w:t>
      </w:r>
      <w:r>
        <w:rPr>
          <w:rFonts w:ascii="Arial" w:hAnsi="Arial" w:cs="Arial"/>
        </w:rPr>
        <w:t xml:space="preserve">. (Part #: </w:t>
      </w:r>
      <w:r w:rsidRPr="00DF73AD">
        <w:rPr>
          <w:rFonts w:ascii="Arial" w:hAnsi="Arial" w:cs="Arial"/>
        </w:rPr>
        <w:t>HTTP02500</w:t>
      </w:r>
      <w:r>
        <w:rPr>
          <w:rFonts w:ascii="Arial" w:hAnsi="Arial" w:cs="Arial"/>
        </w:rPr>
        <w:t xml:space="preserve">, </w:t>
      </w:r>
      <w:hyperlink r:id="rId15" w:history="1">
        <w:r w:rsidRPr="00AF6D64">
          <w:rPr>
            <w:rStyle w:val="Hyperlink"/>
            <w:rFonts w:ascii="Arial" w:hAnsi="Arial" w:cs="Arial"/>
          </w:rPr>
          <w:t>www.sigmaaldrich.com</w:t>
        </w:r>
      </w:hyperlink>
      <w:r>
        <w:rPr>
          <w:rFonts w:ascii="Arial" w:hAnsi="Arial" w:cs="Arial"/>
        </w:rPr>
        <w:t xml:space="preserve"> ), </w:t>
      </w:r>
      <w:r w:rsidR="00A17011">
        <w:rPr>
          <w:rFonts w:ascii="Arial" w:hAnsi="Arial" w:cs="Arial"/>
        </w:rPr>
        <w:t xml:space="preserve">applied </w:t>
      </w:r>
      <w:r>
        <w:rPr>
          <w:rFonts w:ascii="Arial" w:hAnsi="Arial" w:cs="Arial"/>
        </w:rPr>
        <w:t xml:space="preserve">for source water filtering to measure </w:t>
      </w:r>
      <w:r w:rsidR="00A17011">
        <w:rPr>
          <w:rFonts w:ascii="Arial" w:hAnsi="Arial" w:cs="Arial"/>
        </w:rPr>
        <w:t>%</w:t>
      </w:r>
      <w:r>
        <w:rPr>
          <w:rFonts w:ascii="Arial" w:hAnsi="Arial" w:cs="Arial"/>
        </w:rPr>
        <w:t>UVT/UVA</w:t>
      </w:r>
      <w:r w:rsidR="003D178B">
        <w:rPr>
          <w:rFonts w:ascii="Arial" w:hAnsi="Arial" w:cs="Arial"/>
        </w:rPr>
        <w:t xml:space="preserve"> and to calculate %UVA reduction (source to filtrate)</w:t>
      </w:r>
    </w:p>
    <w:p w14:paraId="65059F25" w14:textId="20E676B2" w:rsidR="002B5F74" w:rsidRP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Syringe with Luer-Lock Tip, 30 cc, w/rubber plunger</w:t>
      </w:r>
      <w:r>
        <w:rPr>
          <w:rFonts w:ascii="Arial" w:hAnsi="Arial" w:cs="Arial"/>
        </w:rPr>
        <w:t xml:space="preserve"> (</w:t>
      </w:r>
      <w:r w:rsidR="00DF73AD">
        <w:rPr>
          <w:rFonts w:ascii="Arial" w:hAnsi="Arial" w:cs="Arial"/>
        </w:rPr>
        <w:t>P</w:t>
      </w:r>
      <w:r w:rsidRPr="002B5F74">
        <w:rPr>
          <w:rFonts w:ascii="Arial" w:hAnsi="Arial" w:cs="Arial"/>
        </w:rPr>
        <w:t>art</w:t>
      </w:r>
      <w:r w:rsidR="00DF73AD">
        <w:rPr>
          <w:rFonts w:ascii="Arial" w:hAnsi="Arial" w:cs="Arial"/>
        </w:rPr>
        <w:t xml:space="preserve"> </w:t>
      </w:r>
      <w:r w:rsidRPr="002B5F74">
        <w:rPr>
          <w:rFonts w:ascii="Arial" w:hAnsi="Arial" w:cs="Arial"/>
        </w:rPr>
        <w:t>#: 2225800, by Hach</w:t>
      </w:r>
      <w:r w:rsidR="00427B5E">
        <w:rPr>
          <w:rFonts w:ascii="Arial" w:hAnsi="Arial" w:cs="Arial"/>
        </w:rPr>
        <w:t>.com, Part #: 5FVE2, by Grainger.com</w:t>
      </w:r>
      <w:r w:rsidR="00E5196C">
        <w:rPr>
          <w:rFonts w:ascii="Arial" w:hAnsi="Arial" w:cs="Arial"/>
        </w:rPr>
        <w:t>, Part #: 272SO3303, by techni-tool.com</w:t>
      </w:r>
      <w:r w:rsidR="00427B5E">
        <w:rPr>
          <w:rFonts w:ascii="Arial" w:hAnsi="Arial" w:cs="Arial"/>
        </w:rPr>
        <w:t xml:space="preserve"> or other companies</w:t>
      </w:r>
      <w:r w:rsidRPr="002B5F74">
        <w:rPr>
          <w:rFonts w:ascii="Arial" w:hAnsi="Arial" w:cs="Arial"/>
        </w:rPr>
        <w:t>)</w:t>
      </w:r>
    </w:p>
    <w:p w14:paraId="3289B4EB" w14:textId="1CC5FDB8"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Benchtop or portable turbidity meter (EPA 180.1 approved or equivalent)</w:t>
      </w:r>
    </w:p>
    <w:p w14:paraId="72A341AD" w14:textId="16D16814" w:rsidR="00087871" w:rsidRPr="007C5B63" w:rsidRDefault="00087871" w:rsidP="002B5F74">
      <w:pPr>
        <w:pStyle w:val="ListParagraph"/>
        <w:numPr>
          <w:ilvl w:val="0"/>
          <w:numId w:val="10"/>
        </w:numPr>
        <w:spacing w:after="160" w:line="276" w:lineRule="auto"/>
        <w:ind w:left="360"/>
        <w:rPr>
          <w:rFonts w:ascii="Arial" w:hAnsi="Arial" w:cs="Arial"/>
        </w:rPr>
      </w:pPr>
      <w:r>
        <w:rPr>
          <w:rFonts w:ascii="Arial" w:hAnsi="Arial" w:cs="Arial"/>
        </w:rPr>
        <w:t>Sample cell or cuvette assigned to each jar for settleability analysis plus one cuvette assigned for filterability analysis</w:t>
      </w:r>
    </w:p>
    <w:p w14:paraId="243A782E" w14:textId="4C6B4E79" w:rsidR="002B5F74" w:rsidRP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Benchtop or portable UVT/UVA analyzer</w:t>
      </w:r>
      <w:r>
        <w:rPr>
          <w:rFonts w:ascii="Arial" w:hAnsi="Arial" w:cs="Arial"/>
        </w:rPr>
        <w:t xml:space="preserve"> (</w:t>
      </w:r>
      <w:proofErr w:type="spellStart"/>
      <w:r>
        <w:rPr>
          <w:rFonts w:ascii="Arial" w:hAnsi="Arial" w:cs="Arial"/>
        </w:rPr>
        <w:t>RealTech</w:t>
      </w:r>
      <w:proofErr w:type="spellEnd"/>
      <w:r>
        <w:rPr>
          <w:rFonts w:ascii="Arial" w:hAnsi="Arial" w:cs="Arial"/>
        </w:rPr>
        <w:t xml:space="preserve"> P200, 10 mm pathlength or P300, 40 mm pathlength, </w:t>
      </w:r>
      <w:hyperlink r:id="rId16" w:history="1">
        <w:r w:rsidRPr="002B5F74">
          <w:rPr>
            <w:rStyle w:val="Hyperlink"/>
            <w:rFonts w:ascii="Arial" w:hAnsi="Arial" w:cs="Arial"/>
          </w:rPr>
          <w:t>https://realtechwater.com/products/p-series/</w:t>
        </w:r>
      </w:hyperlink>
      <w:r w:rsidRPr="002B5F74">
        <w:rPr>
          <w:rFonts w:ascii="Arial" w:hAnsi="Arial" w:cs="Arial"/>
        </w:rPr>
        <w:t xml:space="preserve"> </w:t>
      </w:r>
      <w:r>
        <w:rPr>
          <w:rFonts w:ascii="Arial" w:hAnsi="Arial" w:cs="Arial"/>
        </w:rPr>
        <w:t>)</w:t>
      </w:r>
    </w:p>
    <w:p w14:paraId="42108A6B" w14:textId="5E1CE714"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Pipettes (</w:t>
      </w:r>
      <w:proofErr w:type="spellStart"/>
      <w:r w:rsidRPr="002B5F74">
        <w:rPr>
          <w:rFonts w:ascii="Arial" w:hAnsi="Arial" w:cs="Arial"/>
        </w:rPr>
        <w:t>Finnpipette</w:t>
      </w:r>
      <w:proofErr w:type="spellEnd"/>
      <w:r w:rsidRPr="002B5F74">
        <w:rPr>
          <w:rFonts w:ascii="Arial" w:hAnsi="Arial" w:cs="Arial"/>
        </w:rPr>
        <w:t xml:space="preserve"> F2 variable volume pipette, capacity 0.5 - 5 mL</w:t>
      </w:r>
      <w:r>
        <w:rPr>
          <w:rFonts w:ascii="Arial" w:hAnsi="Arial" w:cs="Arial"/>
        </w:rPr>
        <w:t xml:space="preserve">, </w:t>
      </w:r>
      <w:r w:rsidR="00DF73AD">
        <w:rPr>
          <w:rFonts w:ascii="Arial" w:hAnsi="Arial" w:cs="Arial"/>
        </w:rPr>
        <w:t xml:space="preserve">Part #: </w:t>
      </w:r>
      <w:r w:rsidRPr="002B5F74">
        <w:rPr>
          <w:rFonts w:ascii="Arial" w:hAnsi="Arial" w:cs="Arial"/>
        </w:rPr>
        <w:t>Z678368-1EA</w:t>
      </w:r>
      <w:r>
        <w:rPr>
          <w:rFonts w:ascii="Arial" w:hAnsi="Arial" w:cs="Arial"/>
        </w:rPr>
        <w:t xml:space="preserve"> &amp; </w:t>
      </w:r>
      <w:proofErr w:type="spellStart"/>
      <w:r w:rsidRPr="002B5F74">
        <w:rPr>
          <w:rFonts w:ascii="Arial" w:hAnsi="Arial" w:cs="Arial"/>
        </w:rPr>
        <w:t>Finnpipette</w:t>
      </w:r>
      <w:proofErr w:type="spellEnd"/>
      <w:r w:rsidRPr="002B5F74">
        <w:rPr>
          <w:rFonts w:ascii="Arial" w:hAnsi="Arial" w:cs="Arial"/>
        </w:rPr>
        <w:t xml:space="preserve"> F2 variable volume pipette, capacity 100 - 1000 </w:t>
      </w:r>
      <w:proofErr w:type="spellStart"/>
      <w:r w:rsidRPr="002B5F74">
        <w:rPr>
          <w:rFonts w:ascii="Arial" w:hAnsi="Arial" w:cs="Arial"/>
        </w:rPr>
        <w:t>uL</w:t>
      </w:r>
      <w:proofErr w:type="spellEnd"/>
      <w:r>
        <w:rPr>
          <w:rFonts w:ascii="Arial" w:hAnsi="Arial" w:cs="Arial"/>
        </w:rPr>
        <w:t xml:space="preserve">, </w:t>
      </w:r>
      <w:r w:rsidR="00DF73AD">
        <w:rPr>
          <w:rFonts w:ascii="Arial" w:hAnsi="Arial" w:cs="Arial"/>
        </w:rPr>
        <w:t xml:space="preserve">Part #: </w:t>
      </w:r>
      <w:r w:rsidRPr="002B5F74">
        <w:rPr>
          <w:rFonts w:ascii="Arial" w:hAnsi="Arial" w:cs="Arial"/>
        </w:rPr>
        <w:t>Z678341-1EA</w:t>
      </w:r>
      <w:r w:rsidR="00DF73AD">
        <w:rPr>
          <w:rFonts w:ascii="Arial" w:hAnsi="Arial" w:cs="Arial"/>
        </w:rPr>
        <w:t xml:space="preserve">, </w:t>
      </w:r>
      <w:hyperlink r:id="rId17" w:history="1">
        <w:r w:rsidR="00DF73AD" w:rsidRPr="00AF6D64">
          <w:rPr>
            <w:rStyle w:val="Hyperlink"/>
            <w:rFonts w:ascii="Arial" w:hAnsi="Arial" w:cs="Arial"/>
          </w:rPr>
          <w:t>www.sigmaaldrich.com</w:t>
        </w:r>
      </w:hyperlink>
      <w:r w:rsidR="00DF73AD">
        <w:rPr>
          <w:rFonts w:ascii="Arial" w:hAnsi="Arial" w:cs="Arial"/>
        </w:rPr>
        <w:t xml:space="preserve"> )</w:t>
      </w:r>
    </w:p>
    <w:p w14:paraId="734F68B1" w14:textId="77777777" w:rsidR="003D178B" w:rsidRPr="003D178B" w:rsidRDefault="00DF73AD" w:rsidP="00AC5485">
      <w:pPr>
        <w:pStyle w:val="ListParagraph"/>
        <w:numPr>
          <w:ilvl w:val="0"/>
          <w:numId w:val="10"/>
        </w:numPr>
        <w:ind w:left="360"/>
        <w:rPr>
          <w:rFonts w:ascii="Arial" w:hAnsi="Arial" w:cs="Arial"/>
          <w:color w:val="000000"/>
        </w:rPr>
      </w:pPr>
      <w:r w:rsidRPr="003D178B">
        <w:rPr>
          <w:rFonts w:ascii="Arial" w:hAnsi="Arial" w:cs="Arial"/>
        </w:rPr>
        <w:t xml:space="preserve">Brand pipette tips, volume 0.5 - 5 mL, bulk (Sigma), bag of 200 (Part #:  </w:t>
      </w:r>
      <w:r w:rsidRPr="003D178B">
        <w:rPr>
          <w:rFonts w:ascii="Arial" w:hAnsi="Arial" w:cs="Arial"/>
          <w:color w:val="000000"/>
        </w:rPr>
        <w:t>Z740085-200EA</w:t>
      </w:r>
      <w:r w:rsidR="003D178B">
        <w:rPr>
          <w:rFonts w:ascii="Arial" w:hAnsi="Arial" w:cs="Arial"/>
        </w:rPr>
        <w:t xml:space="preserve">, </w:t>
      </w:r>
      <w:hyperlink r:id="rId18" w:history="1">
        <w:r w:rsidR="003D178B" w:rsidRPr="00AF6D64">
          <w:rPr>
            <w:rStyle w:val="Hyperlink"/>
            <w:rFonts w:ascii="Arial" w:hAnsi="Arial" w:cs="Arial"/>
          </w:rPr>
          <w:t>www.sigmaaldrich.com</w:t>
        </w:r>
      </w:hyperlink>
      <w:r w:rsidR="003D178B">
        <w:rPr>
          <w:rFonts w:ascii="Arial" w:hAnsi="Arial" w:cs="Arial"/>
        </w:rPr>
        <w:t xml:space="preserve"> )</w:t>
      </w:r>
    </w:p>
    <w:p w14:paraId="3ABC7E30" w14:textId="6063E4DA" w:rsidR="002B5F74" w:rsidRPr="003D178B" w:rsidRDefault="003D178B" w:rsidP="00AC5485">
      <w:pPr>
        <w:pStyle w:val="ListParagraph"/>
        <w:numPr>
          <w:ilvl w:val="0"/>
          <w:numId w:val="10"/>
        </w:numPr>
        <w:ind w:left="360"/>
        <w:rPr>
          <w:rFonts w:ascii="Arial" w:hAnsi="Arial" w:cs="Arial"/>
          <w:color w:val="000000"/>
        </w:rPr>
      </w:pPr>
      <w:proofErr w:type="spellStart"/>
      <w:r w:rsidRPr="003D178B">
        <w:rPr>
          <w:rFonts w:ascii="Arial" w:hAnsi="Arial" w:cs="Arial"/>
        </w:rPr>
        <w:t>Finnpipette</w:t>
      </w:r>
      <w:proofErr w:type="spellEnd"/>
      <w:r w:rsidRPr="003D178B">
        <w:rPr>
          <w:rFonts w:ascii="Arial" w:hAnsi="Arial" w:cs="Arial"/>
        </w:rPr>
        <w:t xml:space="preserve"> pipette tips, volume range 100 - 1000 </w:t>
      </w:r>
      <w:proofErr w:type="spellStart"/>
      <w:r w:rsidRPr="003D178B">
        <w:rPr>
          <w:rFonts w:ascii="Arial" w:hAnsi="Arial" w:cs="Arial"/>
        </w:rPr>
        <w:t>uL</w:t>
      </w:r>
      <w:proofErr w:type="spellEnd"/>
      <w:r w:rsidRPr="003D178B">
        <w:rPr>
          <w:rFonts w:ascii="Arial" w:hAnsi="Arial" w:cs="Arial"/>
        </w:rPr>
        <w:t xml:space="preserve">, bag of 1000 (Part #:  </w:t>
      </w:r>
      <w:r w:rsidRPr="003D178B">
        <w:rPr>
          <w:rFonts w:ascii="Arial" w:hAnsi="Arial" w:cs="Arial"/>
          <w:color w:val="000000"/>
        </w:rPr>
        <w:t>P2674-1000EA</w:t>
      </w:r>
      <w:r w:rsidRPr="003D178B">
        <w:rPr>
          <w:rFonts w:ascii="Arial" w:hAnsi="Arial" w:cs="Arial"/>
        </w:rPr>
        <w:t xml:space="preserve">, </w:t>
      </w:r>
      <w:hyperlink r:id="rId19" w:history="1">
        <w:r w:rsidRPr="003D178B">
          <w:rPr>
            <w:rStyle w:val="Hyperlink"/>
            <w:rFonts w:ascii="Arial" w:hAnsi="Arial" w:cs="Arial"/>
          </w:rPr>
          <w:t>www.sigmaaldrich.com</w:t>
        </w:r>
      </w:hyperlink>
      <w:r w:rsidRPr="003D178B">
        <w:rPr>
          <w:rFonts w:ascii="Arial" w:hAnsi="Arial" w:cs="Arial"/>
        </w:rPr>
        <w:t xml:space="preserve"> )</w:t>
      </w:r>
    </w:p>
    <w:p w14:paraId="0F9B0863" w14:textId="594B47BA"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Volumetric flask</w:t>
      </w:r>
      <w:r w:rsidR="00A17011">
        <w:rPr>
          <w:rFonts w:ascii="Arial" w:hAnsi="Arial" w:cs="Arial"/>
        </w:rPr>
        <w:t>s</w:t>
      </w:r>
      <w:r w:rsidRPr="007C5B63">
        <w:rPr>
          <w:rFonts w:ascii="Arial" w:hAnsi="Arial" w:cs="Arial"/>
        </w:rPr>
        <w:t xml:space="preserve"> (100 &amp; 200-mL)</w:t>
      </w:r>
    </w:p>
    <w:p w14:paraId="380B8250" w14:textId="4808806E" w:rsidR="00E5196C" w:rsidRPr="007C5B63" w:rsidRDefault="00E5196C" w:rsidP="002B5F74">
      <w:pPr>
        <w:pStyle w:val="ListParagraph"/>
        <w:numPr>
          <w:ilvl w:val="0"/>
          <w:numId w:val="10"/>
        </w:numPr>
        <w:spacing w:after="160" w:line="276" w:lineRule="auto"/>
        <w:ind w:left="360"/>
        <w:rPr>
          <w:rFonts w:ascii="Arial" w:hAnsi="Arial" w:cs="Arial"/>
        </w:rPr>
      </w:pPr>
      <w:r>
        <w:rPr>
          <w:rFonts w:ascii="Arial" w:hAnsi="Arial" w:cs="Arial"/>
        </w:rPr>
        <w:t xml:space="preserve">Scale </w:t>
      </w:r>
      <w:r w:rsidR="00D30289">
        <w:rPr>
          <w:rFonts w:ascii="Arial" w:hAnsi="Arial" w:cs="Arial"/>
        </w:rPr>
        <w:t>to</w:t>
      </w:r>
      <w:r>
        <w:rPr>
          <w:rFonts w:ascii="Arial" w:hAnsi="Arial" w:cs="Arial"/>
        </w:rPr>
        <w:t xml:space="preserve"> weigh dry chemicals (i.e., OHAUS</w:t>
      </w:r>
      <w:r w:rsidR="00F82DD1">
        <w:rPr>
          <w:rFonts w:ascii="Arial" w:hAnsi="Arial" w:cs="Arial"/>
        </w:rPr>
        <w:t xml:space="preserve"> scale)</w:t>
      </w:r>
    </w:p>
    <w:p w14:paraId="499D6574" w14:textId="593622E0"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50-mL beakers</w:t>
      </w:r>
      <w:r w:rsidR="00A17011">
        <w:rPr>
          <w:rFonts w:ascii="Arial" w:hAnsi="Arial" w:cs="Arial"/>
        </w:rPr>
        <w:t xml:space="preserve"> to hold chemicals</w:t>
      </w:r>
      <w:r w:rsidRPr="007C5B63">
        <w:rPr>
          <w:rFonts w:ascii="Arial" w:hAnsi="Arial" w:cs="Arial"/>
        </w:rPr>
        <w:t xml:space="preserve"> for pipetting coagulants and </w:t>
      </w:r>
      <w:r w:rsidR="00A17011">
        <w:rPr>
          <w:rFonts w:ascii="Arial" w:hAnsi="Arial" w:cs="Arial"/>
        </w:rPr>
        <w:t>pre-</w:t>
      </w:r>
      <w:r w:rsidRPr="007C5B63">
        <w:rPr>
          <w:rFonts w:ascii="Arial" w:hAnsi="Arial" w:cs="Arial"/>
        </w:rPr>
        <w:t>oxidants</w:t>
      </w:r>
    </w:p>
    <w:p w14:paraId="48482AC2" w14:textId="7A927318" w:rsidR="003D178B" w:rsidRDefault="003D178B" w:rsidP="002B5F74">
      <w:pPr>
        <w:pStyle w:val="ListParagraph"/>
        <w:numPr>
          <w:ilvl w:val="0"/>
          <w:numId w:val="10"/>
        </w:numPr>
        <w:spacing w:after="160" w:line="276" w:lineRule="auto"/>
        <w:ind w:left="360"/>
        <w:rPr>
          <w:rFonts w:ascii="Arial" w:hAnsi="Arial" w:cs="Arial"/>
        </w:rPr>
      </w:pPr>
      <w:r>
        <w:rPr>
          <w:rFonts w:ascii="Arial" w:hAnsi="Arial" w:cs="Arial"/>
        </w:rPr>
        <w:t>Distilled water for stock solution preparation and bottled water for verifying low turbidity cuvette</w:t>
      </w:r>
    </w:p>
    <w:p w14:paraId="4A5E05F3" w14:textId="26261E56" w:rsidR="003D178B" w:rsidRDefault="003D178B" w:rsidP="002B5F74">
      <w:pPr>
        <w:pStyle w:val="ListParagraph"/>
        <w:numPr>
          <w:ilvl w:val="0"/>
          <w:numId w:val="10"/>
        </w:numPr>
        <w:spacing w:after="160" w:line="276" w:lineRule="auto"/>
        <w:ind w:left="360"/>
        <w:rPr>
          <w:rFonts w:ascii="Arial" w:hAnsi="Arial" w:cs="Arial"/>
        </w:rPr>
      </w:pPr>
      <w:r>
        <w:rPr>
          <w:rFonts w:ascii="Arial" w:hAnsi="Arial" w:cs="Arial"/>
        </w:rPr>
        <w:t xml:space="preserve">Samples of </w:t>
      </w:r>
      <w:r w:rsidR="00A17011">
        <w:rPr>
          <w:rFonts w:ascii="Arial" w:hAnsi="Arial" w:cs="Arial"/>
        </w:rPr>
        <w:t xml:space="preserve">product </w:t>
      </w:r>
      <w:r>
        <w:rPr>
          <w:rFonts w:ascii="Arial" w:hAnsi="Arial" w:cs="Arial"/>
        </w:rPr>
        <w:t>coagulant</w:t>
      </w:r>
      <w:r w:rsidR="00A17011">
        <w:rPr>
          <w:rFonts w:ascii="Arial" w:hAnsi="Arial" w:cs="Arial"/>
        </w:rPr>
        <w:t>s</w:t>
      </w:r>
    </w:p>
    <w:p w14:paraId="0E6634DB" w14:textId="61DA6C27" w:rsidR="00A40C00" w:rsidRDefault="00A40C00" w:rsidP="002B5F74">
      <w:pPr>
        <w:pStyle w:val="ListParagraph"/>
        <w:numPr>
          <w:ilvl w:val="0"/>
          <w:numId w:val="10"/>
        </w:numPr>
        <w:spacing w:after="160" w:line="276" w:lineRule="auto"/>
        <w:ind w:left="360"/>
        <w:rPr>
          <w:rFonts w:ascii="Arial" w:hAnsi="Arial" w:cs="Arial"/>
        </w:rPr>
      </w:pPr>
      <w:r>
        <w:rPr>
          <w:rFonts w:ascii="Arial" w:hAnsi="Arial" w:cs="Arial"/>
        </w:rPr>
        <w:t xml:space="preserve">Towels </w:t>
      </w:r>
      <w:r w:rsidRPr="007C5B63">
        <w:rPr>
          <w:rFonts w:ascii="Arial" w:hAnsi="Arial" w:cs="Arial"/>
        </w:rPr>
        <w:t>– for under Jar tester; whipping paddles/rods; drying jars</w:t>
      </w:r>
    </w:p>
    <w:p w14:paraId="51A95C9B" w14:textId="51B8A867" w:rsidR="000F7274" w:rsidRDefault="000F7274" w:rsidP="00287B27">
      <w:pPr>
        <w:pStyle w:val="ListParagraph"/>
        <w:numPr>
          <w:ilvl w:val="0"/>
          <w:numId w:val="10"/>
        </w:numPr>
        <w:spacing w:after="160" w:line="276" w:lineRule="auto"/>
        <w:ind w:left="360"/>
        <w:rPr>
          <w:rFonts w:ascii="Arial" w:hAnsi="Arial" w:cs="Arial"/>
        </w:rPr>
      </w:pPr>
      <w:r w:rsidRPr="00A40C00">
        <w:rPr>
          <w:rFonts w:ascii="Arial" w:hAnsi="Arial" w:cs="Arial"/>
        </w:rPr>
        <w:t>Post-it notes or laboratory tape and marker – placed in front of each jar with coagulant</w:t>
      </w:r>
      <w:r w:rsidR="00A17011">
        <w:rPr>
          <w:rFonts w:ascii="Arial" w:hAnsi="Arial" w:cs="Arial"/>
        </w:rPr>
        <w:t xml:space="preserve"> product</w:t>
      </w:r>
      <w:r w:rsidRPr="00A40C00">
        <w:rPr>
          <w:rFonts w:ascii="Arial" w:hAnsi="Arial" w:cs="Arial"/>
        </w:rPr>
        <w:t xml:space="preserve"> name</w:t>
      </w:r>
      <w:r w:rsidR="007A404C">
        <w:rPr>
          <w:rFonts w:ascii="Arial" w:hAnsi="Arial" w:cs="Arial"/>
        </w:rPr>
        <w:t xml:space="preserve">, </w:t>
      </w:r>
      <w:r w:rsidRPr="00A40C00">
        <w:rPr>
          <w:rFonts w:ascii="Arial" w:hAnsi="Arial" w:cs="Arial"/>
        </w:rPr>
        <w:t>dose</w:t>
      </w:r>
      <w:r w:rsidR="007A404C">
        <w:rPr>
          <w:rFonts w:ascii="Arial" w:hAnsi="Arial" w:cs="Arial"/>
        </w:rPr>
        <w:t>,</w:t>
      </w:r>
      <w:r w:rsidRPr="00A40C00">
        <w:rPr>
          <w:rFonts w:ascii="Arial" w:hAnsi="Arial" w:cs="Arial"/>
        </w:rPr>
        <w:t xml:space="preserve"> and any other chemicals used</w:t>
      </w:r>
    </w:p>
    <w:p w14:paraId="42F8FAEE" w14:textId="7B14CD00" w:rsidR="00A40C00" w:rsidRPr="00A40C00" w:rsidRDefault="00A40C00" w:rsidP="00287B27">
      <w:pPr>
        <w:pStyle w:val="ListParagraph"/>
        <w:numPr>
          <w:ilvl w:val="0"/>
          <w:numId w:val="10"/>
        </w:numPr>
        <w:spacing w:after="160" w:line="276" w:lineRule="auto"/>
        <w:ind w:left="360"/>
        <w:rPr>
          <w:rFonts w:ascii="Arial" w:hAnsi="Arial" w:cs="Arial"/>
        </w:rPr>
      </w:pPr>
      <w:r>
        <w:rPr>
          <w:rFonts w:ascii="Arial" w:hAnsi="Arial" w:cs="Arial"/>
        </w:rPr>
        <w:t>Disposable wipes</w:t>
      </w:r>
    </w:p>
    <w:p w14:paraId="7FC4BEE5" w14:textId="3648B2C6" w:rsidR="00A40C00" w:rsidRPr="007C5B63" w:rsidRDefault="00A40C00" w:rsidP="00A40C00">
      <w:pPr>
        <w:pStyle w:val="ListParagraph"/>
        <w:numPr>
          <w:ilvl w:val="0"/>
          <w:numId w:val="10"/>
        </w:numPr>
        <w:spacing w:after="160" w:line="276" w:lineRule="auto"/>
        <w:ind w:left="360"/>
        <w:rPr>
          <w:rFonts w:ascii="Arial" w:hAnsi="Arial" w:cs="Arial"/>
        </w:rPr>
      </w:pPr>
      <w:r w:rsidRPr="007C5B63">
        <w:rPr>
          <w:rFonts w:ascii="Arial" w:hAnsi="Arial" w:cs="Arial"/>
        </w:rPr>
        <w:t>Glassware soap and brush for cleaning jars and</w:t>
      </w:r>
      <w:r>
        <w:rPr>
          <w:rFonts w:ascii="Arial" w:hAnsi="Arial" w:cs="Arial"/>
        </w:rPr>
        <w:t xml:space="preserve"> beakers</w:t>
      </w:r>
    </w:p>
    <w:p w14:paraId="52632DB1" w14:textId="77777777" w:rsidR="00FB20B7" w:rsidRDefault="00FB20B7" w:rsidP="00CB131D">
      <w:pPr>
        <w:rPr>
          <w:rFonts w:ascii="Arial" w:hAnsi="Arial" w:cs="Arial"/>
          <w:b/>
          <w:bCs/>
          <w:color w:val="000099"/>
        </w:rPr>
      </w:pPr>
    </w:p>
    <w:p w14:paraId="4DD0F391" w14:textId="77777777" w:rsidR="00FB20B7" w:rsidRDefault="00FB20B7" w:rsidP="00CB131D">
      <w:pPr>
        <w:rPr>
          <w:rFonts w:ascii="Arial" w:hAnsi="Arial" w:cs="Arial"/>
          <w:b/>
          <w:bCs/>
          <w:color w:val="000099"/>
        </w:rPr>
      </w:pPr>
    </w:p>
    <w:p w14:paraId="418B8F39" w14:textId="77777777" w:rsidR="00FB20B7" w:rsidRDefault="00FB20B7" w:rsidP="00CB131D">
      <w:pPr>
        <w:rPr>
          <w:rFonts w:ascii="Arial" w:hAnsi="Arial" w:cs="Arial"/>
          <w:b/>
          <w:bCs/>
          <w:color w:val="000099"/>
        </w:rPr>
      </w:pPr>
    </w:p>
    <w:p w14:paraId="4BD4AAD6" w14:textId="77777777" w:rsidR="00FB20B7" w:rsidRDefault="00FB20B7" w:rsidP="00CB131D">
      <w:pPr>
        <w:rPr>
          <w:rFonts w:ascii="Arial" w:hAnsi="Arial" w:cs="Arial"/>
          <w:b/>
          <w:bCs/>
          <w:color w:val="000099"/>
        </w:rPr>
      </w:pPr>
    </w:p>
    <w:p w14:paraId="08A0C9FC" w14:textId="77777777" w:rsidR="00FB20B7" w:rsidRDefault="00FB20B7" w:rsidP="00CB131D">
      <w:pPr>
        <w:rPr>
          <w:rFonts w:ascii="Arial" w:hAnsi="Arial" w:cs="Arial"/>
          <w:b/>
          <w:bCs/>
          <w:color w:val="000099"/>
        </w:rPr>
      </w:pPr>
    </w:p>
    <w:p w14:paraId="69EC7827" w14:textId="77777777" w:rsidR="00FB20B7" w:rsidRDefault="00FB20B7" w:rsidP="00CB131D">
      <w:pPr>
        <w:rPr>
          <w:rFonts w:ascii="Arial" w:hAnsi="Arial" w:cs="Arial"/>
          <w:b/>
          <w:bCs/>
          <w:color w:val="000099"/>
        </w:rPr>
      </w:pPr>
    </w:p>
    <w:p w14:paraId="0D50D8B3" w14:textId="1B717043" w:rsidR="00C75AEE" w:rsidRPr="007C5B63" w:rsidRDefault="005C5C43" w:rsidP="00CB131D">
      <w:pPr>
        <w:rPr>
          <w:rFonts w:ascii="Arial" w:hAnsi="Arial" w:cs="Arial"/>
          <w:b/>
          <w:bCs/>
          <w:color w:val="0000CC"/>
        </w:rPr>
      </w:pPr>
      <w:r w:rsidRPr="007C5B63">
        <w:rPr>
          <w:rFonts w:ascii="Arial" w:hAnsi="Arial" w:cs="Arial"/>
          <w:b/>
          <w:bCs/>
          <w:color w:val="000099"/>
        </w:rPr>
        <w:t>JAR TESING PROCEUDURES</w:t>
      </w:r>
      <w:r w:rsidRPr="007C5B63">
        <w:rPr>
          <w:rFonts w:ascii="Arial" w:hAnsi="Arial" w:cs="Arial"/>
          <w:b/>
          <w:bCs/>
          <w:color w:val="0000CC"/>
        </w:rPr>
        <w:t xml:space="preserve"> </w:t>
      </w:r>
    </w:p>
    <w:p w14:paraId="32D60E8E" w14:textId="3E7BA1A0"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Fill 1-liter beakers with source </w:t>
      </w:r>
      <w:r w:rsidR="001A7C45" w:rsidRPr="007C5B63">
        <w:rPr>
          <w:rFonts w:ascii="Arial" w:hAnsi="Arial" w:cs="Arial"/>
        </w:rPr>
        <w:t>or pre-</w:t>
      </w:r>
      <w:r w:rsidR="00043145" w:rsidRPr="007C5B63">
        <w:rPr>
          <w:rFonts w:ascii="Arial" w:hAnsi="Arial" w:cs="Arial"/>
        </w:rPr>
        <w:t>oxidized</w:t>
      </w:r>
      <w:r w:rsidR="00140A15" w:rsidRPr="007C5B63">
        <w:rPr>
          <w:rFonts w:ascii="Arial" w:hAnsi="Arial" w:cs="Arial"/>
        </w:rPr>
        <w:t xml:space="preserve"> (</w:t>
      </w:r>
      <w:r w:rsidR="00DE331E">
        <w:rPr>
          <w:rFonts w:ascii="Arial" w:hAnsi="Arial" w:cs="Arial"/>
        </w:rPr>
        <w:t>ozone, potassium permanganate, chlorine</w:t>
      </w:r>
      <w:r w:rsidR="00140A15" w:rsidRPr="007C5B63">
        <w:rPr>
          <w:rFonts w:ascii="Arial" w:hAnsi="Arial" w:cs="Arial"/>
        </w:rPr>
        <w:t>)</w:t>
      </w:r>
      <w:r w:rsidR="001A7C45" w:rsidRPr="007C5B63">
        <w:rPr>
          <w:rFonts w:ascii="Arial" w:hAnsi="Arial" w:cs="Arial"/>
        </w:rPr>
        <w:t xml:space="preserve"> water</w:t>
      </w:r>
      <w:r w:rsidRPr="007C5B63">
        <w:rPr>
          <w:rFonts w:ascii="Arial" w:hAnsi="Arial" w:cs="Arial"/>
        </w:rPr>
        <w:t xml:space="preserve"> and place </w:t>
      </w:r>
      <w:r w:rsidR="00A176A4">
        <w:rPr>
          <w:rFonts w:ascii="Arial" w:hAnsi="Arial" w:cs="Arial"/>
        </w:rPr>
        <w:t xml:space="preserve">on base of </w:t>
      </w:r>
      <w:r w:rsidRPr="007C5B63">
        <w:rPr>
          <w:rFonts w:ascii="Arial" w:hAnsi="Arial" w:cs="Arial"/>
        </w:rPr>
        <w:t>jar tester</w:t>
      </w:r>
      <w:r w:rsidR="00F50A46" w:rsidRPr="007C5B63">
        <w:rPr>
          <w:rFonts w:ascii="Arial" w:hAnsi="Arial" w:cs="Arial"/>
        </w:rPr>
        <w:t>.</w:t>
      </w:r>
    </w:p>
    <w:p w14:paraId="4E9BFC0C" w14:textId="3BD3B054" w:rsidR="003778B8" w:rsidRPr="007C5B63" w:rsidRDefault="008C5DF7" w:rsidP="00CB131D">
      <w:pPr>
        <w:pStyle w:val="ListParagraph"/>
        <w:numPr>
          <w:ilvl w:val="0"/>
          <w:numId w:val="3"/>
        </w:numPr>
        <w:spacing w:after="160" w:line="276" w:lineRule="auto"/>
        <w:ind w:left="360"/>
        <w:rPr>
          <w:rFonts w:ascii="Arial" w:hAnsi="Arial" w:cs="Arial"/>
        </w:rPr>
      </w:pPr>
      <w:r w:rsidRPr="007C5B63">
        <w:rPr>
          <w:rFonts w:ascii="Arial" w:hAnsi="Arial" w:cs="Arial"/>
        </w:rPr>
        <w:t>Place a l</w:t>
      </w:r>
      <w:r w:rsidR="003778B8" w:rsidRPr="007C5B63">
        <w:rPr>
          <w:rFonts w:ascii="Arial" w:hAnsi="Arial" w:cs="Arial"/>
        </w:rPr>
        <w:t xml:space="preserve">abel </w:t>
      </w:r>
      <w:r w:rsidRPr="007C5B63">
        <w:rPr>
          <w:rFonts w:ascii="Arial" w:hAnsi="Arial" w:cs="Arial"/>
        </w:rPr>
        <w:t xml:space="preserve">in front of </w:t>
      </w:r>
      <w:r w:rsidR="003778B8" w:rsidRPr="007C5B63">
        <w:rPr>
          <w:rFonts w:ascii="Arial" w:hAnsi="Arial" w:cs="Arial"/>
        </w:rPr>
        <w:t>each jar with coagulant</w:t>
      </w:r>
      <w:r w:rsidR="00A176A4">
        <w:rPr>
          <w:rFonts w:ascii="Arial" w:hAnsi="Arial" w:cs="Arial"/>
        </w:rPr>
        <w:t xml:space="preserve"> </w:t>
      </w:r>
      <w:r w:rsidR="003778B8" w:rsidRPr="007C5B63">
        <w:rPr>
          <w:rFonts w:ascii="Arial" w:hAnsi="Arial" w:cs="Arial"/>
        </w:rPr>
        <w:t>name and dose</w:t>
      </w:r>
      <w:r w:rsidR="00A176A4">
        <w:rPr>
          <w:rFonts w:ascii="Arial" w:hAnsi="Arial" w:cs="Arial"/>
        </w:rPr>
        <w:t xml:space="preserve"> plus any acid and/or oxidant that may be added</w:t>
      </w:r>
      <w:r w:rsidR="00F50A46" w:rsidRPr="007C5B63">
        <w:rPr>
          <w:rFonts w:ascii="Arial" w:hAnsi="Arial" w:cs="Arial"/>
        </w:rPr>
        <w:t>.</w:t>
      </w:r>
    </w:p>
    <w:p w14:paraId="605BAC08" w14:textId="64391D9F" w:rsidR="00A7089C" w:rsidRPr="007C5B63" w:rsidRDefault="00A7089C" w:rsidP="00CB131D">
      <w:pPr>
        <w:pStyle w:val="ListParagraph"/>
        <w:numPr>
          <w:ilvl w:val="0"/>
          <w:numId w:val="3"/>
        </w:numPr>
        <w:spacing w:after="160" w:line="276" w:lineRule="auto"/>
        <w:ind w:left="360"/>
        <w:rPr>
          <w:rFonts w:ascii="Arial" w:hAnsi="Arial" w:cs="Arial"/>
        </w:rPr>
      </w:pPr>
      <w:r w:rsidRPr="007C5B63">
        <w:rPr>
          <w:rFonts w:ascii="Arial" w:hAnsi="Arial" w:cs="Arial"/>
        </w:rPr>
        <w:t>Place a 30 mL syringe</w:t>
      </w:r>
      <w:r w:rsidR="00A176A4">
        <w:rPr>
          <w:rFonts w:ascii="Arial" w:hAnsi="Arial" w:cs="Arial"/>
        </w:rPr>
        <w:t xml:space="preserve"> (i.e., Jar 1, Jar 2, etc.)</w:t>
      </w:r>
      <w:r w:rsidR="00CE484A" w:rsidRPr="007C5B63">
        <w:rPr>
          <w:rFonts w:ascii="Arial" w:hAnsi="Arial" w:cs="Arial"/>
        </w:rPr>
        <w:t xml:space="preserve"> with </w:t>
      </w:r>
      <w:proofErr w:type="spellStart"/>
      <w:r w:rsidR="00CE484A" w:rsidRPr="007C5B63">
        <w:rPr>
          <w:rFonts w:ascii="Arial" w:hAnsi="Arial" w:cs="Arial"/>
        </w:rPr>
        <w:t>luer</w:t>
      </w:r>
      <w:proofErr w:type="spellEnd"/>
      <w:r w:rsidR="00CE484A" w:rsidRPr="007C5B63">
        <w:rPr>
          <w:rFonts w:ascii="Arial" w:hAnsi="Arial" w:cs="Arial"/>
        </w:rPr>
        <w:t>-lock tip</w:t>
      </w:r>
      <w:r w:rsidRPr="007C5B63">
        <w:rPr>
          <w:rFonts w:ascii="Arial" w:hAnsi="Arial" w:cs="Arial"/>
        </w:rPr>
        <w:t xml:space="preserve"> next to each jar</w:t>
      </w:r>
      <w:r w:rsidR="00F50A46" w:rsidRPr="007C5B63">
        <w:rPr>
          <w:rFonts w:ascii="Arial" w:hAnsi="Arial" w:cs="Arial"/>
        </w:rPr>
        <w:t>.</w:t>
      </w:r>
    </w:p>
    <w:p w14:paraId="5B593391" w14:textId="08DA74D5" w:rsidR="008C5DF7" w:rsidRPr="00DE331E" w:rsidRDefault="00C65E87" w:rsidP="00DE331E">
      <w:pPr>
        <w:pStyle w:val="ListParagraph"/>
        <w:numPr>
          <w:ilvl w:val="0"/>
          <w:numId w:val="3"/>
        </w:numPr>
        <w:spacing w:after="160" w:line="276" w:lineRule="auto"/>
        <w:ind w:left="360"/>
        <w:rPr>
          <w:rFonts w:ascii="Arial" w:hAnsi="Arial" w:cs="Arial"/>
        </w:rPr>
      </w:pPr>
      <w:r>
        <w:rPr>
          <w:rFonts w:ascii="Arial" w:hAnsi="Arial" w:cs="Arial"/>
        </w:rPr>
        <w:t>Place a</w:t>
      </w:r>
      <w:r w:rsidR="00C3260C" w:rsidRPr="007C5B63">
        <w:rPr>
          <w:rFonts w:ascii="Arial" w:hAnsi="Arial" w:cs="Arial"/>
        </w:rPr>
        <w:t xml:space="preserve"> 1.2 </w:t>
      </w:r>
      <w:r w:rsidR="00B61B7D" w:rsidRPr="007C5B63">
        <w:rPr>
          <w:rFonts w:ascii="Arial" w:hAnsi="Arial" w:cs="Arial"/>
        </w:rPr>
        <w:t>µm</w:t>
      </w:r>
      <w:r w:rsidR="00C3260C" w:rsidRPr="007C5B63">
        <w:rPr>
          <w:rFonts w:ascii="Arial" w:hAnsi="Arial" w:cs="Arial"/>
        </w:rPr>
        <w:t xml:space="preserve"> Isopore </w:t>
      </w:r>
      <w:r w:rsidR="008C5DF7" w:rsidRPr="007C5B63">
        <w:rPr>
          <w:rFonts w:ascii="Arial" w:hAnsi="Arial" w:cs="Arial"/>
        </w:rPr>
        <w:t xml:space="preserve">membrane </w:t>
      </w:r>
      <w:r w:rsidR="00C3260C" w:rsidRPr="007C5B63">
        <w:rPr>
          <w:rFonts w:ascii="Arial" w:hAnsi="Arial" w:cs="Arial"/>
        </w:rPr>
        <w:t>filter</w:t>
      </w:r>
      <w:r w:rsidR="00DE331E">
        <w:rPr>
          <w:rFonts w:ascii="Arial" w:hAnsi="Arial" w:cs="Arial"/>
        </w:rPr>
        <w:t xml:space="preserve"> (polycarbonate, hydrophilic)</w:t>
      </w:r>
      <w:r w:rsidR="00C3260C" w:rsidRPr="007C5B63">
        <w:rPr>
          <w:rFonts w:ascii="Arial" w:hAnsi="Arial" w:cs="Arial"/>
        </w:rPr>
        <w:t xml:space="preserve"> </w:t>
      </w:r>
      <w:r>
        <w:rPr>
          <w:rFonts w:ascii="Arial" w:hAnsi="Arial" w:cs="Arial"/>
        </w:rPr>
        <w:t xml:space="preserve">onto the support screen of each </w:t>
      </w:r>
      <w:r w:rsidR="00C3260C" w:rsidRPr="007C5B63">
        <w:rPr>
          <w:rFonts w:ascii="Arial" w:hAnsi="Arial" w:cs="Arial"/>
        </w:rPr>
        <w:t>filter holder and place in front of each jar</w:t>
      </w:r>
      <w:r w:rsidR="00F50A46" w:rsidRPr="007C5B63">
        <w:rPr>
          <w:rFonts w:ascii="Arial" w:hAnsi="Arial" w:cs="Arial"/>
        </w:rPr>
        <w:t>.</w:t>
      </w:r>
      <w:r w:rsidR="00DE331E">
        <w:rPr>
          <w:rFonts w:ascii="Arial" w:hAnsi="Arial" w:cs="Arial"/>
        </w:rPr>
        <w:t xml:space="preserve">  </w:t>
      </w:r>
      <w:r w:rsidR="00DE331E" w:rsidRPr="007C5B63">
        <w:rPr>
          <w:rFonts w:ascii="Arial" w:hAnsi="Arial" w:cs="Arial"/>
        </w:rPr>
        <w:t>Wet filter support screen</w:t>
      </w:r>
      <w:r>
        <w:rPr>
          <w:rFonts w:ascii="Arial" w:hAnsi="Arial" w:cs="Arial"/>
        </w:rPr>
        <w:t xml:space="preserve"> with distilled or DI water</w:t>
      </w:r>
      <w:r w:rsidR="00DE331E" w:rsidRPr="007C5B63">
        <w:rPr>
          <w:rFonts w:ascii="Arial" w:hAnsi="Arial" w:cs="Arial"/>
        </w:rPr>
        <w:t xml:space="preserve"> before placement of membrane filter.</w:t>
      </w:r>
    </w:p>
    <w:p w14:paraId="79D9341E" w14:textId="533E2F0C"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Prepare 100-200 mL of stock solution</w:t>
      </w:r>
      <w:r w:rsidR="009F1E19">
        <w:rPr>
          <w:rFonts w:ascii="Arial" w:hAnsi="Arial" w:cs="Arial"/>
        </w:rPr>
        <w:t xml:space="preserve"> (i.e., coagulant, filter aid, NaOCl, etc..) and</w:t>
      </w:r>
      <w:r w:rsidRPr="007C5B63">
        <w:rPr>
          <w:rFonts w:ascii="Arial" w:hAnsi="Arial" w:cs="Arial"/>
        </w:rPr>
        <w:t xml:space="preserve"> pour sample into 50 mL beaker</w:t>
      </w:r>
      <w:r w:rsidR="00F50A46" w:rsidRPr="007C5B63">
        <w:rPr>
          <w:rFonts w:ascii="Arial" w:hAnsi="Arial" w:cs="Arial"/>
        </w:rPr>
        <w:t>.</w:t>
      </w:r>
    </w:p>
    <w:p w14:paraId="2C0A5C86" w14:textId="3A6DE189"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Lower paddles into each jar and tighten</w:t>
      </w:r>
      <w:r w:rsidR="00F50A46" w:rsidRPr="007C5B63">
        <w:rPr>
          <w:rFonts w:ascii="Arial" w:hAnsi="Arial" w:cs="Arial"/>
        </w:rPr>
        <w:t>.</w:t>
      </w:r>
    </w:p>
    <w:p w14:paraId="6E163BFE" w14:textId="6B9745E1" w:rsidR="003778B8" w:rsidRPr="009F1E19" w:rsidRDefault="00C75AEE" w:rsidP="00611B5E">
      <w:pPr>
        <w:pStyle w:val="ListParagraph"/>
        <w:numPr>
          <w:ilvl w:val="0"/>
          <w:numId w:val="3"/>
        </w:numPr>
        <w:spacing w:after="160" w:line="276" w:lineRule="auto"/>
        <w:ind w:left="360"/>
        <w:rPr>
          <w:rFonts w:ascii="Arial" w:hAnsi="Arial" w:cs="Arial"/>
        </w:rPr>
      </w:pPr>
      <w:r w:rsidRPr="009F1E19">
        <w:rPr>
          <w:rFonts w:ascii="Arial" w:hAnsi="Arial" w:cs="Arial"/>
        </w:rPr>
        <w:t xml:space="preserve">Set </w:t>
      </w:r>
      <w:r w:rsidR="002833BC" w:rsidRPr="009F1E19">
        <w:rPr>
          <w:rFonts w:ascii="Arial" w:hAnsi="Arial" w:cs="Arial"/>
        </w:rPr>
        <w:t xml:space="preserve">paddle jar testing </w:t>
      </w:r>
      <w:r w:rsidRPr="009F1E19">
        <w:rPr>
          <w:rFonts w:ascii="Arial" w:hAnsi="Arial" w:cs="Arial"/>
        </w:rPr>
        <w:t>speed</w:t>
      </w:r>
      <w:r w:rsidR="002833BC" w:rsidRPr="009F1E19">
        <w:rPr>
          <w:rFonts w:ascii="Arial" w:hAnsi="Arial" w:cs="Arial"/>
        </w:rPr>
        <w:t xml:space="preserve"> to</w:t>
      </w:r>
      <w:r w:rsidRPr="009F1E19">
        <w:rPr>
          <w:rFonts w:ascii="Arial" w:hAnsi="Arial" w:cs="Arial"/>
        </w:rPr>
        <w:t xml:space="preserve"> 200 RPM</w:t>
      </w:r>
      <w:r w:rsidR="009F1E19" w:rsidRPr="009F1E19">
        <w:rPr>
          <w:rFonts w:ascii="Arial" w:hAnsi="Arial" w:cs="Arial"/>
        </w:rPr>
        <w:t xml:space="preserve"> </w:t>
      </w:r>
      <w:r w:rsidR="009F1E19">
        <w:rPr>
          <w:rFonts w:ascii="Arial" w:hAnsi="Arial" w:cs="Arial"/>
        </w:rPr>
        <w:t>to v</w:t>
      </w:r>
      <w:r w:rsidR="003778B8" w:rsidRPr="009F1E19">
        <w:rPr>
          <w:rFonts w:ascii="Arial" w:hAnsi="Arial" w:cs="Arial"/>
        </w:rPr>
        <w:t xml:space="preserve">erify each jar is centered </w:t>
      </w:r>
      <w:r w:rsidR="00DE331E" w:rsidRPr="009F1E19">
        <w:rPr>
          <w:rFonts w:ascii="Arial" w:hAnsi="Arial" w:cs="Arial"/>
        </w:rPr>
        <w:t xml:space="preserve">with </w:t>
      </w:r>
      <w:r w:rsidR="003778B8" w:rsidRPr="009F1E19">
        <w:rPr>
          <w:rFonts w:ascii="Arial" w:hAnsi="Arial" w:cs="Arial"/>
        </w:rPr>
        <w:t>no slippage of paddles</w:t>
      </w:r>
      <w:r w:rsidR="00F50A46" w:rsidRPr="009F1E19">
        <w:rPr>
          <w:rFonts w:ascii="Arial" w:hAnsi="Arial" w:cs="Arial"/>
        </w:rPr>
        <w:t>.</w:t>
      </w:r>
      <w:r w:rsidR="009F1E19">
        <w:rPr>
          <w:rFonts w:ascii="Arial" w:hAnsi="Arial" w:cs="Arial"/>
        </w:rPr>
        <w:t xml:space="preserve">  Reduce speed to 30 RPM.</w:t>
      </w:r>
    </w:p>
    <w:p w14:paraId="209100B6" w14:textId="2DED7F0A" w:rsidR="00C75AEE" w:rsidRPr="007C5B63" w:rsidRDefault="00CF4582" w:rsidP="00CB131D">
      <w:pPr>
        <w:pStyle w:val="ListParagraph"/>
        <w:numPr>
          <w:ilvl w:val="0"/>
          <w:numId w:val="3"/>
        </w:numPr>
        <w:spacing w:after="160" w:line="276" w:lineRule="auto"/>
        <w:ind w:left="360"/>
        <w:rPr>
          <w:rFonts w:ascii="Arial" w:hAnsi="Arial" w:cs="Arial"/>
        </w:rPr>
      </w:pPr>
      <w:r w:rsidRPr="007C5B63">
        <w:rPr>
          <w:rFonts w:ascii="Arial" w:hAnsi="Arial" w:cs="Arial"/>
        </w:rPr>
        <w:t>Using the 50 mL beaker,</w:t>
      </w:r>
      <w:r w:rsidR="005E19EB" w:rsidRPr="007C5B63">
        <w:rPr>
          <w:rFonts w:ascii="Arial" w:hAnsi="Arial" w:cs="Arial"/>
        </w:rPr>
        <w:t xml:space="preserve"> pipette correct amount of coagulant and </w:t>
      </w:r>
      <w:r w:rsidRPr="007C5B63">
        <w:rPr>
          <w:rFonts w:ascii="Arial" w:hAnsi="Arial" w:cs="Arial"/>
        </w:rPr>
        <w:t>a</w:t>
      </w:r>
      <w:r w:rsidR="00C75AEE" w:rsidRPr="007C5B63">
        <w:rPr>
          <w:rFonts w:ascii="Arial" w:hAnsi="Arial" w:cs="Arial"/>
        </w:rPr>
        <w:t xml:space="preserve">dd </w:t>
      </w:r>
      <w:r w:rsidR="005E19EB" w:rsidRPr="007C5B63">
        <w:rPr>
          <w:rFonts w:ascii="Arial" w:hAnsi="Arial" w:cs="Arial"/>
        </w:rPr>
        <w:t xml:space="preserve">to </w:t>
      </w:r>
      <w:r w:rsidR="00C75AEE" w:rsidRPr="007C5B63">
        <w:rPr>
          <w:rFonts w:ascii="Arial" w:hAnsi="Arial" w:cs="Arial"/>
        </w:rPr>
        <w:t>jar</w:t>
      </w:r>
      <w:r w:rsidR="005E19EB" w:rsidRPr="007C5B63">
        <w:rPr>
          <w:rFonts w:ascii="Arial" w:hAnsi="Arial" w:cs="Arial"/>
        </w:rPr>
        <w:t xml:space="preserve"> #1</w:t>
      </w:r>
      <w:r w:rsidRPr="007C5B63">
        <w:rPr>
          <w:rFonts w:ascii="Arial" w:hAnsi="Arial" w:cs="Arial"/>
        </w:rPr>
        <w:t>.</w:t>
      </w:r>
      <w:r w:rsidR="005E19EB" w:rsidRPr="007C5B63">
        <w:rPr>
          <w:rFonts w:ascii="Arial" w:hAnsi="Arial" w:cs="Arial"/>
        </w:rPr>
        <w:t xml:space="preserve">  Repeat procedure for remaining jars.  </w:t>
      </w:r>
    </w:p>
    <w:p w14:paraId="3915A4F3" w14:textId="304BA6CD" w:rsidR="005E19EB" w:rsidRDefault="00CF4582"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Method of delivery - pipette (100-1,000 </w:t>
      </w:r>
      <w:proofErr w:type="spellStart"/>
      <w:r w:rsidRPr="007C5B63">
        <w:rPr>
          <w:rFonts w:ascii="Arial" w:hAnsi="Arial" w:cs="Arial"/>
        </w:rPr>
        <w:t>uL</w:t>
      </w:r>
      <w:proofErr w:type="spellEnd"/>
      <w:r w:rsidRPr="007C5B63">
        <w:rPr>
          <w:rFonts w:ascii="Arial" w:hAnsi="Arial" w:cs="Arial"/>
        </w:rPr>
        <w:t>, 0.50-5.0 mL).</w:t>
      </w:r>
      <w:r w:rsidR="005E19EB" w:rsidRPr="007C5B63">
        <w:rPr>
          <w:rFonts w:ascii="Arial" w:hAnsi="Arial" w:cs="Arial"/>
        </w:rPr>
        <w:t xml:space="preserve">  </w:t>
      </w:r>
    </w:p>
    <w:p w14:paraId="614AE209" w14:textId="02AFF4C4" w:rsidR="00A176A4" w:rsidRPr="007C5B63" w:rsidRDefault="00A176A4" w:rsidP="00CB131D">
      <w:pPr>
        <w:pStyle w:val="ListParagraph"/>
        <w:numPr>
          <w:ilvl w:val="1"/>
          <w:numId w:val="3"/>
        </w:numPr>
        <w:spacing w:after="160" w:line="276" w:lineRule="auto"/>
        <w:ind w:left="720" w:hanging="270"/>
        <w:rPr>
          <w:rFonts w:ascii="Arial" w:hAnsi="Arial" w:cs="Arial"/>
        </w:rPr>
      </w:pPr>
      <w:r>
        <w:rPr>
          <w:rFonts w:ascii="Arial" w:hAnsi="Arial" w:cs="Arial"/>
        </w:rPr>
        <w:t>If a pre-oxidant and/or acid or base chemical(s) are added, inject those chemicals first into each jar before injection of coagulants.</w:t>
      </w:r>
    </w:p>
    <w:p w14:paraId="2E2A00E9" w14:textId="023FDCCF" w:rsidR="00EE104D" w:rsidRPr="007C5B63" w:rsidRDefault="00EE104D"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If coagulant and/or filter aids are added, inject </w:t>
      </w:r>
      <w:r w:rsidR="00087871">
        <w:rPr>
          <w:rFonts w:ascii="Arial" w:hAnsi="Arial" w:cs="Arial"/>
        </w:rPr>
        <w:t>the primary coagulant first into each jar followed by the coagulant/filter aid</w:t>
      </w:r>
      <w:r w:rsidRPr="007C5B63">
        <w:rPr>
          <w:rFonts w:ascii="Arial" w:hAnsi="Arial" w:cs="Arial"/>
        </w:rPr>
        <w:t>.</w:t>
      </w:r>
    </w:p>
    <w:p w14:paraId="1C35906F" w14:textId="5C94278B" w:rsidR="005E19EB" w:rsidRPr="007C5B63" w:rsidRDefault="00EE104D"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If powder activated carbon (PAC) is added, </w:t>
      </w:r>
      <w:r w:rsidR="00C65E87">
        <w:rPr>
          <w:rFonts w:ascii="Arial" w:hAnsi="Arial" w:cs="Arial"/>
        </w:rPr>
        <w:t>verify best results</w:t>
      </w:r>
      <w:r w:rsidR="00A044DE">
        <w:rPr>
          <w:rFonts w:ascii="Arial" w:hAnsi="Arial" w:cs="Arial"/>
        </w:rPr>
        <w:t xml:space="preserve"> with the addition before and after</w:t>
      </w:r>
      <w:r w:rsidRPr="007C5B63">
        <w:rPr>
          <w:rFonts w:ascii="Arial" w:hAnsi="Arial" w:cs="Arial"/>
        </w:rPr>
        <w:t xml:space="preserve"> coagulant addition. </w:t>
      </w:r>
    </w:p>
    <w:p w14:paraId="4238F31F" w14:textId="4233A23B" w:rsidR="00EE104D" w:rsidRPr="007C5B63" w:rsidRDefault="005E19EB"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Note: </w:t>
      </w:r>
      <w:r w:rsidR="00087871">
        <w:rPr>
          <w:rFonts w:ascii="Arial" w:hAnsi="Arial" w:cs="Arial"/>
        </w:rPr>
        <w:t>U</w:t>
      </w:r>
      <w:r w:rsidRPr="007C5B63">
        <w:rPr>
          <w:rFonts w:ascii="Arial" w:hAnsi="Arial" w:cs="Arial"/>
        </w:rPr>
        <w:t>se same pipette for adding chemicals to each jar. It is not necessary to add coagulants and pre-oxidants simultaneous to each jar.</w:t>
      </w:r>
      <w:r w:rsidR="00EE104D" w:rsidRPr="007C5B63">
        <w:rPr>
          <w:rFonts w:ascii="Arial" w:hAnsi="Arial" w:cs="Arial"/>
        </w:rPr>
        <w:t xml:space="preserve"> </w:t>
      </w:r>
    </w:p>
    <w:p w14:paraId="75D5165D" w14:textId="25BA3EE1" w:rsidR="00C75AEE" w:rsidRPr="007C5B63" w:rsidRDefault="0047139A"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Flash mix - </w:t>
      </w:r>
      <w:r w:rsidR="009F1E19">
        <w:rPr>
          <w:rFonts w:ascii="Arial" w:hAnsi="Arial" w:cs="Arial"/>
        </w:rPr>
        <w:t>increase</w:t>
      </w:r>
      <w:r w:rsidRPr="007C5B63">
        <w:rPr>
          <w:rFonts w:ascii="Arial" w:hAnsi="Arial" w:cs="Arial"/>
        </w:rPr>
        <w:t xml:space="preserve"> paddle speed </w:t>
      </w:r>
      <w:r w:rsidR="009F1E19">
        <w:rPr>
          <w:rFonts w:ascii="Arial" w:hAnsi="Arial" w:cs="Arial"/>
        </w:rPr>
        <w:t>to</w:t>
      </w:r>
      <w:r w:rsidRPr="007C5B63">
        <w:rPr>
          <w:rFonts w:ascii="Arial" w:hAnsi="Arial" w:cs="Arial"/>
        </w:rPr>
        <w:t xml:space="preserve"> 200 RPM and hold for</w:t>
      </w:r>
      <w:r w:rsidR="00C75AEE" w:rsidRPr="007C5B63">
        <w:rPr>
          <w:rFonts w:ascii="Arial" w:hAnsi="Arial" w:cs="Arial"/>
        </w:rPr>
        <w:t xml:space="preserve"> </w:t>
      </w:r>
      <w:r w:rsidR="00486FBC">
        <w:rPr>
          <w:rFonts w:ascii="Arial" w:hAnsi="Arial" w:cs="Arial"/>
        </w:rPr>
        <w:t>2</w:t>
      </w:r>
      <w:r w:rsidR="00C75AEE" w:rsidRPr="007C5B63">
        <w:rPr>
          <w:rFonts w:ascii="Arial" w:hAnsi="Arial" w:cs="Arial"/>
        </w:rPr>
        <w:t>0 second</w:t>
      </w:r>
      <w:r w:rsidRPr="007C5B63">
        <w:rPr>
          <w:rFonts w:ascii="Arial" w:hAnsi="Arial" w:cs="Arial"/>
        </w:rPr>
        <w:t>s</w:t>
      </w:r>
      <w:r w:rsidR="00F50A46" w:rsidRPr="007C5B63">
        <w:rPr>
          <w:rFonts w:ascii="Arial" w:hAnsi="Arial" w:cs="Arial"/>
        </w:rPr>
        <w:t>.</w:t>
      </w:r>
    </w:p>
    <w:p w14:paraId="0AC7DC3C" w14:textId="54604BA6" w:rsidR="00C75AEE" w:rsidRPr="007C5B63" w:rsidRDefault="0047139A"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Flocculation – </w:t>
      </w:r>
      <w:r w:rsidR="00C75AEE" w:rsidRPr="007C5B63">
        <w:rPr>
          <w:rFonts w:ascii="Arial" w:hAnsi="Arial" w:cs="Arial"/>
        </w:rPr>
        <w:t>Reduce</w:t>
      </w:r>
      <w:r w:rsidRPr="007C5B63">
        <w:rPr>
          <w:rFonts w:ascii="Arial" w:hAnsi="Arial" w:cs="Arial"/>
        </w:rPr>
        <w:t xml:space="preserve"> paddle</w:t>
      </w:r>
      <w:r w:rsidR="00C75AEE" w:rsidRPr="007C5B63">
        <w:rPr>
          <w:rFonts w:ascii="Arial" w:hAnsi="Arial" w:cs="Arial"/>
        </w:rPr>
        <w:t xml:space="preserve"> speed to </w:t>
      </w:r>
      <w:r w:rsidR="00486FBC">
        <w:rPr>
          <w:rFonts w:ascii="Arial" w:hAnsi="Arial" w:cs="Arial"/>
        </w:rPr>
        <w:t>20-</w:t>
      </w:r>
      <w:r w:rsidR="00C75AEE" w:rsidRPr="007C5B63">
        <w:rPr>
          <w:rFonts w:ascii="Arial" w:hAnsi="Arial" w:cs="Arial"/>
        </w:rPr>
        <w:t xml:space="preserve">30 RPM </w:t>
      </w:r>
      <w:r w:rsidRPr="007C5B63">
        <w:rPr>
          <w:rFonts w:ascii="Arial" w:hAnsi="Arial" w:cs="Arial"/>
        </w:rPr>
        <w:t xml:space="preserve">and hold </w:t>
      </w:r>
      <w:r w:rsidR="00C75AEE" w:rsidRPr="007C5B63">
        <w:rPr>
          <w:rFonts w:ascii="Arial" w:hAnsi="Arial" w:cs="Arial"/>
        </w:rPr>
        <w:t>for 5 minutes</w:t>
      </w:r>
      <w:r w:rsidR="00F50A46" w:rsidRPr="007C5B63">
        <w:rPr>
          <w:rFonts w:ascii="Arial" w:hAnsi="Arial" w:cs="Arial"/>
        </w:rPr>
        <w:t>.</w:t>
      </w:r>
    </w:p>
    <w:p w14:paraId="666AC27D" w14:textId="7BF635D0" w:rsidR="00C3260C" w:rsidRPr="007C5B63" w:rsidRDefault="00C75AEE"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Turn off mixer and </w:t>
      </w:r>
      <w:r w:rsidR="0047139A" w:rsidRPr="007C5B63">
        <w:rPr>
          <w:rFonts w:ascii="Arial" w:hAnsi="Arial" w:cs="Arial"/>
        </w:rPr>
        <w:t>lift</w:t>
      </w:r>
      <w:r w:rsidRPr="007C5B63">
        <w:rPr>
          <w:rFonts w:ascii="Arial" w:hAnsi="Arial" w:cs="Arial"/>
        </w:rPr>
        <w:t xml:space="preserve"> paddles from jars</w:t>
      </w:r>
      <w:r w:rsidR="0047139A" w:rsidRPr="007C5B63">
        <w:rPr>
          <w:rFonts w:ascii="Arial" w:hAnsi="Arial" w:cs="Arial"/>
        </w:rPr>
        <w:t xml:space="preserve"> and secure</w:t>
      </w:r>
      <w:r w:rsidR="00F50A46" w:rsidRPr="007C5B63">
        <w:rPr>
          <w:rFonts w:ascii="Arial" w:hAnsi="Arial" w:cs="Arial"/>
        </w:rPr>
        <w:t>.</w:t>
      </w:r>
    </w:p>
    <w:p w14:paraId="30589362" w14:textId="0F6358FA" w:rsidR="00C75AEE" w:rsidRDefault="00C3260C" w:rsidP="00CB131D">
      <w:pPr>
        <w:pStyle w:val="ListParagraph"/>
        <w:numPr>
          <w:ilvl w:val="0"/>
          <w:numId w:val="3"/>
        </w:numPr>
        <w:spacing w:after="160" w:line="276" w:lineRule="auto"/>
        <w:ind w:left="360"/>
        <w:rPr>
          <w:rFonts w:ascii="Arial" w:hAnsi="Arial" w:cs="Arial"/>
        </w:rPr>
      </w:pPr>
      <w:r w:rsidRPr="007C5B63">
        <w:rPr>
          <w:rFonts w:ascii="Arial" w:hAnsi="Arial" w:cs="Arial"/>
        </w:rPr>
        <w:t>J</w:t>
      </w:r>
      <w:r w:rsidR="00A7089C" w:rsidRPr="007C5B63">
        <w:rPr>
          <w:rFonts w:ascii="Arial" w:hAnsi="Arial" w:cs="Arial"/>
        </w:rPr>
        <w:t>ar testing is completed</w:t>
      </w:r>
      <w:r w:rsidRPr="007C5B63">
        <w:rPr>
          <w:rFonts w:ascii="Arial" w:hAnsi="Arial" w:cs="Arial"/>
        </w:rPr>
        <w:t xml:space="preserve"> (5.5 minutes)</w:t>
      </w:r>
      <w:r w:rsidR="00F50A46" w:rsidRPr="007C5B63">
        <w:rPr>
          <w:rFonts w:ascii="Arial" w:hAnsi="Arial" w:cs="Arial"/>
        </w:rPr>
        <w:t>.</w:t>
      </w:r>
    </w:p>
    <w:p w14:paraId="22ABCE5F" w14:textId="7886CD42" w:rsidR="00A044DE" w:rsidRDefault="00A044DE" w:rsidP="00CB131D">
      <w:pPr>
        <w:pStyle w:val="ListParagraph"/>
        <w:numPr>
          <w:ilvl w:val="0"/>
          <w:numId w:val="3"/>
        </w:numPr>
        <w:spacing w:after="160" w:line="276" w:lineRule="auto"/>
        <w:ind w:left="360"/>
        <w:rPr>
          <w:rFonts w:ascii="Arial" w:hAnsi="Arial" w:cs="Arial"/>
        </w:rPr>
      </w:pPr>
      <w:r>
        <w:rPr>
          <w:rFonts w:ascii="Arial" w:hAnsi="Arial" w:cs="Arial"/>
        </w:rPr>
        <w:t xml:space="preserve"> If KMnO</w:t>
      </w:r>
      <w:r w:rsidRPr="00A044DE">
        <w:rPr>
          <w:rFonts w:ascii="Arial" w:hAnsi="Arial" w:cs="Arial"/>
          <w:vertAlign w:val="subscript"/>
        </w:rPr>
        <w:t>4</w:t>
      </w:r>
      <w:r>
        <w:rPr>
          <w:rFonts w:ascii="Arial" w:hAnsi="Arial" w:cs="Arial"/>
        </w:rPr>
        <w:t xml:space="preserve"> </w:t>
      </w:r>
      <w:r w:rsidR="00423B48">
        <w:rPr>
          <w:rFonts w:ascii="Arial" w:hAnsi="Arial" w:cs="Arial"/>
        </w:rPr>
        <w:t>or NaMnO</w:t>
      </w:r>
      <w:r w:rsidR="00423B48" w:rsidRPr="00423B48">
        <w:rPr>
          <w:rFonts w:ascii="Arial" w:hAnsi="Arial" w:cs="Arial"/>
          <w:vertAlign w:val="subscript"/>
        </w:rPr>
        <w:t>4</w:t>
      </w:r>
      <w:r w:rsidR="00423B48">
        <w:rPr>
          <w:rFonts w:ascii="Arial" w:hAnsi="Arial" w:cs="Arial"/>
        </w:rPr>
        <w:t xml:space="preserve"> </w:t>
      </w:r>
      <w:r>
        <w:rPr>
          <w:rFonts w:ascii="Arial" w:hAnsi="Arial" w:cs="Arial"/>
        </w:rPr>
        <w:t xml:space="preserve">is added, longer flocculation time is required.  If facility has significant contact time before the addition of coagulant, then determine </w:t>
      </w:r>
      <w:r w:rsidR="007A404C">
        <w:rPr>
          <w:rFonts w:ascii="Arial" w:hAnsi="Arial" w:cs="Arial"/>
        </w:rPr>
        <w:t>hydraulic residence time (</w:t>
      </w:r>
      <w:r>
        <w:rPr>
          <w:rFonts w:ascii="Arial" w:hAnsi="Arial" w:cs="Arial"/>
        </w:rPr>
        <w:t>HRT</w:t>
      </w:r>
      <w:r w:rsidR="007A404C">
        <w:rPr>
          <w:rFonts w:ascii="Arial" w:hAnsi="Arial" w:cs="Arial"/>
        </w:rPr>
        <w:t>)</w:t>
      </w:r>
      <w:r>
        <w:rPr>
          <w:rFonts w:ascii="Arial" w:hAnsi="Arial" w:cs="Arial"/>
        </w:rPr>
        <w:t xml:space="preserve"> and flocculate</w:t>
      </w:r>
      <w:r w:rsidR="00C22BC2">
        <w:rPr>
          <w:rFonts w:ascii="Arial" w:hAnsi="Arial" w:cs="Arial"/>
        </w:rPr>
        <w:t xml:space="preserve"> (20 RPM)</w:t>
      </w:r>
      <w:r>
        <w:rPr>
          <w:rFonts w:ascii="Arial" w:hAnsi="Arial" w:cs="Arial"/>
        </w:rPr>
        <w:t xml:space="preserve"> for that duration only with </w:t>
      </w:r>
      <w:r w:rsidR="00423B48">
        <w:rPr>
          <w:rFonts w:ascii="Arial" w:hAnsi="Arial" w:cs="Arial"/>
        </w:rPr>
        <w:t>permanganate</w:t>
      </w:r>
      <w:r>
        <w:rPr>
          <w:rFonts w:ascii="Arial" w:hAnsi="Arial" w:cs="Arial"/>
        </w:rPr>
        <w:t xml:space="preserve">.   At the end of the HRT for the </w:t>
      </w:r>
      <w:r w:rsidR="00423B48">
        <w:rPr>
          <w:rFonts w:ascii="Arial" w:hAnsi="Arial" w:cs="Arial"/>
        </w:rPr>
        <w:t>permanganate</w:t>
      </w:r>
      <w:r>
        <w:rPr>
          <w:rFonts w:ascii="Arial" w:hAnsi="Arial" w:cs="Arial"/>
        </w:rPr>
        <w:t>, add coagulant and start the normal jar testing procedures as described above (</w:t>
      </w:r>
      <w:r w:rsidR="009F1E19">
        <w:rPr>
          <w:rFonts w:ascii="Arial" w:hAnsi="Arial" w:cs="Arial"/>
        </w:rPr>
        <w:t>Steps 8</w:t>
      </w:r>
      <w:r>
        <w:rPr>
          <w:rFonts w:ascii="Arial" w:hAnsi="Arial" w:cs="Arial"/>
        </w:rPr>
        <w:t>-1</w:t>
      </w:r>
      <w:r w:rsidR="009F1E19">
        <w:rPr>
          <w:rFonts w:ascii="Arial" w:hAnsi="Arial" w:cs="Arial"/>
        </w:rPr>
        <w:t>1</w:t>
      </w:r>
      <w:r>
        <w:rPr>
          <w:rFonts w:ascii="Arial" w:hAnsi="Arial" w:cs="Arial"/>
        </w:rPr>
        <w:t xml:space="preserve">).  If KMnO4 </w:t>
      </w:r>
      <w:r w:rsidR="00423B48">
        <w:rPr>
          <w:rFonts w:ascii="Arial" w:hAnsi="Arial" w:cs="Arial"/>
        </w:rPr>
        <w:t>or NaMnO</w:t>
      </w:r>
      <w:r w:rsidR="00423B48" w:rsidRPr="00423B48">
        <w:rPr>
          <w:rFonts w:ascii="Arial" w:hAnsi="Arial" w:cs="Arial"/>
          <w:vertAlign w:val="subscript"/>
        </w:rPr>
        <w:t>4</w:t>
      </w:r>
      <w:r w:rsidR="00423B48">
        <w:rPr>
          <w:rFonts w:ascii="Arial" w:hAnsi="Arial" w:cs="Arial"/>
        </w:rPr>
        <w:t xml:space="preserve"> </w:t>
      </w:r>
      <w:r>
        <w:rPr>
          <w:rFonts w:ascii="Arial" w:hAnsi="Arial" w:cs="Arial"/>
        </w:rPr>
        <w:t xml:space="preserve">is added with the coagulant, then increase flocculation from 5 minutes to at least 15 minutes or more.  </w:t>
      </w:r>
    </w:p>
    <w:p w14:paraId="036E27E3" w14:textId="77777777" w:rsidR="00FB20B7" w:rsidRDefault="00FB20B7" w:rsidP="00CB131D">
      <w:pPr>
        <w:spacing w:line="276" w:lineRule="auto"/>
        <w:rPr>
          <w:rFonts w:ascii="Arial" w:hAnsi="Arial" w:cs="Arial"/>
          <w:b/>
          <w:bCs/>
          <w:color w:val="000099"/>
        </w:rPr>
      </w:pPr>
    </w:p>
    <w:p w14:paraId="07DD2640" w14:textId="77777777" w:rsidR="00FB20B7" w:rsidRDefault="00FB20B7" w:rsidP="00CB131D">
      <w:pPr>
        <w:spacing w:line="276" w:lineRule="auto"/>
        <w:rPr>
          <w:rFonts w:ascii="Arial" w:hAnsi="Arial" w:cs="Arial"/>
          <w:b/>
          <w:bCs/>
          <w:color w:val="000099"/>
        </w:rPr>
      </w:pPr>
    </w:p>
    <w:p w14:paraId="0FE826F9" w14:textId="77777777" w:rsidR="00FB20B7" w:rsidRDefault="00FB20B7" w:rsidP="00CB131D">
      <w:pPr>
        <w:spacing w:line="276" w:lineRule="auto"/>
        <w:rPr>
          <w:rFonts w:ascii="Arial" w:hAnsi="Arial" w:cs="Arial"/>
          <w:b/>
          <w:bCs/>
          <w:color w:val="000099"/>
        </w:rPr>
      </w:pPr>
    </w:p>
    <w:p w14:paraId="27210CF8" w14:textId="77777777" w:rsidR="00FB20B7" w:rsidRDefault="00FB20B7" w:rsidP="00CB131D">
      <w:pPr>
        <w:spacing w:line="276" w:lineRule="auto"/>
        <w:rPr>
          <w:rFonts w:ascii="Arial" w:hAnsi="Arial" w:cs="Arial"/>
          <w:b/>
          <w:bCs/>
          <w:color w:val="000099"/>
        </w:rPr>
      </w:pPr>
    </w:p>
    <w:p w14:paraId="779FB367" w14:textId="77777777" w:rsidR="00FB20B7" w:rsidRDefault="00FB20B7" w:rsidP="00CB131D">
      <w:pPr>
        <w:spacing w:line="276" w:lineRule="auto"/>
        <w:rPr>
          <w:rFonts w:ascii="Arial" w:hAnsi="Arial" w:cs="Arial"/>
          <w:b/>
          <w:bCs/>
          <w:color w:val="000099"/>
        </w:rPr>
      </w:pPr>
    </w:p>
    <w:p w14:paraId="2A5F9620" w14:textId="39FB4555" w:rsidR="0047139A" w:rsidRPr="007C5B63" w:rsidRDefault="00A7089C" w:rsidP="00CB131D">
      <w:pPr>
        <w:spacing w:line="276" w:lineRule="auto"/>
        <w:rPr>
          <w:rFonts w:ascii="Arial" w:hAnsi="Arial" w:cs="Arial"/>
          <w:b/>
          <w:bCs/>
          <w:color w:val="000099"/>
        </w:rPr>
      </w:pPr>
      <w:r w:rsidRPr="007C5B63">
        <w:rPr>
          <w:rFonts w:ascii="Arial" w:hAnsi="Arial" w:cs="Arial"/>
          <w:b/>
          <w:bCs/>
          <w:color w:val="000099"/>
        </w:rPr>
        <w:t>SAMPLING</w:t>
      </w:r>
      <w:r w:rsidR="00287DBB" w:rsidRPr="007C5B63">
        <w:rPr>
          <w:rFonts w:ascii="Arial" w:hAnsi="Arial" w:cs="Arial"/>
          <w:b/>
          <w:bCs/>
          <w:color w:val="000099"/>
        </w:rPr>
        <w:t xml:space="preserve"> – FILTERABILITY/SETTLEABILITY</w:t>
      </w:r>
    </w:p>
    <w:p w14:paraId="511AE92C" w14:textId="7D1761DF"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 xml:space="preserve">For </w:t>
      </w:r>
      <w:r w:rsidRPr="00472A07">
        <w:rPr>
          <w:rFonts w:ascii="Arial" w:hAnsi="Arial" w:cs="Arial"/>
          <w:b/>
          <w:bCs/>
        </w:rPr>
        <w:t>direct filtration</w:t>
      </w:r>
      <w:r w:rsidRPr="007C5B63">
        <w:rPr>
          <w:rFonts w:ascii="Arial" w:hAnsi="Arial" w:cs="Arial"/>
        </w:rPr>
        <w:t xml:space="preserve"> and plants with pre-roughing filter</w:t>
      </w:r>
      <w:r w:rsidR="00F50A46" w:rsidRPr="007C5B63">
        <w:rPr>
          <w:rFonts w:ascii="Arial" w:hAnsi="Arial" w:cs="Arial"/>
        </w:rPr>
        <w:t>.</w:t>
      </w:r>
      <w:r w:rsidRPr="007C5B63">
        <w:rPr>
          <w:rFonts w:ascii="Arial" w:hAnsi="Arial" w:cs="Arial"/>
        </w:rPr>
        <w:t xml:space="preserve"> </w:t>
      </w:r>
    </w:p>
    <w:p w14:paraId="10701D45" w14:textId="277E930E" w:rsidR="00C75AEE" w:rsidRPr="007C5B63" w:rsidRDefault="000E7574" w:rsidP="00CB131D">
      <w:pPr>
        <w:pStyle w:val="ListParagraph"/>
        <w:numPr>
          <w:ilvl w:val="1"/>
          <w:numId w:val="9"/>
        </w:numPr>
        <w:tabs>
          <w:tab w:val="left" w:pos="630"/>
        </w:tabs>
        <w:spacing w:after="160" w:line="276" w:lineRule="auto"/>
        <w:ind w:left="630" w:hanging="270"/>
        <w:rPr>
          <w:rFonts w:ascii="Arial" w:hAnsi="Arial" w:cs="Arial"/>
        </w:rPr>
      </w:pPr>
      <w:r w:rsidRPr="007C5B63">
        <w:rPr>
          <w:rFonts w:ascii="Arial" w:hAnsi="Arial" w:cs="Arial"/>
        </w:rPr>
        <w:t>Below surface (1-inch), s</w:t>
      </w:r>
      <w:r w:rsidR="00C75AEE" w:rsidRPr="007C5B63">
        <w:rPr>
          <w:rFonts w:ascii="Arial" w:hAnsi="Arial" w:cs="Arial"/>
        </w:rPr>
        <w:t>yringe 2</w:t>
      </w:r>
      <w:r w:rsidR="00A044DE">
        <w:rPr>
          <w:rFonts w:ascii="Arial" w:hAnsi="Arial" w:cs="Arial"/>
        </w:rPr>
        <w:t>0</w:t>
      </w:r>
      <w:r w:rsidR="00C75AEE" w:rsidRPr="007C5B63">
        <w:rPr>
          <w:rFonts w:ascii="Arial" w:hAnsi="Arial" w:cs="Arial"/>
        </w:rPr>
        <w:t>-</w:t>
      </w:r>
      <w:r w:rsidR="00A044DE">
        <w:rPr>
          <w:rFonts w:ascii="Arial" w:hAnsi="Arial" w:cs="Arial"/>
        </w:rPr>
        <w:t>25</w:t>
      </w:r>
      <w:r w:rsidR="00C75AEE" w:rsidRPr="007C5B63">
        <w:rPr>
          <w:rFonts w:ascii="Arial" w:hAnsi="Arial" w:cs="Arial"/>
        </w:rPr>
        <w:t xml:space="preserve"> mL from each jar at end of </w:t>
      </w:r>
      <w:r w:rsidR="0047139A" w:rsidRPr="007C5B63">
        <w:rPr>
          <w:rFonts w:ascii="Arial" w:hAnsi="Arial" w:cs="Arial"/>
        </w:rPr>
        <w:t xml:space="preserve">the </w:t>
      </w:r>
      <w:r w:rsidR="00C75AEE" w:rsidRPr="007C5B63">
        <w:rPr>
          <w:rFonts w:ascii="Arial" w:hAnsi="Arial" w:cs="Arial"/>
        </w:rPr>
        <w:t>flocculation period</w:t>
      </w:r>
      <w:r w:rsidR="00F50A46" w:rsidRPr="007C5B63">
        <w:rPr>
          <w:rFonts w:ascii="Arial" w:hAnsi="Arial" w:cs="Arial"/>
        </w:rPr>
        <w:t>.</w:t>
      </w:r>
      <w:r w:rsidR="009F1E19">
        <w:rPr>
          <w:rFonts w:ascii="Arial" w:hAnsi="Arial" w:cs="Arial"/>
        </w:rPr>
        <w:t xml:space="preserve">  Sampling may take place during flocculation or after paddles have been lifted.</w:t>
      </w:r>
    </w:p>
    <w:p w14:paraId="381FA334" w14:textId="599B339D"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Plants with pre-settling (i.e., conventional treatment</w:t>
      </w:r>
      <w:r w:rsidR="0047139A" w:rsidRPr="007C5B63">
        <w:rPr>
          <w:rFonts w:ascii="Arial" w:hAnsi="Arial" w:cs="Arial"/>
        </w:rPr>
        <w:t xml:space="preserve"> or equivalent</w:t>
      </w:r>
      <w:r w:rsidRPr="007C5B63">
        <w:rPr>
          <w:rFonts w:ascii="Arial" w:hAnsi="Arial" w:cs="Arial"/>
        </w:rPr>
        <w:t>)</w:t>
      </w:r>
      <w:r w:rsidR="00F50A46" w:rsidRPr="007C5B63">
        <w:rPr>
          <w:rFonts w:ascii="Arial" w:hAnsi="Arial" w:cs="Arial"/>
        </w:rPr>
        <w:t>.</w:t>
      </w:r>
    </w:p>
    <w:p w14:paraId="30C4D224" w14:textId="6D18A564" w:rsidR="00C75AEE" w:rsidRPr="007C5B63" w:rsidRDefault="00C75AEE" w:rsidP="00CB131D">
      <w:pPr>
        <w:pStyle w:val="ListParagraph"/>
        <w:numPr>
          <w:ilvl w:val="1"/>
          <w:numId w:val="9"/>
        </w:numPr>
        <w:spacing w:after="160" w:line="276" w:lineRule="auto"/>
        <w:ind w:left="630" w:hanging="270"/>
        <w:rPr>
          <w:rFonts w:ascii="Arial" w:hAnsi="Arial" w:cs="Arial"/>
        </w:rPr>
      </w:pPr>
      <w:r w:rsidRPr="007C5B63">
        <w:rPr>
          <w:rFonts w:ascii="Arial" w:hAnsi="Arial" w:cs="Arial"/>
        </w:rPr>
        <w:t>Wait 5 minutes at end of flocculation period then syringe 2</w:t>
      </w:r>
      <w:r w:rsidR="00A044DE">
        <w:rPr>
          <w:rFonts w:ascii="Arial" w:hAnsi="Arial" w:cs="Arial"/>
        </w:rPr>
        <w:t>0</w:t>
      </w:r>
      <w:r w:rsidRPr="007C5B63">
        <w:rPr>
          <w:rFonts w:ascii="Arial" w:hAnsi="Arial" w:cs="Arial"/>
        </w:rPr>
        <w:t>-</w:t>
      </w:r>
      <w:r w:rsidR="00A044DE">
        <w:rPr>
          <w:rFonts w:ascii="Arial" w:hAnsi="Arial" w:cs="Arial"/>
        </w:rPr>
        <w:t>25</w:t>
      </w:r>
      <w:r w:rsidRPr="007C5B63">
        <w:rPr>
          <w:rFonts w:ascii="Arial" w:hAnsi="Arial" w:cs="Arial"/>
        </w:rPr>
        <w:t xml:space="preserve"> mL from each jar</w:t>
      </w:r>
      <w:r w:rsidR="00836EE3" w:rsidRPr="007C5B63">
        <w:rPr>
          <w:rFonts w:ascii="Arial" w:hAnsi="Arial" w:cs="Arial"/>
        </w:rPr>
        <w:t xml:space="preserve"> 1 inch below surface</w:t>
      </w:r>
      <w:r w:rsidR="00F50A46" w:rsidRPr="007C5B63">
        <w:rPr>
          <w:rFonts w:ascii="Arial" w:hAnsi="Arial" w:cs="Arial"/>
        </w:rPr>
        <w:t>.</w:t>
      </w:r>
    </w:p>
    <w:p w14:paraId="65A0D931" w14:textId="4A3ADA3F" w:rsidR="00A61495" w:rsidRPr="007C5B63" w:rsidRDefault="00A61495" w:rsidP="00CB131D">
      <w:pPr>
        <w:pStyle w:val="ListParagraph"/>
        <w:numPr>
          <w:ilvl w:val="1"/>
          <w:numId w:val="9"/>
        </w:numPr>
        <w:spacing w:after="160" w:line="276" w:lineRule="auto"/>
        <w:ind w:left="630" w:hanging="270"/>
        <w:rPr>
          <w:rFonts w:ascii="Arial" w:hAnsi="Arial" w:cs="Arial"/>
        </w:rPr>
      </w:pPr>
      <w:r w:rsidRPr="007C5B63">
        <w:rPr>
          <w:rFonts w:ascii="Arial" w:hAnsi="Arial" w:cs="Arial"/>
        </w:rPr>
        <w:t>Note:  Syringe</w:t>
      </w:r>
      <w:r w:rsidR="00287DBB" w:rsidRPr="007C5B63">
        <w:rPr>
          <w:rFonts w:ascii="Arial" w:hAnsi="Arial" w:cs="Arial"/>
        </w:rPr>
        <w:t xml:space="preserve"> suction</w:t>
      </w:r>
      <w:r w:rsidRPr="007C5B63">
        <w:rPr>
          <w:rFonts w:ascii="Arial" w:hAnsi="Arial" w:cs="Arial"/>
        </w:rPr>
        <w:t xml:space="preserve"> rate is about </w:t>
      </w:r>
      <w:r w:rsidR="00A044DE">
        <w:rPr>
          <w:rFonts w:ascii="Arial" w:hAnsi="Arial" w:cs="Arial"/>
        </w:rPr>
        <w:t>24</w:t>
      </w:r>
      <w:r w:rsidRPr="007C5B63">
        <w:rPr>
          <w:rFonts w:ascii="Arial" w:hAnsi="Arial" w:cs="Arial"/>
        </w:rPr>
        <w:t xml:space="preserve"> mL/1</w:t>
      </w:r>
      <w:r w:rsidR="00A044DE">
        <w:rPr>
          <w:rFonts w:ascii="Arial" w:hAnsi="Arial" w:cs="Arial"/>
        </w:rPr>
        <w:t>2</w:t>
      </w:r>
      <w:r w:rsidRPr="007C5B63">
        <w:rPr>
          <w:rFonts w:ascii="Arial" w:hAnsi="Arial" w:cs="Arial"/>
        </w:rPr>
        <w:t xml:space="preserve"> sec.  </w:t>
      </w:r>
      <w:r w:rsidR="00CE484A" w:rsidRPr="007C5B63">
        <w:rPr>
          <w:rFonts w:ascii="Arial" w:hAnsi="Arial" w:cs="Arial"/>
        </w:rPr>
        <w:t>Regardless of suction rate</w:t>
      </w:r>
      <w:r w:rsidR="008C4AD0">
        <w:rPr>
          <w:rFonts w:ascii="Arial" w:hAnsi="Arial" w:cs="Arial"/>
        </w:rPr>
        <w:t>,</w:t>
      </w:r>
      <w:r w:rsidR="00CE484A" w:rsidRPr="007C5B63">
        <w:rPr>
          <w:rFonts w:ascii="Arial" w:hAnsi="Arial" w:cs="Arial"/>
        </w:rPr>
        <w:t xml:space="preserve"> b</w:t>
      </w:r>
      <w:r w:rsidRPr="007C5B63">
        <w:rPr>
          <w:rFonts w:ascii="Arial" w:hAnsi="Arial" w:cs="Arial"/>
        </w:rPr>
        <w:t>e consistent</w:t>
      </w:r>
      <w:r w:rsidR="00087871">
        <w:rPr>
          <w:rFonts w:ascii="Arial" w:hAnsi="Arial" w:cs="Arial"/>
        </w:rPr>
        <w:t xml:space="preserve"> for each jar</w:t>
      </w:r>
      <w:r w:rsidRPr="007C5B63">
        <w:rPr>
          <w:rFonts w:ascii="Arial" w:hAnsi="Arial" w:cs="Arial"/>
        </w:rPr>
        <w:t xml:space="preserve">.  </w:t>
      </w:r>
    </w:p>
    <w:p w14:paraId="09BE772A" w14:textId="01A413A2"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After 25 minutes of total settling, dip assigned cuvette into each jar below surface (</w:t>
      </w:r>
      <w:r w:rsidR="00C3260C" w:rsidRPr="007C5B63">
        <w:rPr>
          <w:rFonts w:ascii="Arial" w:hAnsi="Arial" w:cs="Arial"/>
        </w:rPr>
        <w:t>1.5-</w:t>
      </w:r>
      <w:r w:rsidRPr="007C5B63">
        <w:rPr>
          <w:rFonts w:ascii="Arial" w:hAnsi="Arial" w:cs="Arial"/>
        </w:rPr>
        <w:t>2-inches)</w:t>
      </w:r>
      <w:r w:rsidR="00F50A46" w:rsidRPr="007C5B63">
        <w:rPr>
          <w:rFonts w:ascii="Arial" w:hAnsi="Arial" w:cs="Arial"/>
        </w:rPr>
        <w:t>.</w:t>
      </w:r>
      <w:r w:rsidR="00CE484A" w:rsidRPr="007C5B63">
        <w:rPr>
          <w:rFonts w:ascii="Arial" w:hAnsi="Arial" w:cs="Arial"/>
        </w:rPr>
        <w:t xml:space="preserve">  Suggestion: Move jars forward</w:t>
      </w:r>
      <w:r w:rsidR="00153A03" w:rsidRPr="007C5B63">
        <w:rPr>
          <w:rFonts w:ascii="Arial" w:hAnsi="Arial" w:cs="Arial"/>
        </w:rPr>
        <w:t xml:space="preserve"> to edge of base</w:t>
      </w:r>
      <w:r w:rsidR="00F524E8" w:rsidRPr="007C5B63">
        <w:rPr>
          <w:rFonts w:ascii="Arial" w:hAnsi="Arial" w:cs="Arial"/>
        </w:rPr>
        <w:t xml:space="preserve"> to allow easier</w:t>
      </w:r>
      <w:r w:rsidR="00153A03" w:rsidRPr="007C5B63">
        <w:rPr>
          <w:rFonts w:ascii="Arial" w:hAnsi="Arial" w:cs="Arial"/>
        </w:rPr>
        <w:t xml:space="preserve"> dipping</w:t>
      </w:r>
      <w:r w:rsidR="00F5187C">
        <w:rPr>
          <w:rFonts w:ascii="Arial" w:hAnsi="Arial" w:cs="Arial"/>
        </w:rPr>
        <w:t xml:space="preserve"> of</w:t>
      </w:r>
      <w:r w:rsidR="00153A03" w:rsidRPr="007C5B63">
        <w:rPr>
          <w:rFonts w:ascii="Arial" w:hAnsi="Arial" w:cs="Arial"/>
        </w:rPr>
        <w:t xml:space="preserve"> cuvette.</w:t>
      </w:r>
      <w:r w:rsidR="00C22BC2">
        <w:rPr>
          <w:rFonts w:ascii="Arial" w:hAnsi="Arial" w:cs="Arial"/>
        </w:rPr>
        <w:t xml:space="preserve">  Only dip cuvette once per jar.  </w:t>
      </w:r>
    </w:p>
    <w:p w14:paraId="6AEE2FB1" w14:textId="55772FCB" w:rsidR="00C75AEE" w:rsidRPr="007C5B63" w:rsidRDefault="00A7089C" w:rsidP="00CB131D">
      <w:pPr>
        <w:rPr>
          <w:rFonts w:ascii="Arial" w:hAnsi="Arial" w:cs="Arial"/>
          <w:b/>
          <w:bCs/>
          <w:color w:val="000099"/>
        </w:rPr>
      </w:pPr>
      <w:r w:rsidRPr="007C5B63">
        <w:rPr>
          <w:rFonts w:ascii="Arial" w:hAnsi="Arial" w:cs="Arial"/>
          <w:b/>
          <w:bCs/>
          <w:color w:val="000099"/>
        </w:rPr>
        <w:t>FILTERABILITY &amp; %UVT/</w:t>
      </w:r>
      <w:r w:rsidR="00C75AEE" w:rsidRPr="007C5B63">
        <w:rPr>
          <w:rFonts w:ascii="Arial" w:hAnsi="Arial" w:cs="Arial"/>
          <w:b/>
          <w:bCs/>
          <w:color w:val="000099"/>
        </w:rPr>
        <w:t xml:space="preserve">UVA </w:t>
      </w:r>
      <w:r w:rsidRPr="007C5B63">
        <w:rPr>
          <w:rFonts w:ascii="Arial" w:hAnsi="Arial" w:cs="Arial"/>
          <w:b/>
          <w:bCs/>
          <w:color w:val="000099"/>
        </w:rPr>
        <w:t>ANALYSIS</w:t>
      </w:r>
    </w:p>
    <w:p w14:paraId="39A77EFD" w14:textId="5F2D8FFC" w:rsidR="005F1C90" w:rsidRPr="007C5B63" w:rsidRDefault="005F1C90" w:rsidP="00CB131D">
      <w:pPr>
        <w:pStyle w:val="ListParagraph"/>
        <w:numPr>
          <w:ilvl w:val="0"/>
          <w:numId w:val="6"/>
        </w:numPr>
        <w:spacing w:after="160" w:line="276" w:lineRule="auto"/>
        <w:ind w:left="360"/>
        <w:rPr>
          <w:rFonts w:ascii="Arial" w:hAnsi="Arial" w:cs="Arial"/>
        </w:rPr>
      </w:pPr>
      <w:r w:rsidRPr="007C5B63">
        <w:rPr>
          <w:rFonts w:ascii="Arial" w:hAnsi="Arial" w:cs="Arial"/>
        </w:rPr>
        <w:t>The filterability and %UVT/UVA analysis are conducted during the settling period.</w:t>
      </w:r>
    </w:p>
    <w:p w14:paraId="71F990C2" w14:textId="78581FD0" w:rsidR="006C2C71" w:rsidRPr="007C5B63" w:rsidRDefault="006C2C71"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Good laboratory practice is imperative for obtaining meaningful results.</w:t>
      </w:r>
    </w:p>
    <w:p w14:paraId="471ABD43" w14:textId="0C47B329" w:rsidR="00AE23DE" w:rsidRPr="007C5B63" w:rsidRDefault="008C4AD0" w:rsidP="00CB131D">
      <w:pPr>
        <w:pStyle w:val="ListParagraph"/>
        <w:numPr>
          <w:ilvl w:val="1"/>
          <w:numId w:val="6"/>
        </w:numPr>
        <w:spacing w:after="160" w:line="276" w:lineRule="auto"/>
        <w:ind w:left="630" w:hanging="270"/>
        <w:rPr>
          <w:rFonts w:ascii="Arial" w:hAnsi="Arial" w:cs="Arial"/>
        </w:rPr>
      </w:pPr>
      <w:r>
        <w:rPr>
          <w:rFonts w:ascii="Arial" w:hAnsi="Arial" w:cs="Arial"/>
        </w:rPr>
        <w:t>Use o</w:t>
      </w:r>
      <w:r w:rsidR="00AE23DE" w:rsidRPr="007C5B63">
        <w:rPr>
          <w:rFonts w:ascii="Arial" w:hAnsi="Arial" w:cs="Arial"/>
        </w:rPr>
        <w:t xml:space="preserve">ne designated clean cuvette for all jars.  </w:t>
      </w:r>
      <w:r>
        <w:rPr>
          <w:rFonts w:ascii="Arial" w:hAnsi="Arial" w:cs="Arial"/>
        </w:rPr>
        <w:t>This</w:t>
      </w:r>
      <w:r w:rsidR="00AE23DE" w:rsidRPr="007C5B63">
        <w:rPr>
          <w:rFonts w:ascii="Arial" w:hAnsi="Arial" w:cs="Arial"/>
        </w:rPr>
        <w:t xml:space="preserve"> is verified by measurement of low turbidity (≤ 0.0</w:t>
      </w:r>
      <w:r w:rsidR="00C22BC2">
        <w:rPr>
          <w:rFonts w:ascii="Arial" w:hAnsi="Arial" w:cs="Arial"/>
        </w:rPr>
        <w:t>6</w:t>
      </w:r>
      <w:r w:rsidR="00AE23DE" w:rsidRPr="007C5B63">
        <w:rPr>
          <w:rFonts w:ascii="Arial" w:hAnsi="Arial" w:cs="Arial"/>
        </w:rPr>
        <w:t xml:space="preserve"> NTU) using bottled</w:t>
      </w:r>
      <w:r>
        <w:rPr>
          <w:rFonts w:ascii="Arial" w:hAnsi="Arial" w:cs="Arial"/>
        </w:rPr>
        <w:t xml:space="preserve"> or distilled</w:t>
      </w:r>
      <w:r w:rsidR="00AE23DE" w:rsidRPr="007C5B63">
        <w:rPr>
          <w:rFonts w:ascii="Arial" w:hAnsi="Arial" w:cs="Arial"/>
        </w:rPr>
        <w:t xml:space="preserve"> water.   </w:t>
      </w:r>
    </w:p>
    <w:p w14:paraId="211F962D" w14:textId="1FFCA08A"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Start with Jar #1 and complete analysis before going to the next jar</w:t>
      </w:r>
      <w:r w:rsidR="00F50A46" w:rsidRPr="007C5B63">
        <w:rPr>
          <w:rFonts w:ascii="Arial" w:hAnsi="Arial" w:cs="Arial"/>
        </w:rPr>
        <w:t>.</w:t>
      </w:r>
    </w:p>
    <w:p w14:paraId="444F6AC0" w14:textId="5DA9ED52" w:rsidR="00C75AEE"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 xml:space="preserve">Attached filter holder to syringe and </w:t>
      </w:r>
      <w:r w:rsidR="004E5573" w:rsidRPr="007C5B63">
        <w:rPr>
          <w:rFonts w:ascii="Arial" w:hAnsi="Arial" w:cs="Arial"/>
        </w:rPr>
        <w:t>filter-to-</w:t>
      </w:r>
      <w:r w:rsidRPr="007C5B63">
        <w:rPr>
          <w:rFonts w:ascii="Arial" w:hAnsi="Arial" w:cs="Arial"/>
        </w:rPr>
        <w:t>waste</w:t>
      </w:r>
      <w:r w:rsidR="00C75AEE" w:rsidRPr="007C5B63">
        <w:rPr>
          <w:rFonts w:ascii="Arial" w:hAnsi="Arial" w:cs="Arial"/>
        </w:rPr>
        <w:t xml:space="preserve"> </w:t>
      </w:r>
      <w:r w:rsidR="00BA223F">
        <w:rPr>
          <w:rFonts w:ascii="Arial" w:hAnsi="Arial" w:cs="Arial"/>
        </w:rPr>
        <w:t>2</w:t>
      </w:r>
      <w:r w:rsidR="00C75AEE" w:rsidRPr="007C5B63">
        <w:rPr>
          <w:rFonts w:ascii="Arial" w:hAnsi="Arial" w:cs="Arial"/>
        </w:rPr>
        <w:t>-</w:t>
      </w:r>
      <w:r w:rsidR="00BA223F">
        <w:rPr>
          <w:rFonts w:ascii="Arial" w:hAnsi="Arial" w:cs="Arial"/>
        </w:rPr>
        <w:t>3</w:t>
      </w:r>
      <w:r w:rsidR="00C75AEE" w:rsidRPr="007C5B63">
        <w:rPr>
          <w:rFonts w:ascii="Arial" w:hAnsi="Arial" w:cs="Arial"/>
        </w:rPr>
        <w:t xml:space="preserve"> </w:t>
      </w:r>
      <w:proofErr w:type="spellStart"/>
      <w:r w:rsidR="00C75AEE" w:rsidRPr="007C5B63">
        <w:rPr>
          <w:rFonts w:ascii="Arial" w:hAnsi="Arial" w:cs="Arial"/>
        </w:rPr>
        <w:t>mL</w:t>
      </w:r>
      <w:r w:rsidR="00F50A46" w:rsidRPr="007C5B63">
        <w:rPr>
          <w:rFonts w:ascii="Arial" w:hAnsi="Arial" w:cs="Arial"/>
        </w:rPr>
        <w:t>.</w:t>
      </w:r>
      <w:proofErr w:type="spellEnd"/>
    </w:p>
    <w:p w14:paraId="0DDD2102" w14:textId="4530B98E"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Syringe remaining coagulated water directly into a clean cuvette</w:t>
      </w:r>
      <w:r w:rsidR="000E7574" w:rsidRPr="007C5B63">
        <w:rPr>
          <w:rFonts w:ascii="Arial" w:hAnsi="Arial" w:cs="Arial"/>
        </w:rPr>
        <w:t xml:space="preserve"> to appropriate level</w:t>
      </w:r>
      <w:r w:rsidR="00F50A46" w:rsidRPr="007C5B63">
        <w:rPr>
          <w:rFonts w:ascii="Arial" w:hAnsi="Arial" w:cs="Arial"/>
        </w:rPr>
        <w:t>.</w:t>
      </w:r>
    </w:p>
    <w:p w14:paraId="10723CE1" w14:textId="14F20034" w:rsidR="003E25C8" w:rsidRPr="007C5B63" w:rsidRDefault="003E25C8"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Keep the filtration rate to a slow to fast drip (60 – 90 seconds to dispense 20 mL)</w:t>
      </w:r>
      <w:r w:rsidR="00F50A46" w:rsidRPr="007C5B63">
        <w:rPr>
          <w:rFonts w:ascii="Arial" w:hAnsi="Arial" w:cs="Arial"/>
        </w:rPr>
        <w:t>.</w:t>
      </w:r>
    </w:p>
    <w:p w14:paraId="22FE7A53" w14:textId="6B0C7169" w:rsidR="00122AF3" w:rsidRPr="007C5B63" w:rsidRDefault="00122AF3"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 xml:space="preserve">Drip rate </w:t>
      </w:r>
      <w:r w:rsidR="005F1C90" w:rsidRPr="007C5B63">
        <w:rPr>
          <w:rFonts w:ascii="Arial" w:hAnsi="Arial" w:cs="Arial"/>
        </w:rPr>
        <w:t>should</w:t>
      </w:r>
      <w:r w:rsidRPr="007C5B63">
        <w:rPr>
          <w:rFonts w:ascii="Arial" w:hAnsi="Arial" w:cs="Arial"/>
        </w:rPr>
        <w:t xml:space="preserve"> decrease with increase head loss due to solids removal.</w:t>
      </w:r>
      <w:r w:rsidR="00043145" w:rsidRPr="007C5B63">
        <w:rPr>
          <w:rFonts w:ascii="Arial" w:hAnsi="Arial" w:cs="Arial"/>
        </w:rPr>
        <w:t xml:space="preserve">  </w:t>
      </w:r>
      <w:r w:rsidR="005F1C90" w:rsidRPr="007C5B63">
        <w:rPr>
          <w:rFonts w:ascii="Arial" w:hAnsi="Arial" w:cs="Arial"/>
        </w:rPr>
        <w:t xml:space="preserve">Do not try to maintain initial </w:t>
      </w:r>
      <w:r w:rsidR="0043492D">
        <w:rPr>
          <w:rFonts w:ascii="Arial" w:hAnsi="Arial" w:cs="Arial"/>
        </w:rPr>
        <w:t xml:space="preserve">fast </w:t>
      </w:r>
      <w:r w:rsidR="005F1C90" w:rsidRPr="007C5B63">
        <w:rPr>
          <w:rFonts w:ascii="Arial" w:hAnsi="Arial" w:cs="Arial"/>
        </w:rPr>
        <w:t>drip rate with increase head loss</w:t>
      </w:r>
      <w:r w:rsidR="0043492D">
        <w:rPr>
          <w:rFonts w:ascii="Arial" w:hAnsi="Arial" w:cs="Arial"/>
        </w:rPr>
        <w:t xml:space="preserve">, else </w:t>
      </w:r>
      <w:r w:rsidR="004924C4" w:rsidRPr="007C5B63">
        <w:rPr>
          <w:rFonts w:ascii="Arial" w:hAnsi="Arial" w:cs="Arial"/>
        </w:rPr>
        <w:t xml:space="preserve">force </w:t>
      </w:r>
      <w:r w:rsidR="00F524E8" w:rsidRPr="007C5B63">
        <w:rPr>
          <w:rFonts w:ascii="Arial" w:hAnsi="Arial" w:cs="Arial"/>
        </w:rPr>
        <w:t>floc</w:t>
      </w:r>
      <w:r w:rsidR="004924C4" w:rsidRPr="007C5B63">
        <w:rPr>
          <w:rFonts w:ascii="Arial" w:hAnsi="Arial" w:cs="Arial"/>
        </w:rPr>
        <w:t xml:space="preserve"> breakthrough</w:t>
      </w:r>
      <w:r w:rsidR="00F524E8" w:rsidRPr="007C5B63">
        <w:rPr>
          <w:rFonts w:ascii="Arial" w:hAnsi="Arial" w:cs="Arial"/>
        </w:rPr>
        <w:t xml:space="preserve"> may </w:t>
      </w:r>
      <w:r w:rsidR="004924C4" w:rsidRPr="007C5B63">
        <w:rPr>
          <w:rFonts w:ascii="Arial" w:hAnsi="Arial" w:cs="Arial"/>
        </w:rPr>
        <w:t xml:space="preserve">result.  Head loss is felt by the increase thumb pressure on the syringe plunger.  </w:t>
      </w:r>
      <w:r w:rsidR="005F1C90" w:rsidRPr="007C5B63">
        <w:rPr>
          <w:rFonts w:ascii="Arial" w:hAnsi="Arial" w:cs="Arial"/>
        </w:rPr>
        <w:t xml:space="preserve">  </w:t>
      </w:r>
    </w:p>
    <w:p w14:paraId="067DC9ED" w14:textId="599B8CA4"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Measure and record filtrate turbidity once reading has stabilized</w:t>
      </w:r>
      <w:r w:rsidR="00F50A46" w:rsidRPr="007C5B63">
        <w:rPr>
          <w:rFonts w:ascii="Arial" w:hAnsi="Arial" w:cs="Arial"/>
        </w:rPr>
        <w:t>.</w:t>
      </w:r>
    </w:p>
    <w:p w14:paraId="6C18683D" w14:textId="587E4FC5" w:rsidR="00184D1B" w:rsidRPr="007C5B63" w:rsidRDefault="00184D1B"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Wip</w:t>
      </w:r>
      <w:r w:rsidR="00F41BD0" w:rsidRPr="007C5B63">
        <w:rPr>
          <w:rFonts w:ascii="Arial" w:hAnsi="Arial" w:cs="Arial"/>
        </w:rPr>
        <w:t>e</w:t>
      </w:r>
      <w:r w:rsidRPr="007C5B63">
        <w:rPr>
          <w:rFonts w:ascii="Arial" w:hAnsi="Arial" w:cs="Arial"/>
        </w:rPr>
        <w:t xml:space="preserve"> dry and clean outer cuvette before measurement.</w:t>
      </w:r>
    </w:p>
    <w:p w14:paraId="7EE40B6E" w14:textId="3A92776F" w:rsidR="003E25C8" w:rsidRPr="007C5B63" w:rsidRDefault="003E25C8"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 xml:space="preserve">Tilt cuvette up to </w:t>
      </w:r>
      <w:r w:rsidR="00000436" w:rsidRPr="007C5B63">
        <w:rPr>
          <w:rFonts w:ascii="Arial" w:hAnsi="Arial" w:cs="Arial"/>
        </w:rPr>
        <w:t>9</w:t>
      </w:r>
      <w:r w:rsidRPr="007C5B63">
        <w:rPr>
          <w:rFonts w:ascii="Arial" w:hAnsi="Arial" w:cs="Arial"/>
        </w:rPr>
        <w:t>0 degrees to remove any</w:t>
      </w:r>
      <w:r w:rsidR="005F1C90" w:rsidRPr="007C5B63">
        <w:rPr>
          <w:rFonts w:ascii="Arial" w:hAnsi="Arial" w:cs="Arial"/>
        </w:rPr>
        <w:t xml:space="preserve"> formed micro</w:t>
      </w:r>
      <w:r w:rsidRPr="007C5B63">
        <w:rPr>
          <w:rFonts w:ascii="Arial" w:hAnsi="Arial" w:cs="Arial"/>
        </w:rPr>
        <w:t xml:space="preserve"> bubbles before measurement</w:t>
      </w:r>
      <w:r w:rsidR="00F50A46" w:rsidRPr="007C5B63">
        <w:rPr>
          <w:rFonts w:ascii="Arial" w:hAnsi="Arial" w:cs="Arial"/>
        </w:rPr>
        <w:t>.</w:t>
      </w:r>
      <w:r w:rsidRPr="007C5B63">
        <w:rPr>
          <w:rFonts w:ascii="Arial" w:hAnsi="Arial" w:cs="Arial"/>
        </w:rPr>
        <w:t xml:space="preserve"> </w:t>
      </w:r>
    </w:p>
    <w:p w14:paraId="5A8D5746" w14:textId="7F175E10" w:rsidR="004924C4" w:rsidRPr="007C5B63" w:rsidRDefault="007B1BE4"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 xml:space="preserve">Up to </w:t>
      </w:r>
      <w:r w:rsidR="00E5380F" w:rsidRPr="007C5B63">
        <w:rPr>
          <w:rFonts w:ascii="Arial" w:hAnsi="Arial" w:cs="Arial"/>
        </w:rPr>
        <w:t>1-2</w:t>
      </w:r>
      <w:r w:rsidRPr="007C5B63">
        <w:rPr>
          <w:rFonts w:ascii="Arial" w:hAnsi="Arial" w:cs="Arial"/>
        </w:rPr>
        <w:t xml:space="preserve"> minute</w:t>
      </w:r>
      <w:r w:rsidR="00E5380F" w:rsidRPr="007C5B63">
        <w:rPr>
          <w:rFonts w:ascii="Arial" w:hAnsi="Arial" w:cs="Arial"/>
        </w:rPr>
        <w:t>s</w:t>
      </w:r>
      <w:r w:rsidRPr="007C5B63">
        <w:rPr>
          <w:rFonts w:ascii="Arial" w:hAnsi="Arial" w:cs="Arial"/>
        </w:rPr>
        <w:t xml:space="preserve"> may be needed for turbidity reading to stabilize.</w:t>
      </w:r>
      <w:r w:rsidR="00B72AD1" w:rsidRPr="007C5B63">
        <w:rPr>
          <w:rFonts w:ascii="Arial" w:hAnsi="Arial" w:cs="Arial"/>
        </w:rPr>
        <w:t xml:space="preserve"> </w:t>
      </w:r>
    </w:p>
    <w:p w14:paraId="71811C84" w14:textId="070A2E33" w:rsidR="00A61495" w:rsidRPr="007C5B63" w:rsidRDefault="000E7574" w:rsidP="00CB131D">
      <w:pPr>
        <w:pStyle w:val="ListParagraph"/>
        <w:numPr>
          <w:ilvl w:val="0"/>
          <w:numId w:val="6"/>
        </w:numPr>
        <w:spacing w:after="160" w:line="276" w:lineRule="auto"/>
        <w:ind w:left="360"/>
        <w:rPr>
          <w:rFonts w:ascii="Arial" w:hAnsi="Arial" w:cs="Arial"/>
        </w:rPr>
      </w:pPr>
      <w:r w:rsidRPr="007C5B63">
        <w:rPr>
          <w:rFonts w:ascii="Arial" w:hAnsi="Arial" w:cs="Arial"/>
        </w:rPr>
        <w:t>Transfer</w:t>
      </w:r>
      <w:r w:rsidR="00A61495" w:rsidRPr="007C5B63">
        <w:rPr>
          <w:rFonts w:ascii="Arial" w:hAnsi="Arial" w:cs="Arial"/>
        </w:rPr>
        <w:t xml:space="preserve"> remaining filtrate water from cuvette </w:t>
      </w:r>
      <w:r w:rsidR="00184D1B" w:rsidRPr="007C5B63">
        <w:rPr>
          <w:rFonts w:ascii="Arial" w:hAnsi="Arial" w:cs="Arial"/>
        </w:rPr>
        <w:t xml:space="preserve">to %UVT/UVA cuvette </w:t>
      </w:r>
      <w:r w:rsidR="00A61495" w:rsidRPr="007C5B63">
        <w:rPr>
          <w:rFonts w:ascii="Arial" w:hAnsi="Arial" w:cs="Arial"/>
        </w:rPr>
        <w:t>and measure</w:t>
      </w:r>
      <w:r w:rsidRPr="007C5B63">
        <w:rPr>
          <w:rFonts w:ascii="Arial" w:hAnsi="Arial" w:cs="Arial"/>
        </w:rPr>
        <w:t>/record</w:t>
      </w:r>
      <w:r w:rsidR="00F50A46" w:rsidRPr="007C5B63">
        <w:rPr>
          <w:rFonts w:ascii="Arial" w:hAnsi="Arial" w:cs="Arial"/>
        </w:rPr>
        <w:t>.</w:t>
      </w:r>
    </w:p>
    <w:p w14:paraId="2CBBFD66" w14:textId="555C0A44" w:rsidR="00C3260C" w:rsidRPr="007C5B63" w:rsidRDefault="00B72AD1" w:rsidP="00CB131D">
      <w:pPr>
        <w:pStyle w:val="ListParagraph"/>
        <w:numPr>
          <w:ilvl w:val="0"/>
          <w:numId w:val="6"/>
        </w:numPr>
        <w:spacing w:after="160" w:line="276" w:lineRule="auto"/>
        <w:ind w:left="360"/>
        <w:rPr>
          <w:rFonts w:ascii="Arial" w:hAnsi="Arial" w:cs="Arial"/>
        </w:rPr>
      </w:pPr>
      <w:r w:rsidRPr="007C5B63">
        <w:rPr>
          <w:rFonts w:ascii="Arial" w:hAnsi="Arial" w:cs="Arial"/>
        </w:rPr>
        <w:t xml:space="preserve">Rinse </w:t>
      </w:r>
      <w:r w:rsidR="00AE23DE" w:rsidRPr="007C5B63">
        <w:rPr>
          <w:rFonts w:ascii="Arial" w:hAnsi="Arial" w:cs="Arial"/>
        </w:rPr>
        <w:t xml:space="preserve">both </w:t>
      </w:r>
      <w:r w:rsidRPr="007C5B63">
        <w:rPr>
          <w:rFonts w:ascii="Arial" w:hAnsi="Arial" w:cs="Arial"/>
        </w:rPr>
        <w:t>cuvette</w:t>
      </w:r>
      <w:r w:rsidR="00AE23DE" w:rsidRPr="007C5B63">
        <w:rPr>
          <w:rFonts w:ascii="Arial" w:hAnsi="Arial" w:cs="Arial"/>
        </w:rPr>
        <w:t>s</w:t>
      </w:r>
      <w:r w:rsidRPr="007C5B63">
        <w:rPr>
          <w:rFonts w:ascii="Arial" w:hAnsi="Arial" w:cs="Arial"/>
        </w:rPr>
        <w:t xml:space="preserve"> with </w:t>
      </w:r>
      <w:r w:rsidR="0043492D">
        <w:rPr>
          <w:rFonts w:ascii="Arial" w:hAnsi="Arial" w:cs="Arial"/>
        </w:rPr>
        <w:t>distilled</w:t>
      </w:r>
      <w:r w:rsidRPr="007C5B63">
        <w:rPr>
          <w:rFonts w:ascii="Arial" w:hAnsi="Arial" w:cs="Arial"/>
        </w:rPr>
        <w:t xml:space="preserve"> water and r</w:t>
      </w:r>
      <w:r w:rsidR="00C3260C" w:rsidRPr="007C5B63">
        <w:rPr>
          <w:rFonts w:ascii="Arial" w:hAnsi="Arial" w:cs="Arial"/>
        </w:rPr>
        <w:t>epeat procedures for remaining jars</w:t>
      </w:r>
      <w:r w:rsidR="00F50A46" w:rsidRPr="007C5B63">
        <w:rPr>
          <w:rFonts w:ascii="Arial" w:hAnsi="Arial" w:cs="Arial"/>
        </w:rPr>
        <w:t>.</w:t>
      </w:r>
    </w:p>
    <w:p w14:paraId="1C25C2F5" w14:textId="77777777" w:rsidR="002E77D9" w:rsidRDefault="002E77D9" w:rsidP="00CB131D">
      <w:pPr>
        <w:rPr>
          <w:rFonts w:ascii="Arial" w:hAnsi="Arial" w:cs="Arial"/>
          <w:b/>
          <w:bCs/>
          <w:color w:val="000099"/>
        </w:rPr>
      </w:pPr>
    </w:p>
    <w:p w14:paraId="5067E15C" w14:textId="0B74D541" w:rsidR="00C75AEE" w:rsidRPr="007C5B63" w:rsidRDefault="00C3260C" w:rsidP="00CB131D">
      <w:pPr>
        <w:rPr>
          <w:rFonts w:ascii="Arial" w:hAnsi="Arial" w:cs="Arial"/>
          <w:b/>
          <w:bCs/>
          <w:u w:val="single"/>
        </w:rPr>
      </w:pPr>
      <w:r w:rsidRPr="007C5B63">
        <w:rPr>
          <w:rFonts w:ascii="Arial" w:hAnsi="Arial" w:cs="Arial"/>
          <w:b/>
          <w:bCs/>
          <w:color w:val="000099"/>
        </w:rPr>
        <w:t>SETTLEABILITY</w:t>
      </w:r>
      <w:r w:rsidR="001755C3" w:rsidRPr="007C5B63">
        <w:rPr>
          <w:rFonts w:ascii="Arial" w:hAnsi="Arial" w:cs="Arial"/>
          <w:b/>
          <w:bCs/>
          <w:color w:val="000099"/>
        </w:rPr>
        <w:t xml:space="preserve"> (TURBIDITY ANALYSIS)</w:t>
      </w:r>
    </w:p>
    <w:p w14:paraId="668DB126" w14:textId="5EBEBA32" w:rsidR="003E25C8" w:rsidRPr="007C5B63" w:rsidRDefault="003E25C8" w:rsidP="00CB131D">
      <w:pPr>
        <w:pStyle w:val="ListParagraph"/>
        <w:numPr>
          <w:ilvl w:val="0"/>
          <w:numId w:val="7"/>
        </w:numPr>
        <w:spacing w:after="160" w:line="276" w:lineRule="auto"/>
        <w:ind w:left="360"/>
        <w:rPr>
          <w:rFonts w:ascii="Arial" w:hAnsi="Arial" w:cs="Arial"/>
        </w:rPr>
      </w:pPr>
      <w:r w:rsidRPr="007C5B63">
        <w:rPr>
          <w:rFonts w:ascii="Arial" w:hAnsi="Arial" w:cs="Arial"/>
        </w:rPr>
        <w:t>At the end of 25 minutes of settling, dip the assigned cuvette for each jar 1-</w:t>
      </w:r>
      <w:r w:rsidR="00486FBC">
        <w:rPr>
          <w:rFonts w:ascii="Arial" w:hAnsi="Arial" w:cs="Arial"/>
        </w:rPr>
        <w:t>1.5</w:t>
      </w:r>
      <w:r w:rsidRPr="007C5B63">
        <w:rPr>
          <w:rFonts w:ascii="Arial" w:hAnsi="Arial" w:cs="Arial"/>
        </w:rPr>
        <w:t xml:space="preserve"> inches below surface to fill</w:t>
      </w:r>
      <w:r w:rsidR="00F83852" w:rsidRPr="007C5B63">
        <w:rPr>
          <w:rFonts w:ascii="Arial" w:hAnsi="Arial" w:cs="Arial"/>
        </w:rPr>
        <w:t xml:space="preserve">.  </w:t>
      </w:r>
      <w:r w:rsidR="00E5380F" w:rsidRPr="007C5B63">
        <w:rPr>
          <w:rFonts w:ascii="Arial" w:hAnsi="Arial" w:cs="Arial"/>
        </w:rPr>
        <w:t xml:space="preserve">  </w:t>
      </w:r>
    </w:p>
    <w:p w14:paraId="77DFC220" w14:textId="24AD04C5" w:rsidR="00F83852" w:rsidRPr="007C5B63" w:rsidRDefault="00F83852" w:rsidP="00CB131D">
      <w:pPr>
        <w:pStyle w:val="ListParagraph"/>
        <w:numPr>
          <w:ilvl w:val="1"/>
          <w:numId w:val="7"/>
        </w:numPr>
        <w:spacing w:after="160" w:line="276" w:lineRule="auto"/>
        <w:ind w:left="630" w:hanging="270"/>
        <w:rPr>
          <w:rFonts w:ascii="Arial" w:hAnsi="Arial" w:cs="Arial"/>
        </w:rPr>
      </w:pPr>
      <w:r w:rsidRPr="007C5B63">
        <w:rPr>
          <w:rFonts w:ascii="Arial" w:hAnsi="Arial" w:cs="Arial"/>
        </w:rPr>
        <w:lastRenderedPageBreak/>
        <w:t xml:space="preserve">Only dip cuvette once as </w:t>
      </w:r>
      <w:r w:rsidR="00BA223F">
        <w:rPr>
          <w:rFonts w:ascii="Arial" w:hAnsi="Arial" w:cs="Arial"/>
        </w:rPr>
        <w:t xml:space="preserve">settled </w:t>
      </w:r>
      <w:r w:rsidRPr="007C5B63">
        <w:rPr>
          <w:rFonts w:ascii="Arial" w:hAnsi="Arial" w:cs="Arial"/>
        </w:rPr>
        <w:t>floc particles will rise as cuvette is removed from jar</w:t>
      </w:r>
      <w:r w:rsidR="00F50A46" w:rsidRPr="007C5B63">
        <w:rPr>
          <w:rFonts w:ascii="Arial" w:hAnsi="Arial" w:cs="Arial"/>
        </w:rPr>
        <w:t>.</w:t>
      </w:r>
    </w:p>
    <w:p w14:paraId="3C3D53E6" w14:textId="6801B968" w:rsidR="00C75AEE" w:rsidRDefault="00C75AEE" w:rsidP="00CB131D">
      <w:pPr>
        <w:pStyle w:val="ListParagraph"/>
        <w:numPr>
          <w:ilvl w:val="0"/>
          <w:numId w:val="7"/>
        </w:numPr>
        <w:spacing w:after="160" w:line="276" w:lineRule="auto"/>
        <w:ind w:left="360" w:hanging="270"/>
        <w:rPr>
          <w:rFonts w:ascii="Arial" w:hAnsi="Arial" w:cs="Arial"/>
        </w:rPr>
      </w:pPr>
      <w:r w:rsidRPr="007C5B63">
        <w:rPr>
          <w:rFonts w:ascii="Arial" w:hAnsi="Arial" w:cs="Arial"/>
        </w:rPr>
        <w:t xml:space="preserve">Measure turbidity </w:t>
      </w:r>
      <w:r w:rsidR="00C22BC2">
        <w:rPr>
          <w:rFonts w:ascii="Arial" w:hAnsi="Arial" w:cs="Arial"/>
        </w:rPr>
        <w:t>from</w:t>
      </w:r>
      <w:r w:rsidRPr="007C5B63">
        <w:rPr>
          <w:rFonts w:ascii="Arial" w:hAnsi="Arial" w:cs="Arial"/>
        </w:rPr>
        <w:t xml:space="preserve"> each cuvette assigned to jar. </w:t>
      </w:r>
      <w:r w:rsidR="00E8770E" w:rsidRPr="007C5B63">
        <w:rPr>
          <w:rFonts w:ascii="Arial" w:hAnsi="Arial" w:cs="Arial"/>
        </w:rPr>
        <w:t>Take 3 readings and record midpoint value.</w:t>
      </w:r>
      <w:r w:rsidR="00267578" w:rsidRPr="007C5B63">
        <w:rPr>
          <w:rFonts w:ascii="Arial" w:hAnsi="Arial" w:cs="Arial"/>
        </w:rPr>
        <w:t xml:space="preserve">  For plants </w:t>
      </w:r>
      <w:r w:rsidR="00267578" w:rsidRPr="0043492D">
        <w:rPr>
          <w:rFonts w:ascii="Arial" w:hAnsi="Arial" w:cs="Arial"/>
          <w:u w:val="single"/>
        </w:rPr>
        <w:t>without</w:t>
      </w:r>
      <w:r w:rsidR="00267578" w:rsidRPr="007C5B63">
        <w:rPr>
          <w:rFonts w:ascii="Arial" w:hAnsi="Arial" w:cs="Arial"/>
        </w:rPr>
        <w:t xml:space="preserve"> settling, settleability analysis is</w:t>
      </w:r>
      <w:r w:rsidR="00B36B8C">
        <w:rPr>
          <w:rFonts w:ascii="Arial" w:hAnsi="Arial" w:cs="Arial"/>
        </w:rPr>
        <w:t>n’t</w:t>
      </w:r>
      <w:r w:rsidR="00267578" w:rsidRPr="007C5B63">
        <w:rPr>
          <w:rFonts w:ascii="Arial" w:hAnsi="Arial" w:cs="Arial"/>
        </w:rPr>
        <w:t xml:space="preserve"> required.</w:t>
      </w:r>
    </w:p>
    <w:p w14:paraId="210449C9" w14:textId="3534945A" w:rsidR="00AC1D88" w:rsidRPr="007C5B63" w:rsidRDefault="00AC1D88" w:rsidP="00AC1D88">
      <w:pPr>
        <w:rPr>
          <w:rFonts w:ascii="Arial" w:hAnsi="Arial" w:cs="Arial"/>
          <w:b/>
          <w:bCs/>
          <w:u w:val="single"/>
        </w:rPr>
      </w:pPr>
      <w:r>
        <w:rPr>
          <w:rFonts w:ascii="Arial" w:hAnsi="Arial" w:cs="Arial"/>
          <w:b/>
          <w:bCs/>
          <w:color w:val="000099"/>
        </w:rPr>
        <w:t>SOURCE WATER ANALYSIS</w:t>
      </w:r>
    </w:p>
    <w:p w14:paraId="2C201BE6" w14:textId="0AF6E488" w:rsidR="000F7274" w:rsidRDefault="000F7274" w:rsidP="000F7274">
      <w:pPr>
        <w:pStyle w:val="ListParagraph"/>
        <w:numPr>
          <w:ilvl w:val="0"/>
          <w:numId w:val="8"/>
        </w:numPr>
        <w:spacing w:after="160" w:line="276" w:lineRule="auto"/>
        <w:ind w:left="360"/>
        <w:rPr>
          <w:rFonts w:ascii="Arial" w:hAnsi="Arial" w:cs="Arial"/>
        </w:rPr>
      </w:pPr>
      <w:r>
        <w:rPr>
          <w:rFonts w:ascii="Arial" w:hAnsi="Arial" w:cs="Arial"/>
        </w:rPr>
        <w:t xml:space="preserve">Measure </w:t>
      </w:r>
      <w:r w:rsidR="00CE06A9">
        <w:rPr>
          <w:rFonts w:ascii="Arial" w:hAnsi="Arial" w:cs="Arial"/>
        </w:rPr>
        <w:t xml:space="preserve">and record </w:t>
      </w:r>
      <w:r>
        <w:rPr>
          <w:rFonts w:ascii="Arial" w:hAnsi="Arial" w:cs="Arial"/>
        </w:rPr>
        <w:t xml:space="preserve">source water pH </w:t>
      </w:r>
      <w:r w:rsidR="0043492D">
        <w:rPr>
          <w:rFonts w:ascii="Arial" w:hAnsi="Arial" w:cs="Arial"/>
        </w:rPr>
        <w:t xml:space="preserve">and alkalinity </w:t>
      </w:r>
      <w:r>
        <w:rPr>
          <w:rFonts w:ascii="Arial" w:hAnsi="Arial" w:cs="Arial"/>
        </w:rPr>
        <w:t>when acid adjustment is applied or when pertinent</w:t>
      </w:r>
      <w:r w:rsidR="00CE06A9">
        <w:rPr>
          <w:rFonts w:ascii="Arial" w:hAnsi="Arial" w:cs="Arial"/>
        </w:rPr>
        <w:t>.</w:t>
      </w:r>
    </w:p>
    <w:p w14:paraId="1FD412BC" w14:textId="4786B629" w:rsidR="00AC1D88" w:rsidRPr="000F7274" w:rsidRDefault="00AC1D88" w:rsidP="008412F6">
      <w:pPr>
        <w:pStyle w:val="ListParagraph"/>
        <w:numPr>
          <w:ilvl w:val="0"/>
          <w:numId w:val="8"/>
        </w:numPr>
        <w:spacing w:after="160" w:line="276" w:lineRule="auto"/>
        <w:ind w:left="360"/>
        <w:rPr>
          <w:rFonts w:ascii="Arial" w:hAnsi="Arial" w:cs="Arial"/>
        </w:rPr>
      </w:pPr>
      <w:r w:rsidRPr="000F7274">
        <w:rPr>
          <w:rFonts w:ascii="Arial" w:hAnsi="Arial" w:cs="Arial"/>
        </w:rPr>
        <w:t>Measure</w:t>
      </w:r>
      <w:r w:rsidR="00CE06A9">
        <w:rPr>
          <w:rFonts w:ascii="Arial" w:hAnsi="Arial" w:cs="Arial"/>
        </w:rPr>
        <w:t xml:space="preserve"> and record</w:t>
      </w:r>
      <w:r w:rsidRPr="000F7274">
        <w:rPr>
          <w:rFonts w:ascii="Arial" w:hAnsi="Arial" w:cs="Arial"/>
        </w:rPr>
        <w:t xml:space="preserve"> source water</w:t>
      </w:r>
      <w:r w:rsidR="000F7274">
        <w:rPr>
          <w:rFonts w:ascii="Arial" w:hAnsi="Arial" w:cs="Arial"/>
        </w:rPr>
        <w:t xml:space="preserve"> </w:t>
      </w:r>
      <w:r w:rsidRPr="000F7274">
        <w:rPr>
          <w:rFonts w:ascii="Arial" w:hAnsi="Arial" w:cs="Arial"/>
        </w:rPr>
        <w:t>turbidity</w:t>
      </w:r>
      <w:r w:rsidR="000F7274" w:rsidRPr="000F7274">
        <w:rPr>
          <w:rFonts w:ascii="Arial" w:hAnsi="Arial" w:cs="Arial"/>
        </w:rPr>
        <w:t xml:space="preserve"> and </w:t>
      </w:r>
      <w:r w:rsidRPr="000F7274">
        <w:rPr>
          <w:rFonts w:ascii="Arial" w:hAnsi="Arial" w:cs="Arial"/>
        </w:rPr>
        <w:t>%UVT/UVA</w:t>
      </w:r>
      <w:r w:rsidR="000F7274">
        <w:rPr>
          <w:rFonts w:ascii="Arial" w:hAnsi="Arial" w:cs="Arial"/>
        </w:rPr>
        <w:t xml:space="preserve"> (non-filtered)</w:t>
      </w:r>
      <w:r w:rsidR="00CE06A9">
        <w:rPr>
          <w:rFonts w:ascii="Arial" w:hAnsi="Arial" w:cs="Arial"/>
        </w:rPr>
        <w:t>.</w:t>
      </w:r>
    </w:p>
    <w:p w14:paraId="547D64B3" w14:textId="499573B2" w:rsidR="00AC1D88" w:rsidRDefault="00D264A3" w:rsidP="00AC1D88">
      <w:pPr>
        <w:pStyle w:val="ListParagraph"/>
        <w:numPr>
          <w:ilvl w:val="0"/>
          <w:numId w:val="8"/>
        </w:numPr>
        <w:spacing w:after="160" w:line="276" w:lineRule="auto"/>
        <w:ind w:left="360"/>
        <w:rPr>
          <w:rFonts w:ascii="Arial" w:hAnsi="Arial" w:cs="Arial"/>
        </w:rPr>
      </w:pPr>
      <w:r>
        <w:rPr>
          <w:rFonts w:ascii="Arial" w:hAnsi="Arial" w:cs="Arial"/>
        </w:rPr>
        <w:t>Use the filterability procedures and technique and filtered source water using a 0.4</w:t>
      </w:r>
      <w:r w:rsidRPr="007C5B63">
        <w:rPr>
          <w:rFonts w:ascii="Arial" w:hAnsi="Arial" w:cs="Arial"/>
        </w:rPr>
        <w:t xml:space="preserve"> µm Isopore membrane filter</w:t>
      </w:r>
      <w:r>
        <w:rPr>
          <w:rFonts w:ascii="Arial" w:hAnsi="Arial" w:cs="Arial"/>
        </w:rPr>
        <w:t xml:space="preserve"> (polycarbonate, hydrophilic)</w:t>
      </w:r>
      <w:r w:rsidR="00CE06A9">
        <w:rPr>
          <w:rFonts w:ascii="Arial" w:hAnsi="Arial" w:cs="Arial"/>
        </w:rPr>
        <w:t>.  M</w:t>
      </w:r>
      <w:r>
        <w:rPr>
          <w:rFonts w:ascii="Arial" w:hAnsi="Arial" w:cs="Arial"/>
        </w:rPr>
        <w:t>easure and record</w:t>
      </w:r>
      <w:r w:rsidR="00CE06A9">
        <w:rPr>
          <w:rFonts w:ascii="Arial" w:hAnsi="Arial" w:cs="Arial"/>
        </w:rPr>
        <w:t xml:space="preserve"> results:</w:t>
      </w:r>
    </w:p>
    <w:p w14:paraId="2CF6B26E" w14:textId="252014FD" w:rsidR="00D264A3" w:rsidRDefault="00D264A3" w:rsidP="00D264A3">
      <w:pPr>
        <w:pStyle w:val="ListParagraph"/>
        <w:numPr>
          <w:ilvl w:val="1"/>
          <w:numId w:val="8"/>
        </w:numPr>
        <w:spacing w:after="160" w:line="276" w:lineRule="auto"/>
        <w:ind w:left="360" w:firstLine="0"/>
        <w:rPr>
          <w:rFonts w:ascii="Arial" w:hAnsi="Arial" w:cs="Arial"/>
        </w:rPr>
      </w:pPr>
      <w:r>
        <w:rPr>
          <w:rFonts w:ascii="Arial" w:hAnsi="Arial" w:cs="Arial"/>
        </w:rPr>
        <w:t>Turbidity</w:t>
      </w:r>
    </w:p>
    <w:p w14:paraId="2812E6BF" w14:textId="4A79AAF6" w:rsidR="00D264A3" w:rsidRPr="009026CE" w:rsidRDefault="00D264A3" w:rsidP="00D264A3">
      <w:pPr>
        <w:pStyle w:val="ListParagraph"/>
        <w:numPr>
          <w:ilvl w:val="1"/>
          <w:numId w:val="8"/>
        </w:numPr>
        <w:spacing w:after="160" w:line="276" w:lineRule="auto"/>
        <w:ind w:left="360" w:firstLine="0"/>
        <w:rPr>
          <w:rFonts w:ascii="Arial" w:hAnsi="Arial" w:cs="Arial"/>
        </w:rPr>
      </w:pPr>
      <w:r>
        <w:rPr>
          <w:rFonts w:ascii="Arial" w:hAnsi="Arial" w:cs="Arial"/>
        </w:rPr>
        <w:t>%UVT/UVA</w:t>
      </w:r>
    </w:p>
    <w:p w14:paraId="729791C6" w14:textId="0584474A" w:rsidR="00AC1D88" w:rsidRDefault="00D264A3" w:rsidP="00D264A3">
      <w:pPr>
        <w:pStyle w:val="ListParagraph"/>
        <w:numPr>
          <w:ilvl w:val="0"/>
          <w:numId w:val="8"/>
        </w:numPr>
        <w:spacing w:after="160" w:line="276" w:lineRule="auto"/>
        <w:ind w:left="360"/>
        <w:rPr>
          <w:rFonts w:ascii="Arial" w:hAnsi="Arial" w:cs="Arial"/>
        </w:rPr>
      </w:pPr>
      <w:r>
        <w:rPr>
          <w:rFonts w:ascii="Arial" w:hAnsi="Arial" w:cs="Arial"/>
        </w:rPr>
        <w:t>Calculate %UVA Reduction for each jar</w:t>
      </w:r>
      <w:r w:rsidR="00CE06A9">
        <w:rPr>
          <w:rFonts w:ascii="Arial" w:hAnsi="Arial" w:cs="Arial"/>
        </w:rPr>
        <w:t>:</w:t>
      </w:r>
    </w:p>
    <w:p w14:paraId="3F00A877" w14:textId="77777777" w:rsidR="00CE06A9" w:rsidRDefault="00D264A3" w:rsidP="00CE06A9">
      <w:pPr>
        <w:pStyle w:val="ListParagraph"/>
        <w:numPr>
          <w:ilvl w:val="1"/>
          <w:numId w:val="8"/>
        </w:numPr>
        <w:spacing w:line="276" w:lineRule="auto"/>
        <w:ind w:left="720"/>
        <w:rPr>
          <w:rFonts w:ascii="Arial" w:hAnsi="Arial" w:cs="Arial"/>
        </w:rPr>
      </w:pPr>
      <w:r>
        <w:rPr>
          <w:rFonts w:ascii="Arial" w:hAnsi="Arial" w:cs="Arial"/>
        </w:rPr>
        <w:t xml:space="preserve">%UVA Reduction = </w:t>
      </w:r>
    </w:p>
    <w:p w14:paraId="4851E5D8" w14:textId="2F793284" w:rsidR="00D264A3" w:rsidRDefault="00D264A3" w:rsidP="00CE06A9">
      <w:pPr>
        <w:spacing w:line="276" w:lineRule="auto"/>
        <w:ind w:left="360"/>
        <w:rPr>
          <w:rFonts w:ascii="Arial" w:hAnsi="Arial" w:cs="Arial"/>
        </w:rPr>
      </w:pPr>
      <w:r w:rsidRPr="00CE06A9">
        <w:rPr>
          <w:rFonts w:ascii="Arial" w:hAnsi="Arial" w:cs="Arial"/>
        </w:rPr>
        <w:t>(Filtrate Source UVA – Filtrate Jar UVA)/Filtrate Source UVA * 100%</w:t>
      </w:r>
    </w:p>
    <w:p w14:paraId="5793BA55" w14:textId="77777777" w:rsidR="00CE06A9" w:rsidRPr="00CE06A9" w:rsidRDefault="00CE06A9" w:rsidP="00CE06A9">
      <w:pPr>
        <w:spacing w:line="276" w:lineRule="auto"/>
        <w:ind w:left="360"/>
        <w:rPr>
          <w:rFonts w:ascii="Arial" w:hAnsi="Arial" w:cs="Arial"/>
        </w:rPr>
      </w:pPr>
    </w:p>
    <w:p w14:paraId="17C8715A" w14:textId="1C8095D9" w:rsidR="00C75AEE" w:rsidRPr="007C5B63" w:rsidRDefault="001755C3" w:rsidP="00CB131D">
      <w:pPr>
        <w:rPr>
          <w:rFonts w:ascii="Arial" w:hAnsi="Arial" w:cs="Arial"/>
          <w:b/>
          <w:bCs/>
          <w:u w:val="single"/>
        </w:rPr>
      </w:pPr>
      <w:r w:rsidRPr="007C5B63">
        <w:rPr>
          <w:rFonts w:ascii="Arial" w:hAnsi="Arial" w:cs="Arial"/>
          <w:b/>
          <w:bCs/>
          <w:color w:val="000099"/>
        </w:rPr>
        <w:t>DATA RECORDING</w:t>
      </w:r>
    </w:p>
    <w:p w14:paraId="0C5417ED" w14:textId="4424F2B1"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Jar number</w:t>
      </w:r>
    </w:p>
    <w:p w14:paraId="11269E31" w14:textId="2DF2266C"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Product/coagulant dose (mg/L) and pre-oxidant</w:t>
      </w:r>
      <w:r w:rsidR="000F7274">
        <w:rPr>
          <w:rFonts w:ascii="Arial" w:hAnsi="Arial" w:cs="Arial"/>
        </w:rPr>
        <w:t>/acid/base</w:t>
      </w:r>
      <w:r w:rsidRPr="009026CE">
        <w:rPr>
          <w:rFonts w:ascii="Arial" w:hAnsi="Arial" w:cs="Arial"/>
        </w:rPr>
        <w:t>/dose if added</w:t>
      </w:r>
    </w:p>
    <w:p w14:paraId="118F6F08" w14:textId="480F1209" w:rsidR="009026CE" w:rsidRPr="005E1B11" w:rsidRDefault="009026CE" w:rsidP="005E1B11">
      <w:pPr>
        <w:pStyle w:val="ListParagraph"/>
        <w:numPr>
          <w:ilvl w:val="0"/>
          <w:numId w:val="24"/>
        </w:numPr>
        <w:spacing w:after="160" w:line="276" w:lineRule="auto"/>
        <w:ind w:left="360"/>
        <w:rPr>
          <w:rFonts w:ascii="Arial" w:hAnsi="Arial" w:cs="Arial"/>
        </w:rPr>
      </w:pPr>
      <w:r w:rsidRPr="009026CE">
        <w:rPr>
          <w:rFonts w:ascii="Arial" w:hAnsi="Arial" w:cs="Arial"/>
        </w:rPr>
        <w:t>Filtrate turbidity</w:t>
      </w:r>
      <w:r w:rsidR="005E1B11">
        <w:rPr>
          <w:rFonts w:ascii="Arial" w:hAnsi="Arial" w:cs="Arial"/>
        </w:rPr>
        <w:t xml:space="preserve"> (1.2 um Isopore membrane filter)</w:t>
      </w:r>
    </w:p>
    <w:p w14:paraId="46A34658" w14:textId="139CF896"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Filtrate %UVT/UVA</w:t>
      </w:r>
      <w:r w:rsidR="005E1B11">
        <w:rPr>
          <w:rFonts w:ascii="Arial" w:hAnsi="Arial" w:cs="Arial"/>
        </w:rPr>
        <w:t xml:space="preserve"> (1.2 um Isopore membrane filter)</w:t>
      </w:r>
    </w:p>
    <w:p w14:paraId="00CE7FE7" w14:textId="3DFF8A0B" w:rsidR="009026CE" w:rsidRPr="009026CE" w:rsidRDefault="009026CE" w:rsidP="00D264A3">
      <w:pPr>
        <w:pStyle w:val="ListParagraph"/>
        <w:numPr>
          <w:ilvl w:val="0"/>
          <w:numId w:val="24"/>
        </w:numPr>
        <w:spacing w:line="276" w:lineRule="auto"/>
        <w:ind w:left="360"/>
        <w:rPr>
          <w:rFonts w:ascii="Arial" w:hAnsi="Arial" w:cs="Arial"/>
        </w:rPr>
      </w:pPr>
      <w:r w:rsidRPr="009026CE">
        <w:rPr>
          <w:rFonts w:ascii="Arial" w:hAnsi="Arial" w:cs="Arial"/>
        </w:rPr>
        <w:t xml:space="preserve">Settled </w:t>
      </w:r>
      <w:r w:rsidR="00CE06A9">
        <w:rPr>
          <w:rFonts w:ascii="Arial" w:hAnsi="Arial" w:cs="Arial"/>
        </w:rPr>
        <w:t xml:space="preserve">water </w:t>
      </w:r>
      <w:r w:rsidRPr="009026CE">
        <w:rPr>
          <w:rFonts w:ascii="Arial" w:hAnsi="Arial" w:cs="Arial"/>
        </w:rPr>
        <w:t>turbidity and settl</w:t>
      </w:r>
      <w:r w:rsidR="00CE06A9">
        <w:rPr>
          <w:rFonts w:ascii="Arial" w:hAnsi="Arial" w:cs="Arial"/>
        </w:rPr>
        <w:t>ing</w:t>
      </w:r>
      <w:r w:rsidRPr="009026CE">
        <w:rPr>
          <w:rFonts w:ascii="Arial" w:hAnsi="Arial" w:cs="Arial"/>
        </w:rPr>
        <w:t xml:space="preserve"> duration time</w:t>
      </w:r>
      <w:r w:rsidR="00CE06A9">
        <w:rPr>
          <w:rFonts w:ascii="Arial" w:hAnsi="Arial" w:cs="Arial"/>
        </w:rPr>
        <w:t xml:space="preserve"> (usually 25 minutes)</w:t>
      </w:r>
    </w:p>
    <w:p w14:paraId="0D0D83E8" w14:textId="0F53D1D1" w:rsidR="009026CE" w:rsidRDefault="009026CE" w:rsidP="00D264A3">
      <w:pPr>
        <w:pStyle w:val="ListParagraph"/>
        <w:numPr>
          <w:ilvl w:val="0"/>
          <w:numId w:val="24"/>
        </w:numPr>
        <w:spacing w:line="276" w:lineRule="auto"/>
        <w:ind w:left="360"/>
        <w:rPr>
          <w:rFonts w:ascii="Arial" w:hAnsi="Arial" w:cs="Arial"/>
        </w:rPr>
      </w:pPr>
      <w:r w:rsidRPr="009026CE">
        <w:rPr>
          <w:rFonts w:ascii="Arial" w:hAnsi="Arial" w:cs="Arial"/>
        </w:rPr>
        <w:t>Flash and floc mix durations and RPM</w:t>
      </w:r>
    </w:p>
    <w:p w14:paraId="5CF11FB5" w14:textId="281072C1" w:rsidR="00A40C00" w:rsidRDefault="00A40C00" w:rsidP="00A40C00">
      <w:pPr>
        <w:pStyle w:val="ListParagraph"/>
        <w:numPr>
          <w:ilvl w:val="0"/>
          <w:numId w:val="24"/>
        </w:numPr>
        <w:spacing w:line="276" w:lineRule="auto"/>
        <w:ind w:left="360"/>
        <w:rPr>
          <w:rFonts w:ascii="Arial" w:hAnsi="Arial" w:cs="Arial"/>
        </w:rPr>
      </w:pPr>
      <w:r>
        <w:rPr>
          <w:rFonts w:ascii="Arial" w:hAnsi="Arial" w:cs="Arial"/>
        </w:rPr>
        <w:t>Source Water</w:t>
      </w:r>
    </w:p>
    <w:p w14:paraId="295A5120" w14:textId="1A0F1A27" w:rsidR="00A40C00" w:rsidRDefault="00A40C00"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Turbidity</w:t>
      </w:r>
    </w:p>
    <w:p w14:paraId="506AFAF2" w14:textId="52B0D086" w:rsidR="00CE06A9" w:rsidRDefault="00CE06A9"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pH</w:t>
      </w:r>
    </w:p>
    <w:p w14:paraId="643C7C1E" w14:textId="1FF2904E" w:rsidR="00CE06A9" w:rsidRDefault="00CE06A9"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Alkalinity</w:t>
      </w:r>
    </w:p>
    <w:p w14:paraId="08E70176" w14:textId="77777777" w:rsidR="00A40C00" w:rsidRDefault="00A40C00"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Filtrate %UVT/UVA (0.4 um Isopore membrane filter)</w:t>
      </w:r>
    </w:p>
    <w:p w14:paraId="2F8FCC7B" w14:textId="5A61FCE1" w:rsidR="00A40C00" w:rsidRDefault="00A40C00" w:rsidP="00D264A3">
      <w:pPr>
        <w:pStyle w:val="ListParagraph"/>
        <w:numPr>
          <w:ilvl w:val="0"/>
          <w:numId w:val="24"/>
        </w:numPr>
        <w:spacing w:line="276" w:lineRule="auto"/>
        <w:ind w:left="360"/>
        <w:rPr>
          <w:rFonts w:ascii="Arial" w:hAnsi="Arial" w:cs="Arial"/>
        </w:rPr>
      </w:pPr>
      <w:r>
        <w:rPr>
          <w:rFonts w:ascii="Arial" w:hAnsi="Arial" w:cs="Arial"/>
        </w:rPr>
        <w:t>Calculated %UVA Reduction for each jar</w:t>
      </w:r>
    </w:p>
    <w:p w14:paraId="44573EA6" w14:textId="77777777" w:rsidR="00BE30F5" w:rsidRPr="007C5B63" w:rsidRDefault="00BE30F5" w:rsidP="00CB131D">
      <w:pPr>
        <w:ind w:left="270"/>
        <w:rPr>
          <w:rFonts w:ascii="Arial" w:hAnsi="Arial" w:cs="Arial"/>
        </w:rPr>
      </w:pPr>
    </w:p>
    <w:p w14:paraId="305A24FB" w14:textId="22C9F4B0" w:rsidR="00C77F49" w:rsidRPr="007C5B63" w:rsidRDefault="00C77F49" w:rsidP="00CB131D">
      <w:pPr>
        <w:rPr>
          <w:rFonts w:ascii="Arial" w:hAnsi="Arial" w:cs="Arial"/>
        </w:rPr>
      </w:pPr>
      <w:r w:rsidRPr="007C5B63">
        <w:rPr>
          <w:rFonts w:ascii="Arial" w:hAnsi="Arial" w:cs="Arial"/>
          <w:b/>
          <w:bCs/>
          <w:color w:val="000099"/>
        </w:rPr>
        <w:t>SETUP</w:t>
      </w:r>
    </w:p>
    <w:p w14:paraId="5C439DEA" w14:textId="0BF5DA9E"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large towel on laboratory counter</w:t>
      </w:r>
    </w:p>
    <w:p w14:paraId="30B5CE51" w14:textId="71D0A082" w:rsidR="00FC1CE5" w:rsidRPr="007C5B63" w:rsidRDefault="00C77F49" w:rsidP="00CB131D">
      <w:pPr>
        <w:pStyle w:val="ListParagraph"/>
        <w:numPr>
          <w:ilvl w:val="0"/>
          <w:numId w:val="12"/>
        </w:numPr>
        <w:ind w:left="360"/>
        <w:rPr>
          <w:rFonts w:ascii="Arial" w:hAnsi="Arial" w:cs="Arial"/>
        </w:rPr>
      </w:pPr>
      <w:r w:rsidRPr="007C5B63">
        <w:rPr>
          <w:rFonts w:ascii="Arial" w:hAnsi="Arial" w:cs="Arial"/>
        </w:rPr>
        <w:t>Setup jar testing equipment</w:t>
      </w:r>
    </w:p>
    <w:p w14:paraId="4A53262B" w14:textId="4453651E"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Setup turbidity meter and calibrate</w:t>
      </w:r>
      <w:r w:rsidR="00CE06A9">
        <w:rPr>
          <w:rFonts w:ascii="Arial" w:hAnsi="Arial" w:cs="Arial"/>
        </w:rPr>
        <w:t xml:space="preserve"> if needed</w:t>
      </w:r>
    </w:p>
    <w:p w14:paraId="5B4C5748" w14:textId="0A3686DA"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Designate one clean cuvette for the filterability analysis</w:t>
      </w:r>
    </w:p>
    <w:p w14:paraId="3A4725A8" w14:textId="68E01EF4"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Have a label cuvette prepared for each jar for settleability analysis</w:t>
      </w:r>
      <w:r w:rsidR="004A658E" w:rsidRPr="007C5B63">
        <w:rPr>
          <w:rFonts w:ascii="Arial" w:hAnsi="Arial" w:cs="Arial"/>
        </w:rPr>
        <w:t xml:space="preserve"> (i.e., 1, 2, 3, …)</w:t>
      </w:r>
    </w:p>
    <w:p w14:paraId="0ED46D5F" w14:textId="79105499"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Setup UVT/UVA instrument and calibrate</w:t>
      </w:r>
      <w:r w:rsidR="00F76467" w:rsidRPr="007C5B63">
        <w:rPr>
          <w:rFonts w:ascii="Arial" w:hAnsi="Arial" w:cs="Arial"/>
        </w:rPr>
        <w:t xml:space="preserve"> with organic free or distilled water</w:t>
      </w:r>
    </w:p>
    <w:p w14:paraId="45FCBD86" w14:textId="610AE0CB"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Fill</w:t>
      </w:r>
      <w:r w:rsidR="00CE06A9">
        <w:rPr>
          <w:rFonts w:ascii="Arial" w:hAnsi="Arial" w:cs="Arial"/>
        </w:rPr>
        <w:t xml:space="preserve"> each </w:t>
      </w:r>
      <w:r w:rsidRPr="007C5B63">
        <w:rPr>
          <w:rFonts w:ascii="Arial" w:hAnsi="Arial" w:cs="Arial"/>
        </w:rPr>
        <w:t>jar with source water</w:t>
      </w:r>
    </w:p>
    <w:p w14:paraId="2D58DFA7" w14:textId="12F44C83"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Prepare stock solutions</w:t>
      </w:r>
    </w:p>
    <w:p w14:paraId="00897F3E" w14:textId="4F8916D0"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a post-it note</w:t>
      </w:r>
      <w:r w:rsidR="00643D8A" w:rsidRPr="007C5B63">
        <w:rPr>
          <w:rFonts w:ascii="Arial" w:hAnsi="Arial" w:cs="Arial"/>
        </w:rPr>
        <w:t>s</w:t>
      </w:r>
      <w:r w:rsidRPr="007C5B63">
        <w:rPr>
          <w:rFonts w:ascii="Arial" w:hAnsi="Arial" w:cs="Arial"/>
        </w:rPr>
        <w:t xml:space="preserve"> in front of each jar and write down name of coagulant</w:t>
      </w:r>
      <w:r w:rsidR="00C22BC2">
        <w:rPr>
          <w:rFonts w:ascii="Arial" w:hAnsi="Arial" w:cs="Arial"/>
        </w:rPr>
        <w:t xml:space="preserve"> product</w:t>
      </w:r>
      <w:r w:rsidRPr="007C5B63">
        <w:rPr>
          <w:rFonts w:ascii="Arial" w:hAnsi="Arial" w:cs="Arial"/>
        </w:rPr>
        <w:t xml:space="preserve"> and dose</w:t>
      </w:r>
      <w:r w:rsidR="00A40C00">
        <w:rPr>
          <w:rFonts w:ascii="Arial" w:hAnsi="Arial" w:cs="Arial"/>
        </w:rPr>
        <w:t xml:space="preserve"> and any other chemical</w:t>
      </w:r>
      <w:r w:rsidR="00CE06A9">
        <w:rPr>
          <w:rFonts w:ascii="Arial" w:hAnsi="Arial" w:cs="Arial"/>
        </w:rPr>
        <w:t>s</w:t>
      </w:r>
      <w:r w:rsidR="00A40C00">
        <w:rPr>
          <w:rFonts w:ascii="Arial" w:hAnsi="Arial" w:cs="Arial"/>
        </w:rPr>
        <w:t xml:space="preserve"> used</w:t>
      </w:r>
    </w:p>
    <w:p w14:paraId="757CD375" w14:textId="36BC464E" w:rsidR="00C77F49" w:rsidRPr="007C5B63" w:rsidRDefault="00FC1CE5" w:rsidP="00CB131D">
      <w:pPr>
        <w:pStyle w:val="ListParagraph"/>
        <w:numPr>
          <w:ilvl w:val="0"/>
          <w:numId w:val="12"/>
        </w:numPr>
        <w:ind w:left="360"/>
        <w:rPr>
          <w:rFonts w:ascii="Arial" w:hAnsi="Arial" w:cs="Arial"/>
        </w:rPr>
      </w:pPr>
      <w:r w:rsidRPr="007C5B63">
        <w:rPr>
          <w:rFonts w:ascii="Arial" w:hAnsi="Arial" w:cs="Arial"/>
        </w:rPr>
        <w:lastRenderedPageBreak/>
        <w:t>Prepare filter</w:t>
      </w:r>
      <w:r w:rsidR="00184D1B" w:rsidRPr="007C5B63">
        <w:rPr>
          <w:rFonts w:ascii="Arial" w:hAnsi="Arial" w:cs="Arial"/>
        </w:rPr>
        <w:t xml:space="preserve"> holder</w:t>
      </w:r>
      <w:r w:rsidRPr="007C5B63">
        <w:rPr>
          <w:rFonts w:ascii="Arial" w:hAnsi="Arial" w:cs="Arial"/>
        </w:rPr>
        <w:t>s and place one in front of each jar</w:t>
      </w:r>
    </w:p>
    <w:p w14:paraId="6351637B" w14:textId="6FE1F33A"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a 30 mL Luer-Lock Syringe next to each jar</w:t>
      </w:r>
    </w:p>
    <w:p w14:paraId="7AA567DE" w14:textId="4A3CF08E"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Prepare pipette(s)</w:t>
      </w:r>
    </w:p>
    <w:p w14:paraId="2F853730" w14:textId="7A0F380F" w:rsidR="00FC1CE5" w:rsidRDefault="00FC1CE5" w:rsidP="00CB131D">
      <w:pPr>
        <w:pStyle w:val="ListParagraph"/>
        <w:numPr>
          <w:ilvl w:val="0"/>
          <w:numId w:val="12"/>
        </w:numPr>
        <w:ind w:left="360"/>
        <w:rPr>
          <w:rFonts w:ascii="Arial" w:hAnsi="Arial" w:cs="Arial"/>
        </w:rPr>
      </w:pPr>
      <w:r w:rsidRPr="007C5B63">
        <w:rPr>
          <w:rFonts w:ascii="Arial" w:hAnsi="Arial" w:cs="Arial"/>
        </w:rPr>
        <w:t xml:space="preserve">Prepare notebook for recording </w:t>
      </w:r>
      <w:r w:rsidR="00094931" w:rsidRPr="007C5B63">
        <w:rPr>
          <w:rFonts w:ascii="Arial" w:hAnsi="Arial" w:cs="Arial"/>
        </w:rPr>
        <w:t>results</w:t>
      </w:r>
    </w:p>
    <w:p w14:paraId="543953B9" w14:textId="77777777" w:rsidR="00A40C00" w:rsidRDefault="00A40C00" w:rsidP="007D24D4">
      <w:pPr>
        <w:ind w:hanging="360"/>
        <w:rPr>
          <w:rFonts w:ascii="Arial" w:hAnsi="Arial" w:cs="Arial"/>
          <w:b/>
          <w:bCs/>
          <w:color w:val="000099"/>
        </w:rPr>
      </w:pPr>
    </w:p>
    <w:p w14:paraId="08D561BA" w14:textId="5ECC071A" w:rsidR="00FC1CE5" w:rsidRPr="007C5B63" w:rsidRDefault="006D1372" w:rsidP="007D24D4">
      <w:pPr>
        <w:ind w:hanging="360"/>
        <w:rPr>
          <w:rFonts w:ascii="Arial" w:hAnsi="Arial" w:cs="Arial"/>
          <w:b/>
          <w:bCs/>
          <w:color w:val="000099"/>
        </w:rPr>
      </w:pPr>
      <w:r w:rsidRPr="007C5B63">
        <w:rPr>
          <w:rFonts w:ascii="Arial" w:hAnsi="Arial" w:cs="Arial"/>
          <w:b/>
          <w:bCs/>
          <w:color w:val="000099"/>
        </w:rPr>
        <w:t>JAR TEST PROCEDURES (1-LITER JARS) - OVERVEIW</w:t>
      </w:r>
    </w:p>
    <w:tbl>
      <w:tblPr>
        <w:tblStyle w:val="TableGrid"/>
        <w:tblW w:w="10440" w:type="dxa"/>
        <w:tblInd w:w="-455" w:type="dxa"/>
        <w:tblLook w:val="04A0" w:firstRow="1" w:lastRow="0" w:firstColumn="1" w:lastColumn="0" w:noHBand="0" w:noVBand="1"/>
      </w:tblPr>
      <w:tblGrid>
        <w:gridCol w:w="1890"/>
        <w:gridCol w:w="1710"/>
        <w:gridCol w:w="1890"/>
        <w:gridCol w:w="2790"/>
        <w:gridCol w:w="2160"/>
      </w:tblGrid>
      <w:tr w:rsidR="003A6F71" w:rsidRPr="007C5B63" w14:paraId="79EFD73D" w14:textId="6EBFD20E" w:rsidTr="007D24D4">
        <w:trPr>
          <w:trHeight w:val="980"/>
        </w:trPr>
        <w:tc>
          <w:tcPr>
            <w:tcW w:w="1890" w:type="dxa"/>
          </w:tcPr>
          <w:p w14:paraId="34A102C5" w14:textId="7BA20F9F"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Chemical Application</w:t>
            </w:r>
          </w:p>
        </w:tc>
        <w:tc>
          <w:tcPr>
            <w:tcW w:w="1710" w:type="dxa"/>
          </w:tcPr>
          <w:p w14:paraId="5AB844AF"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Flash Mix</w:t>
            </w:r>
          </w:p>
          <w:p w14:paraId="6CE5B2B5"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200 RPM</w:t>
            </w:r>
          </w:p>
          <w:p w14:paraId="76825BFB" w14:textId="59FFCB44"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w:t>
            </w:r>
            <w:r w:rsidR="00486FBC">
              <w:rPr>
                <w:rFonts w:ascii="Arial" w:hAnsi="Arial" w:cs="Arial"/>
                <w:b/>
                <w:bCs/>
                <w:color w:val="000000" w:themeColor="text1"/>
              </w:rPr>
              <w:t>2</w:t>
            </w:r>
            <w:r w:rsidRPr="007C5B63">
              <w:rPr>
                <w:rFonts w:ascii="Arial" w:hAnsi="Arial" w:cs="Arial"/>
                <w:b/>
                <w:bCs/>
                <w:color w:val="000000" w:themeColor="text1"/>
              </w:rPr>
              <w:t>0-</w:t>
            </w:r>
            <w:r w:rsidR="00741129">
              <w:rPr>
                <w:rFonts w:ascii="Arial" w:hAnsi="Arial" w:cs="Arial"/>
                <w:b/>
                <w:bCs/>
                <w:color w:val="000000" w:themeColor="text1"/>
              </w:rPr>
              <w:t>3</w:t>
            </w:r>
            <w:r w:rsidRPr="007C5B63">
              <w:rPr>
                <w:rFonts w:ascii="Arial" w:hAnsi="Arial" w:cs="Arial"/>
                <w:b/>
                <w:bCs/>
                <w:color w:val="000000" w:themeColor="text1"/>
              </w:rPr>
              <w:t>0 sec)</w:t>
            </w:r>
          </w:p>
        </w:tc>
        <w:tc>
          <w:tcPr>
            <w:tcW w:w="1890" w:type="dxa"/>
          </w:tcPr>
          <w:p w14:paraId="34FF66FB"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Flocculation</w:t>
            </w:r>
          </w:p>
          <w:p w14:paraId="581AB221" w14:textId="23823E47" w:rsidR="003A6F71" w:rsidRPr="007C5B63" w:rsidRDefault="00CE06A9" w:rsidP="00CC57AB">
            <w:pPr>
              <w:rPr>
                <w:rFonts w:ascii="Arial" w:hAnsi="Arial" w:cs="Arial"/>
                <w:b/>
                <w:bCs/>
                <w:color w:val="000000" w:themeColor="text1"/>
              </w:rPr>
            </w:pPr>
            <w:r>
              <w:rPr>
                <w:rFonts w:ascii="Arial" w:hAnsi="Arial" w:cs="Arial"/>
                <w:b/>
                <w:bCs/>
                <w:color w:val="000000" w:themeColor="text1"/>
              </w:rPr>
              <w:t>20-</w:t>
            </w:r>
            <w:r w:rsidR="003A6F71" w:rsidRPr="007C5B63">
              <w:rPr>
                <w:rFonts w:ascii="Arial" w:hAnsi="Arial" w:cs="Arial"/>
                <w:b/>
                <w:bCs/>
                <w:color w:val="000000" w:themeColor="text1"/>
              </w:rPr>
              <w:t>30 RPM</w:t>
            </w:r>
          </w:p>
          <w:p w14:paraId="020FA1AD" w14:textId="300DCD0A"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(5 min)</w:t>
            </w:r>
          </w:p>
        </w:tc>
        <w:tc>
          <w:tcPr>
            <w:tcW w:w="2790" w:type="dxa"/>
          </w:tcPr>
          <w:p w14:paraId="66444B7E"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Sampling/</w:t>
            </w:r>
          </w:p>
          <w:p w14:paraId="2CBA1622" w14:textId="3CFA380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Filterability, %UVT/UVA</w:t>
            </w:r>
          </w:p>
        </w:tc>
        <w:tc>
          <w:tcPr>
            <w:tcW w:w="2160" w:type="dxa"/>
          </w:tcPr>
          <w:p w14:paraId="23361F7D" w14:textId="446DC275" w:rsidR="003A6F71" w:rsidRPr="007C5B63" w:rsidRDefault="008E1DFA" w:rsidP="00CC57AB">
            <w:pPr>
              <w:rPr>
                <w:rFonts w:ascii="Arial" w:hAnsi="Arial" w:cs="Arial"/>
                <w:b/>
                <w:bCs/>
                <w:color w:val="000000" w:themeColor="text1"/>
              </w:rPr>
            </w:pPr>
            <w:r w:rsidRPr="007C5B63">
              <w:rPr>
                <w:rFonts w:ascii="Arial" w:hAnsi="Arial" w:cs="Arial"/>
                <w:b/>
                <w:bCs/>
                <w:color w:val="000000" w:themeColor="text1"/>
              </w:rPr>
              <w:t>*</w:t>
            </w:r>
            <w:r w:rsidR="003A6F71" w:rsidRPr="007C5B63">
              <w:rPr>
                <w:rFonts w:ascii="Arial" w:hAnsi="Arial" w:cs="Arial"/>
                <w:b/>
                <w:bCs/>
                <w:color w:val="000000" w:themeColor="text1"/>
              </w:rPr>
              <w:t>Sampling/</w:t>
            </w:r>
          </w:p>
          <w:p w14:paraId="1BFF5C8A"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Settleability</w:t>
            </w:r>
          </w:p>
          <w:p w14:paraId="4FEA54D4" w14:textId="05540DFC" w:rsidR="00FF5BB8" w:rsidRPr="007C5B63" w:rsidRDefault="00FF5BB8" w:rsidP="00CC57AB">
            <w:pPr>
              <w:rPr>
                <w:rFonts w:ascii="Arial" w:hAnsi="Arial" w:cs="Arial"/>
                <w:b/>
                <w:bCs/>
                <w:color w:val="000000" w:themeColor="text1"/>
              </w:rPr>
            </w:pPr>
            <w:r w:rsidRPr="007C5B63">
              <w:rPr>
                <w:rFonts w:ascii="Arial" w:hAnsi="Arial" w:cs="Arial"/>
                <w:b/>
                <w:bCs/>
                <w:color w:val="000000" w:themeColor="text1"/>
              </w:rPr>
              <w:t>(25 min)</w:t>
            </w:r>
          </w:p>
        </w:tc>
      </w:tr>
      <w:tr w:rsidR="003A6F71" w:rsidRPr="007C5B63" w14:paraId="42C7319D" w14:textId="6BC518A9" w:rsidTr="007D24D4">
        <w:tc>
          <w:tcPr>
            <w:tcW w:w="1890" w:type="dxa"/>
          </w:tcPr>
          <w:p w14:paraId="7387F08D" w14:textId="699A21DA" w:rsidR="003A6F71" w:rsidRPr="007C5B63" w:rsidRDefault="003A6F71" w:rsidP="00CC57AB">
            <w:pPr>
              <w:rPr>
                <w:rFonts w:ascii="Arial" w:hAnsi="Arial" w:cs="Arial"/>
                <w:color w:val="000000" w:themeColor="text1"/>
              </w:rPr>
            </w:pPr>
            <w:r w:rsidRPr="007C5B63">
              <w:rPr>
                <w:rFonts w:ascii="Arial" w:hAnsi="Arial" w:cs="Arial"/>
                <w:color w:val="000000" w:themeColor="text1"/>
              </w:rPr>
              <w:t xml:space="preserve">Set paddle speed to </w:t>
            </w:r>
            <w:r w:rsidR="00BA223F">
              <w:rPr>
                <w:rFonts w:ascii="Arial" w:hAnsi="Arial" w:cs="Arial"/>
                <w:color w:val="000000" w:themeColor="text1"/>
              </w:rPr>
              <w:t>3</w:t>
            </w:r>
            <w:r w:rsidRPr="007C5B63">
              <w:rPr>
                <w:rFonts w:ascii="Arial" w:hAnsi="Arial" w:cs="Arial"/>
                <w:color w:val="000000" w:themeColor="text1"/>
              </w:rPr>
              <w:t xml:space="preserve">0 RPM and pipette coagulant into each jar one at a time. </w:t>
            </w:r>
          </w:p>
        </w:tc>
        <w:tc>
          <w:tcPr>
            <w:tcW w:w="1710" w:type="dxa"/>
          </w:tcPr>
          <w:p w14:paraId="01213B8C" w14:textId="1FB5847C" w:rsidR="003A6F71" w:rsidRPr="007C5B63" w:rsidRDefault="00BA223F" w:rsidP="00CC57AB">
            <w:pPr>
              <w:rPr>
                <w:rFonts w:ascii="Arial" w:hAnsi="Arial" w:cs="Arial"/>
                <w:color w:val="000000" w:themeColor="text1"/>
              </w:rPr>
            </w:pPr>
            <w:r>
              <w:rPr>
                <w:rFonts w:ascii="Arial" w:hAnsi="Arial" w:cs="Arial"/>
                <w:color w:val="000000" w:themeColor="text1"/>
              </w:rPr>
              <w:t>Increase</w:t>
            </w:r>
            <w:r w:rsidR="003A6F71" w:rsidRPr="007C5B63">
              <w:rPr>
                <w:rFonts w:ascii="Arial" w:hAnsi="Arial" w:cs="Arial"/>
                <w:color w:val="000000" w:themeColor="text1"/>
              </w:rPr>
              <w:t xml:space="preserve"> paddle speed </w:t>
            </w:r>
            <w:r>
              <w:rPr>
                <w:rFonts w:ascii="Arial" w:hAnsi="Arial" w:cs="Arial"/>
                <w:color w:val="000000" w:themeColor="text1"/>
              </w:rPr>
              <w:t>to</w:t>
            </w:r>
            <w:r w:rsidR="003A6F71" w:rsidRPr="007C5B63">
              <w:rPr>
                <w:rFonts w:ascii="Arial" w:hAnsi="Arial" w:cs="Arial"/>
                <w:color w:val="000000" w:themeColor="text1"/>
              </w:rPr>
              <w:t xml:space="preserve"> 200 RPM and hold for </w:t>
            </w:r>
            <w:r w:rsidR="00486FBC">
              <w:rPr>
                <w:rFonts w:ascii="Arial" w:hAnsi="Arial" w:cs="Arial"/>
                <w:color w:val="000000" w:themeColor="text1"/>
              </w:rPr>
              <w:t>2</w:t>
            </w:r>
            <w:r w:rsidR="003A6F71" w:rsidRPr="007C5B63">
              <w:rPr>
                <w:rFonts w:ascii="Arial" w:hAnsi="Arial" w:cs="Arial"/>
                <w:color w:val="000000" w:themeColor="text1"/>
              </w:rPr>
              <w:t>0 seconds.</w:t>
            </w:r>
          </w:p>
        </w:tc>
        <w:tc>
          <w:tcPr>
            <w:tcW w:w="1890" w:type="dxa"/>
          </w:tcPr>
          <w:p w14:paraId="72F60B0D" w14:textId="4B6BBD99" w:rsidR="003A6F71" w:rsidRPr="007C5B63" w:rsidRDefault="003A6F71" w:rsidP="00CC57AB">
            <w:pPr>
              <w:rPr>
                <w:rFonts w:ascii="Arial" w:hAnsi="Arial" w:cs="Arial"/>
                <w:color w:val="000000" w:themeColor="text1"/>
              </w:rPr>
            </w:pPr>
            <w:r w:rsidRPr="007C5B63">
              <w:rPr>
                <w:rFonts w:ascii="Arial" w:hAnsi="Arial" w:cs="Arial"/>
                <w:color w:val="000000" w:themeColor="text1"/>
              </w:rPr>
              <w:t xml:space="preserve">Reduce paddle speed to </w:t>
            </w:r>
            <w:r w:rsidR="00CE06A9">
              <w:rPr>
                <w:rFonts w:ascii="Arial" w:hAnsi="Arial" w:cs="Arial"/>
                <w:color w:val="000000" w:themeColor="text1"/>
              </w:rPr>
              <w:t>20-</w:t>
            </w:r>
            <w:r w:rsidRPr="007C5B63">
              <w:rPr>
                <w:rFonts w:ascii="Arial" w:hAnsi="Arial" w:cs="Arial"/>
                <w:color w:val="000000" w:themeColor="text1"/>
              </w:rPr>
              <w:t>30 RPM and hold for 5 minutes.  End of period, lift paddles out of water and secure.</w:t>
            </w:r>
          </w:p>
        </w:tc>
        <w:tc>
          <w:tcPr>
            <w:tcW w:w="2790" w:type="dxa"/>
          </w:tcPr>
          <w:p w14:paraId="6412DD78" w14:textId="4A2F4DC0" w:rsidR="003A6F71" w:rsidRPr="007C5B63" w:rsidRDefault="00622135" w:rsidP="00CC57AB">
            <w:pPr>
              <w:rPr>
                <w:rFonts w:ascii="Arial" w:hAnsi="Arial" w:cs="Arial"/>
                <w:color w:val="000000" w:themeColor="text1"/>
              </w:rPr>
            </w:pPr>
            <w:r w:rsidRPr="007C5B63">
              <w:rPr>
                <w:rFonts w:ascii="Arial" w:hAnsi="Arial" w:cs="Arial"/>
                <w:color w:val="000000" w:themeColor="text1"/>
              </w:rPr>
              <w:t xml:space="preserve">Using a 30 mL </w:t>
            </w:r>
            <w:r w:rsidR="00137ACA" w:rsidRPr="007C5B63">
              <w:rPr>
                <w:rFonts w:ascii="Arial" w:hAnsi="Arial" w:cs="Arial"/>
                <w:color w:val="000000" w:themeColor="text1"/>
              </w:rPr>
              <w:t xml:space="preserve">Luer-lock </w:t>
            </w:r>
            <w:r w:rsidRPr="007C5B63">
              <w:rPr>
                <w:rFonts w:ascii="Arial" w:hAnsi="Arial" w:cs="Arial"/>
                <w:color w:val="000000" w:themeColor="text1"/>
              </w:rPr>
              <w:t>syringe assigned to each jar, s</w:t>
            </w:r>
            <w:r w:rsidR="003A6F71" w:rsidRPr="007C5B63">
              <w:rPr>
                <w:rFonts w:ascii="Arial" w:hAnsi="Arial" w:cs="Arial"/>
                <w:color w:val="000000" w:themeColor="text1"/>
              </w:rPr>
              <w:t>ample at end of flocculation period for plants without settling.  Wait 5 minutes for plants with settling</w:t>
            </w:r>
            <w:r w:rsidRPr="007C5B63">
              <w:rPr>
                <w:rFonts w:ascii="Arial" w:hAnsi="Arial" w:cs="Arial"/>
                <w:color w:val="000000" w:themeColor="text1"/>
              </w:rPr>
              <w:t>.</w:t>
            </w:r>
          </w:p>
        </w:tc>
        <w:tc>
          <w:tcPr>
            <w:tcW w:w="2160" w:type="dxa"/>
          </w:tcPr>
          <w:p w14:paraId="03500ED3" w14:textId="1D451738" w:rsidR="003A6F71" w:rsidRPr="007C5B63" w:rsidRDefault="003A6F71" w:rsidP="00CC57AB">
            <w:pPr>
              <w:rPr>
                <w:rFonts w:ascii="Arial" w:hAnsi="Arial" w:cs="Arial"/>
                <w:color w:val="000000" w:themeColor="text1"/>
              </w:rPr>
            </w:pPr>
            <w:r w:rsidRPr="007C5B63">
              <w:rPr>
                <w:rFonts w:ascii="Arial" w:hAnsi="Arial" w:cs="Arial"/>
                <w:color w:val="000000" w:themeColor="text1"/>
              </w:rPr>
              <w:t>25 minutes at end of flocculation period</w:t>
            </w:r>
            <w:r w:rsidR="00622135" w:rsidRPr="007C5B63">
              <w:rPr>
                <w:rFonts w:ascii="Arial" w:hAnsi="Arial" w:cs="Arial"/>
                <w:color w:val="000000" w:themeColor="text1"/>
              </w:rPr>
              <w:t xml:space="preserve">, </w:t>
            </w:r>
            <w:r w:rsidRPr="007C5B63">
              <w:rPr>
                <w:rFonts w:ascii="Arial" w:hAnsi="Arial" w:cs="Arial"/>
                <w:color w:val="000000" w:themeColor="text1"/>
              </w:rPr>
              <w:t xml:space="preserve">dip assigned cuvette into each jar and measure settled water turbidity.  </w:t>
            </w:r>
          </w:p>
        </w:tc>
      </w:tr>
    </w:tbl>
    <w:p w14:paraId="523619B6" w14:textId="0C86A8F2" w:rsidR="006D1372" w:rsidRPr="007D24D4" w:rsidRDefault="008E1DFA" w:rsidP="007D24D4">
      <w:pPr>
        <w:ind w:hanging="360"/>
        <w:rPr>
          <w:rFonts w:ascii="Arial" w:hAnsi="Arial" w:cs="Arial"/>
          <w:color w:val="000000" w:themeColor="text1"/>
        </w:rPr>
      </w:pPr>
      <w:r w:rsidRPr="007D24D4">
        <w:rPr>
          <w:rFonts w:ascii="Arial" w:hAnsi="Arial" w:cs="Arial"/>
          <w:color w:val="000000" w:themeColor="text1"/>
        </w:rPr>
        <w:t>*Sampling/Analysis are not needed for plants without settling.</w:t>
      </w:r>
    </w:p>
    <w:p w14:paraId="13D42F95" w14:textId="77777777" w:rsidR="006D1372" w:rsidRPr="007C5B63" w:rsidRDefault="006D1372" w:rsidP="00CC57AB">
      <w:pPr>
        <w:rPr>
          <w:rFonts w:ascii="Arial" w:hAnsi="Arial" w:cs="Arial"/>
          <w:b/>
          <w:bCs/>
          <w:color w:val="000099"/>
        </w:rPr>
      </w:pPr>
    </w:p>
    <w:p w14:paraId="7F543969" w14:textId="01C740A1" w:rsidR="004F168D" w:rsidRPr="007C5B63" w:rsidRDefault="004F168D" w:rsidP="00CB131D">
      <w:pPr>
        <w:rPr>
          <w:rFonts w:ascii="Arial" w:hAnsi="Arial" w:cs="Arial"/>
        </w:rPr>
      </w:pPr>
      <w:r w:rsidRPr="007C5B63">
        <w:rPr>
          <w:rFonts w:ascii="Arial" w:hAnsi="Arial" w:cs="Arial"/>
          <w:b/>
          <w:bCs/>
          <w:color w:val="000099"/>
        </w:rPr>
        <w:t>STOCK SOLUTION PREPARATION</w:t>
      </w:r>
    </w:p>
    <w:p w14:paraId="5D2B7252" w14:textId="0BB007EF" w:rsidR="004F168D" w:rsidRPr="007C5B63" w:rsidRDefault="00961033" w:rsidP="00CB131D">
      <w:pPr>
        <w:rPr>
          <w:rFonts w:ascii="Arial" w:hAnsi="Arial" w:cs="Arial"/>
        </w:rPr>
      </w:pPr>
      <w:r w:rsidRPr="007C5B63">
        <w:rPr>
          <w:rFonts w:ascii="Arial" w:hAnsi="Arial" w:cs="Arial"/>
        </w:rPr>
        <w:t xml:space="preserve">Most coagulant products are diluted to 0.1 to 1.0% (1-liter jars) or 0.2 to 2.0% (2-liter jars) for jar testing.  </w:t>
      </w:r>
      <w:r w:rsidR="004358A5" w:rsidRPr="007C5B63">
        <w:rPr>
          <w:rFonts w:ascii="Arial" w:hAnsi="Arial" w:cs="Arial"/>
        </w:rPr>
        <w:t xml:space="preserve">A volume of </w:t>
      </w:r>
      <w:r w:rsidR="00FA258A" w:rsidRPr="007C5B63">
        <w:rPr>
          <w:rFonts w:ascii="Arial" w:hAnsi="Arial" w:cs="Arial"/>
        </w:rPr>
        <w:t>1</w:t>
      </w:r>
      <w:r w:rsidR="00B1653E" w:rsidRPr="007C5B63">
        <w:rPr>
          <w:rFonts w:ascii="Arial" w:hAnsi="Arial" w:cs="Arial"/>
        </w:rPr>
        <w:t xml:space="preserve"> mL of water has a</w:t>
      </w:r>
      <w:r w:rsidR="0037232D" w:rsidRPr="007C5B63">
        <w:rPr>
          <w:rFonts w:ascii="Arial" w:hAnsi="Arial" w:cs="Arial"/>
        </w:rPr>
        <w:t xml:space="preserve"> mass</w:t>
      </w:r>
      <w:r w:rsidR="00B1653E" w:rsidRPr="007C5B63">
        <w:rPr>
          <w:rFonts w:ascii="Arial" w:hAnsi="Arial" w:cs="Arial"/>
        </w:rPr>
        <w:t xml:space="preserve"> of 1 gram (1,000 mg). </w:t>
      </w:r>
      <w:r w:rsidR="000F78C6" w:rsidRPr="007C5B63">
        <w:rPr>
          <w:rFonts w:ascii="Arial" w:hAnsi="Arial" w:cs="Arial"/>
        </w:rPr>
        <w:t>When coagulant</w:t>
      </w:r>
      <w:r w:rsidR="00E619A4" w:rsidRPr="007C5B63">
        <w:rPr>
          <w:rFonts w:ascii="Arial" w:hAnsi="Arial" w:cs="Arial"/>
        </w:rPr>
        <w:t xml:space="preserve"> product</w:t>
      </w:r>
      <w:r w:rsidR="00B52479">
        <w:rPr>
          <w:rFonts w:ascii="Arial" w:hAnsi="Arial" w:cs="Arial"/>
        </w:rPr>
        <w:t>s are</w:t>
      </w:r>
      <w:r w:rsidR="00E619A4" w:rsidRPr="007C5B63">
        <w:rPr>
          <w:rFonts w:ascii="Arial" w:hAnsi="Arial" w:cs="Arial"/>
        </w:rPr>
        <w:t xml:space="preserve"> diluted (</w:t>
      </w:r>
      <w:r w:rsidR="00FA258A" w:rsidRPr="007C5B63">
        <w:rPr>
          <w:rFonts w:ascii="Arial" w:hAnsi="Arial" w:cs="Arial"/>
        </w:rPr>
        <w:t>&lt;</w:t>
      </w:r>
      <w:r w:rsidR="00F76467" w:rsidRPr="007C5B63">
        <w:rPr>
          <w:rFonts w:ascii="Arial" w:hAnsi="Arial" w:cs="Arial"/>
        </w:rPr>
        <w:t>4</w:t>
      </w:r>
      <w:r w:rsidR="00FA258A" w:rsidRPr="007C5B63">
        <w:rPr>
          <w:rFonts w:ascii="Arial" w:hAnsi="Arial" w:cs="Arial"/>
        </w:rPr>
        <w:t>%)</w:t>
      </w:r>
      <w:r w:rsidR="00B1653E" w:rsidRPr="007C5B63">
        <w:rPr>
          <w:rFonts w:ascii="Arial" w:hAnsi="Arial" w:cs="Arial"/>
        </w:rPr>
        <w:t xml:space="preserve">, </w:t>
      </w:r>
      <w:r w:rsidR="00E619A4" w:rsidRPr="007C5B63">
        <w:rPr>
          <w:rFonts w:ascii="Arial" w:hAnsi="Arial" w:cs="Arial"/>
        </w:rPr>
        <w:t xml:space="preserve">it </w:t>
      </w:r>
      <w:r w:rsidR="00B1653E" w:rsidRPr="007C5B63">
        <w:rPr>
          <w:rFonts w:ascii="Arial" w:hAnsi="Arial" w:cs="Arial"/>
        </w:rPr>
        <w:t>can</w:t>
      </w:r>
      <w:r w:rsidR="00B11C8F" w:rsidRPr="007C5B63">
        <w:rPr>
          <w:rFonts w:ascii="Arial" w:hAnsi="Arial" w:cs="Arial"/>
        </w:rPr>
        <w:t xml:space="preserve"> be</w:t>
      </w:r>
      <w:r w:rsidR="00B1653E" w:rsidRPr="007C5B63">
        <w:rPr>
          <w:rFonts w:ascii="Arial" w:hAnsi="Arial" w:cs="Arial"/>
        </w:rPr>
        <w:t xml:space="preserve"> assume</w:t>
      </w:r>
      <w:r w:rsidR="00B11C8F" w:rsidRPr="007C5B63">
        <w:rPr>
          <w:rFonts w:ascii="Arial" w:hAnsi="Arial" w:cs="Arial"/>
        </w:rPr>
        <w:t>d</w:t>
      </w:r>
      <w:r w:rsidR="00B1653E" w:rsidRPr="007C5B63">
        <w:rPr>
          <w:rFonts w:ascii="Arial" w:hAnsi="Arial" w:cs="Arial"/>
        </w:rPr>
        <w:t xml:space="preserve"> the</w:t>
      </w:r>
      <w:r w:rsidR="00FA258A" w:rsidRPr="007C5B63">
        <w:rPr>
          <w:rFonts w:ascii="Arial" w:hAnsi="Arial" w:cs="Arial"/>
        </w:rPr>
        <w:t xml:space="preserve"> solution</w:t>
      </w:r>
      <w:r w:rsidR="00B1653E" w:rsidRPr="007C5B63">
        <w:rPr>
          <w:rFonts w:ascii="Arial" w:hAnsi="Arial" w:cs="Arial"/>
        </w:rPr>
        <w:t xml:space="preserve"> weight </w:t>
      </w:r>
      <w:r w:rsidR="00CE06A9">
        <w:rPr>
          <w:rFonts w:ascii="Arial" w:hAnsi="Arial" w:cs="Arial"/>
        </w:rPr>
        <w:t>has</w:t>
      </w:r>
      <w:r w:rsidR="00B1653E" w:rsidRPr="007C5B63">
        <w:rPr>
          <w:rFonts w:ascii="Arial" w:hAnsi="Arial" w:cs="Arial"/>
        </w:rPr>
        <w:t xml:space="preserve"> the approximate weight of water</w:t>
      </w:r>
      <w:r w:rsidR="00FA258A" w:rsidRPr="007C5B63">
        <w:rPr>
          <w:rFonts w:ascii="Arial" w:hAnsi="Arial" w:cs="Arial"/>
        </w:rPr>
        <w:t>.  If 1 mL</w:t>
      </w:r>
      <w:r w:rsidR="002E7703" w:rsidRPr="007C5B63">
        <w:rPr>
          <w:rFonts w:ascii="Arial" w:hAnsi="Arial" w:cs="Arial"/>
        </w:rPr>
        <w:t xml:space="preserve"> </w:t>
      </w:r>
      <w:r w:rsidR="004358A5" w:rsidRPr="007C5B63">
        <w:rPr>
          <w:rFonts w:ascii="Arial" w:hAnsi="Arial" w:cs="Arial"/>
        </w:rPr>
        <w:t xml:space="preserve">of a </w:t>
      </w:r>
      <w:r w:rsidR="002E7703" w:rsidRPr="007C5B63">
        <w:rPr>
          <w:rFonts w:ascii="Arial" w:hAnsi="Arial" w:cs="Arial"/>
        </w:rPr>
        <w:t>1% stock solution</w:t>
      </w:r>
      <w:r w:rsidR="004358A5" w:rsidRPr="007C5B63">
        <w:rPr>
          <w:rFonts w:ascii="Arial" w:hAnsi="Arial" w:cs="Arial"/>
        </w:rPr>
        <w:t xml:space="preserve"> </w:t>
      </w:r>
      <w:r w:rsidR="00FA258A" w:rsidRPr="007C5B63">
        <w:rPr>
          <w:rFonts w:ascii="Arial" w:hAnsi="Arial" w:cs="Arial"/>
        </w:rPr>
        <w:t>is added to 1-liter of water,</w:t>
      </w:r>
      <w:r w:rsidR="002E7703" w:rsidRPr="007C5B63">
        <w:rPr>
          <w:rFonts w:ascii="Arial" w:hAnsi="Arial" w:cs="Arial"/>
        </w:rPr>
        <w:t xml:space="preserve"> the</w:t>
      </w:r>
      <w:r w:rsidR="00B11C8F" w:rsidRPr="007C5B63">
        <w:rPr>
          <w:rFonts w:ascii="Arial" w:hAnsi="Arial" w:cs="Arial"/>
        </w:rPr>
        <w:t xml:space="preserve"> mass</w:t>
      </w:r>
      <w:r w:rsidR="002E7703" w:rsidRPr="007C5B63">
        <w:rPr>
          <w:rFonts w:ascii="Arial" w:hAnsi="Arial" w:cs="Arial"/>
        </w:rPr>
        <w:t xml:space="preserve"> dose is 10 mg into 1 liter (10 mg/L).  </w:t>
      </w:r>
      <w:r w:rsidR="00BA223F">
        <w:rPr>
          <w:rFonts w:ascii="Arial" w:hAnsi="Arial" w:cs="Arial"/>
        </w:rPr>
        <w:t xml:space="preserve">The table below </w:t>
      </w:r>
      <w:r w:rsidR="002E7703" w:rsidRPr="007C5B63">
        <w:rPr>
          <w:rFonts w:ascii="Arial" w:hAnsi="Arial" w:cs="Arial"/>
        </w:rPr>
        <w:t xml:space="preserve">provides the dose for percent stock solutions.  </w:t>
      </w:r>
      <w:r w:rsidR="00FA258A" w:rsidRPr="007C5B63">
        <w:rPr>
          <w:rFonts w:ascii="Arial" w:hAnsi="Arial" w:cs="Arial"/>
        </w:rPr>
        <w:t xml:space="preserve">   </w:t>
      </w:r>
      <w:r w:rsidR="00B1653E" w:rsidRPr="007C5B63">
        <w:rPr>
          <w:rFonts w:ascii="Arial" w:hAnsi="Arial" w:cs="Arial"/>
        </w:rPr>
        <w:t xml:space="preserve"> </w:t>
      </w:r>
      <w:r w:rsidR="00682AD3" w:rsidRPr="007C5B63">
        <w:rPr>
          <w:rFonts w:ascii="Arial" w:hAnsi="Arial" w:cs="Arial"/>
        </w:rPr>
        <w:t xml:space="preserve">   </w:t>
      </w:r>
    </w:p>
    <w:p w14:paraId="724B842E" w14:textId="244DFE71" w:rsidR="00961033" w:rsidRPr="007C5B63" w:rsidRDefault="00961033" w:rsidP="00CB131D">
      <w:pPr>
        <w:rPr>
          <w:rFonts w:ascii="Arial" w:hAnsi="Arial" w:cs="Arial"/>
        </w:rPr>
      </w:pPr>
    </w:p>
    <w:p w14:paraId="0EE67CFA" w14:textId="7B2D118B" w:rsidR="00682AD3" w:rsidRPr="007C5B63" w:rsidRDefault="00B52479" w:rsidP="00682AD3">
      <w:pPr>
        <w:rPr>
          <w:rFonts w:ascii="Arial" w:hAnsi="Arial" w:cs="Arial"/>
          <w:b/>
          <w:bCs/>
        </w:rPr>
      </w:pPr>
      <w:r>
        <w:rPr>
          <w:rFonts w:ascii="Arial" w:hAnsi="Arial" w:cs="Arial"/>
          <w:b/>
          <w:bCs/>
        </w:rPr>
        <w:t>Dose vs. %Stock Solution</w:t>
      </w:r>
    </w:p>
    <w:tbl>
      <w:tblPr>
        <w:tblStyle w:val="TableGrid"/>
        <w:tblW w:w="0" w:type="auto"/>
        <w:tblLook w:val="04A0" w:firstRow="1" w:lastRow="0" w:firstColumn="1" w:lastColumn="0" w:noHBand="0" w:noVBand="1"/>
      </w:tblPr>
      <w:tblGrid>
        <w:gridCol w:w="4675"/>
        <w:gridCol w:w="4675"/>
      </w:tblGrid>
      <w:tr w:rsidR="00961033" w:rsidRPr="007E50AA" w14:paraId="10D3D2DE" w14:textId="77777777" w:rsidTr="00961033">
        <w:tc>
          <w:tcPr>
            <w:tcW w:w="4675" w:type="dxa"/>
          </w:tcPr>
          <w:p w14:paraId="694FA932" w14:textId="166636D6" w:rsidR="00961033" w:rsidRPr="007E50AA" w:rsidRDefault="00961033" w:rsidP="00961033">
            <w:pPr>
              <w:rPr>
                <w:rFonts w:ascii="Arial" w:hAnsi="Arial" w:cs="Arial"/>
                <w:b/>
                <w:bCs/>
              </w:rPr>
            </w:pPr>
            <w:r w:rsidRPr="007E50AA">
              <w:rPr>
                <w:rFonts w:ascii="Arial" w:hAnsi="Arial" w:cs="Arial"/>
                <w:b/>
                <w:bCs/>
              </w:rPr>
              <w:t>1-Liter Jars</w:t>
            </w:r>
          </w:p>
        </w:tc>
        <w:tc>
          <w:tcPr>
            <w:tcW w:w="4675" w:type="dxa"/>
          </w:tcPr>
          <w:p w14:paraId="301AD7C1" w14:textId="3FD531FD" w:rsidR="00961033" w:rsidRPr="007E50AA" w:rsidRDefault="00961033" w:rsidP="00961033">
            <w:pPr>
              <w:rPr>
                <w:rFonts w:ascii="Arial" w:hAnsi="Arial" w:cs="Arial"/>
                <w:b/>
                <w:bCs/>
              </w:rPr>
            </w:pPr>
            <w:r w:rsidRPr="007E50AA">
              <w:rPr>
                <w:rFonts w:ascii="Arial" w:hAnsi="Arial" w:cs="Arial"/>
                <w:b/>
                <w:bCs/>
              </w:rPr>
              <w:t>2-Liters Jars</w:t>
            </w:r>
          </w:p>
        </w:tc>
      </w:tr>
      <w:tr w:rsidR="00961033" w:rsidRPr="007E50AA" w14:paraId="1F205A3F" w14:textId="77777777" w:rsidTr="00961033">
        <w:tc>
          <w:tcPr>
            <w:tcW w:w="4675" w:type="dxa"/>
          </w:tcPr>
          <w:p w14:paraId="3EF79124" w14:textId="447B1469" w:rsidR="00961033" w:rsidRPr="007E50AA" w:rsidRDefault="00961033" w:rsidP="00961033">
            <w:pPr>
              <w:rPr>
                <w:rFonts w:ascii="Arial" w:hAnsi="Arial" w:cs="Arial"/>
              </w:rPr>
            </w:pPr>
            <w:r w:rsidRPr="007E50AA">
              <w:rPr>
                <w:rFonts w:ascii="Arial" w:hAnsi="Arial" w:cs="Arial"/>
              </w:rPr>
              <w:t>1% Solution</w:t>
            </w:r>
            <w:r w:rsidR="00682AD3" w:rsidRPr="007E50AA">
              <w:rPr>
                <w:rFonts w:ascii="Arial" w:hAnsi="Arial" w:cs="Arial"/>
              </w:rPr>
              <w:t xml:space="preserve"> by Weight</w:t>
            </w:r>
            <w:r w:rsidR="00B1653E" w:rsidRPr="007E50AA">
              <w:rPr>
                <w:rFonts w:ascii="Arial" w:hAnsi="Arial" w:cs="Arial"/>
              </w:rPr>
              <w:t>: 1 mL = 10 mg</w:t>
            </w:r>
          </w:p>
          <w:p w14:paraId="2E89505D" w14:textId="2E4413D4" w:rsidR="00682AD3" w:rsidRPr="007E50AA" w:rsidRDefault="00682AD3" w:rsidP="00961033">
            <w:pPr>
              <w:rPr>
                <w:rFonts w:ascii="Arial" w:hAnsi="Arial" w:cs="Arial"/>
                <w:u w:val="single"/>
              </w:rPr>
            </w:pPr>
            <w:r w:rsidRPr="007E50AA">
              <w:rPr>
                <w:rFonts w:ascii="Arial" w:hAnsi="Arial" w:cs="Arial"/>
                <w:u w:val="single"/>
              </w:rPr>
              <w:t>Injection into 1-liter jar</w:t>
            </w:r>
          </w:p>
          <w:p w14:paraId="20187D5D" w14:textId="256BFE8E" w:rsidR="00961033" w:rsidRPr="007E50AA" w:rsidRDefault="00961033" w:rsidP="00961033">
            <w:pPr>
              <w:pStyle w:val="ListParagraph"/>
              <w:numPr>
                <w:ilvl w:val="1"/>
                <w:numId w:val="15"/>
              </w:numPr>
              <w:rPr>
                <w:rFonts w:ascii="Arial" w:hAnsi="Arial" w:cs="Arial"/>
              </w:rPr>
            </w:pPr>
            <w:r w:rsidRPr="007E50AA">
              <w:rPr>
                <w:rFonts w:ascii="Arial" w:hAnsi="Arial" w:cs="Arial"/>
              </w:rPr>
              <w:t>mL = 1 mg/L</w:t>
            </w:r>
            <w:r w:rsidR="00682AD3" w:rsidRPr="007E50AA">
              <w:rPr>
                <w:rFonts w:ascii="Arial" w:hAnsi="Arial" w:cs="Arial"/>
              </w:rPr>
              <w:t xml:space="preserve"> dose</w:t>
            </w:r>
          </w:p>
          <w:p w14:paraId="3EC944DC" w14:textId="422DAEA4" w:rsidR="00961033" w:rsidRPr="007E50AA" w:rsidRDefault="00961033" w:rsidP="00B1653E">
            <w:pPr>
              <w:pStyle w:val="ListParagraph"/>
              <w:numPr>
                <w:ilvl w:val="0"/>
                <w:numId w:val="16"/>
              </w:numPr>
              <w:rPr>
                <w:rFonts w:ascii="Arial" w:hAnsi="Arial" w:cs="Arial"/>
              </w:rPr>
            </w:pPr>
            <w:r w:rsidRPr="007E50AA">
              <w:rPr>
                <w:rFonts w:ascii="Arial" w:hAnsi="Arial" w:cs="Arial"/>
              </w:rPr>
              <w:t>mL = 10</w:t>
            </w:r>
            <w:r w:rsidR="00B1653E" w:rsidRPr="007E50AA">
              <w:rPr>
                <w:rFonts w:ascii="Arial" w:hAnsi="Arial" w:cs="Arial"/>
              </w:rPr>
              <w:t>.</w:t>
            </w:r>
            <w:r w:rsidRPr="007E50AA">
              <w:rPr>
                <w:rFonts w:ascii="Arial" w:hAnsi="Arial" w:cs="Arial"/>
              </w:rPr>
              <w:t xml:space="preserve"> mg/L</w:t>
            </w:r>
            <w:r w:rsidR="00682AD3" w:rsidRPr="007E50AA">
              <w:rPr>
                <w:rFonts w:ascii="Arial" w:hAnsi="Arial" w:cs="Arial"/>
              </w:rPr>
              <w:t xml:space="preserve"> dose</w:t>
            </w:r>
          </w:p>
          <w:p w14:paraId="57291D6E" w14:textId="77777777" w:rsidR="00B1653E" w:rsidRPr="007E50AA" w:rsidRDefault="00B1653E" w:rsidP="00B1653E">
            <w:pPr>
              <w:rPr>
                <w:rFonts w:ascii="Arial" w:hAnsi="Arial" w:cs="Arial"/>
              </w:rPr>
            </w:pPr>
          </w:p>
          <w:p w14:paraId="29EF5215" w14:textId="3077F4F3" w:rsidR="00B1653E" w:rsidRPr="007E50AA" w:rsidRDefault="00B1653E" w:rsidP="00B1653E">
            <w:pPr>
              <w:rPr>
                <w:rFonts w:ascii="Arial" w:hAnsi="Arial" w:cs="Arial"/>
              </w:rPr>
            </w:pPr>
            <w:r w:rsidRPr="007E50AA">
              <w:rPr>
                <w:rFonts w:ascii="Arial" w:hAnsi="Arial" w:cs="Arial"/>
              </w:rPr>
              <w:t>0.1% Solution by Weight: 1 mL = 1 mg</w:t>
            </w:r>
          </w:p>
          <w:p w14:paraId="5D2CA760" w14:textId="77777777" w:rsidR="00B1653E" w:rsidRPr="007E50AA" w:rsidRDefault="00B1653E" w:rsidP="00B1653E">
            <w:pPr>
              <w:rPr>
                <w:rFonts w:ascii="Arial" w:hAnsi="Arial" w:cs="Arial"/>
                <w:u w:val="single"/>
              </w:rPr>
            </w:pPr>
            <w:r w:rsidRPr="007E50AA">
              <w:rPr>
                <w:rFonts w:ascii="Arial" w:hAnsi="Arial" w:cs="Arial"/>
                <w:u w:val="single"/>
              </w:rPr>
              <w:t>Injection into 1-liter jar</w:t>
            </w:r>
          </w:p>
          <w:p w14:paraId="151E041D" w14:textId="721E6A7C" w:rsidR="00B1653E" w:rsidRPr="007E50AA" w:rsidRDefault="00B1653E" w:rsidP="00B1653E">
            <w:pPr>
              <w:pStyle w:val="ListParagraph"/>
              <w:numPr>
                <w:ilvl w:val="1"/>
                <w:numId w:val="17"/>
              </w:numPr>
              <w:rPr>
                <w:rFonts w:ascii="Arial" w:hAnsi="Arial" w:cs="Arial"/>
              </w:rPr>
            </w:pPr>
            <w:r w:rsidRPr="007E50AA">
              <w:rPr>
                <w:rFonts w:ascii="Arial" w:hAnsi="Arial" w:cs="Arial"/>
              </w:rPr>
              <w:t>mL = 0.1 mg/L dose</w:t>
            </w:r>
          </w:p>
          <w:p w14:paraId="3B909823" w14:textId="1820ECEB" w:rsidR="00B1653E" w:rsidRPr="007E50AA" w:rsidRDefault="00B1653E" w:rsidP="00B1653E">
            <w:pPr>
              <w:pStyle w:val="ListParagraph"/>
              <w:numPr>
                <w:ilvl w:val="0"/>
                <w:numId w:val="18"/>
              </w:numPr>
              <w:rPr>
                <w:rFonts w:ascii="Arial" w:hAnsi="Arial" w:cs="Arial"/>
              </w:rPr>
            </w:pPr>
            <w:r w:rsidRPr="007E50AA">
              <w:rPr>
                <w:rFonts w:ascii="Arial" w:hAnsi="Arial" w:cs="Arial"/>
              </w:rPr>
              <w:t>mL = 1.0 mg/L dose</w:t>
            </w:r>
          </w:p>
          <w:p w14:paraId="294D5AA1" w14:textId="04F57228" w:rsidR="00B1653E" w:rsidRPr="007E50AA" w:rsidRDefault="00B1653E" w:rsidP="00B1653E">
            <w:pPr>
              <w:rPr>
                <w:rFonts w:ascii="Arial" w:hAnsi="Arial" w:cs="Arial"/>
              </w:rPr>
            </w:pPr>
          </w:p>
        </w:tc>
        <w:tc>
          <w:tcPr>
            <w:tcW w:w="4675" w:type="dxa"/>
          </w:tcPr>
          <w:p w14:paraId="46C9B96C" w14:textId="0A5766A6" w:rsidR="00FA258A" w:rsidRPr="007E50AA" w:rsidRDefault="00FA258A" w:rsidP="00FA258A">
            <w:pPr>
              <w:rPr>
                <w:rFonts w:ascii="Arial" w:hAnsi="Arial" w:cs="Arial"/>
              </w:rPr>
            </w:pPr>
            <w:r w:rsidRPr="007E50AA">
              <w:rPr>
                <w:rFonts w:ascii="Arial" w:hAnsi="Arial" w:cs="Arial"/>
              </w:rPr>
              <w:t>2% Solution by Weight: 1 mL = 20 mg</w:t>
            </w:r>
          </w:p>
          <w:p w14:paraId="43DB2D84" w14:textId="4ACF847C" w:rsidR="00FA258A" w:rsidRPr="007E50AA" w:rsidRDefault="00FA258A" w:rsidP="00FA258A">
            <w:pPr>
              <w:rPr>
                <w:rFonts w:ascii="Arial" w:hAnsi="Arial" w:cs="Arial"/>
                <w:u w:val="single"/>
              </w:rPr>
            </w:pPr>
            <w:r w:rsidRPr="007E50AA">
              <w:rPr>
                <w:rFonts w:ascii="Arial" w:hAnsi="Arial" w:cs="Arial"/>
                <w:u w:val="single"/>
              </w:rPr>
              <w:t>Injection into 2-liter jar</w:t>
            </w:r>
          </w:p>
          <w:p w14:paraId="4A6DED28" w14:textId="33DF0A3D" w:rsidR="00FA258A" w:rsidRPr="007E50AA" w:rsidRDefault="00FA258A" w:rsidP="00FA258A">
            <w:pPr>
              <w:pStyle w:val="ListParagraph"/>
              <w:numPr>
                <w:ilvl w:val="1"/>
                <w:numId w:val="19"/>
              </w:numPr>
              <w:rPr>
                <w:rFonts w:ascii="Arial" w:hAnsi="Arial" w:cs="Arial"/>
              </w:rPr>
            </w:pPr>
            <w:r w:rsidRPr="007E50AA">
              <w:rPr>
                <w:rFonts w:ascii="Arial" w:hAnsi="Arial" w:cs="Arial"/>
              </w:rPr>
              <w:t>mL = 1 mg/L dose</w:t>
            </w:r>
          </w:p>
          <w:p w14:paraId="762FE6F4" w14:textId="7B8041F2" w:rsidR="00FA258A" w:rsidRPr="007E50AA" w:rsidRDefault="00FA258A" w:rsidP="00FA258A">
            <w:pPr>
              <w:pStyle w:val="ListParagraph"/>
              <w:numPr>
                <w:ilvl w:val="0"/>
                <w:numId w:val="20"/>
              </w:numPr>
              <w:rPr>
                <w:rFonts w:ascii="Arial" w:hAnsi="Arial" w:cs="Arial"/>
              </w:rPr>
            </w:pPr>
            <w:r w:rsidRPr="007E50AA">
              <w:rPr>
                <w:rFonts w:ascii="Arial" w:hAnsi="Arial" w:cs="Arial"/>
              </w:rPr>
              <w:t>mL = 10. mg/L dose</w:t>
            </w:r>
          </w:p>
          <w:p w14:paraId="26BC0D29" w14:textId="77777777" w:rsidR="00FA258A" w:rsidRPr="007E50AA" w:rsidRDefault="00FA258A" w:rsidP="00FA258A">
            <w:pPr>
              <w:rPr>
                <w:rFonts w:ascii="Arial" w:hAnsi="Arial" w:cs="Arial"/>
              </w:rPr>
            </w:pPr>
          </w:p>
          <w:p w14:paraId="1751B4BD" w14:textId="107158DD" w:rsidR="00FA258A" w:rsidRPr="007E50AA" w:rsidRDefault="00FA258A" w:rsidP="00FA258A">
            <w:pPr>
              <w:rPr>
                <w:rFonts w:ascii="Arial" w:hAnsi="Arial" w:cs="Arial"/>
              </w:rPr>
            </w:pPr>
            <w:r w:rsidRPr="007E50AA">
              <w:rPr>
                <w:rFonts w:ascii="Arial" w:hAnsi="Arial" w:cs="Arial"/>
              </w:rPr>
              <w:t>0.2% Solution by Weight: 1 mL = 2 mg</w:t>
            </w:r>
          </w:p>
          <w:p w14:paraId="348F7E25" w14:textId="76A54D18" w:rsidR="00FA258A" w:rsidRPr="007E50AA" w:rsidRDefault="00FA258A" w:rsidP="00FA258A">
            <w:pPr>
              <w:rPr>
                <w:rFonts w:ascii="Arial" w:hAnsi="Arial" w:cs="Arial"/>
                <w:u w:val="single"/>
              </w:rPr>
            </w:pPr>
            <w:r w:rsidRPr="007E50AA">
              <w:rPr>
                <w:rFonts w:ascii="Arial" w:hAnsi="Arial" w:cs="Arial"/>
                <w:u w:val="single"/>
              </w:rPr>
              <w:t xml:space="preserve">Injection into </w:t>
            </w:r>
            <w:r w:rsidR="002E7703" w:rsidRPr="007E50AA">
              <w:rPr>
                <w:rFonts w:ascii="Arial" w:hAnsi="Arial" w:cs="Arial"/>
                <w:u w:val="single"/>
              </w:rPr>
              <w:t>2</w:t>
            </w:r>
            <w:r w:rsidRPr="007E50AA">
              <w:rPr>
                <w:rFonts w:ascii="Arial" w:hAnsi="Arial" w:cs="Arial"/>
                <w:u w:val="single"/>
              </w:rPr>
              <w:t>-liter jar</w:t>
            </w:r>
          </w:p>
          <w:p w14:paraId="7FE70FDA" w14:textId="3F0B43E9" w:rsidR="00FA258A" w:rsidRPr="007E50AA" w:rsidRDefault="00FA258A" w:rsidP="00FA258A">
            <w:pPr>
              <w:pStyle w:val="ListParagraph"/>
              <w:numPr>
                <w:ilvl w:val="1"/>
                <w:numId w:val="21"/>
              </w:numPr>
              <w:rPr>
                <w:rFonts w:ascii="Arial" w:hAnsi="Arial" w:cs="Arial"/>
              </w:rPr>
            </w:pPr>
            <w:r w:rsidRPr="007E50AA">
              <w:rPr>
                <w:rFonts w:ascii="Arial" w:hAnsi="Arial" w:cs="Arial"/>
              </w:rPr>
              <w:t>mL = 0.1 mg/L dose</w:t>
            </w:r>
          </w:p>
          <w:p w14:paraId="179A8D03" w14:textId="6F12C7B5" w:rsidR="00961033" w:rsidRPr="007E50AA" w:rsidRDefault="00FA258A" w:rsidP="00FA258A">
            <w:pPr>
              <w:rPr>
                <w:rFonts w:ascii="Arial" w:hAnsi="Arial" w:cs="Arial"/>
              </w:rPr>
            </w:pPr>
            <w:r w:rsidRPr="007E50AA">
              <w:rPr>
                <w:rFonts w:ascii="Arial" w:hAnsi="Arial" w:cs="Arial"/>
              </w:rPr>
              <w:t>1.0 mL = 1.0 mg/L dose</w:t>
            </w:r>
          </w:p>
        </w:tc>
      </w:tr>
    </w:tbl>
    <w:p w14:paraId="38A10EED" w14:textId="15C65E5C" w:rsidR="00961033" w:rsidRPr="007C5B63" w:rsidRDefault="00961033" w:rsidP="00961033">
      <w:pPr>
        <w:rPr>
          <w:rFonts w:ascii="Arial" w:hAnsi="Arial" w:cs="Arial"/>
        </w:rPr>
      </w:pPr>
    </w:p>
    <w:p w14:paraId="5E7660F6" w14:textId="3EE4786A" w:rsidR="00961033" w:rsidRPr="00517FE1" w:rsidRDefault="000C2297" w:rsidP="00517FE1">
      <w:pPr>
        <w:rPr>
          <w:rFonts w:ascii="Arial" w:hAnsi="Arial" w:cs="Arial"/>
        </w:rPr>
      </w:pPr>
      <w:r w:rsidRPr="007C5B63">
        <w:rPr>
          <w:rFonts w:ascii="Arial" w:hAnsi="Arial" w:cs="Arial"/>
        </w:rPr>
        <w:t>To dilut</w:t>
      </w:r>
      <w:r w:rsidR="00E619A4" w:rsidRPr="007C5B63">
        <w:rPr>
          <w:rFonts w:ascii="Arial" w:hAnsi="Arial" w:cs="Arial"/>
        </w:rPr>
        <w:t>e</w:t>
      </w:r>
      <w:r w:rsidRPr="007C5B63">
        <w:rPr>
          <w:rFonts w:ascii="Arial" w:hAnsi="Arial" w:cs="Arial"/>
        </w:rPr>
        <w:t xml:space="preserve"> a coagulant product, </w:t>
      </w:r>
      <w:r w:rsidR="002A1F68" w:rsidRPr="007C5B63">
        <w:rPr>
          <w:rFonts w:ascii="Arial" w:hAnsi="Arial" w:cs="Arial"/>
        </w:rPr>
        <w:t xml:space="preserve">calculate </w:t>
      </w:r>
      <w:r w:rsidRPr="007C5B63">
        <w:rPr>
          <w:rFonts w:ascii="Arial" w:hAnsi="Arial" w:cs="Arial"/>
        </w:rPr>
        <w:t xml:space="preserve">the pipette amount (mL) of product </w:t>
      </w:r>
      <w:r w:rsidR="002A1F68" w:rsidRPr="007C5B63">
        <w:rPr>
          <w:rFonts w:ascii="Arial" w:hAnsi="Arial" w:cs="Arial"/>
        </w:rPr>
        <w:t xml:space="preserve">that is to be </w:t>
      </w:r>
      <w:r w:rsidRPr="007C5B63">
        <w:rPr>
          <w:rFonts w:ascii="Arial" w:hAnsi="Arial" w:cs="Arial"/>
        </w:rPr>
        <w:t>added to a specific amount of water volume</w:t>
      </w:r>
      <w:r w:rsidR="00ED552D" w:rsidRPr="007C5B63">
        <w:rPr>
          <w:rFonts w:ascii="Arial" w:hAnsi="Arial" w:cs="Arial"/>
        </w:rPr>
        <w:t xml:space="preserve"> for the desired percent stock solution.  The following </w:t>
      </w:r>
      <w:r w:rsidR="0004739B" w:rsidRPr="007C5B63">
        <w:rPr>
          <w:rFonts w:ascii="Arial" w:hAnsi="Arial" w:cs="Arial"/>
        </w:rPr>
        <w:t xml:space="preserve">is the </w:t>
      </w:r>
      <w:r w:rsidR="00ED552D" w:rsidRPr="007C5B63">
        <w:rPr>
          <w:rFonts w:ascii="Arial" w:hAnsi="Arial" w:cs="Arial"/>
        </w:rPr>
        <w:t xml:space="preserve">general equation: </w:t>
      </w:r>
      <w:r w:rsidRPr="007C5B63">
        <w:rPr>
          <w:rFonts w:ascii="Arial" w:hAnsi="Arial" w:cs="Arial"/>
        </w:rPr>
        <w:t xml:space="preserve">  </w:t>
      </w:r>
    </w:p>
    <w:p w14:paraId="19007797" w14:textId="1DF8790D" w:rsidR="00E619A4" w:rsidRPr="007C5B63" w:rsidRDefault="00ED552D" w:rsidP="00CB131D">
      <w:pPr>
        <w:rPr>
          <w:rFonts w:ascii="Arial" w:hAnsi="Arial" w:cs="Arial"/>
          <w:color w:val="000000" w:themeColor="text1"/>
          <w:u w:val="single"/>
        </w:rPr>
      </w:pPr>
      <w:r w:rsidRPr="007C5B63">
        <w:rPr>
          <w:rFonts w:ascii="Arial" w:hAnsi="Arial" w:cs="Arial"/>
          <w:color w:val="000000" w:themeColor="text1"/>
          <w:u w:val="single"/>
        </w:rPr>
        <w:t xml:space="preserve">Stock Solution </w:t>
      </w:r>
      <w:r w:rsidR="00E619A4" w:rsidRPr="007C5B63">
        <w:rPr>
          <w:rFonts w:ascii="Arial" w:hAnsi="Arial" w:cs="Arial"/>
          <w:color w:val="000000" w:themeColor="text1"/>
          <w:u w:val="single"/>
        </w:rPr>
        <w:t>Equation:</w:t>
      </w:r>
    </w:p>
    <w:p w14:paraId="604899FF" w14:textId="5C48C744" w:rsidR="009E5B66" w:rsidRPr="007C5B63" w:rsidRDefault="009E5B66" w:rsidP="00CB131D">
      <w:pPr>
        <w:rPr>
          <w:rFonts w:ascii="Arial" w:hAnsi="Arial" w:cs="Arial"/>
          <w:color w:val="000000" w:themeColor="text1"/>
          <w:u w:val="single"/>
        </w:rPr>
      </w:pPr>
    </w:p>
    <w:p w14:paraId="6F1170AA" w14:textId="02D4A5CC" w:rsidR="009E5B66" w:rsidRPr="00B35CB8" w:rsidRDefault="00787F21" w:rsidP="00CB131D">
      <w:pPr>
        <w:rPr>
          <w:rFonts w:ascii="Arial" w:hAnsi="Arial" w:cs="Arial"/>
          <w:color w:val="000000" w:themeColor="text1"/>
        </w:rPr>
      </w:pPr>
      <m:oMathPara>
        <m:oMathParaPr>
          <m:jc m:val="left"/>
        </m:oMathParaPr>
        <m:oMath>
          <m:d>
            <m:dPr>
              <m:ctrlPr>
                <w:rPr>
                  <w:rFonts w:ascii="Cambria Math" w:hAnsi="Cambria Math" w:cs="Arial"/>
                  <w:i/>
                  <w:color w:val="000000" w:themeColor="text1"/>
                </w:rPr>
              </m:ctrlPr>
            </m:dPr>
            <m:e>
              <m:r>
                <w:rPr>
                  <w:rFonts w:ascii="Cambria Math" w:hAnsi="Cambria Math" w:cs="Arial"/>
                  <w:color w:val="000000" w:themeColor="text1"/>
                </w:rPr>
                <m:t>%Product Strength</m:t>
              </m:r>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SG1</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%Diluted Product Strength</m:t>
              </m:r>
              <m:r>
                <w:rPr>
                  <w:rFonts w:ascii="Cambria Math" w:hAnsi="Cambria Math" w:cs="Arial"/>
                  <w:color w:val="000000" w:themeColor="text1"/>
                </w:rPr>
                <m:t>2</m:t>
              </m:r>
            </m:e>
          </m:d>
          <m:d>
            <m:dPr>
              <m:ctrlPr>
                <w:rPr>
                  <w:rFonts w:ascii="Cambria Math" w:hAnsi="Cambria Math" w:cs="Arial"/>
                  <w:i/>
                  <w:color w:val="000000" w:themeColor="text1"/>
                </w:rPr>
              </m:ctrlPr>
            </m:dPr>
            <m:e>
              <m:r>
                <w:rPr>
                  <w:rFonts w:ascii="Cambria Math" w:hAnsi="Cambria Math" w:cs="Arial"/>
                  <w:color w:val="000000" w:themeColor="text1"/>
                </w:rPr>
                <m:t>SG2</m:t>
              </m:r>
            </m:e>
          </m:d>
          <m:r>
            <w:rPr>
              <w:rFonts w:ascii="Cambria Math" w:hAnsi="Cambria Math" w:cs="Arial"/>
              <w:color w:val="000000" w:themeColor="text1"/>
            </w:rPr>
            <m:t>(V2)</m:t>
          </m:r>
        </m:oMath>
      </m:oMathPara>
    </w:p>
    <w:p w14:paraId="7AD59C8F" w14:textId="75C1E67D"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B35CB8">
        <w:rPr>
          <w:rFonts w:ascii="Arial" w:hAnsi="Arial" w:cs="Arial"/>
          <w:color w:val="000000" w:themeColor="text1"/>
        </w:rPr>
        <w:lastRenderedPageBreak/>
        <w:t>%Product Strength</w:t>
      </w:r>
      <w:r w:rsidRPr="00B35CB8">
        <w:rPr>
          <w:rFonts w:ascii="Arial" w:hAnsi="Arial" w:cs="Arial"/>
          <w:color w:val="000000" w:themeColor="text1"/>
          <w:vertAlign w:val="subscript"/>
        </w:rPr>
        <w:t>1</w:t>
      </w:r>
      <w:r w:rsidRPr="00B35CB8">
        <w:rPr>
          <w:rFonts w:ascii="Arial" w:hAnsi="Arial" w:cs="Arial"/>
          <w:color w:val="000000" w:themeColor="text1"/>
        </w:rPr>
        <w:t xml:space="preserve">, assume all coagulant products are 100% (exception, </w:t>
      </w:r>
      <w:r w:rsidRPr="007C5B63">
        <w:rPr>
          <w:rFonts w:ascii="Arial" w:hAnsi="Arial" w:cs="Arial"/>
          <w:color w:val="000000" w:themeColor="text1"/>
        </w:rPr>
        <w:t>Alum/Ferric)</w:t>
      </w:r>
    </w:p>
    <w:p w14:paraId="6FE42457"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SG</w:t>
      </w:r>
      <w:r w:rsidRPr="007C5B63">
        <w:rPr>
          <w:rFonts w:ascii="Arial" w:hAnsi="Arial" w:cs="Arial"/>
          <w:color w:val="000000" w:themeColor="text1"/>
          <w:vertAlign w:val="subscript"/>
        </w:rPr>
        <w:t>1</w:t>
      </w:r>
      <w:r w:rsidRPr="007C5B63">
        <w:rPr>
          <w:rFonts w:ascii="Arial" w:hAnsi="Arial" w:cs="Arial"/>
          <w:color w:val="000000" w:themeColor="text1"/>
        </w:rPr>
        <w:t xml:space="preserve"> = Product Specific Gravity</w:t>
      </w:r>
    </w:p>
    <w:p w14:paraId="1E530A54"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V</w:t>
      </w:r>
      <w:r w:rsidRPr="007C5B63">
        <w:rPr>
          <w:rFonts w:ascii="Arial" w:hAnsi="Arial" w:cs="Arial"/>
          <w:color w:val="000000" w:themeColor="text1"/>
          <w:vertAlign w:val="subscript"/>
        </w:rPr>
        <w:t>1</w:t>
      </w:r>
      <w:r w:rsidRPr="007C5B63">
        <w:rPr>
          <w:rFonts w:ascii="Arial" w:hAnsi="Arial" w:cs="Arial"/>
          <w:color w:val="000000" w:themeColor="text1"/>
        </w:rPr>
        <w:t xml:space="preserve"> = mL of product to mix with water (mathematically solved)</w:t>
      </w:r>
    </w:p>
    <w:p w14:paraId="72C00191" w14:textId="27C4709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%Diluted Product Strength</w:t>
      </w:r>
      <w:r w:rsidRPr="007C5B63">
        <w:rPr>
          <w:rFonts w:ascii="Arial" w:hAnsi="Arial" w:cs="Arial"/>
          <w:color w:val="000000" w:themeColor="text1"/>
          <w:vertAlign w:val="subscript"/>
        </w:rPr>
        <w:t xml:space="preserve">2 </w:t>
      </w:r>
      <w:r w:rsidR="00F76467" w:rsidRPr="007C5B63">
        <w:rPr>
          <w:rFonts w:ascii="Arial" w:hAnsi="Arial" w:cs="Arial"/>
          <w:color w:val="000000" w:themeColor="text1"/>
        </w:rPr>
        <w:t>(% stock solution) =</w:t>
      </w:r>
      <w:r w:rsidRPr="007C5B63">
        <w:rPr>
          <w:rFonts w:ascii="Arial" w:hAnsi="Arial" w:cs="Arial"/>
          <w:color w:val="000000" w:themeColor="text1"/>
        </w:rPr>
        <w:t xml:space="preserve"> 0.1, 1.0, 0.2, 2.0%, etc.</w:t>
      </w:r>
    </w:p>
    <w:p w14:paraId="4B091BB3" w14:textId="473A6F16"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SG</w:t>
      </w:r>
      <w:r w:rsidRPr="007C5B63">
        <w:rPr>
          <w:rFonts w:ascii="Arial" w:hAnsi="Arial" w:cs="Arial"/>
          <w:color w:val="000000" w:themeColor="text1"/>
          <w:vertAlign w:val="subscript"/>
        </w:rPr>
        <w:t>2</w:t>
      </w:r>
      <w:r w:rsidRPr="007C5B63">
        <w:rPr>
          <w:rFonts w:ascii="Arial" w:hAnsi="Arial" w:cs="Arial"/>
          <w:color w:val="000000" w:themeColor="text1"/>
        </w:rPr>
        <w:t xml:space="preserve"> = Diluted Product </w:t>
      </w:r>
      <w:r w:rsidR="00F76467" w:rsidRPr="007C5B63">
        <w:rPr>
          <w:rFonts w:ascii="Arial" w:hAnsi="Arial" w:cs="Arial"/>
          <w:color w:val="000000" w:themeColor="text1"/>
        </w:rPr>
        <w:t>(</w:t>
      </w:r>
      <w:r w:rsidRPr="007C5B63">
        <w:rPr>
          <w:rFonts w:ascii="Arial" w:hAnsi="Arial" w:cs="Arial"/>
          <w:color w:val="000000" w:themeColor="text1"/>
        </w:rPr>
        <w:t>Stock Solution) Specific Gravity ≈ 1.0</w:t>
      </w:r>
    </w:p>
    <w:p w14:paraId="37787DF7"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V</w:t>
      </w:r>
      <w:r w:rsidRPr="007C5B63">
        <w:rPr>
          <w:rFonts w:ascii="Arial" w:hAnsi="Arial" w:cs="Arial"/>
          <w:color w:val="000000" w:themeColor="text1"/>
          <w:vertAlign w:val="subscript"/>
        </w:rPr>
        <w:t>2</w:t>
      </w:r>
      <w:r w:rsidRPr="007C5B63">
        <w:rPr>
          <w:rFonts w:ascii="Arial" w:hAnsi="Arial" w:cs="Arial"/>
          <w:color w:val="000000" w:themeColor="text1"/>
        </w:rPr>
        <w:t xml:space="preserve"> = Stock solution volume, mL (100, 200, 500, etc.)</w:t>
      </w:r>
    </w:p>
    <w:p w14:paraId="187669C9" w14:textId="77777777" w:rsidR="007E207C" w:rsidRPr="007C5B63" w:rsidRDefault="007E207C" w:rsidP="00CB131D">
      <w:pPr>
        <w:rPr>
          <w:rFonts w:ascii="Arial" w:hAnsi="Arial" w:cs="Arial"/>
          <w:color w:val="000000" w:themeColor="text1"/>
        </w:rPr>
      </w:pPr>
    </w:p>
    <w:p w14:paraId="53C1A52E" w14:textId="351D1CE6" w:rsidR="00FC1CE5" w:rsidRPr="007C5B63" w:rsidRDefault="00ED552D" w:rsidP="00CB131D">
      <w:pPr>
        <w:rPr>
          <w:rFonts w:ascii="Arial" w:hAnsi="Arial" w:cs="Arial"/>
          <w:color w:val="000000" w:themeColor="text1"/>
        </w:rPr>
      </w:pPr>
      <w:r w:rsidRPr="007C5B63">
        <w:rPr>
          <w:rFonts w:ascii="Arial" w:hAnsi="Arial" w:cs="Arial"/>
          <w:color w:val="000000" w:themeColor="text1"/>
        </w:rPr>
        <w:t>Except for Alum and Ferric coagulants, use</w:t>
      </w:r>
      <w:r w:rsidR="00B35CB8">
        <w:rPr>
          <w:rFonts w:ascii="Arial" w:hAnsi="Arial" w:cs="Arial"/>
          <w:color w:val="000000" w:themeColor="text1"/>
        </w:rPr>
        <w:t xml:space="preserve"> </w:t>
      </w:r>
      <w:r w:rsidRPr="007C5B63">
        <w:rPr>
          <w:rFonts w:ascii="Arial" w:hAnsi="Arial" w:cs="Arial"/>
          <w:color w:val="000000" w:themeColor="text1"/>
        </w:rPr>
        <w:t>100% for coagulant product strength when preparing stock solution</w:t>
      </w:r>
      <w:r w:rsidR="00B11C8F" w:rsidRPr="007C5B63">
        <w:rPr>
          <w:rFonts w:ascii="Arial" w:hAnsi="Arial" w:cs="Arial"/>
          <w:color w:val="000000" w:themeColor="text1"/>
        </w:rPr>
        <w:t>s</w:t>
      </w:r>
      <w:r w:rsidRPr="007C5B63">
        <w:rPr>
          <w:rFonts w:ascii="Arial" w:hAnsi="Arial" w:cs="Arial"/>
          <w:color w:val="000000" w:themeColor="text1"/>
        </w:rPr>
        <w:t xml:space="preserve">.  The doses will be based on product and not active ingredient(s).   </w:t>
      </w:r>
    </w:p>
    <w:p w14:paraId="704F9464" w14:textId="7EBD34B0" w:rsidR="00E619A4" w:rsidRPr="007C5B63" w:rsidRDefault="00E619A4" w:rsidP="00CB131D">
      <w:pPr>
        <w:rPr>
          <w:rFonts w:ascii="Arial" w:hAnsi="Arial" w:cs="Arial"/>
          <w:b/>
          <w:bCs/>
          <w:color w:val="000099"/>
        </w:rPr>
      </w:pPr>
    </w:p>
    <w:p w14:paraId="06FD4A8A" w14:textId="77777777" w:rsidR="00ED552D" w:rsidRPr="007C5B63" w:rsidRDefault="00ED552D" w:rsidP="00CB131D">
      <w:pPr>
        <w:rPr>
          <w:rFonts w:ascii="Arial" w:hAnsi="Arial" w:cs="Arial"/>
          <w:color w:val="000000" w:themeColor="text1"/>
        </w:rPr>
      </w:pPr>
      <w:r w:rsidRPr="007C5B63">
        <w:rPr>
          <w:rFonts w:ascii="Arial" w:hAnsi="Arial" w:cs="Arial"/>
          <w:color w:val="000000" w:themeColor="text1"/>
        </w:rPr>
        <w:t>Example:  Coagulant Product, SG = 1.34</w:t>
      </w:r>
    </w:p>
    <w:p w14:paraId="3E214196" w14:textId="77777777" w:rsidR="00ED552D" w:rsidRPr="007C5B63" w:rsidRDefault="00ED552D" w:rsidP="00CB131D">
      <w:pPr>
        <w:numPr>
          <w:ilvl w:val="0"/>
          <w:numId w:val="23"/>
        </w:numPr>
        <w:rPr>
          <w:rFonts w:ascii="Arial" w:hAnsi="Arial" w:cs="Arial"/>
          <w:color w:val="000000" w:themeColor="text1"/>
        </w:rPr>
      </w:pPr>
      <w:r w:rsidRPr="007C5B63">
        <w:rPr>
          <w:rFonts w:ascii="Arial" w:hAnsi="Arial" w:cs="Arial"/>
          <w:color w:val="000000" w:themeColor="text1"/>
        </w:rPr>
        <w:t>Prepare a 1%, 200 mL Stock Solution</w:t>
      </w:r>
    </w:p>
    <w:p w14:paraId="1CDDECD7" w14:textId="04DCE18E" w:rsidR="00ED552D" w:rsidRPr="007C5B63" w:rsidRDefault="00787F21" w:rsidP="00CB131D">
      <w:pPr>
        <w:numPr>
          <w:ilvl w:val="0"/>
          <w:numId w:val="23"/>
        </w:numPr>
        <w:rPr>
          <w:rFonts w:ascii="Arial" w:hAnsi="Arial" w:cs="Arial"/>
          <w:color w:val="000000" w:themeColor="text1"/>
        </w:rPr>
      </w:pPr>
      <m:oMath>
        <m:d>
          <m:dPr>
            <m:ctrlPr>
              <w:rPr>
                <w:rFonts w:ascii="Cambria Math" w:hAnsi="Cambria Math" w:cs="Arial"/>
                <w:i/>
                <w:color w:val="000000" w:themeColor="text1"/>
              </w:rPr>
            </m:ctrlPr>
          </m:dPr>
          <m:e>
            <m:r>
              <w:rPr>
                <w:rFonts w:ascii="Cambria Math" w:hAnsi="Cambria Math" w:cs="Arial"/>
                <w:color w:val="000000" w:themeColor="text1"/>
              </w:rPr>
              <m:t>%Product Strength</m:t>
            </m:r>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SG1</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%Diluted Product Strength</m:t>
            </m:r>
            <m:r>
              <w:rPr>
                <w:rFonts w:ascii="Cambria Math" w:hAnsi="Cambria Math" w:cs="Arial"/>
                <w:color w:val="000000" w:themeColor="text1"/>
              </w:rPr>
              <m:t>2</m:t>
            </m:r>
          </m:e>
        </m:d>
        <m:d>
          <m:dPr>
            <m:ctrlPr>
              <w:rPr>
                <w:rFonts w:ascii="Cambria Math" w:hAnsi="Cambria Math" w:cs="Arial"/>
                <w:i/>
                <w:color w:val="000000" w:themeColor="text1"/>
              </w:rPr>
            </m:ctrlPr>
          </m:dPr>
          <m:e>
            <m:r>
              <w:rPr>
                <w:rFonts w:ascii="Cambria Math" w:hAnsi="Cambria Math" w:cs="Arial"/>
                <w:color w:val="000000" w:themeColor="text1"/>
              </w:rPr>
              <m:t>SG2</m:t>
            </m:r>
          </m:e>
        </m:d>
        <m:r>
          <w:rPr>
            <w:rFonts w:ascii="Cambria Math" w:hAnsi="Cambria Math" w:cs="Arial"/>
            <w:color w:val="000000" w:themeColor="text1"/>
          </w:rPr>
          <m:t>(V2)</m:t>
        </m:r>
      </m:oMath>
    </w:p>
    <w:p w14:paraId="4C9E5C22" w14:textId="724157D2" w:rsidR="009E5B66" w:rsidRPr="007C5B63" w:rsidRDefault="009E5B66" w:rsidP="00CB131D">
      <w:pPr>
        <w:rPr>
          <w:rFonts w:ascii="Arial" w:hAnsi="Arial" w:cs="Arial"/>
          <w:color w:val="000000" w:themeColor="text1"/>
        </w:rPr>
      </w:pPr>
    </w:p>
    <w:p w14:paraId="4FD2FA77" w14:textId="5BC0B025" w:rsidR="009E5B66" w:rsidRPr="007C5B63" w:rsidRDefault="00787F21" w:rsidP="00CB131D">
      <w:pPr>
        <w:rPr>
          <w:rFonts w:ascii="Arial" w:hAnsi="Arial" w:cs="Arial"/>
          <w:color w:val="000000" w:themeColor="text1"/>
        </w:rPr>
      </w:pPr>
      <m:oMathPara>
        <m:oMathParaPr>
          <m:jc m:val="left"/>
        </m:oMathParaPr>
        <m:oMath>
          <m:d>
            <m:dPr>
              <m:ctrlPr>
                <w:rPr>
                  <w:rFonts w:ascii="Cambria Math" w:hAnsi="Cambria Math" w:cs="Arial"/>
                  <w:i/>
                  <w:color w:val="000000" w:themeColor="text1"/>
                </w:rPr>
              </m:ctrlPr>
            </m:dPr>
            <m:e>
              <m:r>
                <w:rPr>
                  <w:rFonts w:ascii="Cambria Math" w:hAnsi="Cambria Math" w:cs="Arial"/>
                  <w:color w:val="000000" w:themeColor="text1"/>
                </w:rPr>
                <m:t>100%</m:t>
              </m:r>
            </m:e>
          </m:d>
          <m:d>
            <m:dPr>
              <m:ctrlPr>
                <w:rPr>
                  <w:rFonts w:ascii="Cambria Math" w:hAnsi="Cambria Math" w:cs="Arial"/>
                  <w:i/>
                  <w:color w:val="000000" w:themeColor="text1"/>
                </w:rPr>
              </m:ctrlPr>
            </m:dPr>
            <m:e>
              <m:r>
                <w:rPr>
                  <w:rFonts w:ascii="Cambria Math" w:hAnsi="Cambria Math" w:cs="Arial"/>
                  <w:color w:val="000000" w:themeColor="text1"/>
                </w:rPr>
                <m:t>1.34</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200 mL</m:t>
              </m:r>
            </m:e>
          </m:d>
          <m:r>
            <w:rPr>
              <w:rFonts w:ascii="Cambria Math" w:hAnsi="Cambria Math" w:cs="Arial"/>
              <w:color w:val="000000" w:themeColor="text1"/>
            </w:rPr>
            <m:t>, Solve for V1</m:t>
          </m:r>
        </m:oMath>
      </m:oMathPara>
    </w:p>
    <w:p w14:paraId="5F0D569E" w14:textId="77777777" w:rsidR="00ED552D" w:rsidRPr="007C5B63" w:rsidRDefault="00ED552D" w:rsidP="00CB131D">
      <w:pPr>
        <w:rPr>
          <w:rFonts w:ascii="Arial" w:hAnsi="Arial" w:cs="Arial"/>
          <w:color w:val="000000" w:themeColor="text1"/>
        </w:rPr>
      </w:pPr>
    </w:p>
    <w:p w14:paraId="135292FD" w14:textId="36607C87" w:rsidR="009E5B66" w:rsidRPr="007C5B63" w:rsidRDefault="009E5B66" w:rsidP="00CB131D">
      <w:pPr>
        <w:rPr>
          <w:rFonts w:ascii="Arial" w:hAnsi="Arial" w:cs="Arial"/>
          <w:color w:val="000000" w:themeColor="text1"/>
          <w:sz w:val="28"/>
          <w:szCs w:val="28"/>
        </w:rPr>
      </w:pPr>
      <m:oMathPara>
        <m:oMathParaPr>
          <m:jc m:val="left"/>
        </m:oMathParaPr>
        <m:oMath>
          <m:r>
            <w:rPr>
              <w:rFonts w:ascii="Cambria Math" w:hAnsi="Cambria Math" w:cs="Arial"/>
              <w:color w:val="000000" w:themeColor="text1"/>
            </w:rPr>
            <m:t>V1=</m:t>
          </m:r>
          <m:f>
            <m:fPr>
              <m:ctrlPr>
                <w:rPr>
                  <w:rFonts w:ascii="Cambria Math" w:hAnsi="Cambria Math" w:cs="Arial"/>
                  <w:i/>
                  <w:color w:val="000000" w:themeColor="text1"/>
                </w:rPr>
              </m:ctrlPr>
            </m:fPr>
            <m:num>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200 mL</m:t>
                  </m:r>
                </m:e>
              </m:d>
            </m:num>
            <m:den>
              <m:r>
                <w:rPr>
                  <w:rFonts w:ascii="Cambria Math" w:hAnsi="Cambria Math" w:cs="Arial"/>
                  <w:color w:val="000000" w:themeColor="text1"/>
                </w:rPr>
                <m:t>(100%)(1.34)</m:t>
              </m:r>
            </m:den>
          </m:f>
          <m:r>
            <w:rPr>
              <w:rFonts w:ascii="Cambria Math" w:hAnsi="Cambria Math" w:cs="Arial"/>
              <w:color w:val="000000" w:themeColor="text1"/>
            </w:rPr>
            <m:t>=</m:t>
          </m:r>
          <m:f>
            <m:fPr>
              <m:ctrlPr>
                <w:rPr>
                  <w:rFonts w:ascii="Cambria Math" w:hAnsi="Cambria Math" w:cs="Arial"/>
                  <w:i/>
                  <w:color w:val="000000" w:themeColor="text1"/>
                </w:rPr>
              </m:ctrlPr>
            </m:fPr>
            <m:num>
              <m:r>
                <w:rPr>
                  <w:rFonts w:ascii="Cambria Math" w:hAnsi="Cambria Math" w:cs="Arial"/>
                  <w:color w:val="000000" w:themeColor="text1"/>
                </w:rPr>
                <m:t>200</m:t>
              </m:r>
            </m:num>
            <m:den>
              <m:r>
                <w:rPr>
                  <w:rFonts w:ascii="Cambria Math" w:hAnsi="Cambria Math" w:cs="Arial"/>
                  <w:color w:val="000000" w:themeColor="text1"/>
                </w:rPr>
                <m:t>(100)(1.34)</m:t>
              </m:r>
            </m:den>
          </m:f>
          <m:r>
            <w:rPr>
              <w:rFonts w:ascii="Cambria Math" w:hAnsi="Cambria Math" w:cs="Arial"/>
              <w:color w:val="000000" w:themeColor="text1"/>
            </w:rPr>
            <m:t>=1.49 mL</m:t>
          </m:r>
        </m:oMath>
      </m:oMathPara>
    </w:p>
    <w:p w14:paraId="0E34E09B" w14:textId="77777777" w:rsidR="009E5B66" w:rsidRPr="007C5B63" w:rsidRDefault="009E5B66" w:rsidP="00CB131D">
      <w:pPr>
        <w:rPr>
          <w:rFonts w:ascii="Arial" w:hAnsi="Arial" w:cs="Arial"/>
          <w:color w:val="000000" w:themeColor="text1"/>
        </w:rPr>
      </w:pPr>
    </w:p>
    <w:p w14:paraId="3C811134" w14:textId="30BEA134" w:rsidR="002A1F68" w:rsidRPr="007C5B63" w:rsidRDefault="002A1F68" w:rsidP="00CB131D">
      <w:pPr>
        <w:rPr>
          <w:rFonts w:ascii="Arial" w:hAnsi="Arial" w:cs="Arial"/>
          <w:color w:val="000000" w:themeColor="text1"/>
        </w:rPr>
      </w:pPr>
      <w:r w:rsidRPr="007C5B63">
        <w:rPr>
          <w:rFonts w:ascii="Arial" w:hAnsi="Arial" w:cs="Arial"/>
          <w:color w:val="000000" w:themeColor="text1"/>
        </w:rPr>
        <w:t>Pipette</w:t>
      </w:r>
      <w:r w:rsidR="00ED552D" w:rsidRPr="007C5B63">
        <w:rPr>
          <w:rFonts w:ascii="Arial" w:hAnsi="Arial" w:cs="Arial"/>
          <w:color w:val="000000" w:themeColor="text1"/>
        </w:rPr>
        <w:t xml:space="preserve"> 1.49 mL of coagulant product </w:t>
      </w:r>
      <w:r w:rsidRPr="007C5B63">
        <w:rPr>
          <w:rFonts w:ascii="Arial" w:hAnsi="Arial" w:cs="Arial"/>
          <w:color w:val="000000" w:themeColor="text1"/>
        </w:rPr>
        <w:t xml:space="preserve">and </w:t>
      </w:r>
      <w:r w:rsidR="00ED552D" w:rsidRPr="007C5B63">
        <w:rPr>
          <w:rFonts w:ascii="Arial" w:hAnsi="Arial" w:cs="Arial"/>
          <w:color w:val="000000" w:themeColor="text1"/>
        </w:rPr>
        <w:t>mixed with water in a 200 mL Flask w/stopper</w:t>
      </w:r>
      <w:r w:rsidRPr="007C5B63">
        <w:rPr>
          <w:rFonts w:ascii="Arial" w:hAnsi="Arial" w:cs="Arial"/>
          <w:color w:val="000000" w:themeColor="text1"/>
        </w:rPr>
        <w:t xml:space="preserve"> for a 1% stock solution</w:t>
      </w:r>
      <w:r w:rsidR="00ED552D" w:rsidRPr="007C5B63">
        <w:rPr>
          <w:rFonts w:ascii="Arial" w:hAnsi="Arial" w:cs="Arial"/>
          <w:color w:val="000000" w:themeColor="text1"/>
        </w:rPr>
        <w:t>.</w:t>
      </w:r>
      <w:r w:rsidR="00B11C8F" w:rsidRPr="007C5B63">
        <w:rPr>
          <w:rFonts w:ascii="Arial" w:hAnsi="Arial" w:cs="Arial"/>
          <w:color w:val="000000" w:themeColor="text1"/>
        </w:rPr>
        <w:t xml:space="preserve">  Invert flask several times to ensure mixing.</w:t>
      </w:r>
    </w:p>
    <w:p w14:paraId="60772C46" w14:textId="63F42CD2" w:rsidR="006D7ED1" w:rsidRPr="00176FF6" w:rsidRDefault="00176FF6" w:rsidP="00CB131D">
      <w:pPr>
        <w:rPr>
          <w:rFonts w:ascii="Arial" w:hAnsi="Arial" w:cs="Arial"/>
          <w:b/>
          <w:bCs/>
          <w:u w:val="single"/>
        </w:rPr>
      </w:pPr>
      <w:r w:rsidRPr="00176FF6">
        <w:rPr>
          <w:rFonts w:ascii="Arial" w:hAnsi="Arial" w:cs="Arial"/>
          <w:b/>
          <w:bCs/>
          <w:u w:val="single"/>
        </w:rPr>
        <w:t>Pictures:</w:t>
      </w:r>
    </w:p>
    <w:p w14:paraId="18021B74" w14:textId="23E3E4EB" w:rsidR="00176FF6" w:rsidRDefault="00176FF6" w:rsidP="00CB131D">
      <w:pPr>
        <w:outlineLvl w:val="0"/>
        <w:rPr>
          <w:rFonts w:ascii="Arial" w:hAnsi="Arial" w:cs="Arial"/>
        </w:rPr>
      </w:pPr>
    </w:p>
    <w:p w14:paraId="78D1D28D" w14:textId="04AF16D7" w:rsidR="00176FF6" w:rsidRDefault="00176FF6" w:rsidP="00CB131D">
      <w:pPr>
        <w:outlineLvl w:val="0"/>
        <w:rPr>
          <w:rFonts w:ascii="Arial" w:hAnsi="Arial" w:cs="Arial"/>
        </w:rPr>
      </w:pPr>
      <w:r>
        <w:rPr>
          <w:rFonts w:ascii="Arial" w:hAnsi="Arial" w:cs="Arial"/>
        </w:rPr>
        <w:t>Filterability – 2</w:t>
      </w:r>
      <w:r w:rsidR="001C60C3">
        <w:rPr>
          <w:rFonts w:ascii="Arial" w:hAnsi="Arial" w:cs="Arial"/>
        </w:rPr>
        <w:t>0</w:t>
      </w:r>
      <w:r>
        <w:rPr>
          <w:rFonts w:ascii="Arial" w:hAnsi="Arial" w:cs="Arial"/>
        </w:rPr>
        <w:t xml:space="preserve"> to </w:t>
      </w:r>
      <w:r w:rsidR="001C60C3">
        <w:rPr>
          <w:rFonts w:ascii="Arial" w:hAnsi="Arial" w:cs="Arial"/>
        </w:rPr>
        <w:t>25</w:t>
      </w:r>
      <w:r>
        <w:rPr>
          <w:rFonts w:ascii="Arial" w:hAnsi="Arial" w:cs="Arial"/>
        </w:rPr>
        <w:t xml:space="preserve"> mL sample is syringed.</w:t>
      </w:r>
    </w:p>
    <w:p w14:paraId="77A76392" w14:textId="74174149" w:rsidR="00176FF6" w:rsidRDefault="00167FCC" w:rsidP="00CB131D">
      <w:pPr>
        <w:outlineLvl w:val="0"/>
        <w:rPr>
          <w:rFonts w:ascii="Arial" w:hAnsi="Arial" w:cs="Arial"/>
        </w:rPr>
      </w:pPr>
      <w:r w:rsidRPr="00167FCC">
        <w:rPr>
          <w:rFonts w:ascii="Arial" w:hAnsi="Arial" w:cs="Arial"/>
          <w:noProof/>
        </w:rPr>
        <w:drawing>
          <wp:inline distT="0" distB="0" distL="0" distR="0" wp14:anchorId="3B307B11" wp14:editId="70E0FE73">
            <wp:extent cx="5943600" cy="3343275"/>
            <wp:effectExtent l="0" t="0" r="0" b="9525"/>
            <wp:docPr id="1" name="Picture 2" descr="Image of syringing water from a beaker.">
              <a:extLst xmlns:a="http://schemas.openxmlformats.org/drawingml/2006/main">
                <a:ext uri="{FF2B5EF4-FFF2-40B4-BE49-F238E27FC236}">
                  <a16:creationId xmlns:a16="http://schemas.microsoft.com/office/drawing/2014/main" id="{F01AF5DB-B41C-4C5E-A5CF-EA3F52270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icture containing person, beverage&#10;&#10;Description automatically generated">
                      <a:extLst>
                        <a:ext uri="{FF2B5EF4-FFF2-40B4-BE49-F238E27FC236}">
                          <a16:creationId xmlns:a16="http://schemas.microsoft.com/office/drawing/2014/main" id="{F01AF5DB-B41C-4C5E-A5CF-EA3F52270918}"/>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a:off x="0" y="0"/>
                      <a:ext cx="5943600" cy="3343275"/>
                    </a:xfrm>
                    <a:prstGeom prst="rect">
                      <a:avLst/>
                    </a:prstGeom>
                  </pic:spPr>
                </pic:pic>
              </a:graphicData>
            </a:graphic>
          </wp:inline>
        </w:drawing>
      </w:r>
    </w:p>
    <w:p w14:paraId="1C0105E4" w14:textId="26A58F04" w:rsidR="00176FF6" w:rsidRDefault="00176FF6" w:rsidP="00CB131D">
      <w:pPr>
        <w:outlineLvl w:val="0"/>
        <w:rPr>
          <w:rFonts w:ascii="Arial" w:hAnsi="Arial" w:cs="Arial"/>
        </w:rPr>
      </w:pPr>
    </w:p>
    <w:p w14:paraId="32233142" w14:textId="77777777" w:rsidR="00176FF6" w:rsidRDefault="00176FF6" w:rsidP="00CB131D">
      <w:pPr>
        <w:outlineLvl w:val="0"/>
        <w:rPr>
          <w:rFonts w:ascii="Arial" w:hAnsi="Arial" w:cs="Arial"/>
        </w:rPr>
      </w:pPr>
      <w:r>
        <w:rPr>
          <w:rFonts w:ascii="Arial" w:hAnsi="Arial" w:cs="Arial"/>
        </w:rPr>
        <w:lastRenderedPageBreak/>
        <w:t>Filtered directly into cuvette and measure</w:t>
      </w:r>
    </w:p>
    <w:p w14:paraId="386C4998" w14:textId="2619E444" w:rsidR="00176FF6" w:rsidRDefault="00176FF6" w:rsidP="00CB131D">
      <w:pPr>
        <w:outlineLvl w:val="0"/>
        <w:rPr>
          <w:rFonts w:ascii="Arial" w:hAnsi="Arial" w:cs="Arial"/>
        </w:rPr>
      </w:pPr>
      <w:r>
        <w:rPr>
          <w:rFonts w:ascii="Arial" w:hAnsi="Arial" w:cs="Arial"/>
        </w:rPr>
        <w:t>Turbidity and %UVT/UVA.</w:t>
      </w:r>
    </w:p>
    <w:p w14:paraId="4A56C777" w14:textId="31EFF3AA" w:rsidR="00167FCC" w:rsidRDefault="00167FCC" w:rsidP="00CB131D">
      <w:pPr>
        <w:outlineLvl w:val="0"/>
        <w:rPr>
          <w:rFonts w:ascii="Arial" w:hAnsi="Arial" w:cs="Arial"/>
        </w:rPr>
      </w:pPr>
      <w:r>
        <w:rPr>
          <w:noProof/>
        </w:rPr>
        <w:drawing>
          <wp:inline distT="0" distB="0" distL="0" distR="0" wp14:anchorId="5D638F0E" wp14:editId="2B1CA489">
            <wp:extent cx="5943600" cy="3343275"/>
            <wp:effectExtent l="0" t="0" r="0" b="9525"/>
            <wp:docPr id="5" name="Graphic 5" descr="Image showing filterabil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6925FDAE" w14:textId="3F46060D" w:rsidR="00176FF6" w:rsidRDefault="00176FF6" w:rsidP="00CB131D">
      <w:pPr>
        <w:outlineLvl w:val="0"/>
        <w:rPr>
          <w:rFonts w:ascii="Arial" w:hAnsi="Arial" w:cs="Arial"/>
        </w:rPr>
      </w:pPr>
      <w:r>
        <w:rPr>
          <w:noProof/>
        </w:rPr>
        <w:drawing>
          <wp:inline distT="0" distB="0" distL="0" distR="0" wp14:anchorId="65084C1C" wp14:editId="382B0AF6">
            <wp:extent cx="2969848" cy="3959797"/>
            <wp:effectExtent l="0" t="0" r="2540" b="3175"/>
            <wp:docPr id="2" name="Picture 2" descr="Image of demonstrating filt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74443" cy="3965924"/>
                    </a:xfrm>
                    <a:prstGeom prst="rect">
                      <a:avLst/>
                    </a:prstGeom>
                    <a:noFill/>
                    <a:ln>
                      <a:noFill/>
                    </a:ln>
                  </pic:spPr>
                </pic:pic>
              </a:graphicData>
            </a:graphic>
          </wp:inline>
        </w:drawing>
      </w:r>
    </w:p>
    <w:p w14:paraId="1E4253C8" w14:textId="63D8C50C" w:rsidR="00176FF6" w:rsidRDefault="00176FF6" w:rsidP="00CB131D">
      <w:pPr>
        <w:outlineLvl w:val="0"/>
        <w:rPr>
          <w:rFonts w:ascii="Arial" w:hAnsi="Arial" w:cs="Arial"/>
        </w:rPr>
      </w:pPr>
    </w:p>
    <w:p w14:paraId="0E0C437D" w14:textId="0213D6C1" w:rsidR="00176FF6" w:rsidRDefault="00176FF6" w:rsidP="00CB131D">
      <w:pPr>
        <w:outlineLvl w:val="0"/>
        <w:rPr>
          <w:rFonts w:ascii="Arial" w:hAnsi="Arial" w:cs="Arial"/>
        </w:rPr>
      </w:pPr>
      <w:r>
        <w:rPr>
          <w:rFonts w:ascii="Arial" w:hAnsi="Arial" w:cs="Arial"/>
        </w:rPr>
        <w:t>Settleability - Sampling</w:t>
      </w:r>
    </w:p>
    <w:p w14:paraId="281D9D83" w14:textId="59F5CDC4" w:rsidR="00176FF6" w:rsidRDefault="00176FF6" w:rsidP="00CB131D">
      <w:pPr>
        <w:outlineLvl w:val="0"/>
        <w:rPr>
          <w:rFonts w:ascii="Arial" w:hAnsi="Arial" w:cs="Arial"/>
        </w:rPr>
      </w:pPr>
      <w:r>
        <w:rPr>
          <w:noProof/>
        </w:rPr>
        <w:lastRenderedPageBreak/>
        <w:drawing>
          <wp:inline distT="0" distB="0" distL="0" distR="0" wp14:anchorId="19EFA670" wp14:editId="59ED7AFF">
            <wp:extent cx="4074607" cy="3055955"/>
            <wp:effectExtent l="0" t="0" r="2540" b="0"/>
            <wp:docPr id="3" name="Picture 3" descr="Image of dipping cuvette into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75677" cy="3056758"/>
                    </a:xfrm>
                    <a:prstGeom prst="rect">
                      <a:avLst/>
                    </a:prstGeom>
                    <a:noFill/>
                    <a:ln>
                      <a:noFill/>
                    </a:ln>
                  </pic:spPr>
                </pic:pic>
              </a:graphicData>
            </a:graphic>
          </wp:inline>
        </w:drawing>
      </w:r>
    </w:p>
    <w:p w14:paraId="4410C744" w14:textId="77777777" w:rsidR="00176FF6" w:rsidRDefault="00176FF6" w:rsidP="00CB131D">
      <w:pPr>
        <w:outlineLvl w:val="0"/>
        <w:rPr>
          <w:rFonts w:ascii="Arial" w:hAnsi="Arial" w:cs="Arial"/>
        </w:rPr>
      </w:pPr>
    </w:p>
    <w:p w14:paraId="16116B2E" w14:textId="77777777" w:rsidR="00176FF6" w:rsidRDefault="00176FF6" w:rsidP="00176FF6">
      <w:pPr>
        <w:outlineLvl w:val="0"/>
        <w:rPr>
          <w:rFonts w:ascii="Arial" w:hAnsi="Arial" w:cs="Arial"/>
          <w:b/>
          <w:bCs/>
        </w:rPr>
      </w:pPr>
      <w:bookmarkStart w:id="0" w:name="_Hlk26639153"/>
    </w:p>
    <w:p w14:paraId="7FADEF11" w14:textId="77777777" w:rsidR="001C60C3" w:rsidRDefault="001C60C3" w:rsidP="00176FF6">
      <w:pPr>
        <w:outlineLvl w:val="0"/>
        <w:rPr>
          <w:rFonts w:ascii="Arial" w:hAnsi="Arial" w:cs="Arial"/>
          <w:b/>
          <w:bCs/>
        </w:rPr>
      </w:pPr>
    </w:p>
    <w:p w14:paraId="35DDDCD2" w14:textId="77777777" w:rsidR="001C60C3" w:rsidRDefault="001C60C3" w:rsidP="00176FF6">
      <w:pPr>
        <w:outlineLvl w:val="0"/>
        <w:rPr>
          <w:rFonts w:ascii="Arial" w:hAnsi="Arial" w:cs="Arial"/>
          <w:b/>
          <w:bCs/>
        </w:rPr>
      </w:pPr>
    </w:p>
    <w:p w14:paraId="04DAD569" w14:textId="4EB94D78" w:rsidR="00176FF6" w:rsidRPr="007C5B63" w:rsidRDefault="00176FF6" w:rsidP="00176FF6">
      <w:pPr>
        <w:outlineLvl w:val="0"/>
        <w:rPr>
          <w:rFonts w:ascii="Arial" w:hAnsi="Arial" w:cs="Arial"/>
          <w:b/>
          <w:bCs/>
        </w:rPr>
      </w:pPr>
      <w:r w:rsidRPr="007C5B63">
        <w:rPr>
          <w:rFonts w:ascii="Arial" w:hAnsi="Arial" w:cs="Arial"/>
          <w:b/>
          <w:bCs/>
        </w:rPr>
        <w:t>Biography</w:t>
      </w:r>
    </w:p>
    <w:p w14:paraId="5A39C8AD" w14:textId="3BC79508" w:rsidR="00176FF6" w:rsidRDefault="00176FF6" w:rsidP="00176FF6">
      <w:pPr>
        <w:outlineLvl w:val="0"/>
        <w:rPr>
          <w:rFonts w:ascii="Arial" w:hAnsi="Arial" w:cs="Arial"/>
        </w:rPr>
      </w:pPr>
      <w:r w:rsidRPr="007C5B63">
        <w:rPr>
          <w:rFonts w:ascii="Arial" w:hAnsi="Arial" w:cs="Arial"/>
        </w:rPr>
        <w:t>Guy Schott is a Professional Civil Engineer with the California State Water Resources Control Board, Division of Drinking Water.  Mr. Schott has a Bachelor and Master of Science degrees in Civil Engineering from California State University of Fresno and holds T5 and D2 licenses in drinking water.  He has been a member of the California Water Treatment Committee since 1996.   His expertise is in surface and groundwater treatment applications</w:t>
      </w:r>
      <w:r w:rsidR="00BE73F5">
        <w:rPr>
          <w:rFonts w:ascii="Arial" w:hAnsi="Arial" w:cs="Arial"/>
        </w:rPr>
        <w:t xml:space="preserve"> and technologies</w:t>
      </w:r>
      <w:r w:rsidRPr="007C5B63">
        <w:rPr>
          <w:rFonts w:ascii="Arial" w:hAnsi="Arial" w:cs="Arial"/>
        </w:rPr>
        <w:t>, filter surveillance, membranes, jar testing, lead/copper corrosion control treatment, tracer studies</w:t>
      </w:r>
      <w:r w:rsidR="00BE73F5">
        <w:rPr>
          <w:rFonts w:ascii="Arial" w:hAnsi="Arial" w:cs="Arial"/>
        </w:rPr>
        <w:t>,</w:t>
      </w:r>
      <w:r w:rsidRPr="007C5B63">
        <w:rPr>
          <w:rFonts w:ascii="Arial" w:hAnsi="Arial" w:cs="Arial"/>
        </w:rPr>
        <w:t xml:space="preserve"> and Excel software application development for the drinking water industry. </w:t>
      </w:r>
      <w:bookmarkEnd w:id="0"/>
    </w:p>
    <w:p w14:paraId="7812D0A2" w14:textId="77777777" w:rsidR="00176FF6" w:rsidRPr="007C5B63" w:rsidRDefault="00176FF6" w:rsidP="00CB131D">
      <w:pPr>
        <w:outlineLvl w:val="0"/>
        <w:rPr>
          <w:rFonts w:ascii="Arial" w:hAnsi="Arial" w:cs="Arial"/>
        </w:rPr>
      </w:pPr>
    </w:p>
    <w:sectPr w:rsidR="00176FF6" w:rsidRPr="007C5B63" w:rsidSect="006902E1">
      <w:foot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37A1E" w14:textId="77777777" w:rsidR="007261DB" w:rsidRDefault="007261DB" w:rsidP="006902E1">
      <w:r>
        <w:separator/>
      </w:r>
    </w:p>
  </w:endnote>
  <w:endnote w:type="continuationSeparator" w:id="0">
    <w:p w14:paraId="415F078D" w14:textId="77777777" w:rsidR="007261DB" w:rsidRDefault="007261DB" w:rsidP="0069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683218"/>
      <w:docPartObj>
        <w:docPartGallery w:val="Page Numbers (Bottom of Page)"/>
        <w:docPartUnique/>
      </w:docPartObj>
    </w:sdtPr>
    <w:sdtEndPr>
      <w:rPr>
        <w:noProof/>
      </w:rPr>
    </w:sdtEndPr>
    <w:sdtContent>
      <w:p w14:paraId="242F51E6" w14:textId="4540BD27" w:rsidR="007261DB" w:rsidRDefault="007261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B1A33A" w14:textId="77777777" w:rsidR="007261DB" w:rsidRDefault="00726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44D23" w14:textId="77777777" w:rsidR="007261DB" w:rsidRDefault="007261DB" w:rsidP="006902E1">
      <w:r>
        <w:separator/>
      </w:r>
    </w:p>
  </w:footnote>
  <w:footnote w:type="continuationSeparator" w:id="0">
    <w:p w14:paraId="316374D1" w14:textId="77777777" w:rsidR="007261DB" w:rsidRDefault="007261DB" w:rsidP="00690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805"/>
    <w:multiLevelType w:val="hybridMultilevel"/>
    <w:tmpl w:val="62141B08"/>
    <w:lvl w:ilvl="0" w:tplc="7A9418B0">
      <w:start w:val="1"/>
      <w:numFmt w:val="bullet"/>
      <w:lvlText w:val="•"/>
      <w:lvlJc w:val="left"/>
      <w:pPr>
        <w:tabs>
          <w:tab w:val="num" w:pos="720"/>
        </w:tabs>
        <w:ind w:left="720" w:hanging="360"/>
      </w:pPr>
      <w:rPr>
        <w:rFonts w:ascii="Arial" w:hAnsi="Arial" w:hint="default"/>
      </w:rPr>
    </w:lvl>
    <w:lvl w:ilvl="1" w:tplc="741AA582" w:tentative="1">
      <w:start w:val="1"/>
      <w:numFmt w:val="bullet"/>
      <w:lvlText w:val="•"/>
      <w:lvlJc w:val="left"/>
      <w:pPr>
        <w:tabs>
          <w:tab w:val="num" w:pos="1440"/>
        </w:tabs>
        <w:ind w:left="1440" w:hanging="360"/>
      </w:pPr>
      <w:rPr>
        <w:rFonts w:ascii="Arial" w:hAnsi="Arial" w:hint="default"/>
      </w:rPr>
    </w:lvl>
    <w:lvl w:ilvl="2" w:tplc="0D5844B4" w:tentative="1">
      <w:start w:val="1"/>
      <w:numFmt w:val="bullet"/>
      <w:lvlText w:val="•"/>
      <w:lvlJc w:val="left"/>
      <w:pPr>
        <w:tabs>
          <w:tab w:val="num" w:pos="2160"/>
        </w:tabs>
        <w:ind w:left="2160" w:hanging="360"/>
      </w:pPr>
      <w:rPr>
        <w:rFonts w:ascii="Arial" w:hAnsi="Arial" w:hint="default"/>
      </w:rPr>
    </w:lvl>
    <w:lvl w:ilvl="3" w:tplc="2CF069D2" w:tentative="1">
      <w:start w:val="1"/>
      <w:numFmt w:val="bullet"/>
      <w:lvlText w:val="•"/>
      <w:lvlJc w:val="left"/>
      <w:pPr>
        <w:tabs>
          <w:tab w:val="num" w:pos="2880"/>
        </w:tabs>
        <w:ind w:left="2880" w:hanging="360"/>
      </w:pPr>
      <w:rPr>
        <w:rFonts w:ascii="Arial" w:hAnsi="Arial" w:hint="default"/>
      </w:rPr>
    </w:lvl>
    <w:lvl w:ilvl="4" w:tplc="096A7E4E" w:tentative="1">
      <w:start w:val="1"/>
      <w:numFmt w:val="bullet"/>
      <w:lvlText w:val="•"/>
      <w:lvlJc w:val="left"/>
      <w:pPr>
        <w:tabs>
          <w:tab w:val="num" w:pos="3600"/>
        </w:tabs>
        <w:ind w:left="3600" w:hanging="360"/>
      </w:pPr>
      <w:rPr>
        <w:rFonts w:ascii="Arial" w:hAnsi="Arial" w:hint="default"/>
      </w:rPr>
    </w:lvl>
    <w:lvl w:ilvl="5" w:tplc="F8BE1BF6" w:tentative="1">
      <w:start w:val="1"/>
      <w:numFmt w:val="bullet"/>
      <w:lvlText w:val="•"/>
      <w:lvlJc w:val="left"/>
      <w:pPr>
        <w:tabs>
          <w:tab w:val="num" w:pos="4320"/>
        </w:tabs>
        <w:ind w:left="4320" w:hanging="360"/>
      </w:pPr>
      <w:rPr>
        <w:rFonts w:ascii="Arial" w:hAnsi="Arial" w:hint="default"/>
      </w:rPr>
    </w:lvl>
    <w:lvl w:ilvl="6" w:tplc="31BA08CE" w:tentative="1">
      <w:start w:val="1"/>
      <w:numFmt w:val="bullet"/>
      <w:lvlText w:val="•"/>
      <w:lvlJc w:val="left"/>
      <w:pPr>
        <w:tabs>
          <w:tab w:val="num" w:pos="5040"/>
        </w:tabs>
        <w:ind w:left="5040" w:hanging="360"/>
      </w:pPr>
      <w:rPr>
        <w:rFonts w:ascii="Arial" w:hAnsi="Arial" w:hint="default"/>
      </w:rPr>
    </w:lvl>
    <w:lvl w:ilvl="7" w:tplc="129C6722" w:tentative="1">
      <w:start w:val="1"/>
      <w:numFmt w:val="bullet"/>
      <w:lvlText w:val="•"/>
      <w:lvlJc w:val="left"/>
      <w:pPr>
        <w:tabs>
          <w:tab w:val="num" w:pos="5760"/>
        </w:tabs>
        <w:ind w:left="5760" w:hanging="360"/>
      </w:pPr>
      <w:rPr>
        <w:rFonts w:ascii="Arial" w:hAnsi="Arial" w:hint="default"/>
      </w:rPr>
    </w:lvl>
    <w:lvl w:ilvl="8" w:tplc="E8F0DD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E7148"/>
    <w:multiLevelType w:val="multilevel"/>
    <w:tmpl w:val="4D726E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473787"/>
    <w:multiLevelType w:val="hybridMultilevel"/>
    <w:tmpl w:val="F7E25250"/>
    <w:lvl w:ilvl="0" w:tplc="2AE02A92">
      <w:start w:val="1"/>
      <w:numFmt w:val="bullet"/>
      <w:lvlText w:val="•"/>
      <w:lvlJc w:val="left"/>
      <w:pPr>
        <w:tabs>
          <w:tab w:val="num" w:pos="720"/>
        </w:tabs>
        <w:ind w:left="720" w:hanging="360"/>
      </w:pPr>
      <w:rPr>
        <w:rFonts w:ascii="Arial" w:hAnsi="Arial" w:hint="default"/>
      </w:rPr>
    </w:lvl>
    <w:lvl w:ilvl="1" w:tplc="AB347282">
      <w:numFmt w:val="bullet"/>
      <w:lvlText w:val="•"/>
      <w:lvlJc w:val="left"/>
      <w:pPr>
        <w:tabs>
          <w:tab w:val="num" w:pos="1440"/>
        </w:tabs>
        <w:ind w:left="1440" w:hanging="360"/>
      </w:pPr>
      <w:rPr>
        <w:rFonts w:ascii="Arial" w:hAnsi="Arial" w:hint="default"/>
      </w:rPr>
    </w:lvl>
    <w:lvl w:ilvl="2" w:tplc="4D540AB4" w:tentative="1">
      <w:start w:val="1"/>
      <w:numFmt w:val="bullet"/>
      <w:lvlText w:val="•"/>
      <w:lvlJc w:val="left"/>
      <w:pPr>
        <w:tabs>
          <w:tab w:val="num" w:pos="2160"/>
        </w:tabs>
        <w:ind w:left="2160" w:hanging="360"/>
      </w:pPr>
      <w:rPr>
        <w:rFonts w:ascii="Arial" w:hAnsi="Arial" w:hint="default"/>
      </w:rPr>
    </w:lvl>
    <w:lvl w:ilvl="3" w:tplc="DFF6849C" w:tentative="1">
      <w:start w:val="1"/>
      <w:numFmt w:val="bullet"/>
      <w:lvlText w:val="•"/>
      <w:lvlJc w:val="left"/>
      <w:pPr>
        <w:tabs>
          <w:tab w:val="num" w:pos="2880"/>
        </w:tabs>
        <w:ind w:left="2880" w:hanging="360"/>
      </w:pPr>
      <w:rPr>
        <w:rFonts w:ascii="Arial" w:hAnsi="Arial" w:hint="default"/>
      </w:rPr>
    </w:lvl>
    <w:lvl w:ilvl="4" w:tplc="CB5ABAEA" w:tentative="1">
      <w:start w:val="1"/>
      <w:numFmt w:val="bullet"/>
      <w:lvlText w:val="•"/>
      <w:lvlJc w:val="left"/>
      <w:pPr>
        <w:tabs>
          <w:tab w:val="num" w:pos="3600"/>
        </w:tabs>
        <w:ind w:left="3600" w:hanging="360"/>
      </w:pPr>
      <w:rPr>
        <w:rFonts w:ascii="Arial" w:hAnsi="Arial" w:hint="default"/>
      </w:rPr>
    </w:lvl>
    <w:lvl w:ilvl="5" w:tplc="1D70DCFC" w:tentative="1">
      <w:start w:val="1"/>
      <w:numFmt w:val="bullet"/>
      <w:lvlText w:val="•"/>
      <w:lvlJc w:val="left"/>
      <w:pPr>
        <w:tabs>
          <w:tab w:val="num" w:pos="4320"/>
        </w:tabs>
        <w:ind w:left="4320" w:hanging="360"/>
      </w:pPr>
      <w:rPr>
        <w:rFonts w:ascii="Arial" w:hAnsi="Arial" w:hint="default"/>
      </w:rPr>
    </w:lvl>
    <w:lvl w:ilvl="6" w:tplc="2A068264" w:tentative="1">
      <w:start w:val="1"/>
      <w:numFmt w:val="bullet"/>
      <w:lvlText w:val="•"/>
      <w:lvlJc w:val="left"/>
      <w:pPr>
        <w:tabs>
          <w:tab w:val="num" w:pos="5040"/>
        </w:tabs>
        <w:ind w:left="5040" w:hanging="360"/>
      </w:pPr>
      <w:rPr>
        <w:rFonts w:ascii="Arial" w:hAnsi="Arial" w:hint="default"/>
      </w:rPr>
    </w:lvl>
    <w:lvl w:ilvl="7" w:tplc="D70A5068" w:tentative="1">
      <w:start w:val="1"/>
      <w:numFmt w:val="bullet"/>
      <w:lvlText w:val="•"/>
      <w:lvlJc w:val="left"/>
      <w:pPr>
        <w:tabs>
          <w:tab w:val="num" w:pos="5760"/>
        </w:tabs>
        <w:ind w:left="5760" w:hanging="360"/>
      </w:pPr>
      <w:rPr>
        <w:rFonts w:ascii="Arial" w:hAnsi="Arial" w:hint="default"/>
      </w:rPr>
    </w:lvl>
    <w:lvl w:ilvl="8" w:tplc="FD263C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4B3D3C"/>
    <w:multiLevelType w:val="multilevel"/>
    <w:tmpl w:val="E4A2DC86"/>
    <w:lvl w:ilvl="0">
      <w:numFmt w:val="decimal"/>
      <w:lvlText w:val="%1"/>
      <w:lvlJc w:val="left"/>
      <w:pPr>
        <w:ind w:left="735" w:hanging="735"/>
      </w:pPr>
      <w:rPr>
        <w:rFonts w:hint="default"/>
      </w:rPr>
    </w:lvl>
    <w:lvl w:ilvl="1">
      <w:start w:val="1"/>
      <w:numFmt w:val="decimal"/>
      <w:lvlText w:val="%1.%2"/>
      <w:lvlJc w:val="left"/>
      <w:pPr>
        <w:ind w:left="915" w:hanging="735"/>
      </w:pPr>
      <w:rPr>
        <w:rFonts w:hint="default"/>
      </w:rPr>
    </w:lvl>
    <w:lvl w:ilvl="2">
      <w:start w:val="1"/>
      <w:numFmt w:val="decimal"/>
      <w:lvlText w:val="%1.%2-%3.0"/>
      <w:lvlJc w:val="left"/>
      <w:pPr>
        <w:ind w:left="1095" w:hanging="735"/>
      </w:pPr>
      <w:rPr>
        <w:rFonts w:hint="default"/>
      </w:rPr>
    </w:lvl>
    <w:lvl w:ilvl="3">
      <w:start w:val="1"/>
      <w:numFmt w:val="decimal"/>
      <w:lvlText w:val="%1.%2-%3.%4"/>
      <w:lvlJc w:val="left"/>
      <w:pPr>
        <w:ind w:left="1275" w:hanging="735"/>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C7A68B1"/>
    <w:multiLevelType w:val="hybridMultilevel"/>
    <w:tmpl w:val="14BA83CC"/>
    <w:lvl w:ilvl="0" w:tplc="A48AD716">
      <w:start w:val="1"/>
      <w:numFmt w:val="bullet"/>
      <w:lvlText w:val="•"/>
      <w:lvlJc w:val="left"/>
      <w:pPr>
        <w:tabs>
          <w:tab w:val="num" w:pos="720"/>
        </w:tabs>
        <w:ind w:left="720" w:hanging="360"/>
      </w:pPr>
      <w:rPr>
        <w:rFonts w:ascii="Arial" w:hAnsi="Arial" w:hint="default"/>
      </w:rPr>
    </w:lvl>
    <w:lvl w:ilvl="1" w:tplc="0652CF60">
      <w:start w:val="1"/>
      <w:numFmt w:val="bullet"/>
      <w:lvlText w:val="•"/>
      <w:lvlJc w:val="left"/>
      <w:pPr>
        <w:tabs>
          <w:tab w:val="num" w:pos="1440"/>
        </w:tabs>
        <w:ind w:left="1440" w:hanging="360"/>
      </w:pPr>
      <w:rPr>
        <w:rFonts w:ascii="Arial" w:hAnsi="Arial" w:hint="default"/>
      </w:rPr>
    </w:lvl>
    <w:lvl w:ilvl="2" w:tplc="4336BCDA" w:tentative="1">
      <w:start w:val="1"/>
      <w:numFmt w:val="bullet"/>
      <w:lvlText w:val="•"/>
      <w:lvlJc w:val="left"/>
      <w:pPr>
        <w:tabs>
          <w:tab w:val="num" w:pos="2160"/>
        </w:tabs>
        <w:ind w:left="2160" w:hanging="360"/>
      </w:pPr>
      <w:rPr>
        <w:rFonts w:ascii="Arial" w:hAnsi="Arial" w:hint="default"/>
      </w:rPr>
    </w:lvl>
    <w:lvl w:ilvl="3" w:tplc="AB6E4808" w:tentative="1">
      <w:start w:val="1"/>
      <w:numFmt w:val="bullet"/>
      <w:lvlText w:val="•"/>
      <w:lvlJc w:val="left"/>
      <w:pPr>
        <w:tabs>
          <w:tab w:val="num" w:pos="2880"/>
        </w:tabs>
        <w:ind w:left="2880" w:hanging="360"/>
      </w:pPr>
      <w:rPr>
        <w:rFonts w:ascii="Arial" w:hAnsi="Arial" w:hint="default"/>
      </w:rPr>
    </w:lvl>
    <w:lvl w:ilvl="4" w:tplc="F04C20FA" w:tentative="1">
      <w:start w:val="1"/>
      <w:numFmt w:val="bullet"/>
      <w:lvlText w:val="•"/>
      <w:lvlJc w:val="left"/>
      <w:pPr>
        <w:tabs>
          <w:tab w:val="num" w:pos="3600"/>
        </w:tabs>
        <w:ind w:left="3600" w:hanging="360"/>
      </w:pPr>
      <w:rPr>
        <w:rFonts w:ascii="Arial" w:hAnsi="Arial" w:hint="default"/>
      </w:rPr>
    </w:lvl>
    <w:lvl w:ilvl="5" w:tplc="94A2B48E" w:tentative="1">
      <w:start w:val="1"/>
      <w:numFmt w:val="bullet"/>
      <w:lvlText w:val="•"/>
      <w:lvlJc w:val="left"/>
      <w:pPr>
        <w:tabs>
          <w:tab w:val="num" w:pos="4320"/>
        </w:tabs>
        <w:ind w:left="4320" w:hanging="360"/>
      </w:pPr>
      <w:rPr>
        <w:rFonts w:ascii="Arial" w:hAnsi="Arial" w:hint="default"/>
      </w:rPr>
    </w:lvl>
    <w:lvl w:ilvl="6" w:tplc="362CA846" w:tentative="1">
      <w:start w:val="1"/>
      <w:numFmt w:val="bullet"/>
      <w:lvlText w:val="•"/>
      <w:lvlJc w:val="left"/>
      <w:pPr>
        <w:tabs>
          <w:tab w:val="num" w:pos="5040"/>
        </w:tabs>
        <w:ind w:left="5040" w:hanging="360"/>
      </w:pPr>
      <w:rPr>
        <w:rFonts w:ascii="Arial" w:hAnsi="Arial" w:hint="default"/>
      </w:rPr>
    </w:lvl>
    <w:lvl w:ilvl="7" w:tplc="0F92D91A" w:tentative="1">
      <w:start w:val="1"/>
      <w:numFmt w:val="bullet"/>
      <w:lvlText w:val="•"/>
      <w:lvlJc w:val="left"/>
      <w:pPr>
        <w:tabs>
          <w:tab w:val="num" w:pos="5760"/>
        </w:tabs>
        <w:ind w:left="5760" w:hanging="360"/>
      </w:pPr>
      <w:rPr>
        <w:rFonts w:ascii="Arial" w:hAnsi="Arial" w:hint="default"/>
      </w:rPr>
    </w:lvl>
    <w:lvl w:ilvl="8" w:tplc="7B027D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80E1C"/>
    <w:multiLevelType w:val="multilevel"/>
    <w:tmpl w:val="030E93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767327"/>
    <w:multiLevelType w:val="hybridMultilevel"/>
    <w:tmpl w:val="1E4E1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31B78"/>
    <w:multiLevelType w:val="hybridMultilevel"/>
    <w:tmpl w:val="4E7E8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C5452"/>
    <w:multiLevelType w:val="hybridMultilevel"/>
    <w:tmpl w:val="33722CEC"/>
    <w:lvl w:ilvl="0" w:tplc="41E677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5018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CF17D1"/>
    <w:multiLevelType w:val="hybridMultilevel"/>
    <w:tmpl w:val="EAE059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386097"/>
    <w:multiLevelType w:val="multilevel"/>
    <w:tmpl w:val="92264A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1E5766"/>
    <w:multiLevelType w:val="hybridMultilevel"/>
    <w:tmpl w:val="4814B846"/>
    <w:lvl w:ilvl="0" w:tplc="0409000F">
      <w:start w:val="1"/>
      <w:numFmt w:val="decimal"/>
      <w:lvlText w:val="%1."/>
      <w:lvlJc w:val="left"/>
      <w:pPr>
        <w:ind w:left="720" w:hanging="360"/>
      </w:pPr>
      <w:rPr>
        <w:rFonts w:hint="default"/>
      </w:rPr>
    </w:lvl>
    <w:lvl w:ilvl="1" w:tplc="41E677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04AD1"/>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10095C"/>
    <w:multiLevelType w:val="hybridMultilevel"/>
    <w:tmpl w:val="82965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A489A"/>
    <w:multiLevelType w:val="hybridMultilevel"/>
    <w:tmpl w:val="DBF2575E"/>
    <w:lvl w:ilvl="0" w:tplc="4AA87E40">
      <w:start w:val="1"/>
      <w:numFmt w:val="bullet"/>
      <w:lvlText w:val="•"/>
      <w:lvlJc w:val="left"/>
      <w:pPr>
        <w:tabs>
          <w:tab w:val="num" w:pos="720"/>
        </w:tabs>
        <w:ind w:left="720" w:hanging="360"/>
      </w:pPr>
      <w:rPr>
        <w:rFonts w:ascii="Arial" w:hAnsi="Arial" w:hint="default"/>
      </w:rPr>
    </w:lvl>
    <w:lvl w:ilvl="1" w:tplc="F446E20E" w:tentative="1">
      <w:start w:val="1"/>
      <w:numFmt w:val="bullet"/>
      <w:lvlText w:val="•"/>
      <w:lvlJc w:val="left"/>
      <w:pPr>
        <w:tabs>
          <w:tab w:val="num" w:pos="1440"/>
        </w:tabs>
        <w:ind w:left="1440" w:hanging="360"/>
      </w:pPr>
      <w:rPr>
        <w:rFonts w:ascii="Arial" w:hAnsi="Arial" w:hint="default"/>
      </w:rPr>
    </w:lvl>
    <w:lvl w:ilvl="2" w:tplc="B9A44F9E" w:tentative="1">
      <w:start w:val="1"/>
      <w:numFmt w:val="bullet"/>
      <w:lvlText w:val="•"/>
      <w:lvlJc w:val="left"/>
      <w:pPr>
        <w:tabs>
          <w:tab w:val="num" w:pos="2160"/>
        </w:tabs>
        <w:ind w:left="2160" w:hanging="360"/>
      </w:pPr>
      <w:rPr>
        <w:rFonts w:ascii="Arial" w:hAnsi="Arial" w:hint="default"/>
      </w:rPr>
    </w:lvl>
    <w:lvl w:ilvl="3" w:tplc="BC4AE1F4" w:tentative="1">
      <w:start w:val="1"/>
      <w:numFmt w:val="bullet"/>
      <w:lvlText w:val="•"/>
      <w:lvlJc w:val="left"/>
      <w:pPr>
        <w:tabs>
          <w:tab w:val="num" w:pos="2880"/>
        </w:tabs>
        <w:ind w:left="2880" w:hanging="360"/>
      </w:pPr>
      <w:rPr>
        <w:rFonts w:ascii="Arial" w:hAnsi="Arial" w:hint="default"/>
      </w:rPr>
    </w:lvl>
    <w:lvl w:ilvl="4" w:tplc="F3826F6A" w:tentative="1">
      <w:start w:val="1"/>
      <w:numFmt w:val="bullet"/>
      <w:lvlText w:val="•"/>
      <w:lvlJc w:val="left"/>
      <w:pPr>
        <w:tabs>
          <w:tab w:val="num" w:pos="3600"/>
        </w:tabs>
        <w:ind w:left="3600" w:hanging="360"/>
      </w:pPr>
      <w:rPr>
        <w:rFonts w:ascii="Arial" w:hAnsi="Arial" w:hint="default"/>
      </w:rPr>
    </w:lvl>
    <w:lvl w:ilvl="5" w:tplc="A2D67068" w:tentative="1">
      <w:start w:val="1"/>
      <w:numFmt w:val="bullet"/>
      <w:lvlText w:val="•"/>
      <w:lvlJc w:val="left"/>
      <w:pPr>
        <w:tabs>
          <w:tab w:val="num" w:pos="4320"/>
        </w:tabs>
        <w:ind w:left="4320" w:hanging="360"/>
      </w:pPr>
      <w:rPr>
        <w:rFonts w:ascii="Arial" w:hAnsi="Arial" w:hint="default"/>
      </w:rPr>
    </w:lvl>
    <w:lvl w:ilvl="6" w:tplc="DE6E9E06" w:tentative="1">
      <w:start w:val="1"/>
      <w:numFmt w:val="bullet"/>
      <w:lvlText w:val="•"/>
      <w:lvlJc w:val="left"/>
      <w:pPr>
        <w:tabs>
          <w:tab w:val="num" w:pos="5040"/>
        </w:tabs>
        <w:ind w:left="5040" w:hanging="360"/>
      </w:pPr>
      <w:rPr>
        <w:rFonts w:ascii="Arial" w:hAnsi="Arial" w:hint="default"/>
      </w:rPr>
    </w:lvl>
    <w:lvl w:ilvl="7" w:tplc="FBCC67B0" w:tentative="1">
      <w:start w:val="1"/>
      <w:numFmt w:val="bullet"/>
      <w:lvlText w:val="•"/>
      <w:lvlJc w:val="left"/>
      <w:pPr>
        <w:tabs>
          <w:tab w:val="num" w:pos="5760"/>
        </w:tabs>
        <w:ind w:left="5760" w:hanging="360"/>
      </w:pPr>
      <w:rPr>
        <w:rFonts w:ascii="Arial" w:hAnsi="Arial" w:hint="default"/>
      </w:rPr>
    </w:lvl>
    <w:lvl w:ilvl="8" w:tplc="4A086C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915FBD"/>
    <w:multiLevelType w:val="multilevel"/>
    <w:tmpl w:val="669498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7776C28"/>
    <w:multiLevelType w:val="multilevel"/>
    <w:tmpl w:val="1EC6D9F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7D4FDA"/>
    <w:multiLevelType w:val="hybridMultilevel"/>
    <w:tmpl w:val="33083D8C"/>
    <w:lvl w:ilvl="0" w:tplc="E08A8BE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1407F"/>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40CCE"/>
    <w:multiLevelType w:val="hybridMultilevel"/>
    <w:tmpl w:val="EBEE90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9515E"/>
    <w:multiLevelType w:val="hybridMultilevel"/>
    <w:tmpl w:val="710AF80C"/>
    <w:lvl w:ilvl="0" w:tplc="8FFE74F8">
      <w:start w:val="1"/>
      <w:numFmt w:val="bullet"/>
      <w:lvlText w:val="•"/>
      <w:lvlJc w:val="left"/>
      <w:pPr>
        <w:tabs>
          <w:tab w:val="num" w:pos="720"/>
        </w:tabs>
        <w:ind w:left="720" w:hanging="360"/>
      </w:pPr>
      <w:rPr>
        <w:rFonts w:ascii="Arial" w:hAnsi="Arial" w:hint="default"/>
      </w:rPr>
    </w:lvl>
    <w:lvl w:ilvl="1" w:tplc="D2C44EC6" w:tentative="1">
      <w:start w:val="1"/>
      <w:numFmt w:val="bullet"/>
      <w:lvlText w:val="•"/>
      <w:lvlJc w:val="left"/>
      <w:pPr>
        <w:tabs>
          <w:tab w:val="num" w:pos="1440"/>
        </w:tabs>
        <w:ind w:left="1440" w:hanging="360"/>
      </w:pPr>
      <w:rPr>
        <w:rFonts w:ascii="Arial" w:hAnsi="Arial" w:hint="default"/>
      </w:rPr>
    </w:lvl>
    <w:lvl w:ilvl="2" w:tplc="7CB81396" w:tentative="1">
      <w:start w:val="1"/>
      <w:numFmt w:val="bullet"/>
      <w:lvlText w:val="•"/>
      <w:lvlJc w:val="left"/>
      <w:pPr>
        <w:tabs>
          <w:tab w:val="num" w:pos="2160"/>
        </w:tabs>
        <w:ind w:left="2160" w:hanging="360"/>
      </w:pPr>
      <w:rPr>
        <w:rFonts w:ascii="Arial" w:hAnsi="Arial" w:hint="default"/>
      </w:rPr>
    </w:lvl>
    <w:lvl w:ilvl="3" w:tplc="A16664A0" w:tentative="1">
      <w:start w:val="1"/>
      <w:numFmt w:val="bullet"/>
      <w:lvlText w:val="•"/>
      <w:lvlJc w:val="left"/>
      <w:pPr>
        <w:tabs>
          <w:tab w:val="num" w:pos="2880"/>
        </w:tabs>
        <w:ind w:left="2880" w:hanging="360"/>
      </w:pPr>
      <w:rPr>
        <w:rFonts w:ascii="Arial" w:hAnsi="Arial" w:hint="default"/>
      </w:rPr>
    </w:lvl>
    <w:lvl w:ilvl="4" w:tplc="BECE6A64" w:tentative="1">
      <w:start w:val="1"/>
      <w:numFmt w:val="bullet"/>
      <w:lvlText w:val="•"/>
      <w:lvlJc w:val="left"/>
      <w:pPr>
        <w:tabs>
          <w:tab w:val="num" w:pos="3600"/>
        </w:tabs>
        <w:ind w:left="3600" w:hanging="360"/>
      </w:pPr>
      <w:rPr>
        <w:rFonts w:ascii="Arial" w:hAnsi="Arial" w:hint="default"/>
      </w:rPr>
    </w:lvl>
    <w:lvl w:ilvl="5" w:tplc="E92CEA4A" w:tentative="1">
      <w:start w:val="1"/>
      <w:numFmt w:val="bullet"/>
      <w:lvlText w:val="•"/>
      <w:lvlJc w:val="left"/>
      <w:pPr>
        <w:tabs>
          <w:tab w:val="num" w:pos="4320"/>
        </w:tabs>
        <w:ind w:left="4320" w:hanging="360"/>
      </w:pPr>
      <w:rPr>
        <w:rFonts w:ascii="Arial" w:hAnsi="Arial" w:hint="default"/>
      </w:rPr>
    </w:lvl>
    <w:lvl w:ilvl="6" w:tplc="DDD0171C" w:tentative="1">
      <w:start w:val="1"/>
      <w:numFmt w:val="bullet"/>
      <w:lvlText w:val="•"/>
      <w:lvlJc w:val="left"/>
      <w:pPr>
        <w:tabs>
          <w:tab w:val="num" w:pos="5040"/>
        </w:tabs>
        <w:ind w:left="5040" w:hanging="360"/>
      </w:pPr>
      <w:rPr>
        <w:rFonts w:ascii="Arial" w:hAnsi="Arial" w:hint="default"/>
      </w:rPr>
    </w:lvl>
    <w:lvl w:ilvl="7" w:tplc="D8889CF6" w:tentative="1">
      <w:start w:val="1"/>
      <w:numFmt w:val="bullet"/>
      <w:lvlText w:val="•"/>
      <w:lvlJc w:val="left"/>
      <w:pPr>
        <w:tabs>
          <w:tab w:val="num" w:pos="5760"/>
        </w:tabs>
        <w:ind w:left="5760" w:hanging="360"/>
      </w:pPr>
      <w:rPr>
        <w:rFonts w:ascii="Arial" w:hAnsi="Arial" w:hint="default"/>
      </w:rPr>
    </w:lvl>
    <w:lvl w:ilvl="8" w:tplc="F8CEB9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BB2BB7"/>
    <w:multiLevelType w:val="multilevel"/>
    <w:tmpl w:val="6874AB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E3F239F"/>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153A72"/>
    <w:multiLevelType w:val="multilevel"/>
    <w:tmpl w:val="B6882EA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8F6AF2"/>
    <w:multiLevelType w:val="hybridMultilevel"/>
    <w:tmpl w:val="49720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46968"/>
    <w:multiLevelType w:val="hybridMultilevel"/>
    <w:tmpl w:val="CB5077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04697817">
    <w:abstractNumId w:val="7"/>
  </w:num>
  <w:num w:numId="2" w16cid:durableId="1945116689">
    <w:abstractNumId w:val="20"/>
  </w:num>
  <w:num w:numId="3" w16cid:durableId="1209026312">
    <w:abstractNumId w:val="13"/>
  </w:num>
  <w:num w:numId="4" w16cid:durableId="1458328008">
    <w:abstractNumId w:val="10"/>
  </w:num>
  <w:num w:numId="5" w16cid:durableId="1049110048">
    <w:abstractNumId w:val="9"/>
  </w:num>
  <w:num w:numId="6" w16cid:durableId="1888905829">
    <w:abstractNumId w:val="19"/>
  </w:num>
  <w:num w:numId="7" w16cid:durableId="681513433">
    <w:abstractNumId w:val="23"/>
  </w:num>
  <w:num w:numId="8" w16cid:durableId="1080061263">
    <w:abstractNumId w:val="6"/>
  </w:num>
  <w:num w:numId="9" w16cid:durableId="245506497">
    <w:abstractNumId w:val="14"/>
  </w:num>
  <w:num w:numId="10" w16cid:durableId="1741900339">
    <w:abstractNumId w:val="26"/>
  </w:num>
  <w:num w:numId="11" w16cid:durableId="214509113">
    <w:abstractNumId w:val="3"/>
  </w:num>
  <w:num w:numId="12" w16cid:durableId="1629430316">
    <w:abstractNumId w:val="25"/>
  </w:num>
  <w:num w:numId="13" w16cid:durableId="442769345">
    <w:abstractNumId w:val="0"/>
  </w:num>
  <w:num w:numId="14" w16cid:durableId="898595127">
    <w:abstractNumId w:val="15"/>
  </w:num>
  <w:num w:numId="15" w16cid:durableId="1489832649">
    <w:abstractNumId w:val="24"/>
  </w:num>
  <w:num w:numId="16" w16cid:durableId="1567230163">
    <w:abstractNumId w:val="22"/>
  </w:num>
  <w:num w:numId="17" w16cid:durableId="1086146978">
    <w:abstractNumId w:val="17"/>
  </w:num>
  <w:num w:numId="18" w16cid:durableId="970671992">
    <w:abstractNumId w:val="16"/>
  </w:num>
  <w:num w:numId="19" w16cid:durableId="839810321">
    <w:abstractNumId w:val="5"/>
  </w:num>
  <w:num w:numId="20" w16cid:durableId="1924676530">
    <w:abstractNumId w:val="1"/>
  </w:num>
  <w:num w:numId="21" w16cid:durableId="1055281352">
    <w:abstractNumId w:val="11"/>
  </w:num>
  <w:num w:numId="22" w16cid:durableId="489947595">
    <w:abstractNumId w:val="2"/>
  </w:num>
  <w:num w:numId="23" w16cid:durableId="616520804">
    <w:abstractNumId w:val="21"/>
  </w:num>
  <w:num w:numId="24" w16cid:durableId="943802229">
    <w:abstractNumId w:val="8"/>
  </w:num>
  <w:num w:numId="25" w16cid:durableId="591622365">
    <w:abstractNumId w:val="12"/>
  </w:num>
  <w:num w:numId="26" w16cid:durableId="871766094">
    <w:abstractNumId w:val="4"/>
  </w:num>
  <w:num w:numId="27" w16cid:durableId="19632281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C6"/>
    <w:rsid w:val="00000436"/>
    <w:rsid w:val="000014E0"/>
    <w:rsid w:val="0000608A"/>
    <w:rsid w:val="000133CE"/>
    <w:rsid w:val="0001566F"/>
    <w:rsid w:val="00017D75"/>
    <w:rsid w:val="00023157"/>
    <w:rsid w:val="00025555"/>
    <w:rsid w:val="00025889"/>
    <w:rsid w:val="00033444"/>
    <w:rsid w:val="00037C88"/>
    <w:rsid w:val="00040B9B"/>
    <w:rsid w:val="00043145"/>
    <w:rsid w:val="0004506C"/>
    <w:rsid w:val="000454B1"/>
    <w:rsid w:val="0004739B"/>
    <w:rsid w:val="00047AB1"/>
    <w:rsid w:val="00047FD1"/>
    <w:rsid w:val="00060F35"/>
    <w:rsid w:val="0006672D"/>
    <w:rsid w:val="0007420E"/>
    <w:rsid w:val="00077621"/>
    <w:rsid w:val="00087533"/>
    <w:rsid w:val="00087871"/>
    <w:rsid w:val="00094931"/>
    <w:rsid w:val="00096610"/>
    <w:rsid w:val="00096AB7"/>
    <w:rsid w:val="000A2B91"/>
    <w:rsid w:val="000A7954"/>
    <w:rsid w:val="000C2297"/>
    <w:rsid w:val="000C4C04"/>
    <w:rsid w:val="000C5266"/>
    <w:rsid w:val="000D5EC8"/>
    <w:rsid w:val="000D663E"/>
    <w:rsid w:val="000E7574"/>
    <w:rsid w:val="000F5D7D"/>
    <w:rsid w:val="000F6421"/>
    <w:rsid w:val="000F642E"/>
    <w:rsid w:val="000F6CB6"/>
    <w:rsid w:val="000F7274"/>
    <w:rsid w:val="000F78C6"/>
    <w:rsid w:val="001000F5"/>
    <w:rsid w:val="001032A5"/>
    <w:rsid w:val="00103EFE"/>
    <w:rsid w:val="00105C26"/>
    <w:rsid w:val="00106A9C"/>
    <w:rsid w:val="001202EB"/>
    <w:rsid w:val="00122AF3"/>
    <w:rsid w:val="001237F0"/>
    <w:rsid w:val="00124801"/>
    <w:rsid w:val="00135E42"/>
    <w:rsid w:val="00135E50"/>
    <w:rsid w:val="00137ACA"/>
    <w:rsid w:val="00140A15"/>
    <w:rsid w:val="00140F9D"/>
    <w:rsid w:val="00142C30"/>
    <w:rsid w:val="00152E3F"/>
    <w:rsid w:val="00153A03"/>
    <w:rsid w:val="001552A2"/>
    <w:rsid w:val="00155AEE"/>
    <w:rsid w:val="00167FCC"/>
    <w:rsid w:val="001755C3"/>
    <w:rsid w:val="00176675"/>
    <w:rsid w:val="00176FF6"/>
    <w:rsid w:val="001817A7"/>
    <w:rsid w:val="001832FF"/>
    <w:rsid w:val="00184D1B"/>
    <w:rsid w:val="00185C43"/>
    <w:rsid w:val="001948C5"/>
    <w:rsid w:val="001A7758"/>
    <w:rsid w:val="001A7C45"/>
    <w:rsid w:val="001B1A3E"/>
    <w:rsid w:val="001B1D7A"/>
    <w:rsid w:val="001C45AC"/>
    <w:rsid w:val="001C5E9D"/>
    <w:rsid w:val="001C60C3"/>
    <w:rsid w:val="001D0DE8"/>
    <w:rsid w:val="001D3A0D"/>
    <w:rsid w:val="001D534A"/>
    <w:rsid w:val="001E0336"/>
    <w:rsid w:val="001E2D21"/>
    <w:rsid w:val="001E375F"/>
    <w:rsid w:val="001E4C91"/>
    <w:rsid w:val="001E5088"/>
    <w:rsid w:val="001E6439"/>
    <w:rsid w:val="001F0611"/>
    <w:rsid w:val="001F62A1"/>
    <w:rsid w:val="00204C23"/>
    <w:rsid w:val="00204D70"/>
    <w:rsid w:val="00206247"/>
    <w:rsid w:val="00210CD6"/>
    <w:rsid w:val="00213244"/>
    <w:rsid w:val="0021515E"/>
    <w:rsid w:val="0021586C"/>
    <w:rsid w:val="002171E7"/>
    <w:rsid w:val="0022160C"/>
    <w:rsid w:val="00221BF6"/>
    <w:rsid w:val="00221C21"/>
    <w:rsid w:val="00227AD3"/>
    <w:rsid w:val="00227E7B"/>
    <w:rsid w:val="0023197F"/>
    <w:rsid w:val="00234B35"/>
    <w:rsid w:val="00237279"/>
    <w:rsid w:val="00240C02"/>
    <w:rsid w:val="00243C33"/>
    <w:rsid w:val="00246514"/>
    <w:rsid w:val="00250085"/>
    <w:rsid w:val="00265DCD"/>
    <w:rsid w:val="00267578"/>
    <w:rsid w:val="00282FAD"/>
    <w:rsid w:val="002833BC"/>
    <w:rsid w:val="00284B82"/>
    <w:rsid w:val="00287DBB"/>
    <w:rsid w:val="00291D31"/>
    <w:rsid w:val="0029307D"/>
    <w:rsid w:val="002930C2"/>
    <w:rsid w:val="002966CF"/>
    <w:rsid w:val="002A1F68"/>
    <w:rsid w:val="002A580D"/>
    <w:rsid w:val="002A7785"/>
    <w:rsid w:val="002B22BA"/>
    <w:rsid w:val="002B5F74"/>
    <w:rsid w:val="002B771A"/>
    <w:rsid w:val="002D3CB2"/>
    <w:rsid w:val="002D3E5A"/>
    <w:rsid w:val="002D5771"/>
    <w:rsid w:val="002E4BF8"/>
    <w:rsid w:val="002E5FBB"/>
    <w:rsid w:val="002E7703"/>
    <w:rsid w:val="002E77D9"/>
    <w:rsid w:val="002F0F3A"/>
    <w:rsid w:val="002F6F8F"/>
    <w:rsid w:val="003019EA"/>
    <w:rsid w:val="00313662"/>
    <w:rsid w:val="00313CAC"/>
    <w:rsid w:val="00316B56"/>
    <w:rsid w:val="003203DD"/>
    <w:rsid w:val="00320D40"/>
    <w:rsid w:val="00326124"/>
    <w:rsid w:val="0032682C"/>
    <w:rsid w:val="00327457"/>
    <w:rsid w:val="00335B9B"/>
    <w:rsid w:val="00342921"/>
    <w:rsid w:val="003517E2"/>
    <w:rsid w:val="00352764"/>
    <w:rsid w:val="00353A77"/>
    <w:rsid w:val="00355C48"/>
    <w:rsid w:val="00363A20"/>
    <w:rsid w:val="00367851"/>
    <w:rsid w:val="00367C45"/>
    <w:rsid w:val="0037232D"/>
    <w:rsid w:val="00373BA4"/>
    <w:rsid w:val="003778B8"/>
    <w:rsid w:val="00380E4B"/>
    <w:rsid w:val="003816A1"/>
    <w:rsid w:val="0038275A"/>
    <w:rsid w:val="00393510"/>
    <w:rsid w:val="00395FFF"/>
    <w:rsid w:val="003A6F71"/>
    <w:rsid w:val="003A76B9"/>
    <w:rsid w:val="003A77AB"/>
    <w:rsid w:val="003B0B89"/>
    <w:rsid w:val="003B127F"/>
    <w:rsid w:val="003B1E06"/>
    <w:rsid w:val="003B5924"/>
    <w:rsid w:val="003B727D"/>
    <w:rsid w:val="003C008F"/>
    <w:rsid w:val="003C3210"/>
    <w:rsid w:val="003C503A"/>
    <w:rsid w:val="003D0CF0"/>
    <w:rsid w:val="003D178B"/>
    <w:rsid w:val="003E25C8"/>
    <w:rsid w:val="003E333E"/>
    <w:rsid w:val="003F173D"/>
    <w:rsid w:val="003F4BA1"/>
    <w:rsid w:val="00401C55"/>
    <w:rsid w:val="0040628A"/>
    <w:rsid w:val="004113C0"/>
    <w:rsid w:val="00412128"/>
    <w:rsid w:val="00420A85"/>
    <w:rsid w:val="00423B48"/>
    <w:rsid w:val="00423D0D"/>
    <w:rsid w:val="00427B5E"/>
    <w:rsid w:val="00433DDB"/>
    <w:rsid w:val="00434042"/>
    <w:rsid w:val="004343C8"/>
    <w:rsid w:val="0043492D"/>
    <w:rsid w:val="004358A5"/>
    <w:rsid w:val="004470B1"/>
    <w:rsid w:val="004526C2"/>
    <w:rsid w:val="004555DB"/>
    <w:rsid w:val="00461039"/>
    <w:rsid w:val="00463E6E"/>
    <w:rsid w:val="00466E36"/>
    <w:rsid w:val="0047139A"/>
    <w:rsid w:val="00472A07"/>
    <w:rsid w:val="004868EE"/>
    <w:rsid w:val="00486FBC"/>
    <w:rsid w:val="004918D3"/>
    <w:rsid w:val="00491CA6"/>
    <w:rsid w:val="004924C4"/>
    <w:rsid w:val="004926C5"/>
    <w:rsid w:val="00496445"/>
    <w:rsid w:val="00496A6C"/>
    <w:rsid w:val="004A3A0C"/>
    <w:rsid w:val="004A45B5"/>
    <w:rsid w:val="004A658E"/>
    <w:rsid w:val="004A7DC5"/>
    <w:rsid w:val="004B49BA"/>
    <w:rsid w:val="004C3187"/>
    <w:rsid w:val="004C7C2D"/>
    <w:rsid w:val="004D2697"/>
    <w:rsid w:val="004D7431"/>
    <w:rsid w:val="004E474E"/>
    <w:rsid w:val="004E5573"/>
    <w:rsid w:val="004F168D"/>
    <w:rsid w:val="004F5E26"/>
    <w:rsid w:val="004F6B31"/>
    <w:rsid w:val="00512998"/>
    <w:rsid w:val="00516F58"/>
    <w:rsid w:val="00517FE1"/>
    <w:rsid w:val="005318E6"/>
    <w:rsid w:val="00531F30"/>
    <w:rsid w:val="00534EBD"/>
    <w:rsid w:val="005358B8"/>
    <w:rsid w:val="00540035"/>
    <w:rsid w:val="0054184B"/>
    <w:rsid w:val="00544E24"/>
    <w:rsid w:val="005455C6"/>
    <w:rsid w:val="00550476"/>
    <w:rsid w:val="00551D41"/>
    <w:rsid w:val="00554205"/>
    <w:rsid w:val="00565EAC"/>
    <w:rsid w:val="005721CC"/>
    <w:rsid w:val="005808AD"/>
    <w:rsid w:val="00584DD8"/>
    <w:rsid w:val="00593628"/>
    <w:rsid w:val="00596501"/>
    <w:rsid w:val="005A108D"/>
    <w:rsid w:val="005A1803"/>
    <w:rsid w:val="005A4758"/>
    <w:rsid w:val="005B31B5"/>
    <w:rsid w:val="005B4331"/>
    <w:rsid w:val="005B4497"/>
    <w:rsid w:val="005B58D2"/>
    <w:rsid w:val="005B5E08"/>
    <w:rsid w:val="005C08DE"/>
    <w:rsid w:val="005C0ED6"/>
    <w:rsid w:val="005C2A0C"/>
    <w:rsid w:val="005C4154"/>
    <w:rsid w:val="005C5B65"/>
    <w:rsid w:val="005C5C43"/>
    <w:rsid w:val="005D0DB0"/>
    <w:rsid w:val="005D7855"/>
    <w:rsid w:val="005E19EB"/>
    <w:rsid w:val="005E1B11"/>
    <w:rsid w:val="005E3E5D"/>
    <w:rsid w:val="005F1450"/>
    <w:rsid w:val="005F15BF"/>
    <w:rsid w:val="005F1C90"/>
    <w:rsid w:val="005F664D"/>
    <w:rsid w:val="006001C0"/>
    <w:rsid w:val="006052BA"/>
    <w:rsid w:val="00610052"/>
    <w:rsid w:val="00615C7F"/>
    <w:rsid w:val="00622135"/>
    <w:rsid w:val="006332F9"/>
    <w:rsid w:val="00635DDD"/>
    <w:rsid w:val="00636705"/>
    <w:rsid w:val="00643D8A"/>
    <w:rsid w:val="00650D94"/>
    <w:rsid w:val="00651BAB"/>
    <w:rsid w:val="006644A1"/>
    <w:rsid w:val="00682AD3"/>
    <w:rsid w:val="00684D04"/>
    <w:rsid w:val="00685108"/>
    <w:rsid w:val="00687543"/>
    <w:rsid w:val="006878F8"/>
    <w:rsid w:val="006902E1"/>
    <w:rsid w:val="006937B9"/>
    <w:rsid w:val="006A26EE"/>
    <w:rsid w:val="006A480A"/>
    <w:rsid w:val="006B19F4"/>
    <w:rsid w:val="006B1BA9"/>
    <w:rsid w:val="006C08C3"/>
    <w:rsid w:val="006C2C71"/>
    <w:rsid w:val="006C2E31"/>
    <w:rsid w:val="006C2F0C"/>
    <w:rsid w:val="006C418F"/>
    <w:rsid w:val="006C6668"/>
    <w:rsid w:val="006D11D8"/>
    <w:rsid w:val="006D1372"/>
    <w:rsid w:val="006D1BEE"/>
    <w:rsid w:val="006D2598"/>
    <w:rsid w:val="006D7ED1"/>
    <w:rsid w:val="006E00A2"/>
    <w:rsid w:val="006E7194"/>
    <w:rsid w:val="006E77DB"/>
    <w:rsid w:val="006F52C7"/>
    <w:rsid w:val="006F53E0"/>
    <w:rsid w:val="006F5B8A"/>
    <w:rsid w:val="006F5D6E"/>
    <w:rsid w:val="00702985"/>
    <w:rsid w:val="00705DF6"/>
    <w:rsid w:val="00707029"/>
    <w:rsid w:val="007112CE"/>
    <w:rsid w:val="0071385E"/>
    <w:rsid w:val="00714578"/>
    <w:rsid w:val="00721DCB"/>
    <w:rsid w:val="007226A1"/>
    <w:rsid w:val="00723E18"/>
    <w:rsid w:val="007261DB"/>
    <w:rsid w:val="007374E1"/>
    <w:rsid w:val="00741129"/>
    <w:rsid w:val="00741D59"/>
    <w:rsid w:val="00747AA3"/>
    <w:rsid w:val="00760C1E"/>
    <w:rsid w:val="00761E53"/>
    <w:rsid w:val="00762F73"/>
    <w:rsid w:val="00764672"/>
    <w:rsid w:val="00775915"/>
    <w:rsid w:val="00777454"/>
    <w:rsid w:val="00780520"/>
    <w:rsid w:val="007811FB"/>
    <w:rsid w:val="007821CC"/>
    <w:rsid w:val="00783A1F"/>
    <w:rsid w:val="00787272"/>
    <w:rsid w:val="00787F21"/>
    <w:rsid w:val="00791E2A"/>
    <w:rsid w:val="00794614"/>
    <w:rsid w:val="007A0C6B"/>
    <w:rsid w:val="007A1D95"/>
    <w:rsid w:val="007A23D0"/>
    <w:rsid w:val="007A386E"/>
    <w:rsid w:val="007A3D83"/>
    <w:rsid w:val="007A404C"/>
    <w:rsid w:val="007A4176"/>
    <w:rsid w:val="007B1BE4"/>
    <w:rsid w:val="007B71B7"/>
    <w:rsid w:val="007C5B63"/>
    <w:rsid w:val="007C6DA6"/>
    <w:rsid w:val="007D24D4"/>
    <w:rsid w:val="007E0FDA"/>
    <w:rsid w:val="007E207C"/>
    <w:rsid w:val="007E40AD"/>
    <w:rsid w:val="007E50AA"/>
    <w:rsid w:val="007E5F8E"/>
    <w:rsid w:val="007F0C8E"/>
    <w:rsid w:val="007F1763"/>
    <w:rsid w:val="00802270"/>
    <w:rsid w:val="00802C14"/>
    <w:rsid w:val="00803CB3"/>
    <w:rsid w:val="008061A2"/>
    <w:rsid w:val="0081132D"/>
    <w:rsid w:val="00812CC8"/>
    <w:rsid w:val="00817FB6"/>
    <w:rsid w:val="00824F6F"/>
    <w:rsid w:val="008258AF"/>
    <w:rsid w:val="00827120"/>
    <w:rsid w:val="00830117"/>
    <w:rsid w:val="00831140"/>
    <w:rsid w:val="0083202D"/>
    <w:rsid w:val="00835B87"/>
    <w:rsid w:val="00836EE3"/>
    <w:rsid w:val="008457FA"/>
    <w:rsid w:val="00845B77"/>
    <w:rsid w:val="0085341A"/>
    <w:rsid w:val="0085486D"/>
    <w:rsid w:val="008548E8"/>
    <w:rsid w:val="00855ED3"/>
    <w:rsid w:val="00860547"/>
    <w:rsid w:val="00863D97"/>
    <w:rsid w:val="0086695A"/>
    <w:rsid w:val="00872262"/>
    <w:rsid w:val="008751FD"/>
    <w:rsid w:val="00880C08"/>
    <w:rsid w:val="008845AB"/>
    <w:rsid w:val="00892909"/>
    <w:rsid w:val="00893264"/>
    <w:rsid w:val="00895CE3"/>
    <w:rsid w:val="00897764"/>
    <w:rsid w:val="008B044E"/>
    <w:rsid w:val="008B3498"/>
    <w:rsid w:val="008B7B2B"/>
    <w:rsid w:val="008C2B60"/>
    <w:rsid w:val="008C3123"/>
    <w:rsid w:val="008C4AD0"/>
    <w:rsid w:val="008C5DF7"/>
    <w:rsid w:val="008C74C9"/>
    <w:rsid w:val="008D240D"/>
    <w:rsid w:val="008D7DE2"/>
    <w:rsid w:val="008E1DFA"/>
    <w:rsid w:val="008E649B"/>
    <w:rsid w:val="008E7051"/>
    <w:rsid w:val="008E7256"/>
    <w:rsid w:val="008F30A0"/>
    <w:rsid w:val="008F3DED"/>
    <w:rsid w:val="009010B9"/>
    <w:rsid w:val="009010E6"/>
    <w:rsid w:val="009026CE"/>
    <w:rsid w:val="00903B90"/>
    <w:rsid w:val="009049A9"/>
    <w:rsid w:val="00917272"/>
    <w:rsid w:val="00922FDE"/>
    <w:rsid w:val="0092652F"/>
    <w:rsid w:val="00931B6F"/>
    <w:rsid w:val="00933401"/>
    <w:rsid w:val="00934251"/>
    <w:rsid w:val="00934897"/>
    <w:rsid w:val="00941C1A"/>
    <w:rsid w:val="00943EA2"/>
    <w:rsid w:val="00961033"/>
    <w:rsid w:val="00961247"/>
    <w:rsid w:val="00961F8D"/>
    <w:rsid w:val="0096253C"/>
    <w:rsid w:val="009660A7"/>
    <w:rsid w:val="00972B4B"/>
    <w:rsid w:val="00976B16"/>
    <w:rsid w:val="0098170E"/>
    <w:rsid w:val="009843D8"/>
    <w:rsid w:val="009865AF"/>
    <w:rsid w:val="009941D1"/>
    <w:rsid w:val="009962F0"/>
    <w:rsid w:val="009A171E"/>
    <w:rsid w:val="009A5C7D"/>
    <w:rsid w:val="009B34AE"/>
    <w:rsid w:val="009B4F1C"/>
    <w:rsid w:val="009C0E56"/>
    <w:rsid w:val="009C16B3"/>
    <w:rsid w:val="009C31E2"/>
    <w:rsid w:val="009C358E"/>
    <w:rsid w:val="009C44AD"/>
    <w:rsid w:val="009C4E56"/>
    <w:rsid w:val="009C5BAA"/>
    <w:rsid w:val="009C7B82"/>
    <w:rsid w:val="009D230C"/>
    <w:rsid w:val="009D3A56"/>
    <w:rsid w:val="009D5633"/>
    <w:rsid w:val="009E147B"/>
    <w:rsid w:val="009E2B3A"/>
    <w:rsid w:val="009E3DD8"/>
    <w:rsid w:val="009E5B66"/>
    <w:rsid w:val="009E7278"/>
    <w:rsid w:val="009F1059"/>
    <w:rsid w:val="009F1E19"/>
    <w:rsid w:val="009F1E3C"/>
    <w:rsid w:val="009F7687"/>
    <w:rsid w:val="00A0287D"/>
    <w:rsid w:val="00A03FBD"/>
    <w:rsid w:val="00A043BA"/>
    <w:rsid w:val="00A044DE"/>
    <w:rsid w:val="00A046EA"/>
    <w:rsid w:val="00A047FC"/>
    <w:rsid w:val="00A05E5B"/>
    <w:rsid w:val="00A11673"/>
    <w:rsid w:val="00A12D12"/>
    <w:rsid w:val="00A15548"/>
    <w:rsid w:val="00A17011"/>
    <w:rsid w:val="00A176A4"/>
    <w:rsid w:val="00A22C4A"/>
    <w:rsid w:val="00A242EB"/>
    <w:rsid w:val="00A26158"/>
    <w:rsid w:val="00A37BC2"/>
    <w:rsid w:val="00A40C00"/>
    <w:rsid w:val="00A47D85"/>
    <w:rsid w:val="00A54A27"/>
    <w:rsid w:val="00A57320"/>
    <w:rsid w:val="00A61495"/>
    <w:rsid w:val="00A63A47"/>
    <w:rsid w:val="00A6662A"/>
    <w:rsid w:val="00A7089C"/>
    <w:rsid w:val="00A7253E"/>
    <w:rsid w:val="00A73927"/>
    <w:rsid w:val="00A75140"/>
    <w:rsid w:val="00A7642F"/>
    <w:rsid w:val="00A76B47"/>
    <w:rsid w:val="00A85D20"/>
    <w:rsid w:val="00A92B05"/>
    <w:rsid w:val="00A960FF"/>
    <w:rsid w:val="00A970A9"/>
    <w:rsid w:val="00A97839"/>
    <w:rsid w:val="00AA5D14"/>
    <w:rsid w:val="00AB0D02"/>
    <w:rsid w:val="00AB27BD"/>
    <w:rsid w:val="00AB5DD1"/>
    <w:rsid w:val="00AB7FDF"/>
    <w:rsid w:val="00AC1D88"/>
    <w:rsid w:val="00AC314A"/>
    <w:rsid w:val="00AE23DE"/>
    <w:rsid w:val="00AE6F00"/>
    <w:rsid w:val="00AE746D"/>
    <w:rsid w:val="00AE7B84"/>
    <w:rsid w:val="00AF21D9"/>
    <w:rsid w:val="00AF2AE5"/>
    <w:rsid w:val="00B01869"/>
    <w:rsid w:val="00B02DD3"/>
    <w:rsid w:val="00B11C8F"/>
    <w:rsid w:val="00B13947"/>
    <w:rsid w:val="00B13DFB"/>
    <w:rsid w:val="00B1653E"/>
    <w:rsid w:val="00B22399"/>
    <w:rsid w:val="00B2675D"/>
    <w:rsid w:val="00B32071"/>
    <w:rsid w:val="00B35708"/>
    <w:rsid w:val="00B35CB8"/>
    <w:rsid w:val="00B35EEA"/>
    <w:rsid w:val="00B35F4F"/>
    <w:rsid w:val="00B36B8C"/>
    <w:rsid w:val="00B44034"/>
    <w:rsid w:val="00B474B4"/>
    <w:rsid w:val="00B5218C"/>
    <w:rsid w:val="00B52479"/>
    <w:rsid w:val="00B55D23"/>
    <w:rsid w:val="00B56C38"/>
    <w:rsid w:val="00B61B7D"/>
    <w:rsid w:val="00B72AD1"/>
    <w:rsid w:val="00B80CE6"/>
    <w:rsid w:val="00B8270D"/>
    <w:rsid w:val="00B83825"/>
    <w:rsid w:val="00B83C26"/>
    <w:rsid w:val="00B97FDB"/>
    <w:rsid w:val="00BA0B0E"/>
    <w:rsid w:val="00BA1061"/>
    <w:rsid w:val="00BA1FC9"/>
    <w:rsid w:val="00BA223F"/>
    <w:rsid w:val="00BA27E2"/>
    <w:rsid w:val="00BA59F3"/>
    <w:rsid w:val="00BA63EC"/>
    <w:rsid w:val="00BB052E"/>
    <w:rsid w:val="00BB61FD"/>
    <w:rsid w:val="00BC28D6"/>
    <w:rsid w:val="00BC2A58"/>
    <w:rsid w:val="00BD0806"/>
    <w:rsid w:val="00BD4247"/>
    <w:rsid w:val="00BE144E"/>
    <w:rsid w:val="00BE1A60"/>
    <w:rsid w:val="00BE30F5"/>
    <w:rsid w:val="00BE38C4"/>
    <w:rsid w:val="00BE4607"/>
    <w:rsid w:val="00BE73F5"/>
    <w:rsid w:val="00BE7700"/>
    <w:rsid w:val="00BE7AFC"/>
    <w:rsid w:val="00BF7715"/>
    <w:rsid w:val="00C0001B"/>
    <w:rsid w:val="00C01713"/>
    <w:rsid w:val="00C0172A"/>
    <w:rsid w:val="00C020A4"/>
    <w:rsid w:val="00C124C6"/>
    <w:rsid w:val="00C17EDF"/>
    <w:rsid w:val="00C22BC2"/>
    <w:rsid w:val="00C24754"/>
    <w:rsid w:val="00C31F17"/>
    <w:rsid w:val="00C3260C"/>
    <w:rsid w:val="00C4555A"/>
    <w:rsid w:val="00C51224"/>
    <w:rsid w:val="00C53BFE"/>
    <w:rsid w:val="00C551C3"/>
    <w:rsid w:val="00C63B7B"/>
    <w:rsid w:val="00C63EC6"/>
    <w:rsid w:val="00C64349"/>
    <w:rsid w:val="00C65E87"/>
    <w:rsid w:val="00C71DB8"/>
    <w:rsid w:val="00C75AEE"/>
    <w:rsid w:val="00C75B99"/>
    <w:rsid w:val="00C77F49"/>
    <w:rsid w:val="00C81AAC"/>
    <w:rsid w:val="00C83BE0"/>
    <w:rsid w:val="00C8410E"/>
    <w:rsid w:val="00C911F3"/>
    <w:rsid w:val="00C93E8E"/>
    <w:rsid w:val="00C9666B"/>
    <w:rsid w:val="00CA6871"/>
    <w:rsid w:val="00CA7D35"/>
    <w:rsid w:val="00CB131D"/>
    <w:rsid w:val="00CB761A"/>
    <w:rsid w:val="00CC57AB"/>
    <w:rsid w:val="00CC78A9"/>
    <w:rsid w:val="00CD1ACB"/>
    <w:rsid w:val="00CD303C"/>
    <w:rsid w:val="00CD5D8E"/>
    <w:rsid w:val="00CD7DAA"/>
    <w:rsid w:val="00CE06A9"/>
    <w:rsid w:val="00CE2265"/>
    <w:rsid w:val="00CE484A"/>
    <w:rsid w:val="00CF4582"/>
    <w:rsid w:val="00CF59D0"/>
    <w:rsid w:val="00CF72AA"/>
    <w:rsid w:val="00D058ED"/>
    <w:rsid w:val="00D05DB5"/>
    <w:rsid w:val="00D0608A"/>
    <w:rsid w:val="00D11B01"/>
    <w:rsid w:val="00D1773C"/>
    <w:rsid w:val="00D2263A"/>
    <w:rsid w:val="00D232DB"/>
    <w:rsid w:val="00D2458F"/>
    <w:rsid w:val="00D264A3"/>
    <w:rsid w:val="00D30289"/>
    <w:rsid w:val="00D30F38"/>
    <w:rsid w:val="00D435E9"/>
    <w:rsid w:val="00D43C36"/>
    <w:rsid w:val="00D441A2"/>
    <w:rsid w:val="00D44E3C"/>
    <w:rsid w:val="00D456D9"/>
    <w:rsid w:val="00D472D0"/>
    <w:rsid w:val="00D52715"/>
    <w:rsid w:val="00D5374B"/>
    <w:rsid w:val="00D561E8"/>
    <w:rsid w:val="00D5657B"/>
    <w:rsid w:val="00D639F7"/>
    <w:rsid w:val="00D63E98"/>
    <w:rsid w:val="00D65032"/>
    <w:rsid w:val="00D66BEB"/>
    <w:rsid w:val="00D73265"/>
    <w:rsid w:val="00D732F5"/>
    <w:rsid w:val="00D73AEC"/>
    <w:rsid w:val="00D86CE8"/>
    <w:rsid w:val="00D87BB8"/>
    <w:rsid w:val="00D91A4F"/>
    <w:rsid w:val="00D925FA"/>
    <w:rsid w:val="00D93CE3"/>
    <w:rsid w:val="00D9429D"/>
    <w:rsid w:val="00D950DC"/>
    <w:rsid w:val="00DA377A"/>
    <w:rsid w:val="00DB2ACB"/>
    <w:rsid w:val="00DB495F"/>
    <w:rsid w:val="00DB73C2"/>
    <w:rsid w:val="00DC15F7"/>
    <w:rsid w:val="00DC6E47"/>
    <w:rsid w:val="00DC7243"/>
    <w:rsid w:val="00DD13E6"/>
    <w:rsid w:val="00DD2142"/>
    <w:rsid w:val="00DD3112"/>
    <w:rsid w:val="00DD7B61"/>
    <w:rsid w:val="00DE1F08"/>
    <w:rsid w:val="00DE331E"/>
    <w:rsid w:val="00DE77C5"/>
    <w:rsid w:val="00DE7981"/>
    <w:rsid w:val="00DF0B82"/>
    <w:rsid w:val="00DF73AD"/>
    <w:rsid w:val="00E046D2"/>
    <w:rsid w:val="00E068C2"/>
    <w:rsid w:val="00E30A74"/>
    <w:rsid w:val="00E31A10"/>
    <w:rsid w:val="00E338F5"/>
    <w:rsid w:val="00E344B5"/>
    <w:rsid w:val="00E34CBF"/>
    <w:rsid w:val="00E358DF"/>
    <w:rsid w:val="00E42C1A"/>
    <w:rsid w:val="00E43CEF"/>
    <w:rsid w:val="00E44E98"/>
    <w:rsid w:val="00E45768"/>
    <w:rsid w:val="00E46360"/>
    <w:rsid w:val="00E46502"/>
    <w:rsid w:val="00E4658D"/>
    <w:rsid w:val="00E47284"/>
    <w:rsid w:val="00E50806"/>
    <w:rsid w:val="00E5196C"/>
    <w:rsid w:val="00E53497"/>
    <w:rsid w:val="00E5380F"/>
    <w:rsid w:val="00E56E5B"/>
    <w:rsid w:val="00E5747C"/>
    <w:rsid w:val="00E602A7"/>
    <w:rsid w:val="00E61430"/>
    <w:rsid w:val="00E619A4"/>
    <w:rsid w:val="00E62069"/>
    <w:rsid w:val="00E63759"/>
    <w:rsid w:val="00E64AEC"/>
    <w:rsid w:val="00E6634B"/>
    <w:rsid w:val="00E668E3"/>
    <w:rsid w:val="00E7239A"/>
    <w:rsid w:val="00E76406"/>
    <w:rsid w:val="00E76CFD"/>
    <w:rsid w:val="00E80B9C"/>
    <w:rsid w:val="00E82333"/>
    <w:rsid w:val="00E833EE"/>
    <w:rsid w:val="00E8468A"/>
    <w:rsid w:val="00E84B4F"/>
    <w:rsid w:val="00E85C8C"/>
    <w:rsid w:val="00E8770E"/>
    <w:rsid w:val="00E918A0"/>
    <w:rsid w:val="00E967EC"/>
    <w:rsid w:val="00EA1EF5"/>
    <w:rsid w:val="00EA7654"/>
    <w:rsid w:val="00EA78B3"/>
    <w:rsid w:val="00EB03A6"/>
    <w:rsid w:val="00EC2F03"/>
    <w:rsid w:val="00EC67DB"/>
    <w:rsid w:val="00ED17E1"/>
    <w:rsid w:val="00ED2561"/>
    <w:rsid w:val="00ED552D"/>
    <w:rsid w:val="00ED5864"/>
    <w:rsid w:val="00ED715E"/>
    <w:rsid w:val="00EE104D"/>
    <w:rsid w:val="00EE2D8F"/>
    <w:rsid w:val="00EE3531"/>
    <w:rsid w:val="00EE451F"/>
    <w:rsid w:val="00EF0381"/>
    <w:rsid w:val="00EF0899"/>
    <w:rsid w:val="00F0344B"/>
    <w:rsid w:val="00F04CF0"/>
    <w:rsid w:val="00F0642C"/>
    <w:rsid w:val="00F10490"/>
    <w:rsid w:val="00F2211C"/>
    <w:rsid w:val="00F31CD5"/>
    <w:rsid w:val="00F35067"/>
    <w:rsid w:val="00F37128"/>
    <w:rsid w:val="00F41BD0"/>
    <w:rsid w:val="00F462A2"/>
    <w:rsid w:val="00F47F0F"/>
    <w:rsid w:val="00F50A46"/>
    <w:rsid w:val="00F5187C"/>
    <w:rsid w:val="00F524E8"/>
    <w:rsid w:val="00F53FAF"/>
    <w:rsid w:val="00F625A5"/>
    <w:rsid w:val="00F62794"/>
    <w:rsid w:val="00F6296C"/>
    <w:rsid w:val="00F631C2"/>
    <w:rsid w:val="00F71E5E"/>
    <w:rsid w:val="00F750E4"/>
    <w:rsid w:val="00F76467"/>
    <w:rsid w:val="00F771F9"/>
    <w:rsid w:val="00F807CA"/>
    <w:rsid w:val="00F82DD1"/>
    <w:rsid w:val="00F83852"/>
    <w:rsid w:val="00F85909"/>
    <w:rsid w:val="00F87B23"/>
    <w:rsid w:val="00F9131D"/>
    <w:rsid w:val="00F91841"/>
    <w:rsid w:val="00F93FD0"/>
    <w:rsid w:val="00F94F38"/>
    <w:rsid w:val="00F9531E"/>
    <w:rsid w:val="00FA1852"/>
    <w:rsid w:val="00FA258A"/>
    <w:rsid w:val="00FB17E9"/>
    <w:rsid w:val="00FB20B7"/>
    <w:rsid w:val="00FB2C04"/>
    <w:rsid w:val="00FB41FE"/>
    <w:rsid w:val="00FC1CE5"/>
    <w:rsid w:val="00FD13A8"/>
    <w:rsid w:val="00FD2B95"/>
    <w:rsid w:val="00FD7F84"/>
    <w:rsid w:val="00FE0073"/>
    <w:rsid w:val="00FE37D1"/>
    <w:rsid w:val="00FE64B7"/>
    <w:rsid w:val="00FF283C"/>
    <w:rsid w:val="00FF5BB8"/>
    <w:rsid w:val="00FF7E68"/>
    <w:rsid w:val="00FF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7365C"/>
  <w15:chartTrackingRefBased/>
  <w15:docId w15:val="{55C88828-F6C0-42D7-9C38-FC55CEC8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839"/>
    <w:rPr>
      <w:sz w:val="24"/>
      <w:szCs w:val="24"/>
    </w:rPr>
  </w:style>
  <w:style w:type="paragraph" w:styleId="Heading1">
    <w:name w:val="heading 1"/>
    <w:basedOn w:val="Normal"/>
    <w:next w:val="Normal"/>
    <w:link w:val="Heading1Char"/>
    <w:qFormat/>
    <w:rsid w:val="00A97839"/>
    <w:pPr>
      <w:keepNext/>
      <w:outlineLvl w:val="0"/>
    </w:pPr>
    <w:rPr>
      <w:szCs w:val="20"/>
    </w:rPr>
  </w:style>
  <w:style w:type="paragraph" w:styleId="Heading2">
    <w:name w:val="heading 2"/>
    <w:basedOn w:val="Normal"/>
    <w:next w:val="Normal"/>
    <w:link w:val="Heading2Char"/>
    <w:qFormat/>
    <w:rsid w:val="00A97839"/>
    <w:pPr>
      <w:keepNext/>
      <w:outlineLvl w:val="1"/>
    </w:pPr>
    <w:rPr>
      <w:sz w:val="28"/>
      <w:szCs w:val="20"/>
    </w:rPr>
  </w:style>
  <w:style w:type="paragraph" w:styleId="Heading3">
    <w:name w:val="heading 3"/>
    <w:basedOn w:val="Normal"/>
    <w:next w:val="Normal"/>
    <w:link w:val="Heading3Char"/>
    <w:qFormat/>
    <w:rsid w:val="00A97839"/>
    <w:pPr>
      <w:keepNext/>
      <w:outlineLvl w:val="2"/>
    </w:pPr>
    <w:rPr>
      <w:b/>
      <w:sz w:val="28"/>
      <w:szCs w:val="20"/>
    </w:rPr>
  </w:style>
  <w:style w:type="paragraph" w:styleId="Heading5">
    <w:name w:val="heading 5"/>
    <w:basedOn w:val="Normal"/>
    <w:next w:val="Normal"/>
    <w:link w:val="Heading5Char"/>
    <w:qFormat/>
    <w:rsid w:val="00A97839"/>
    <w:pPr>
      <w:keepNext/>
      <w:jc w:val="right"/>
      <w:outlineLvl w:val="4"/>
    </w:pPr>
    <w:rPr>
      <w:b/>
      <w:szCs w:val="20"/>
    </w:rPr>
  </w:style>
  <w:style w:type="paragraph" w:styleId="Heading7">
    <w:name w:val="heading 7"/>
    <w:basedOn w:val="Normal"/>
    <w:next w:val="Normal"/>
    <w:link w:val="Heading7Char"/>
    <w:qFormat/>
    <w:rsid w:val="00A97839"/>
    <w:pPr>
      <w:keepNext/>
      <w:jc w:val="right"/>
      <w:outlineLvl w:val="6"/>
    </w:pPr>
    <w:rPr>
      <w:b/>
      <w:sz w:val="20"/>
      <w:szCs w:val="20"/>
    </w:rPr>
  </w:style>
  <w:style w:type="paragraph" w:styleId="Heading8">
    <w:name w:val="heading 8"/>
    <w:basedOn w:val="Normal"/>
    <w:next w:val="Normal"/>
    <w:link w:val="Heading8Char"/>
    <w:qFormat/>
    <w:rsid w:val="00A97839"/>
    <w:pPr>
      <w:keepNext/>
      <w:outlineLvl w:val="7"/>
    </w:pPr>
    <w:rPr>
      <w:rFonts w:ascii="Arial" w:hAnsi="Arial" w:cs="Arial"/>
      <w:b/>
      <w:szCs w:val="20"/>
      <w:u w:val="single"/>
    </w:rPr>
  </w:style>
  <w:style w:type="paragraph" w:styleId="Heading9">
    <w:name w:val="heading 9"/>
    <w:basedOn w:val="Normal"/>
    <w:next w:val="Normal"/>
    <w:link w:val="Heading9Char"/>
    <w:qFormat/>
    <w:rsid w:val="00A97839"/>
    <w:pPr>
      <w:keepNext/>
      <w:jc w:val="center"/>
      <w:outlineLvl w:val="8"/>
    </w:pPr>
    <w:rPr>
      <w:rFonts w:ascii="Arial"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420E"/>
    <w:rPr>
      <w:sz w:val="24"/>
    </w:rPr>
  </w:style>
  <w:style w:type="character" w:customStyle="1" w:styleId="Heading2Char">
    <w:name w:val="Heading 2 Char"/>
    <w:basedOn w:val="DefaultParagraphFont"/>
    <w:link w:val="Heading2"/>
    <w:rsid w:val="0007420E"/>
    <w:rPr>
      <w:sz w:val="28"/>
    </w:rPr>
  </w:style>
  <w:style w:type="character" w:customStyle="1" w:styleId="Heading3Char">
    <w:name w:val="Heading 3 Char"/>
    <w:basedOn w:val="DefaultParagraphFont"/>
    <w:link w:val="Heading3"/>
    <w:rsid w:val="0007420E"/>
    <w:rPr>
      <w:b/>
      <w:sz w:val="28"/>
    </w:rPr>
  </w:style>
  <w:style w:type="character" w:customStyle="1" w:styleId="Heading5Char">
    <w:name w:val="Heading 5 Char"/>
    <w:basedOn w:val="DefaultParagraphFont"/>
    <w:link w:val="Heading5"/>
    <w:rsid w:val="0007420E"/>
    <w:rPr>
      <w:b/>
      <w:sz w:val="24"/>
    </w:rPr>
  </w:style>
  <w:style w:type="character" w:customStyle="1" w:styleId="Heading7Char">
    <w:name w:val="Heading 7 Char"/>
    <w:basedOn w:val="DefaultParagraphFont"/>
    <w:link w:val="Heading7"/>
    <w:rsid w:val="0007420E"/>
    <w:rPr>
      <w:b/>
    </w:rPr>
  </w:style>
  <w:style w:type="character" w:customStyle="1" w:styleId="Heading8Char">
    <w:name w:val="Heading 8 Char"/>
    <w:basedOn w:val="DefaultParagraphFont"/>
    <w:link w:val="Heading8"/>
    <w:rsid w:val="0007420E"/>
    <w:rPr>
      <w:rFonts w:ascii="Arial" w:hAnsi="Arial" w:cs="Arial"/>
      <w:b/>
      <w:sz w:val="24"/>
      <w:u w:val="single"/>
    </w:rPr>
  </w:style>
  <w:style w:type="character" w:customStyle="1" w:styleId="Heading9Char">
    <w:name w:val="Heading 9 Char"/>
    <w:basedOn w:val="DefaultParagraphFont"/>
    <w:link w:val="Heading9"/>
    <w:rsid w:val="0007420E"/>
    <w:rPr>
      <w:rFonts w:ascii="Arial" w:hAnsi="Arial" w:cs="Arial"/>
      <w:sz w:val="28"/>
      <w:szCs w:val="24"/>
      <w:u w:val="single"/>
    </w:rPr>
  </w:style>
  <w:style w:type="paragraph" w:styleId="Caption">
    <w:name w:val="caption"/>
    <w:basedOn w:val="Normal"/>
    <w:next w:val="Normal"/>
    <w:qFormat/>
    <w:rsid w:val="00A97839"/>
    <w:pPr>
      <w:jc w:val="right"/>
    </w:pPr>
    <w:rPr>
      <w:szCs w:val="20"/>
    </w:rPr>
  </w:style>
  <w:style w:type="paragraph" w:styleId="ListParagraph">
    <w:name w:val="List Paragraph"/>
    <w:basedOn w:val="Normal"/>
    <w:uiPriority w:val="34"/>
    <w:qFormat/>
    <w:rsid w:val="004A45B5"/>
    <w:pPr>
      <w:ind w:left="720"/>
      <w:contextualSpacing/>
    </w:pPr>
  </w:style>
  <w:style w:type="table" w:styleId="TableGrid">
    <w:name w:val="Table Grid"/>
    <w:basedOn w:val="TableNormal"/>
    <w:uiPriority w:val="59"/>
    <w:rsid w:val="00155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52A2"/>
    <w:pPr>
      <w:spacing w:before="100" w:beforeAutospacing="1" w:after="100" w:afterAutospacing="1"/>
    </w:pPr>
  </w:style>
  <w:style w:type="paragraph" w:styleId="Header">
    <w:name w:val="header"/>
    <w:basedOn w:val="Normal"/>
    <w:link w:val="HeaderChar"/>
    <w:uiPriority w:val="99"/>
    <w:unhideWhenUsed/>
    <w:rsid w:val="006902E1"/>
    <w:pPr>
      <w:tabs>
        <w:tab w:val="center" w:pos="4680"/>
        <w:tab w:val="right" w:pos="9360"/>
      </w:tabs>
    </w:pPr>
  </w:style>
  <w:style w:type="character" w:customStyle="1" w:styleId="HeaderChar">
    <w:name w:val="Header Char"/>
    <w:basedOn w:val="DefaultParagraphFont"/>
    <w:link w:val="Header"/>
    <w:uiPriority w:val="99"/>
    <w:rsid w:val="006902E1"/>
    <w:rPr>
      <w:sz w:val="24"/>
      <w:szCs w:val="24"/>
    </w:rPr>
  </w:style>
  <w:style w:type="paragraph" w:styleId="Footer">
    <w:name w:val="footer"/>
    <w:basedOn w:val="Normal"/>
    <w:link w:val="FooterChar"/>
    <w:uiPriority w:val="99"/>
    <w:unhideWhenUsed/>
    <w:rsid w:val="006902E1"/>
    <w:pPr>
      <w:tabs>
        <w:tab w:val="center" w:pos="4680"/>
        <w:tab w:val="right" w:pos="9360"/>
      </w:tabs>
    </w:pPr>
  </w:style>
  <w:style w:type="character" w:customStyle="1" w:styleId="FooterChar">
    <w:name w:val="Footer Char"/>
    <w:basedOn w:val="DefaultParagraphFont"/>
    <w:link w:val="Footer"/>
    <w:uiPriority w:val="99"/>
    <w:rsid w:val="006902E1"/>
    <w:rPr>
      <w:sz w:val="24"/>
      <w:szCs w:val="24"/>
    </w:rPr>
  </w:style>
  <w:style w:type="paragraph" w:styleId="BalloonText">
    <w:name w:val="Balloon Text"/>
    <w:basedOn w:val="Normal"/>
    <w:link w:val="BalloonTextChar"/>
    <w:uiPriority w:val="99"/>
    <w:semiHidden/>
    <w:unhideWhenUsed/>
    <w:rsid w:val="00926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52F"/>
    <w:rPr>
      <w:rFonts w:ascii="Segoe UI" w:hAnsi="Segoe UI" w:cs="Segoe UI"/>
      <w:sz w:val="18"/>
      <w:szCs w:val="18"/>
    </w:rPr>
  </w:style>
  <w:style w:type="character" w:styleId="CommentReference">
    <w:name w:val="annotation reference"/>
    <w:basedOn w:val="DefaultParagraphFont"/>
    <w:uiPriority w:val="99"/>
    <w:semiHidden/>
    <w:unhideWhenUsed/>
    <w:rsid w:val="00EE451F"/>
    <w:rPr>
      <w:sz w:val="16"/>
      <w:szCs w:val="16"/>
    </w:rPr>
  </w:style>
  <w:style w:type="paragraph" w:styleId="CommentText">
    <w:name w:val="annotation text"/>
    <w:basedOn w:val="Normal"/>
    <w:link w:val="CommentTextChar"/>
    <w:uiPriority w:val="99"/>
    <w:semiHidden/>
    <w:unhideWhenUsed/>
    <w:rsid w:val="00EE451F"/>
    <w:rPr>
      <w:sz w:val="20"/>
      <w:szCs w:val="20"/>
    </w:rPr>
  </w:style>
  <w:style w:type="character" w:customStyle="1" w:styleId="CommentTextChar">
    <w:name w:val="Comment Text Char"/>
    <w:basedOn w:val="DefaultParagraphFont"/>
    <w:link w:val="CommentText"/>
    <w:uiPriority w:val="99"/>
    <w:semiHidden/>
    <w:rsid w:val="00EE451F"/>
  </w:style>
  <w:style w:type="paragraph" w:styleId="CommentSubject">
    <w:name w:val="annotation subject"/>
    <w:basedOn w:val="CommentText"/>
    <w:next w:val="CommentText"/>
    <w:link w:val="CommentSubjectChar"/>
    <w:uiPriority w:val="99"/>
    <w:semiHidden/>
    <w:unhideWhenUsed/>
    <w:rsid w:val="00EE451F"/>
    <w:rPr>
      <w:b/>
      <w:bCs/>
    </w:rPr>
  </w:style>
  <w:style w:type="character" w:customStyle="1" w:styleId="CommentSubjectChar">
    <w:name w:val="Comment Subject Char"/>
    <w:basedOn w:val="CommentTextChar"/>
    <w:link w:val="CommentSubject"/>
    <w:uiPriority w:val="99"/>
    <w:semiHidden/>
    <w:rsid w:val="00EE451F"/>
    <w:rPr>
      <w:b/>
      <w:bCs/>
    </w:rPr>
  </w:style>
  <w:style w:type="character" w:styleId="PlaceholderText">
    <w:name w:val="Placeholder Text"/>
    <w:basedOn w:val="DefaultParagraphFont"/>
    <w:uiPriority w:val="99"/>
    <w:semiHidden/>
    <w:rsid w:val="002A1F68"/>
    <w:rPr>
      <w:color w:val="808080"/>
    </w:rPr>
  </w:style>
  <w:style w:type="character" w:styleId="Hyperlink">
    <w:name w:val="Hyperlink"/>
    <w:rsid w:val="009941D1"/>
    <w:rPr>
      <w:color w:val="0000FF"/>
      <w:u w:val="single"/>
    </w:rPr>
  </w:style>
  <w:style w:type="character" w:styleId="UnresolvedMention">
    <w:name w:val="Unresolved Mention"/>
    <w:basedOn w:val="DefaultParagraphFont"/>
    <w:uiPriority w:val="99"/>
    <w:semiHidden/>
    <w:unhideWhenUsed/>
    <w:rsid w:val="009941D1"/>
    <w:rPr>
      <w:color w:val="605E5C"/>
      <w:shd w:val="clear" w:color="auto" w:fill="E1DFDD"/>
    </w:rPr>
  </w:style>
  <w:style w:type="character" w:styleId="FollowedHyperlink">
    <w:name w:val="FollowedHyperlink"/>
    <w:basedOn w:val="DefaultParagraphFont"/>
    <w:uiPriority w:val="99"/>
    <w:semiHidden/>
    <w:unhideWhenUsed/>
    <w:rsid w:val="009941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531">
      <w:bodyDiv w:val="1"/>
      <w:marLeft w:val="0"/>
      <w:marRight w:val="0"/>
      <w:marTop w:val="0"/>
      <w:marBottom w:val="0"/>
      <w:divBdr>
        <w:top w:val="none" w:sz="0" w:space="0" w:color="auto"/>
        <w:left w:val="none" w:sz="0" w:space="0" w:color="auto"/>
        <w:bottom w:val="none" w:sz="0" w:space="0" w:color="auto"/>
        <w:right w:val="none" w:sz="0" w:space="0" w:color="auto"/>
      </w:divBdr>
    </w:div>
    <w:div w:id="215435389">
      <w:bodyDiv w:val="1"/>
      <w:marLeft w:val="0"/>
      <w:marRight w:val="0"/>
      <w:marTop w:val="0"/>
      <w:marBottom w:val="0"/>
      <w:divBdr>
        <w:top w:val="none" w:sz="0" w:space="0" w:color="auto"/>
        <w:left w:val="none" w:sz="0" w:space="0" w:color="auto"/>
        <w:bottom w:val="none" w:sz="0" w:space="0" w:color="auto"/>
        <w:right w:val="none" w:sz="0" w:space="0" w:color="auto"/>
      </w:divBdr>
      <w:divsChild>
        <w:div w:id="1084843799">
          <w:marLeft w:val="360"/>
          <w:marRight w:val="0"/>
          <w:marTop w:val="200"/>
          <w:marBottom w:val="0"/>
          <w:divBdr>
            <w:top w:val="none" w:sz="0" w:space="0" w:color="auto"/>
            <w:left w:val="none" w:sz="0" w:space="0" w:color="auto"/>
            <w:bottom w:val="none" w:sz="0" w:space="0" w:color="auto"/>
            <w:right w:val="none" w:sz="0" w:space="0" w:color="auto"/>
          </w:divBdr>
        </w:div>
      </w:divsChild>
    </w:div>
    <w:div w:id="347634108">
      <w:bodyDiv w:val="1"/>
      <w:marLeft w:val="0"/>
      <w:marRight w:val="0"/>
      <w:marTop w:val="0"/>
      <w:marBottom w:val="0"/>
      <w:divBdr>
        <w:top w:val="none" w:sz="0" w:space="0" w:color="auto"/>
        <w:left w:val="none" w:sz="0" w:space="0" w:color="auto"/>
        <w:bottom w:val="none" w:sz="0" w:space="0" w:color="auto"/>
        <w:right w:val="none" w:sz="0" w:space="0" w:color="auto"/>
      </w:divBdr>
      <w:divsChild>
        <w:div w:id="1212765808">
          <w:marLeft w:val="360"/>
          <w:marRight w:val="0"/>
          <w:marTop w:val="200"/>
          <w:marBottom w:val="0"/>
          <w:divBdr>
            <w:top w:val="none" w:sz="0" w:space="0" w:color="auto"/>
            <w:left w:val="none" w:sz="0" w:space="0" w:color="auto"/>
            <w:bottom w:val="none" w:sz="0" w:space="0" w:color="auto"/>
            <w:right w:val="none" w:sz="0" w:space="0" w:color="auto"/>
          </w:divBdr>
        </w:div>
        <w:div w:id="1462650646">
          <w:marLeft w:val="360"/>
          <w:marRight w:val="0"/>
          <w:marTop w:val="200"/>
          <w:marBottom w:val="0"/>
          <w:divBdr>
            <w:top w:val="none" w:sz="0" w:space="0" w:color="auto"/>
            <w:left w:val="none" w:sz="0" w:space="0" w:color="auto"/>
            <w:bottom w:val="none" w:sz="0" w:space="0" w:color="auto"/>
            <w:right w:val="none" w:sz="0" w:space="0" w:color="auto"/>
          </w:divBdr>
        </w:div>
        <w:div w:id="811947518">
          <w:marLeft w:val="360"/>
          <w:marRight w:val="0"/>
          <w:marTop w:val="200"/>
          <w:marBottom w:val="0"/>
          <w:divBdr>
            <w:top w:val="none" w:sz="0" w:space="0" w:color="auto"/>
            <w:left w:val="none" w:sz="0" w:space="0" w:color="auto"/>
            <w:bottom w:val="none" w:sz="0" w:space="0" w:color="auto"/>
            <w:right w:val="none" w:sz="0" w:space="0" w:color="auto"/>
          </w:divBdr>
        </w:div>
      </w:divsChild>
    </w:div>
    <w:div w:id="562646630">
      <w:bodyDiv w:val="1"/>
      <w:marLeft w:val="0"/>
      <w:marRight w:val="0"/>
      <w:marTop w:val="0"/>
      <w:marBottom w:val="0"/>
      <w:divBdr>
        <w:top w:val="none" w:sz="0" w:space="0" w:color="auto"/>
        <w:left w:val="none" w:sz="0" w:space="0" w:color="auto"/>
        <w:bottom w:val="none" w:sz="0" w:space="0" w:color="auto"/>
        <w:right w:val="none" w:sz="0" w:space="0" w:color="auto"/>
      </w:divBdr>
      <w:divsChild>
        <w:div w:id="982998980">
          <w:marLeft w:val="360"/>
          <w:marRight w:val="0"/>
          <w:marTop w:val="200"/>
          <w:marBottom w:val="0"/>
          <w:divBdr>
            <w:top w:val="none" w:sz="0" w:space="0" w:color="auto"/>
            <w:left w:val="none" w:sz="0" w:space="0" w:color="auto"/>
            <w:bottom w:val="none" w:sz="0" w:space="0" w:color="auto"/>
            <w:right w:val="none" w:sz="0" w:space="0" w:color="auto"/>
          </w:divBdr>
        </w:div>
        <w:div w:id="746194883">
          <w:marLeft w:val="360"/>
          <w:marRight w:val="0"/>
          <w:marTop w:val="200"/>
          <w:marBottom w:val="0"/>
          <w:divBdr>
            <w:top w:val="none" w:sz="0" w:space="0" w:color="auto"/>
            <w:left w:val="none" w:sz="0" w:space="0" w:color="auto"/>
            <w:bottom w:val="none" w:sz="0" w:space="0" w:color="auto"/>
            <w:right w:val="none" w:sz="0" w:space="0" w:color="auto"/>
          </w:divBdr>
        </w:div>
        <w:div w:id="1346441114">
          <w:marLeft w:val="360"/>
          <w:marRight w:val="0"/>
          <w:marTop w:val="200"/>
          <w:marBottom w:val="0"/>
          <w:divBdr>
            <w:top w:val="none" w:sz="0" w:space="0" w:color="auto"/>
            <w:left w:val="none" w:sz="0" w:space="0" w:color="auto"/>
            <w:bottom w:val="none" w:sz="0" w:space="0" w:color="auto"/>
            <w:right w:val="none" w:sz="0" w:space="0" w:color="auto"/>
          </w:divBdr>
        </w:div>
        <w:div w:id="922765114">
          <w:marLeft w:val="360"/>
          <w:marRight w:val="0"/>
          <w:marTop w:val="200"/>
          <w:marBottom w:val="0"/>
          <w:divBdr>
            <w:top w:val="none" w:sz="0" w:space="0" w:color="auto"/>
            <w:left w:val="none" w:sz="0" w:space="0" w:color="auto"/>
            <w:bottom w:val="none" w:sz="0" w:space="0" w:color="auto"/>
            <w:right w:val="none" w:sz="0" w:space="0" w:color="auto"/>
          </w:divBdr>
        </w:div>
      </w:divsChild>
    </w:div>
    <w:div w:id="599218563">
      <w:bodyDiv w:val="1"/>
      <w:marLeft w:val="0"/>
      <w:marRight w:val="0"/>
      <w:marTop w:val="0"/>
      <w:marBottom w:val="0"/>
      <w:divBdr>
        <w:top w:val="none" w:sz="0" w:space="0" w:color="auto"/>
        <w:left w:val="none" w:sz="0" w:space="0" w:color="auto"/>
        <w:bottom w:val="none" w:sz="0" w:space="0" w:color="auto"/>
        <w:right w:val="none" w:sz="0" w:space="0" w:color="auto"/>
      </w:divBdr>
    </w:div>
    <w:div w:id="723331196">
      <w:bodyDiv w:val="1"/>
      <w:marLeft w:val="0"/>
      <w:marRight w:val="0"/>
      <w:marTop w:val="0"/>
      <w:marBottom w:val="0"/>
      <w:divBdr>
        <w:top w:val="none" w:sz="0" w:space="0" w:color="auto"/>
        <w:left w:val="none" w:sz="0" w:space="0" w:color="auto"/>
        <w:bottom w:val="none" w:sz="0" w:space="0" w:color="auto"/>
        <w:right w:val="none" w:sz="0" w:space="0" w:color="auto"/>
      </w:divBdr>
      <w:divsChild>
        <w:div w:id="1748647388">
          <w:marLeft w:val="360"/>
          <w:marRight w:val="0"/>
          <w:marTop w:val="200"/>
          <w:marBottom w:val="0"/>
          <w:divBdr>
            <w:top w:val="none" w:sz="0" w:space="0" w:color="auto"/>
            <w:left w:val="none" w:sz="0" w:space="0" w:color="auto"/>
            <w:bottom w:val="none" w:sz="0" w:space="0" w:color="auto"/>
            <w:right w:val="none" w:sz="0" w:space="0" w:color="auto"/>
          </w:divBdr>
        </w:div>
        <w:div w:id="573668712">
          <w:marLeft w:val="1080"/>
          <w:marRight w:val="0"/>
          <w:marTop w:val="100"/>
          <w:marBottom w:val="0"/>
          <w:divBdr>
            <w:top w:val="none" w:sz="0" w:space="0" w:color="auto"/>
            <w:left w:val="none" w:sz="0" w:space="0" w:color="auto"/>
            <w:bottom w:val="none" w:sz="0" w:space="0" w:color="auto"/>
            <w:right w:val="none" w:sz="0" w:space="0" w:color="auto"/>
          </w:divBdr>
        </w:div>
        <w:div w:id="461581790">
          <w:marLeft w:val="1080"/>
          <w:marRight w:val="0"/>
          <w:marTop w:val="100"/>
          <w:marBottom w:val="0"/>
          <w:divBdr>
            <w:top w:val="none" w:sz="0" w:space="0" w:color="auto"/>
            <w:left w:val="none" w:sz="0" w:space="0" w:color="auto"/>
            <w:bottom w:val="none" w:sz="0" w:space="0" w:color="auto"/>
            <w:right w:val="none" w:sz="0" w:space="0" w:color="auto"/>
          </w:divBdr>
        </w:div>
        <w:div w:id="1138449865">
          <w:marLeft w:val="1080"/>
          <w:marRight w:val="0"/>
          <w:marTop w:val="100"/>
          <w:marBottom w:val="0"/>
          <w:divBdr>
            <w:top w:val="none" w:sz="0" w:space="0" w:color="auto"/>
            <w:left w:val="none" w:sz="0" w:space="0" w:color="auto"/>
            <w:bottom w:val="none" w:sz="0" w:space="0" w:color="auto"/>
            <w:right w:val="none" w:sz="0" w:space="0" w:color="auto"/>
          </w:divBdr>
        </w:div>
        <w:div w:id="1483037031">
          <w:marLeft w:val="1080"/>
          <w:marRight w:val="0"/>
          <w:marTop w:val="100"/>
          <w:marBottom w:val="0"/>
          <w:divBdr>
            <w:top w:val="none" w:sz="0" w:space="0" w:color="auto"/>
            <w:left w:val="none" w:sz="0" w:space="0" w:color="auto"/>
            <w:bottom w:val="none" w:sz="0" w:space="0" w:color="auto"/>
            <w:right w:val="none" w:sz="0" w:space="0" w:color="auto"/>
          </w:divBdr>
        </w:div>
        <w:div w:id="1716008105">
          <w:marLeft w:val="1080"/>
          <w:marRight w:val="0"/>
          <w:marTop w:val="100"/>
          <w:marBottom w:val="0"/>
          <w:divBdr>
            <w:top w:val="none" w:sz="0" w:space="0" w:color="auto"/>
            <w:left w:val="none" w:sz="0" w:space="0" w:color="auto"/>
            <w:bottom w:val="none" w:sz="0" w:space="0" w:color="auto"/>
            <w:right w:val="none" w:sz="0" w:space="0" w:color="auto"/>
          </w:divBdr>
        </w:div>
        <w:div w:id="1617327627">
          <w:marLeft w:val="1080"/>
          <w:marRight w:val="0"/>
          <w:marTop w:val="100"/>
          <w:marBottom w:val="0"/>
          <w:divBdr>
            <w:top w:val="none" w:sz="0" w:space="0" w:color="auto"/>
            <w:left w:val="none" w:sz="0" w:space="0" w:color="auto"/>
            <w:bottom w:val="none" w:sz="0" w:space="0" w:color="auto"/>
            <w:right w:val="none" w:sz="0" w:space="0" w:color="auto"/>
          </w:divBdr>
        </w:div>
      </w:divsChild>
    </w:div>
    <w:div w:id="102841121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6">
          <w:marLeft w:val="360"/>
          <w:marRight w:val="0"/>
          <w:marTop w:val="200"/>
          <w:marBottom w:val="0"/>
          <w:divBdr>
            <w:top w:val="none" w:sz="0" w:space="0" w:color="auto"/>
            <w:left w:val="none" w:sz="0" w:space="0" w:color="auto"/>
            <w:bottom w:val="none" w:sz="0" w:space="0" w:color="auto"/>
            <w:right w:val="none" w:sz="0" w:space="0" w:color="auto"/>
          </w:divBdr>
        </w:div>
        <w:div w:id="1506945108">
          <w:marLeft w:val="360"/>
          <w:marRight w:val="0"/>
          <w:marTop w:val="200"/>
          <w:marBottom w:val="0"/>
          <w:divBdr>
            <w:top w:val="none" w:sz="0" w:space="0" w:color="auto"/>
            <w:left w:val="none" w:sz="0" w:space="0" w:color="auto"/>
            <w:bottom w:val="none" w:sz="0" w:space="0" w:color="auto"/>
            <w:right w:val="none" w:sz="0" w:space="0" w:color="auto"/>
          </w:divBdr>
        </w:div>
        <w:div w:id="1418477602">
          <w:marLeft w:val="360"/>
          <w:marRight w:val="0"/>
          <w:marTop w:val="200"/>
          <w:marBottom w:val="0"/>
          <w:divBdr>
            <w:top w:val="none" w:sz="0" w:space="0" w:color="auto"/>
            <w:left w:val="none" w:sz="0" w:space="0" w:color="auto"/>
            <w:bottom w:val="none" w:sz="0" w:space="0" w:color="auto"/>
            <w:right w:val="none" w:sz="0" w:space="0" w:color="auto"/>
          </w:divBdr>
        </w:div>
        <w:div w:id="1771008720">
          <w:marLeft w:val="360"/>
          <w:marRight w:val="0"/>
          <w:marTop w:val="200"/>
          <w:marBottom w:val="0"/>
          <w:divBdr>
            <w:top w:val="none" w:sz="0" w:space="0" w:color="auto"/>
            <w:left w:val="none" w:sz="0" w:space="0" w:color="auto"/>
            <w:bottom w:val="none" w:sz="0" w:space="0" w:color="auto"/>
            <w:right w:val="none" w:sz="0" w:space="0" w:color="auto"/>
          </w:divBdr>
        </w:div>
      </w:divsChild>
    </w:div>
    <w:div w:id="1154026287">
      <w:bodyDiv w:val="1"/>
      <w:marLeft w:val="0"/>
      <w:marRight w:val="0"/>
      <w:marTop w:val="0"/>
      <w:marBottom w:val="0"/>
      <w:divBdr>
        <w:top w:val="none" w:sz="0" w:space="0" w:color="auto"/>
        <w:left w:val="none" w:sz="0" w:space="0" w:color="auto"/>
        <w:bottom w:val="none" w:sz="0" w:space="0" w:color="auto"/>
        <w:right w:val="none" w:sz="0" w:space="0" w:color="auto"/>
      </w:divBdr>
      <w:divsChild>
        <w:div w:id="2026055481">
          <w:marLeft w:val="1080"/>
          <w:marRight w:val="0"/>
          <w:marTop w:val="100"/>
          <w:marBottom w:val="0"/>
          <w:divBdr>
            <w:top w:val="none" w:sz="0" w:space="0" w:color="auto"/>
            <w:left w:val="none" w:sz="0" w:space="0" w:color="auto"/>
            <w:bottom w:val="none" w:sz="0" w:space="0" w:color="auto"/>
            <w:right w:val="none" w:sz="0" w:space="0" w:color="auto"/>
          </w:divBdr>
        </w:div>
      </w:divsChild>
    </w:div>
    <w:div w:id="1822043985">
      <w:bodyDiv w:val="1"/>
      <w:marLeft w:val="0"/>
      <w:marRight w:val="0"/>
      <w:marTop w:val="0"/>
      <w:marBottom w:val="0"/>
      <w:divBdr>
        <w:top w:val="none" w:sz="0" w:space="0" w:color="auto"/>
        <w:left w:val="none" w:sz="0" w:space="0" w:color="auto"/>
        <w:bottom w:val="none" w:sz="0" w:space="0" w:color="auto"/>
        <w:right w:val="none" w:sz="0" w:space="0" w:color="auto"/>
      </w:divBdr>
    </w:div>
    <w:div w:id="1831364934">
      <w:bodyDiv w:val="1"/>
      <w:marLeft w:val="0"/>
      <w:marRight w:val="0"/>
      <w:marTop w:val="0"/>
      <w:marBottom w:val="0"/>
      <w:divBdr>
        <w:top w:val="none" w:sz="0" w:space="0" w:color="auto"/>
        <w:left w:val="none" w:sz="0" w:space="0" w:color="auto"/>
        <w:bottom w:val="none" w:sz="0" w:space="0" w:color="auto"/>
        <w:right w:val="none" w:sz="0" w:space="0" w:color="auto"/>
      </w:divBdr>
    </w:div>
    <w:div w:id="1892226833">
      <w:bodyDiv w:val="1"/>
      <w:marLeft w:val="0"/>
      <w:marRight w:val="0"/>
      <w:marTop w:val="0"/>
      <w:marBottom w:val="0"/>
      <w:divBdr>
        <w:top w:val="none" w:sz="0" w:space="0" w:color="auto"/>
        <w:left w:val="none" w:sz="0" w:space="0" w:color="auto"/>
        <w:bottom w:val="none" w:sz="0" w:space="0" w:color="auto"/>
        <w:right w:val="none" w:sz="0" w:space="0" w:color="auto"/>
      </w:divBdr>
    </w:div>
    <w:div w:id="19086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terboards.ca.gov/drinking_water/programs/districts/mendocino_district.html" TargetMode="External"/><Relationship Id="rId13" Type="http://schemas.openxmlformats.org/officeDocument/2006/relationships/hyperlink" Target="http://www.sigmaaldrich.com" TargetMode="External"/><Relationship Id="rId18" Type="http://schemas.openxmlformats.org/officeDocument/2006/relationships/hyperlink" Target="http://www.sigmaaldrich.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youtu.be/aGByyxhelkI" TargetMode="External"/><Relationship Id="rId17" Type="http://schemas.openxmlformats.org/officeDocument/2006/relationships/hyperlink" Target="http://www.sigmaaldrich.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altechwater.com/products/p-series/"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c02.safelinks.protection.outlook.com/?url=https%3A%2F%2Fyoutu.be%2FaGByyxhelkI&amp;data=05%7C01%7Cguy.schott%40waterboards.ca.gov%7C665ecb8631f04c142a6508daab10c2a7%7Cfe186a257d4941e6994105d2281d36c1%7C0%7C0%7C638010385756845259%7CUnknown%7CTWFpbGZsb3d8eyJWIjoiMC4wLjAwMDAiLCJQIjoiV2luMzIiLCJBTiI6Ik1haWwiLCJXVCI6Mn0%3D%7C3000%7C%7C%7C&amp;sdata=%2Bt%2Ft7EZlkBxR%2BqYW1IjSpVskq4X0iSB9PUtDWfx%2Bx%2Fs%3D&amp;reserved=0"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sigmaaldrich.com" TargetMode="External"/><Relationship Id="rId23" Type="http://schemas.openxmlformats.org/officeDocument/2006/relationships/image" Target="media/image4.jpeg"/><Relationship Id="rId10" Type="http://schemas.openxmlformats.org/officeDocument/2006/relationships/hyperlink" Target="mailto:guy.schott@waterboards.ca.gov" TargetMode="External"/><Relationship Id="rId19" Type="http://schemas.openxmlformats.org/officeDocument/2006/relationships/hyperlink" Target="http://www.sigmaaldrich.com" TargetMode="External"/><Relationship Id="rId4" Type="http://schemas.openxmlformats.org/officeDocument/2006/relationships/settings" Target="settings.xml"/><Relationship Id="rId9" Type="http://schemas.openxmlformats.org/officeDocument/2006/relationships/hyperlink" Target="https://www.waterboards.ca.gov/drinking_water/programs/districts/mendocino_district.html" TargetMode="External"/><Relationship Id="rId14" Type="http://schemas.openxmlformats.org/officeDocument/2006/relationships/hyperlink" Target="http://www.sigmaaldrich.com" TargetMode="External"/><Relationship Id="rId22" Type="http://schemas.openxmlformats.org/officeDocument/2006/relationships/image" Target="media/image3.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E7B6-E95A-4FE3-ADEB-371F1DD5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Schott, Guy@Waterboards</dc:creator>
  <cp:keywords/>
  <dc:description/>
  <cp:lastModifiedBy>Schott, Guy@Waterboards</cp:lastModifiedBy>
  <cp:revision>3</cp:revision>
  <cp:lastPrinted>2020-01-14T15:45:00Z</cp:lastPrinted>
  <dcterms:created xsi:type="dcterms:W3CDTF">2025-11-17T20:39:00Z</dcterms:created>
  <dcterms:modified xsi:type="dcterms:W3CDTF">2025-11-17T21:10:00Z</dcterms:modified>
</cp:coreProperties>
</file>