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05" w:rsidRDefault="00A83405" w:rsidP="00A83405">
      <w:pPr>
        <w:autoSpaceDE w:val="0"/>
        <w:autoSpaceDN w:val="0"/>
        <w:adjustRightInd w:val="0"/>
        <w:rPr>
          <w:rFonts w:ascii="Tahoma" w:hAnsi="Tahoma" w:cs="Tahoma"/>
          <w:b/>
          <w:bCs/>
          <w:sz w:val="29"/>
          <w:szCs w:val="29"/>
        </w:rPr>
      </w:pPr>
      <w:r>
        <w:rPr>
          <w:rFonts w:ascii="Tahoma" w:hAnsi="Tahoma" w:cs="Tahoma"/>
          <w:b/>
          <w:bCs/>
          <w:sz w:val="29"/>
          <w:szCs w:val="29"/>
        </w:rPr>
        <w:t>Guidance to Loan Recipients Concerning</w:t>
      </w:r>
    </w:p>
    <w:p w:rsidR="00A83405" w:rsidRDefault="00A83405" w:rsidP="00A83405">
      <w:pPr>
        <w:autoSpaceDE w:val="0"/>
        <w:autoSpaceDN w:val="0"/>
        <w:adjustRightInd w:val="0"/>
        <w:rPr>
          <w:rFonts w:ascii="Tahoma" w:hAnsi="Tahoma" w:cs="Tahoma"/>
          <w:b/>
          <w:bCs/>
          <w:sz w:val="29"/>
          <w:szCs w:val="29"/>
        </w:rPr>
      </w:pPr>
      <w:r>
        <w:rPr>
          <w:rFonts w:ascii="Tahoma" w:hAnsi="Tahoma" w:cs="Tahoma"/>
          <w:b/>
          <w:bCs/>
          <w:sz w:val="29"/>
          <w:szCs w:val="29"/>
        </w:rPr>
        <w:t>Minority and Women owned Business Enterprise</w:t>
      </w:r>
    </w:p>
    <w:p w:rsidR="00A83405" w:rsidRDefault="00A83405" w:rsidP="00A83405">
      <w:pPr>
        <w:autoSpaceDE w:val="0"/>
        <w:autoSpaceDN w:val="0"/>
        <w:adjustRightInd w:val="0"/>
        <w:rPr>
          <w:rFonts w:ascii="Tahoma" w:hAnsi="Tahoma" w:cs="Tahoma"/>
          <w:b/>
          <w:bCs/>
          <w:sz w:val="29"/>
          <w:szCs w:val="29"/>
        </w:rPr>
      </w:pPr>
      <w:r>
        <w:rPr>
          <w:rFonts w:ascii="Tahoma" w:hAnsi="Tahoma" w:cs="Tahoma"/>
          <w:b/>
          <w:bCs/>
          <w:sz w:val="29"/>
          <w:szCs w:val="29"/>
        </w:rPr>
        <w:t>Semi-Annual Reporting Requireme</w:t>
      </w:r>
      <w:bookmarkStart w:id="0" w:name="_GoBack"/>
      <w:bookmarkEnd w:id="0"/>
      <w:r>
        <w:rPr>
          <w:rFonts w:ascii="Tahoma" w:hAnsi="Tahoma" w:cs="Tahoma"/>
          <w:b/>
          <w:bCs/>
          <w:sz w:val="29"/>
          <w:szCs w:val="29"/>
        </w:rPr>
        <w:t>nts</w:t>
      </w:r>
    </w:p>
    <w:p w:rsidR="00A83405" w:rsidRDefault="00A83405" w:rsidP="00A83405">
      <w:pPr>
        <w:autoSpaceDE w:val="0"/>
        <w:autoSpaceDN w:val="0"/>
        <w:adjustRightInd w:val="0"/>
        <w:rPr>
          <w:rFonts w:ascii="Tahoma" w:hAnsi="Tahoma" w:cs="Tahoma"/>
          <w:sz w:val="20"/>
          <w:szCs w:val="20"/>
        </w:rPr>
      </w:pPr>
      <w:r>
        <w:rPr>
          <w:rFonts w:ascii="Tahoma" w:hAnsi="Tahoma" w:cs="Tahoma"/>
          <w:sz w:val="20"/>
          <w:szCs w:val="20"/>
        </w:rPr>
        <w:t>February 2012</w:t>
      </w:r>
    </w:p>
    <w:p w:rsidR="00A83405" w:rsidRDefault="00A83405" w:rsidP="00A83405">
      <w:pPr>
        <w:autoSpaceDE w:val="0"/>
        <w:autoSpaceDN w:val="0"/>
        <w:adjustRightInd w:val="0"/>
        <w:rPr>
          <w:rFonts w:ascii="Tahoma" w:hAnsi="Tahoma" w:cs="Tahoma"/>
        </w:rPr>
      </w:pPr>
    </w:p>
    <w:p w:rsidR="00A83405" w:rsidRDefault="00A83405" w:rsidP="00A83405">
      <w:pPr>
        <w:autoSpaceDE w:val="0"/>
        <w:autoSpaceDN w:val="0"/>
        <w:adjustRightInd w:val="0"/>
        <w:rPr>
          <w:rFonts w:ascii="Tahoma" w:hAnsi="Tahoma" w:cs="Tahoma"/>
        </w:rPr>
      </w:pPr>
      <w:r>
        <w:rPr>
          <w:rFonts w:ascii="Tahoma" w:hAnsi="Tahoma" w:cs="Tahoma"/>
        </w:rPr>
        <w:t xml:space="preserve">Pursuant to standard SDWSRF loan agreement conditions, each funding recipient water system is subject to minority-owned business enterprise (MBE) and women-owned business enterprise (WBE) semi-annual reporting to conform to federal requirements, unless the loan has been exempted from federal cross-cutting requirements. </w:t>
      </w:r>
    </w:p>
    <w:p w:rsidR="00A83405" w:rsidRDefault="00A83405" w:rsidP="00A83405">
      <w:pPr>
        <w:autoSpaceDE w:val="0"/>
        <w:autoSpaceDN w:val="0"/>
        <w:adjustRightInd w:val="0"/>
        <w:rPr>
          <w:rFonts w:ascii="Tahoma" w:hAnsi="Tahoma" w:cs="Tahoma"/>
        </w:rPr>
      </w:pPr>
    </w:p>
    <w:p w:rsidR="00A83405" w:rsidRDefault="00A83405" w:rsidP="00A83405">
      <w:pPr>
        <w:autoSpaceDE w:val="0"/>
        <w:autoSpaceDN w:val="0"/>
        <w:adjustRightInd w:val="0"/>
        <w:rPr>
          <w:rFonts w:ascii="Tahoma" w:hAnsi="Tahoma" w:cs="Tahoma"/>
        </w:rPr>
      </w:pPr>
      <w:r>
        <w:rPr>
          <w:rFonts w:ascii="Tahoma" w:hAnsi="Tahoma" w:cs="Tahoma"/>
        </w:rPr>
        <w:t xml:space="preserve">Each loan recipient provides the Department of </w:t>
      </w:r>
      <w:r w:rsidR="001F1D25">
        <w:rPr>
          <w:rFonts w:ascii="Tahoma" w:hAnsi="Tahoma" w:cs="Tahoma"/>
        </w:rPr>
        <w:t>Public Health</w:t>
      </w:r>
      <w:r>
        <w:rPr>
          <w:rFonts w:ascii="Tahoma" w:hAnsi="Tahoma" w:cs="Tahoma"/>
        </w:rPr>
        <w:t xml:space="preserve"> (</w:t>
      </w:r>
      <w:r w:rsidR="001F1D25">
        <w:rPr>
          <w:rFonts w:ascii="Tahoma" w:hAnsi="Tahoma" w:cs="Tahoma"/>
        </w:rPr>
        <w:t>DPH</w:t>
      </w:r>
      <w:r>
        <w:rPr>
          <w:rFonts w:ascii="Tahoma" w:hAnsi="Tahoma" w:cs="Tahoma"/>
        </w:rPr>
        <w:t xml:space="preserve">) with information identifying the prime contractor and subcontractors at the time the water system awards the construction contract for the SDWSRF project. Thereafter, within 15 days after the end of </w:t>
      </w:r>
      <w:r w:rsidR="00D93502">
        <w:rPr>
          <w:rFonts w:ascii="Tahoma" w:hAnsi="Tahoma" w:cs="Tahoma"/>
        </w:rPr>
        <w:t>each semi-annual reporting period (April 15</w:t>
      </w:r>
      <w:r w:rsidR="00D93502" w:rsidRPr="0001279A">
        <w:rPr>
          <w:rFonts w:ascii="Tahoma" w:hAnsi="Tahoma" w:cs="Tahoma"/>
          <w:vertAlign w:val="superscript"/>
        </w:rPr>
        <w:t>th</w:t>
      </w:r>
      <w:r w:rsidR="00D93502">
        <w:rPr>
          <w:rFonts w:ascii="Tahoma" w:hAnsi="Tahoma" w:cs="Tahoma"/>
        </w:rPr>
        <w:t xml:space="preserve"> and October 15</w:t>
      </w:r>
      <w:r w:rsidR="00D93502" w:rsidRPr="0001279A">
        <w:rPr>
          <w:rFonts w:ascii="Tahoma" w:hAnsi="Tahoma" w:cs="Tahoma"/>
          <w:vertAlign w:val="superscript"/>
        </w:rPr>
        <w:t>th</w:t>
      </w:r>
      <w:r w:rsidR="00D93502">
        <w:rPr>
          <w:rFonts w:ascii="Tahoma" w:hAnsi="Tahoma" w:cs="Tahoma"/>
        </w:rPr>
        <w:t>)</w:t>
      </w:r>
      <w:r>
        <w:rPr>
          <w:rFonts w:ascii="Tahoma" w:hAnsi="Tahoma" w:cs="Tahoma"/>
        </w:rPr>
        <w:t xml:space="preserve">, the loan recipient water system shall report to </w:t>
      </w:r>
      <w:r w:rsidR="001F1D25">
        <w:rPr>
          <w:rFonts w:ascii="Tahoma" w:hAnsi="Tahoma" w:cs="Tahoma"/>
        </w:rPr>
        <w:t xml:space="preserve">DPH </w:t>
      </w:r>
      <w:r>
        <w:rPr>
          <w:rFonts w:ascii="Tahoma" w:hAnsi="Tahoma" w:cs="Tahoma"/>
        </w:rPr>
        <w:t xml:space="preserve">concerning MBE/WBE utilization on the project during that </w:t>
      </w:r>
      <w:r w:rsidR="001F1D25">
        <w:rPr>
          <w:rFonts w:ascii="Tahoma" w:hAnsi="Tahoma" w:cs="Tahoma"/>
        </w:rPr>
        <w:t>reporting period</w:t>
      </w:r>
      <w:r>
        <w:rPr>
          <w:rFonts w:ascii="Tahoma" w:hAnsi="Tahoma" w:cs="Tahoma"/>
        </w:rPr>
        <w:t xml:space="preserve">. The loan recipient water system report shall provide all available information concerning MBE/WBE participation in construction, equipment, supplies, and services procured by the water system for the project during the reporting period. </w:t>
      </w:r>
    </w:p>
    <w:p w:rsidR="00A83405" w:rsidRDefault="00A83405" w:rsidP="00A83405">
      <w:pPr>
        <w:autoSpaceDE w:val="0"/>
        <w:autoSpaceDN w:val="0"/>
        <w:adjustRightInd w:val="0"/>
        <w:rPr>
          <w:rFonts w:ascii="Tahoma" w:hAnsi="Tahoma" w:cs="Tahoma"/>
        </w:rPr>
      </w:pPr>
    </w:p>
    <w:p w:rsidR="00A83405" w:rsidRDefault="00A83405" w:rsidP="00A83405">
      <w:pPr>
        <w:autoSpaceDE w:val="0"/>
        <w:autoSpaceDN w:val="0"/>
        <w:adjustRightInd w:val="0"/>
        <w:rPr>
          <w:rFonts w:ascii="Tahoma" w:hAnsi="Tahoma" w:cs="Tahoma"/>
        </w:rPr>
      </w:pPr>
      <w:r>
        <w:rPr>
          <w:rFonts w:ascii="Tahoma" w:hAnsi="Tahoma" w:cs="Tahoma"/>
        </w:rPr>
        <w:t xml:space="preserve">If the water system needs to change the MBE/WBE subcontractors identified for participation on the SDWSRF construction project, the water system must contact </w:t>
      </w:r>
      <w:r w:rsidR="00335E15">
        <w:rPr>
          <w:rFonts w:ascii="Tahoma" w:hAnsi="Tahoma" w:cs="Tahoma"/>
        </w:rPr>
        <w:t>DPH</w:t>
      </w:r>
      <w:r>
        <w:rPr>
          <w:rFonts w:ascii="Tahoma" w:hAnsi="Tahoma" w:cs="Tahoma"/>
        </w:rPr>
        <w:t xml:space="preserve">, provide specific information concerning the necessity of the change, and conform </w:t>
      </w:r>
      <w:r w:rsidR="00335E15">
        <w:rPr>
          <w:rFonts w:ascii="Tahoma" w:hAnsi="Tahoma" w:cs="Tahoma"/>
        </w:rPr>
        <w:t>to</w:t>
      </w:r>
      <w:r>
        <w:rPr>
          <w:rFonts w:ascii="Tahoma" w:hAnsi="Tahoma" w:cs="Tahoma"/>
        </w:rPr>
        <w:t xml:space="preserve"> </w:t>
      </w:r>
      <w:r w:rsidR="00335E15">
        <w:rPr>
          <w:rFonts w:ascii="Tahoma" w:hAnsi="Tahoma" w:cs="Tahoma"/>
        </w:rPr>
        <w:t>DPH</w:t>
      </w:r>
      <w:r>
        <w:rPr>
          <w:rFonts w:ascii="Tahoma" w:hAnsi="Tahoma" w:cs="Tahoma"/>
        </w:rPr>
        <w:t xml:space="preserve"> guidance concerning additional MBE/WBE participation good faith efforts. </w:t>
      </w:r>
    </w:p>
    <w:p w:rsidR="00A83405" w:rsidRDefault="00A83405" w:rsidP="00A83405">
      <w:pPr>
        <w:autoSpaceDE w:val="0"/>
        <w:autoSpaceDN w:val="0"/>
        <w:adjustRightInd w:val="0"/>
        <w:rPr>
          <w:rFonts w:ascii="Tahoma" w:hAnsi="Tahoma" w:cs="Tahoma"/>
        </w:rPr>
      </w:pPr>
    </w:p>
    <w:p w:rsidR="00A83405" w:rsidRDefault="00A83405" w:rsidP="00A83405">
      <w:pPr>
        <w:autoSpaceDE w:val="0"/>
        <w:autoSpaceDN w:val="0"/>
        <w:adjustRightInd w:val="0"/>
        <w:rPr>
          <w:rFonts w:ascii="Tahoma" w:hAnsi="Tahoma" w:cs="Tahoma"/>
        </w:rPr>
      </w:pPr>
      <w:r>
        <w:rPr>
          <w:rFonts w:ascii="Tahoma" w:hAnsi="Tahoma" w:cs="Tahoma"/>
        </w:rPr>
        <w:t xml:space="preserve">If the loan recipient water system does not submit the required </w:t>
      </w:r>
      <w:r w:rsidR="00335E15">
        <w:rPr>
          <w:rFonts w:ascii="Tahoma" w:hAnsi="Tahoma" w:cs="Tahoma"/>
        </w:rPr>
        <w:t xml:space="preserve">semi-annual </w:t>
      </w:r>
      <w:r>
        <w:rPr>
          <w:rFonts w:ascii="Tahoma" w:hAnsi="Tahoma" w:cs="Tahoma"/>
        </w:rPr>
        <w:t xml:space="preserve">reports to </w:t>
      </w:r>
      <w:r w:rsidR="00335E15">
        <w:rPr>
          <w:rFonts w:ascii="Tahoma" w:hAnsi="Tahoma" w:cs="Tahoma"/>
        </w:rPr>
        <w:t>DPH</w:t>
      </w:r>
      <w:r>
        <w:rPr>
          <w:rFonts w:ascii="Tahoma" w:hAnsi="Tahoma" w:cs="Tahoma"/>
        </w:rPr>
        <w:t xml:space="preserve">, or does not report in a timely manner, the State may, pursuant to the loan agreement, withhold loan disbursements for failure to comply with applicable loan conditions and federal requirements. The loan recipient water system shall file a negative report for any </w:t>
      </w:r>
      <w:r w:rsidR="00335E15">
        <w:rPr>
          <w:rFonts w:ascii="Tahoma" w:hAnsi="Tahoma" w:cs="Tahoma"/>
        </w:rPr>
        <w:t>reporting period</w:t>
      </w:r>
      <w:r>
        <w:rPr>
          <w:rFonts w:ascii="Tahoma" w:hAnsi="Tahoma" w:cs="Tahoma"/>
        </w:rPr>
        <w:t xml:space="preserve"> in which no MBE/WBE utilization occurred. If the loan recipient water system or their prime contractor does not utilize the MBE/WBE contractors, subcontractors, (or other MBE/WBE vendors) identified to </w:t>
      </w:r>
      <w:r w:rsidR="00335E15">
        <w:rPr>
          <w:rFonts w:ascii="Tahoma" w:hAnsi="Tahoma" w:cs="Tahoma"/>
        </w:rPr>
        <w:t>DPH</w:t>
      </w:r>
      <w:r>
        <w:rPr>
          <w:rFonts w:ascii="Tahoma" w:hAnsi="Tahoma" w:cs="Tahoma"/>
        </w:rPr>
        <w:t xml:space="preserve">, the State may, pursuant to the loan agreement, </w:t>
      </w:r>
      <w:proofErr w:type="gramStart"/>
      <w:r>
        <w:rPr>
          <w:rFonts w:ascii="Tahoma" w:hAnsi="Tahoma" w:cs="Tahoma"/>
        </w:rPr>
        <w:t>withhold</w:t>
      </w:r>
      <w:proofErr w:type="gramEnd"/>
      <w:r>
        <w:rPr>
          <w:rFonts w:ascii="Tahoma" w:hAnsi="Tahoma" w:cs="Tahoma"/>
        </w:rPr>
        <w:t xml:space="preserve"> loan disbursements for failure to make a good faith effort to allow participation by MBE/WBE firms in the SDWSRF project as required by federal law.</w:t>
      </w:r>
    </w:p>
    <w:p w:rsidR="00A83405" w:rsidRDefault="00A83405" w:rsidP="00A83405">
      <w:pPr>
        <w:autoSpaceDE w:val="0"/>
        <w:autoSpaceDN w:val="0"/>
        <w:adjustRightInd w:val="0"/>
        <w:rPr>
          <w:rFonts w:ascii="Tahoma" w:hAnsi="Tahoma" w:cs="Tahoma"/>
        </w:rPr>
      </w:pPr>
    </w:p>
    <w:p w:rsidR="00A83405" w:rsidRDefault="00A83405" w:rsidP="00A83405">
      <w:pPr>
        <w:autoSpaceDE w:val="0"/>
        <w:autoSpaceDN w:val="0"/>
        <w:adjustRightInd w:val="0"/>
        <w:rPr>
          <w:rFonts w:ascii="Tahoma" w:hAnsi="Tahoma" w:cs="Tahoma"/>
        </w:rPr>
      </w:pPr>
      <w:r>
        <w:rPr>
          <w:rFonts w:ascii="Tahoma" w:hAnsi="Tahoma" w:cs="Tahoma"/>
        </w:rPr>
        <w:t xml:space="preserve">The loan recipient water system shall maintain a file concerning its compliance with MBE/WBE good faith effort requirements, including details of any bidding process, contractor, vendor or service provider selection process, and the award </w:t>
      </w:r>
      <w:r>
        <w:rPr>
          <w:rFonts w:ascii="Tahoma" w:hAnsi="Tahoma" w:cs="Tahoma"/>
        </w:rPr>
        <w:lastRenderedPageBreak/>
        <w:t xml:space="preserve">of each project related construction contract, equipment or supply contract, or service contract, and make such information available to </w:t>
      </w:r>
      <w:r w:rsidR="00335E15">
        <w:rPr>
          <w:rFonts w:ascii="Tahoma" w:hAnsi="Tahoma" w:cs="Tahoma"/>
        </w:rPr>
        <w:t>DPH</w:t>
      </w:r>
      <w:r>
        <w:rPr>
          <w:rFonts w:ascii="Tahoma" w:hAnsi="Tahoma" w:cs="Tahoma"/>
        </w:rPr>
        <w:t xml:space="preserve"> representatives.</w:t>
      </w:r>
    </w:p>
    <w:p w:rsidR="00A83405" w:rsidRDefault="00A83405" w:rsidP="00A83405">
      <w:pPr>
        <w:autoSpaceDE w:val="0"/>
        <w:autoSpaceDN w:val="0"/>
        <w:adjustRightInd w:val="0"/>
        <w:rPr>
          <w:rFonts w:ascii="Tahoma" w:hAnsi="Tahoma" w:cs="Tahoma"/>
        </w:rPr>
      </w:pPr>
    </w:p>
    <w:p w:rsidR="00D118F7" w:rsidRPr="00A83405" w:rsidRDefault="00A83405" w:rsidP="00A83405">
      <w:pPr>
        <w:autoSpaceDE w:val="0"/>
        <w:autoSpaceDN w:val="0"/>
        <w:adjustRightInd w:val="0"/>
        <w:rPr>
          <w:rFonts w:ascii="Tahoma" w:hAnsi="Tahoma" w:cs="Tahoma"/>
        </w:rPr>
      </w:pPr>
      <w:r>
        <w:rPr>
          <w:rFonts w:ascii="Tahoma" w:hAnsi="Tahoma" w:cs="Tahoma"/>
        </w:rPr>
        <w:t xml:space="preserve">During project construction, information concerning MBE/WBE subcontractor work shall be made available to </w:t>
      </w:r>
      <w:r w:rsidR="00335E15">
        <w:rPr>
          <w:rFonts w:ascii="Tahoma" w:hAnsi="Tahoma" w:cs="Tahoma"/>
        </w:rPr>
        <w:t>DPH</w:t>
      </w:r>
      <w:r>
        <w:rPr>
          <w:rFonts w:ascii="Tahoma" w:hAnsi="Tahoma" w:cs="Tahoma"/>
        </w:rPr>
        <w:t xml:space="preserve"> representatives at the construction site during normal business hours. If, during its review of the files of the loan recipient water system, its contractors, or subcontractors, </w:t>
      </w:r>
      <w:r w:rsidR="00335E15">
        <w:rPr>
          <w:rFonts w:ascii="Tahoma" w:hAnsi="Tahoma" w:cs="Tahoma"/>
        </w:rPr>
        <w:t>DPH</w:t>
      </w:r>
      <w:r>
        <w:rPr>
          <w:rFonts w:ascii="Tahoma" w:hAnsi="Tahoma" w:cs="Tahoma"/>
        </w:rPr>
        <w:t xml:space="preserve"> determines that inadequate good faith effort has been made, </w:t>
      </w:r>
      <w:r w:rsidR="00335E15">
        <w:rPr>
          <w:rFonts w:ascii="Tahoma" w:hAnsi="Tahoma" w:cs="Tahoma"/>
        </w:rPr>
        <w:t>DPH</w:t>
      </w:r>
      <w:r>
        <w:rPr>
          <w:rFonts w:ascii="Tahoma" w:hAnsi="Tahoma" w:cs="Tahoma"/>
        </w:rPr>
        <w:t xml:space="preserve"> may exercise any and all remedies available under the loan agreement contract, including termination of the loan. </w:t>
      </w:r>
    </w:p>
    <w:sectPr w:rsidR="00D118F7" w:rsidRPr="00A8340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E9" w:rsidRDefault="003E34E9" w:rsidP="003E34E9">
      <w:r>
        <w:separator/>
      </w:r>
    </w:p>
  </w:endnote>
  <w:endnote w:type="continuationSeparator" w:id="0">
    <w:p w:rsidR="003E34E9" w:rsidRDefault="003E34E9" w:rsidP="003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E9" w:rsidRPr="0001279A" w:rsidRDefault="003E34E9" w:rsidP="0001279A">
    <w:pPr>
      <w:pStyle w:val="Footer"/>
      <w:jc w:val="center"/>
      <w:rPr>
        <w:sz w:val="16"/>
        <w:szCs w:val="16"/>
      </w:rPr>
    </w:pPr>
    <w:r>
      <w:rPr>
        <w:sz w:val="16"/>
        <w:szCs w:val="16"/>
      </w:rPr>
      <w:t>Revised: February 13, 2012 JG                                                                                     Guidance for MBE/WBE Reporting Requirements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E9" w:rsidRDefault="003E34E9" w:rsidP="003E34E9">
      <w:r>
        <w:separator/>
      </w:r>
    </w:p>
  </w:footnote>
  <w:footnote w:type="continuationSeparator" w:id="0">
    <w:p w:rsidR="003E34E9" w:rsidRDefault="003E34E9" w:rsidP="003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05"/>
    <w:rsid w:val="0000106B"/>
    <w:rsid w:val="00001361"/>
    <w:rsid w:val="00001DC3"/>
    <w:rsid w:val="000030D5"/>
    <w:rsid w:val="00004297"/>
    <w:rsid w:val="00004F8B"/>
    <w:rsid w:val="00012155"/>
    <w:rsid w:val="0001279A"/>
    <w:rsid w:val="00012F26"/>
    <w:rsid w:val="00013F2B"/>
    <w:rsid w:val="0001727A"/>
    <w:rsid w:val="000214E8"/>
    <w:rsid w:val="000229DF"/>
    <w:rsid w:val="00022DB9"/>
    <w:rsid w:val="000257B8"/>
    <w:rsid w:val="000275D7"/>
    <w:rsid w:val="00027968"/>
    <w:rsid w:val="00032A14"/>
    <w:rsid w:val="00033B47"/>
    <w:rsid w:val="00033BA4"/>
    <w:rsid w:val="00033CD1"/>
    <w:rsid w:val="00035A9B"/>
    <w:rsid w:val="00035B6D"/>
    <w:rsid w:val="000368D7"/>
    <w:rsid w:val="00040538"/>
    <w:rsid w:val="000406EC"/>
    <w:rsid w:val="00041380"/>
    <w:rsid w:val="0004181E"/>
    <w:rsid w:val="000426C9"/>
    <w:rsid w:val="00043537"/>
    <w:rsid w:val="000510F0"/>
    <w:rsid w:val="00051E75"/>
    <w:rsid w:val="00051FE8"/>
    <w:rsid w:val="0005599B"/>
    <w:rsid w:val="000570A7"/>
    <w:rsid w:val="00060543"/>
    <w:rsid w:val="0006388B"/>
    <w:rsid w:val="00071C9A"/>
    <w:rsid w:val="00071D3B"/>
    <w:rsid w:val="00073D0B"/>
    <w:rsid w:val="00073D42"/>
    <w:rsid w:val="0007593F"/>
    <w:rsid w:val="00077936"/>
    <w:rsid w:val="00080DF2"/>
    <w:rsid w:val="0008165B"/>
    <w:rsid w:val="00081FE8"/>
    <w:rsid w:val="00083686"/>
    <w:rsid w:val="000843F6"/>
    <w:rsid w:val="00084725"/>
    <w:rsid w:val="00085287"/>
    <w:rsid w:val="00085C33"/>
    <w:rsid w:val="00085DA5"/>
    <w:rsid w:val="000860A7"/>
    <w:rsid w:val="00090A2E"/>
    <w:rsid w:val="00091679"/>
    <w:rsid w:val="00093872"/>
    <w:rsid w:val="000958EB"/>
    <w:rsid w:val="000A0F3B"/>
    <w:rsid w:val="000A1067"/>
    <w:rsid w:val="000A1623"/>
    <w:rsid w:val="000A21BF"/>
    <w:rsid w:val="000A45A6"/>
    <w:rsid w:val="000A56CE"/>
    <w:rsid w:val="000A6442"/>
    <w:rsid w:val="000A7027"/>
    <w:rsid w:val="000B0798"/>
    <w:rsid w:val="000B0B12"/>
    <w:rsid w:val="000B15CB"/>
    <w:rsid w:val="000B2604"/>
    <w:rsid w:val="000B31BD"/>
    <w:rsid w:val="000B3B7B"/>
    <w:rsid w:val="000B3DB9"/>
    <w:rsid w:val="000B52E2"/>
    <w:rsid w:val="000C1694"/>
    <w:rsid w:val="000C1D5A"/>
    <w:rsid w:val="000C32FD"/>
    <w:rsid w:val="000C49FC"/>
    <w:rsid w:val="000C56A1"/>
    <w:rsid w:val="000C7225"/>
    <w:rsid w:val="000D04CF"/>
    <w:rsid w:val="000D4D69"/>
    <w:rsid w:val="000D66F1"/>
    <w:rsid w:val="000D6F5F"/>
    <w:rsid w:val="000D7027"/>
    <w:rsid w:val="000D778E"/>
    <w:rsid w:val="000E00C0"/>
    <w:rsid w:val="000E1D31"/>
    <w:rsid w:val="000E422A"/>
    <w:rsid w:val="000E66CB"/>
    <w:rsid w:val="000E673B"/>
    <w:rsid w:val="000E6C47"/>
    <w:rsid w:val="000E7C62"/>
    <w:rsid w:val="000F578A"/>
    <w:rsid w:val="0010034C"/>
    <w:rsid w:val="001008BE"/>
    <w:rsid w:val="001070B3"/>
    <w:rsid w:val="001100A9"/>
    <w:rsid w:val="00110BC0"/>
    <w:rsid w:val="001120C4"/>
    <w:rsid w:val="00114FCD"/>
    <w:rsid w:val="00115459"/>
    <w:rsid w:val="00115A7C"/>
    <w:rsid w:val="001239C4"/>
    <w:rsid w:val="00123DBB"/>
    <w:rsid w:val="00123F2A"/>
    <w:rsid w:val="00124D38"/>
    <w:rsid w:val="00126660"/>
    <w:rsid w:val="00127EAB"/>
    <w:rsid w:val="00130D7D"/>
    <w:rsid w:val="00131584"/>
    <w:rsid w:val="00136628"/>
    <w:rsid w:val="00136D9C"/>
    <w:rsid w:val="0013708C"/>
    <w:rsid w:val="00137FA7"/>
    <w:rsid w:val="00140150"/>
    <w:rsid w:val="00140452"/>
    <w:rsid w:val="0014068B"/>
    <w:rsid w:val="001466DC"/>
    <w:rsid w:val="00147AD2"/>
    <w:rsid w:val="00152C85"/>
    <w:rsid w:val="00153AB1"/>
    <w:rsid w:val="001569E1"/>
    <w:rsid w:val="00156B34"/>
    <w:rsid w:val="00157D1A"/>
    <w:rsid w:val="00157F8D"/>
    <w:rsid w:val="00160685"/>
    <w:rsid w:val="0016136A"/>
    <w:rsid w:val="00162AFA"/>
    <w:rsid w:val="00163B36"/>
    <w:rsid w:val="0016475D"/>
    <w:rsid w:val="00165117"/>
    <w:rsid w:val="00166278"/>
    <w:rsid w:val="00166C6E"/>
    <w:rsid w:val="0016730E"/>
    <w:rsid w:val="00172A76"/>
    <w:rsid w:val="0017454A"/>
    <w:rsid w:val="00174A32"/>
    <w:rsid w:val="0017618C"/>
    <w:rsid w:val="001762B4"/>
    <w:rsid w:val="001762C8"/>
    <w:rsid w:val="001806CA"/>
    <w:rsid w:val="00181C1D"/>
    <w:rsid w:val="00181FC3"/>
    <w:rsid w:val="00182DC5"/>
    <w:rsid w:val="0018330E"/>
    <w:rsid w:val="0018359F"/>
    <w:rsid w:val="00183BDE"/>
    <w:rsid w:val="001842A8"/>
    <w:rsid w:val="00184906"/>
    <w:rsid w:val="00184A33"/>
    <w:rsid w:val="00186F1B"/>
    <w:rsid w:val="00187747"/>
    <w:rsid w:val="00187E37"/>
    <w:rsid w:val="0019186D"/>
    <w:rsid w:val="0019475D"/>
    <w:rsid w:val="00196A03"/>
    <w:rsid w:val="001A4676"/>
    <w:rsid w:val="001A4939"/>
    <w:rsid w:val="001A6116"/>
    <w:rsid w:val="001A629C"/>
    <w:rsid w:val="001B0512"/>
    <w:rsid w:val="001B37CC"/>
    <w:rsid w:val="001B4E80"/>
    <w:rsid w:val="001C0458"/>
    <w:rsid w:val="001C0ED6"/>
    <w:rsid w:val="001C1C70"/>
    <w:rsid w:val="001C2597"/>
    <w:rsid w:val="001C3CCE"/>
    <w:rsid w:val="001C3EAB"/>
    <w:rsid w:val="001C4005"/>
    <w:rsid w:val="001C43D3"/>
    <w:rsid w:val="001C6394"/>
    <w:rsid w:val="001C74E8"/>
    <w:rsid w:val="001C799C"/>
    <w:rsid w:val="001D00A4"/>
    <w:rsid w:val="001D0848"/>
    <w:rsid w:val="001D2C09"/>
    <w:rsid w:val="001D2C94"/>
    <w:rsid w:val="001D2DF9"/>
    <w:rsid w:val="001D3441"/>
    <w:rsid w:val="001D3BCE"/>
    <w:rsid w:val="001D5EDA"/>
    <w:rsid w:val="001D7904"/>
    <w:rsid w:val="001E0F98"/>
    <w:rsid w:val="001E155D"/>
    <w:rsid w:val="001E1B41"/>
    <w:rsid w:val="001E1B4F"/>
    <w:rsid w:val="001E1BA7"/>
    <w:rsid w:val="001E20C4"/>
    <w:rsid w:val="001E214D"/>
    <w:rsid w:val="001E723D"/>
    <w:rsid w:val="001E7246"/>
    <w:rsid w:val="001E7260"/>
    <w:rsid w:val="001F18E0"/>
    <w:rsid w:val="001F1D25"/>
    <w:rsid w:val="001F21C9"/>
    <w:rsid w:val="001F34A5"/>
    <w:rsid w:val="001F4827"/>
    <w:rsid w:val="001F6B0A"/>
    <w:rsid w:val="001F6ECD"/>
    <w:rsid w:val="001F7810"/>
    <w:rsid w:val="00200160"/>
    <w:rsid w:val="00201BB8"/>
    <w:rsid w:val="00206C37"/>
    <w:rsid w:val="00206E94"/>
    <w:rsid w:val="00207F53"/>
    <w:rsid w:val="0021331E"/>
    <w:rsid w:val="0021359A"/>
    <w:rsid w:val="00213789"/>
    <w:rsid w:val="00215A36"/>
    <w:rsid w:val="00216260"/>
    <w:rsid w:val="00216951"/>
    <w:rsid w:val="002178B2"/>
    <w:rsid w:val="00217A15"/>
    <w:rsid w:val="00217B33"/>
    <w:rsid w:val="002203E5"/>
    <w:rsid w:val="00222CDD"/>
    <w:rsid w:val="00223CF9"/>
    <w:rsid w:val="00225A54"/>
    <w:rsid w:val="00227AE5"/>
    <w:rsid w:val="0023060E"/>
    <w:rsid w:val="00232168"/>
    <w:rsid w:val="00232927"/>
    <w:rsid w:val="00232FA2"/>
    <w:rsid w:val="0023412B"/>
    <w:rsid w:val="00234F00"/>
    <w:rsid w:val="00237016"/>
    <w:rsid w:val="002375E7"/>
    <w:rsid w:val="00242FCC"/>
    <w:rsid w:val="002446C8"/>
    <w:rsid w:val="00244BF1"/>
    <w:rsid w:val="00246B83"/>
    <w:rsid w:val="002500AC"/>
    <w:rsid w:val="002510C1"/>
    <w:rsid w:val="00251162"/>
    <w:rsid w:val="00251D45"/>
    <w:rsid w:val="00252508"/>
    <w:rsid w:val="00254144"/>
    <w:rsid w:val="00254327"/>
    <w:rsid w:val="00254FDC"/>
    <w:rsid w:val="0026082A"/>
    <w:rsid w:val="0026180C"/>
    <w:rsid w:val="00261970"/>
    <w:rsid w:val="00261BD9"/>
    <w:rsid w:val="00262FEF"/>
    <w:rsid w:val="002633B3"/>
    <w:rsid w:val="00263834"/>
    <w:rsid w:val="00272006"/>
    <w:rsid w:val="002739AD"/>
    <w:rsid w:val="0027422E"/>
    <w:rsid w:val="002765D5"/>
    <w:rsid w:val="002775AF"/>
    <w:rsid w:val="00277694"/>
    <w:rsid w:val="002776EA"/>
    <w:rsid w:val="00280FDF"/>
    <w:rsid w:val="00283271"/>
    <w:rsid w:val="002843C0"/>
    <w:rsid w:val="0028597D"/>
    <w:rsid w:val="00285D4B"/>
    <w:rsid w:val="002877C4"/>
    <w:rsid w:val="00291C56"/>
    <w:rsid w:val="00291EFC"/>
    <w:rsid w:val="002924BE"/>
    <w:rsid w:val="0029341A"/>
    <w:rsid w:val="00294F6A"/>
    <w:rsid w:val="00294FEF"/>
    <w:rsid w:val="0029708C"/>
    <w:rsid w:val="002A02B5"/>
    <w:rsid w:val="002A03B2"/>
    <w:rsid w:val="002A0EFE"/>
    <w:rsid w:val="002A17DF"/>
    <w:rsid w:val="002A6AED"/>
    <w:rsid w:val="002A733F"/>
    <w:rsid w:val="002B18BC"/>
    <w:rsid w:val="002B2786"/>
    <w:rsid w:val="002B3AA1"/>
    <w:rsid w:val="002B416F"/>
    <w:rsid w:val="002B536E"/>
    <w:rsid w:val="002C08E0"/>
    <w:rsid w:val="002C0DAE"/>
    <w:rsid w:val="002C1026"/>
    <w:rsid w:val="002C1EF4"/>
    <w:rsid w:val="002C2A8F"/>
    <w:rsid w:val="002C3864"/>
    <w:rsid w:val="002C40E3"/>
    <w:rsid w:val="002C6788"/>
    <w:rsid w:val="002C772B"/>
    <w:rsid w:val="002D09F3"/>
    <w:rsid w:val="002D0A4F"/>
    <w:rsid w:val="002D1913"/>
    <w:rsid w:val="002D1B4F"/>
    <w:rsid w:val="002D5600"/>
    <w:rsid w:val="002D6E24"/>
    <w:rsid w:val="002E042F"/>
    <w:rsid w:val="002E068B"/>
    <w:rsid w:val="002E0864"/>
    <w:rsid w:val="002E0FCE"/>
    <w:rsid w:val="002E38D6"/>
    <w:rsid w:val="002E50C3"/>
    <w:rsid w:val="002E54FF"/>
    <w:rsid w:val="002E58EE"/>
    <w:rsid w:val="002E6456"/>
    <w:rsid w:val="002F0E1B"/>
    <w:rsid w:val="002F1F03"/>
    <w:rsid w:val="002F2D97"/>
    <w:rsid w:val="002F4514"/>
    <w:rsid w:val="002F5E81"/>
    <w:rsid w:val="002F78AA"/>
    <w:rsid w:val="003002F5"/>
    <w:rsid w:val="00302C2F"/>
    <w:rsid w:val="00303C42"/>
    <w:rsid w:val="003072BE"/>
    <w:rsid w:val="00310AC2"/>
    <w:rsid w:val="00311D95"/>
    <w:rsid w:val="00314390"/>
    <w:rsid w:val="0031564D"/>
    <w:rsid w:val="0031626A"/>
    <w:rsid w:val="003170EB"/>
    <w:rsid w:val="003173B5"/>
    <w:rsid w:val="00320672"/>
    <w:rsid w:val="0032317C"/>
    <w:rsid w:val="003232B6"/>
    <w:rsid w:val="003254FA"/>
    <w:rsid w:val="00326317"/>
    <w:rsid w:val="00326F68"/>
    <w:rsid w:val="00327634"/>
    <w:rsid w:val="00327AA4"/>
    <w:rsid w:val="00327CA8"/>
    <w:rsid w:val="00330587"/>
    <w:rsid w:val="00330C07"/>
    <w:rsid w:val="00332574"/>
    <w:rsid w:val="003336BD"/>
    <w:rsid w:val="00334644"/>
    <w:rsid w:val="00335E15"/>
    <w:rsid w:val="003401D6"/>
    <w:rsid w:val="00342AC4"/>
    <w:rsid w:val="00342DC2"/>
    <w:rsid w:val="00343730"/>
    <w:rsid w:val="00343E0E"/>
    <w:rsid w:val="003458CD"/>
    <w:rsid w:val="00347029"/>
    <w:rsid w:val="003476D1"/>
    <w:rsid w:val="0034786B"/>
    <w:rsid w:val="00350027"/>
    <w:rsid w:val="00350BB6"/>
    <w:rsid w:val="00351AB5"/>
    <w:rsid w:val="00353A18"/>
    <w:rsid w:val="00354533"/>
    <w:rsid w:val="00355719"/>
    <w:rsid w:val="00355CEE"/>
    <w:rsid w:val="00356CC3"/>
    <w:rsid w:val="00361442"/>
    <w:rsid w:val="00361C30"/>
    <w:rsid w:val="0036425C"/>
    <w:rsid w:val="00364BAE"/>
    <w:rsid w:val="003650BD"/>
    <w:rsid w:val="003651D9"/>
    <w:rsid w:val="00373113"/>
    <w:rsid w:val="003737E5"/>
    <w:rsid w:val="00376F61"/>
    <w:rsid w:val="00380D8F"/>
    <w:rsid w:val="0038281E"/>
    <w:rsid w:val="003842D4"/>
    <w:rsid w:val="003845D3"/>
    <w:rsid w:val="003860D9"/>
    <w:rsid w:val="00386978"/>
    <w:rsid w:val="00387820"/>
    <w:rsid w:val="00391518"/>
    <w:rsid w:val="00392EAE"/>
    <w:rsid w:val="0039312D"/>
    <w:rsid w:val="003932B0"/>
    <w:rsid w:val="00393BE3"/>
    <w:rsid w:val="00394CF2"/>
    <w:rsid w:val="00394D06"/>
    <w:rsid w:val="00395982"/>
    <w:rsid w:val="003A0CCC"/>
    <w:rsid w:val="003A0D2A"/>
    <w:rsid w:val="003A2607"/>
    <w:rsid w:val="003A48FD"/>
    <w:rsid w:val="003A4E2C"/>
    <w:rsid w:val="003A6622"/>
    <w:rsid w:val="003A6EE5"/>
    <w:rsid w:val="003B0B09"/>
    <w:rsid w:val="003B1436"/>
    <w:rsid w:val="003B2954"/>
    <w:rsid w:val="003B3DE4"/>
    <w:rsid w:val="003B4328"/>
    <w:rsid w:val="003B53EF"/>
    <w:rsid w:val="003B5F80"/>
    <w:rsid w:val="003C178E"/>
    <w:rsid w:val="003C2EF5"/>
    <w:rsid w:val="003C39B5"/>
    <w:rsid w:val="003C4AED"/>
    <w:rsid w:val="003C4C8D"/>
    <w:rsid w:val="003C538A"/>
    <w:rsid w:val="003C7BE3"/>
    <w:rsid w:val="003D39C7"/>
    <w:rsid w:val="003D3D30"/>
    <w:rsid w:val="003D47C5"/>
    <w:rsid w:val="003D5DF9"/>
    <w:rsid w:val="003D7574"/>
    <w:rsid w:val="003E165A"/>
    <w:rsid w:val="003E16CD"/>
    <w:rsid w:val="003E2B1C"/>
    <w:rsid w:val="003E34E9"/>
    <w:rsid w:val="003E38DE"/>
    <w:rsid w:val="003E665A"/>
    <w:rsid w:val="003E7E1D"/>
    <w:rsid w:val="003F031B"/>
    <w:rsid w:val="003F1056"/>
    <w:rsid w:val="003F28F0"/>
    <w:rsid w:val="003F2B8C"/>
    <w:rsid w:val="003F3F2A"/>
    <w:rsid w:val="003F4321"/>
    <w:rsid w:val="003F44E2"/>
    <w:rsid w:val="003F5081"/>
    <w:rsid w:val="003F54D0"/>
    <w:rsid w:val="003F5CC4"/>
    <w:rsid w:val="003F5CD5"/>
    <w:rsid w:val="00402805"/>
    <w:rsid w:val="00402CC4"/>
    <w:rsid w:val="00402EF3"/>
    <w:rsid w:val="0040371C"/>
    <w:rsid w:val="00403967"/>
    <w:rsid w:val="00403E57"/>
    <w:rsid w:val="00405020"/>
    <w:rsid w:val="00407FA7"/>
    <w:rsid w:val="00411CA7"/>
    <w:rsid w:val="00412866"/>
    <w:rsid w:val="00413BE7"/>
    <w:rsid w:val="0041506C"/>
    <w:rsid w:val="004164B5"/>
    <w:rsid w:val="00417060"/>
    <w:rsid w:val="00417D70"/>
    <w:rsid w:val="00417FC5"/>
    <w:rsid w:val="004222C0"/>
    <w:rsid w:val="00423CE1"/>
    <w:rsid w:val="00424CEE"/>
    <w:rsid w:val="00425661"/>
    <w:rsid w:val="0042644F"/>
    <w:rsid w:val="00427768"/>
    <w:rsid w:val="00427DF9"/>
    <w:rsid w:val="00431FD5"/>
    <w:rsid w:val="004325D8"/>
    <w:rsid w:val="004332A6"/>
    <w:rsid w:val="0043421F"/>
    <w:rsid w:val="00434CEA"/>
    <w:rsid w:val="00434FB5"/>
    <w:rsid w:val="00436BE9"/>
    <w:rsid w:val="00437536"/>
    <w:rsid w:val="0044023B"/>
    <w:rsid w:val="0044107C"/>
    <w:rsid w:val="00441389"/>
    <w:rsid w:val="00442FCB"/>
    <w:rsid w:val="00443109"/>
    <w:rsid w:val="004458D7"/>
    <w:rsid w:val="00445C3C"/>
    <w:rsid w:val="00446372"/>
    <w:rsid w:val="00447E35"/>
    <w:rsid w:val="0045040A"/>
    <w:rsid w:val="004513B2"/>
    <w:rsid w:val="00452252"/>
    <w:rsid w:val="00452AAA"/>
    <w:rsid w:val="00452C7B"/>
    <w:rsid w:val="00455B28"/>
    <w:rsid w:val="0045724B"/>
    <w:rsid w:val="0045781D"/>
    <w:rsid w:val="0045795C"/>
    <w:rsid w:val="00460B30"/>
    <w:rsid w:val="00460C61"/>
    <w:rsid w:val="00461C5E"/>
    <w:rsid w:val="0046250A"/>
    <w:rsid w:val="00462BD4"/>
    <w:rsid w:val="00462BE0"/>
    <w:rsid w:val="00462E1D"/>
    <w:rsid w:val="00464693"/>
    <w:rsid w:val="00466648"/>
    <w:rsid w:val="004666A4"/>
    <w:rsid w:val="004669E9"/>
    <w:rsid w:val="00471EDA"/>
    <w:rsid w:val="00475F5E"/>
    <w:rsid w:val="00477059"/>
    <w:rsid w:val="004803CF"/>
    <w:rsid w:val="00482ACE"/>
    <w:rsid w:val="0048536A"/>
    <w:rsid w:val="00487E07"/>
    <w:rsid w:val="004903C0"/>
    <w:rsid w:val="00492A9E"/>
    <w:rsid w:val="00493007"/>
    <w:rsid w:val="004931EF"/>
    <w:rsid w:val="00493B69"/>
    <w:rsid w:val="004957D6"/>
    <w:rsid w:val="004A02D8"/>
    <w:rsid w:val="004A0413"/>
    <w:rsid w:val="004A29D7"/>
    <w:rsid w:val="004A318D"/>
    <w:rsid w:val="004A36C5"/>
    <w:rsid w:val="004A3F4A"/>
    <w:rsid w:val="004A4FD5"/>
    <w:rsid w:val="004A58C9"/>
    <w:rsid w:val="004A593B"/>
    <w:rsid w:val="004A706C"/>
    <w:rsid w:val="004A7323"/>
    <w:rsid w:val="004A7345"/>
    <w:rsid w:val="004B03C2"/>
    <w:rsid w:val="004B0501"/>
    <w:rsid w:val="004B064A"/>
    <w:rsid w:val="004B1F5A"/>
    <w:rsid w:val="004B2A82"/>
    <w:rsid w:val="004B4FB8"/>
    <w:rsid w:val="004B5C99"/>
    <w:rsid w:val="004B7476"/>
    <w:rsid w:val="004C010B"/>
    <w:rsid w:val="004C1681"/>
    <w:rsid w:val="004C3BE8"/>
    <w:rsid w:val="004C4E62"/>
    <w:rsid w:val="004C7D0C"/>
    <w:rsid w:val="004D042D"/>
    <w:rsid w:val="004D0C25"/>
    <w:rsid w:val="004D4D62"/>
    <w:rsid w:val="004D5529"/>
    <w:rsid w:val="004D7605"/>
    <w:rsid w:val="004D7CEE"/>
    <w:rsid w:val="004D7F27"/>
    <w:rsid w:val="004E179C"/>
    <w:rsid w:val="004E32D8"/>
    <w:rsid w:val="004E3549"/>
    <w:rsid w:val="004E4D30"/>
    <w:rsid w:val="004E5AF2"/>
    <w:rsid w:val="004E5E85"/>
    <w:rsid w:val="004E6DC9"/>
    <w:rsid w:val="004F1DDE"/>
    <w:rsid w:val="004F4B59"/>
    <w:rsid w:val="004F6B0C"/>
    <w:rsid w:val="004F728E"/>
    <w:rsid w:val="004F779A"/>
    <w:rsid w:val="004F7944"/>
    <w:rsid w:val="004F7F4C"/>
    <w:rsid w:val="00501289"/>
    <w:rsid w:val="005032FE"/>
    <w:rsid w:val="00504C8A"/>
    <w:rsid w:val="005056C1"/>
    <w:rsid w:val="00507271"/>
    <w:rsid w:val="00510993"/>
    <w:rsid w:val="00510DB6"/>
    <w:rsid w:val="00513091"/>
    <w:rsid w:val="005137D1"/>
    <w:rsid w:val="00513ADE"/>
    <w:rsid w:val="00514382"/>
    <w:rsid w:val="0052160A"/>
    <w:rsid w:val="00521948"/>
    <w:rsid w:val="0052303B"/>
    <w:rsid w:val="0052448D"/>
    <w:rsid w:val="00524A12"/>
    <w:rsid w:val="00525AE4"/>
    <w:rsid w:val="00525B7B"/>
    <w:rsid w:val="00527D5A"/>
    <w:rsid w:val="00530410"/>
    <w:rsid w:val="005310CA"/>
    <w:rsid w:val="00531927"/>
    <w:rsid w:val="00532933"/>
    <w:rsid w:val="00532D1A"/>
    <w:rsid w:val="00533D49"/>
    <w:rsid w:val="00536712"/>
    <w:rsid w:val="00541560"/>
    <w:rsid w:val="00542306"/>
    <w:rsid w:val="005438D3"/>
    <w:rsid w:val="0054397C"/>
    <w:rsid w:val="00544048"/>
    <w:rsid w:val="0054570C"/>
    <w:rsid w:val="00545AAF"/>
    <w:rsid w:val="0054672B"/>
    <w:rsid w:val="00546B86"/>
    <w:rsid w:val="00546DC7"/>
    <w:rsid w:val="005475AB"/>
    <w:rsid w:val="005502A9"/>
    <w:rsid w:val="00550418"/>
    <w:rsid w:val="005529F2"/>
    <w:rsid w:val="00553C1A"/>
    <w:rsid w:val="00554470"/>
    <w:rsid w:val="005574AA"/>
    <w:rsid w:val="005630B9"/>
    <w:rsid w:val="0056522A"/>
    <w:rsid w:val="005677DE"/>
    <w:rsid w:val="0057128E"/>
    <w:rsid w:val="00572F60"/>
    <w:rsid w:val="00573455"/>
    <w:rsid w:val="00573B11"/>
    <w:rsid w:val="00575263"/>
    <w:rsid w:val="00575D41"/>
    <w:rsid w:val="00576B25"/>
    <w:rsid w:val="005801D8"/>
    <w:rsid w:val="005812EE"/>
    <w:rsid w:val="00584964"/>
    <w:rsid w:val="00584996"/>
    <w:rsid w:val="00587A37"/>
    <w:rsid w:val="005918E2"/>
    <w:rsid w:val="00592786"/>
    <w:rsid w:val="005933B4"/>
    <w:rsid w:val="00593DA2"/>
    <w:rsid w:val="005945CF"/>
    <w:rsid w:val="005956A8"/>
    <w:rsid w:val="005A2F10"/>
    <w:rsid w:val="005A30F0"/>
    <w:rsid w:val="005A401B"/>
    <w:rsid w:val="005A4B5C"/>
    <w:rsid w:val="005A4DBC"/>
    <w:rsid w:val="005A71E4"/>
    <w:rsid w:val="005B1216"/>
    <w:rsid w:val="005B393F"/>
    <w:rsid w:val="005B3D59"/>
    <w:rsid w:val="005B4963"/>
    <w:rsid w:val="005C0AB8"/>
    <w:rsid w:val="005C27A8"/>
    <w:rsid w:val="005C3CAC"/>
    <w:rsid w:val="005C56CE"/>
    <w:rsid w:val="005D0655"/>
    <w:rsid w:val="005D1490"/>
    <w:rsid w:val="005D1789"/>
    <w:rsid w:val="005D2CAD"/>
    <w:rsid w:val="005D2CC4"/>
    <w:rsid w:val="005D700E"/>
    <w:rsid w:val="005E0832"/>
    <w:rsid w:val="005E1833"/>
    <w:rsid w:val="005F0B70"/>
    <w:rsid w:val="005F202C"/>
    <w:rsid w:val="005F41BB"/>
    <w:rsid w:val="005F49E9"/>
    <w:rsid w:val="005F4F91"/>
    <w:rsid w:val="005F5151"/>
    <w:rsid w:val="005F57D9"/>
    <w:rsid w:val="005F603F"/>
    <w:rsid w:val="005F637E"/>
    <w:rsid w:val="005F6FB9"/>
    <w:rsid w:val="005F764E"/>
    <w:rsid w:val="00600198"/>
    <w:rsid w:val="006039A8"/>
    <w:rsid w:val="00603ECC"/>
    <w:rsid w:val="00604E3E"/>
    <w:rsid w:val="00605B90"/>
    <w:rsid w:val="00607DED"/>
    <w:rsid w:val="0061029C"/>
    <w:rsid w:val="006105B0"/>
    <w:rsid w:val="00610BDB"/>
    <w:rsid w:val="006117FB"/>
    <w:rsid w:val="00611E60"/>
    <w:rsid w:val="0061250E"/>
    <w:rsid w:val="00613B93"/>
    <w:rsid w:val="0061438F"/>
    <w:rsid w:val="006160C4"/>
    <w:rsid w:val="00616FD9"/>
    <w:rsid w:val="006170FF"/>
    <w:rsid w:val="00621542"/>
    <w:rsid w:val="00622FD6"/>
    <w:rsid w:val="0062336E"/>
    <w:rsid w:val="006264A2"/>
    <w:rsid w:val="00626CEC"/>
    <w:rsid w:val="00626D92"/>
    <w:rsid w:val="0063119B"/>
    <w:rsid w:val="00632293"/>
    <w:rsid w:val="00632929"/>
    <w:rsid w:val="00632EE3"/>
    <w:rsid w:val="00633607"/>
    <w:rsid w:val="00633A86"/>
    <w:rsid w:val="00634489"/>
    <w:rsid w:val="00634C0A"/>
    <w:rsid w:val="00637AC2"/>
    <w:rsid w:val="00637EB1"/>
    <w:rsid w:val="00642495"/>
    <w:rsid w:val="0064571A"/>
    <w:rsid w:val="006458E2"/>
    <w:rsid w:val="00647CC2"/>
    <w:rsid w:val="00647FA9"/>
    <w:rsid w:val="00650B38"/>
    <w:rsid w:val="00650FD6"/>
    <w:rsid w:val="00651DCE"/>
    <w:rsid w:val="006534FA"/>
    <w:rsid w:val="00653A96"/>
    <w:rsid w:val="00656EA1"/>
    <w:rsid w:val="00657653"/>
    <w:rsid w:val="006578B6"/>
    <w:rsid w:val="0066465B"/>
    <w:rsid w:val="006659F4"/>
    <w:rsid w:val="00666247"/>
    <w:rsid w:val="00667B49"/>
    <w:rsid w:val="0067029B"/>
    <w:rsid w:val="006741A9"/>
    <w:rsid w:val="0067626A"/>
    <w:rsid w:val="00676BB8"/>
    <w:rsid w:val="00682AE3"/>
    <w:rsid w:val="006870BD"/>
    <w:rsid w:val="0069020D"/>
    <w:rsid w:val="0069028D"/>
    <w:rsid w:val="00690590"/>
    <w:rsid w:val="00692D60"/>
    <w:rsid w:val="00693955"/>
    <w:rsid w:val="00693C78"/>
    <w:rsid w:val="00693E78"/>
    <w:rsid w:val="00694D00"/>
    <w:rsid w:val="00694FAE"/>
    <w:rsid w:val="00695ECD"/>
    <w:rsid w:val="006A1D70"/>
    <w:rsid w:val="006A2DC8"/>
    <w:rsid w:val="006A410C"/>
    <w:rsid w:val="006A4EA9"/>
    <w:rsid w:val="006A78F5"/>
    <w:rsid w:val="006A7CC0"/>
    <w:rsid w:val="006B1188"/>
    <w:rsid w:val="006B3AB8"/>
    <w:rsid w:val="006B418C"/>
    <w:rsid w:val="006C0CCB"/>
    <w:rsid w:val="006C22B5"/>
    <w:rsid w:val="006C37C3"/>
    <w:rsid w:val="006C621F"/>
    <w:rsid w:val="006C6EB4"/>
    <w:rsid w:val="006C71A3"/>
    <w:rsid w:val="006C73CF"/>
    <w:rsid w:val="006D073A"/>
    <w:rsid w:val="006D11A5"/>
    <w:rsid w:val="006D1660"/>
    <w:rsid w:val="006D26EA"/>
    <w:rsid w:val="006D456E"/>
    <w:rsid w:val="006D45EF"/>
    <w:rsid w:val="006D6C8C"/>
    <w:rsid w:val="006D6EC4"/>
    <w:rsid w:val="006E1F12"/>
    <w:rsid w:val="006E2C96"/>
    <w:rsid w:val="006E401C"/>
    <w:rsid w:val="006E4927"/>
    <w:rsid w:val="006E538D"/>
    <w:rsid w:val="006E5F38"/>
    <w:rsid w:val="006E7FFE"/>
    <w:rsid w:val="006F1AE7"/>
    <w:rsid w:val="006F2651"/>
    <w:rsid w:val="006F3127"/>
    <w:rsid w:val="006F51D5"/>
    <w:rsid w:val="006F6B29"/>
    <w:rsid w:val="006F739F"/>
    <w:rsid w:val="00701AB6"/>
    <w:rsid w:val="00703625"/>
    <w:rsid w:val="00703AF0"/>
    <w:rsid w:val="00704B9E"/>
    <w:rsid w:val="00704FA8"/>
    <w:rsid w:val="0070559A"/>
    <w:rsid w:val="00705678"/>
    <w:rsid w:val="00706EFD"/>
    <w:rsid w:val="00711413"/>
    <w:rsid w:val="00712A41"/>
    <w:rsid w:val="00712B40"/>
    <w:rsid w:val="00713188"/>
    <w:rsid w:val="00713675"/>
    <w:rsid w:val="00714532"/>
    <w:rsid w:val="0071464D"/>
    <w:rsid w:val="0071542C"/>
    <w:rsid w:val="00715628"/>
    <w:rsid w:val="007157D5"/>
    <w:rsid w:val="00715C46"/>
    <w:rsid w:val="00720B86"/>
    <w:rsid w:val="00721395"/>
    <w:rsid w:val="007247D2"/>
    <w:rsid w:val="00724970"/>
    <w:rsid w:val="00724E51"/>
    <w:rsid w:val="00725B89"/>
    <w:rsid w:val="00730177"/>
    <w:rsid w:val="007307F9"/>
    <w:rsid w:val="007308D1"/>
    <w:rsid w:val="007312D2"/>
    <w:rsid w:val="00731E76"/>
    <w:rsid w:val="00732CE7"/>
    <w:rsid w:val="0073579C"/>
    <w:rsid w:val="007359A6"/>
    <w:rsid w:val="007359D4"/>
    <w:rsid w:val="00735AD7"/>
    <w:rsid w:val="00736E5E"/>
    <w:rsid w:val="0073738A"/>
    <w:rsid w:val="0074188A"/>
    <w:rsid w:val="007421B5"/>
    <w:rsid w:val="00742DDC"/>
    <w:rsid w:val="00743230"/>
    <w:rsid w:val="007442F7"/>
    <w:rsid w:val="00744EEC"/>
    <w:rsid w:val="00745DA7"/>
    <w:rsid w:val="00745EE0"/>
    <w:rsid w:val="00746D22"/>
    <w:rsid w:val="00746DDA"/>
    <w:rsid w:val="007507E6"/>
    <w:rsid w:val="00750CAC"/>
    <w:rsid w:val="007526FB"/>
    <w:rsid w:val="007534DF"/>
    <w:rsid w:val="0075372D"/>
    <w:rsid w:val="007562A0"/>
    <w:rsid w:val="0075699B"/>
    <w:rsid w:val="0076104E"/>
    <w:rsid w:val="00762361"/>
    <w:rsid w:val="007627AF"/>
    <w:rsid w:val="00764F84"/>
    <w:rsid w:val="007669DF"/>
    <w:rsid w:val="0077121F"/>
    <w:rsid w:val="007741BC"/>
    <w:rsid w:val="007764CD"/>
    <w:rsid w:val="007776A9"/>
    <w:rsid w:val="0078066C"/>
    <w:rsid w:val="007808C3"/>
    <w:rsid w:val="00782770"/>
    <w:rsid w:val="00783137"/>
    <w:rsid w:val="007854F3"/>
    <w:rsid w:val="00785EF0"/>
    <w:rsid w:val="007878BD"/>
    <w:rsid w:val="00787CC5"/>
    <w:rsid w:val="007909A9"/>
    <w:rsid w:val="007909B7"/>
    <w:rsid w:val="00791D4F"/>
    <w:rsid w:val="00793776"/>
    <w:rsid w:val="00794831"/>
    <w:rsid w:val="00795620"/>
    <w:rsid w:val="007A1CE0"/>
    <w:rsid w:val="007A3A97"/>
    <w:rsid w:val="007A3ACD"/>
    <w:rsid w:val="007A6793"/>
    <w:rsid w:val="007A7BCE"/>
    <w:rsid w:val="007B0A28"/>
    <w:rsid w:val="007B1DF0"/>
    <w:rsid w:val="007B22C6"/>
    <w:rsid w:val="007B667A"/>
    <w:rsid w:val="007B7035"/>
    <w:rsid w:val="007B7EA8"/>
    <w:rsid w:val="007C0375"/>
    <w:rsid w:val="007C0CE7"/>
    <w:rsid w:val="007C225A"/>
    <w:rsid w:val="007C3A91"/>
    <w:rsid w:val="007C3A92"/>
    <w:rsid w:val="007C3AE1"/>
    <w:rsid w:val="007C5948"/>
    <w:rsid w:val="007D0E76"/>
    <w:rsid w:val="007D2A02"/>
    <w:rsid w:val="007D32CB"/>
    <w:rsid w:val="007D5D94"/>
    <w:rsid w:val="007D6FF2"/>
    <w:rsid w:val="007D757F"/>
    <w:rsid w:val="007E29A3"/>
    <w:rsid w:val="007E5AB4"/>
    <w:rsid w:val="007E677B"/>
    <w:rsid w:val="007E6D3F"/>
    <w:rsid w:val="007F162B"/>
    <w:rsid w:val="007F16CC"/>
    <w:rsid w:val="007F2BC0"/>
    <w:rsid w:val="007F6ABB"/>
    <w:rsid w:val="00800493"/>
    <w:rsid w:val="00801C5A"/>
    <w:rsid w:val="008032BF"/>
    <w:rsid w:val="008032E8"/>
    <w:rsid w:val="008066C2"/>
    <w:rsid w:val="00806A17"/>
    <w:rsid w:val="00806EA7"/>
    <w:rsid w:val="00810074"/>
    <w:rsid w:val="0081130E"/>
    <w:rsid w:val="00815618"/>
    <w:rsid w:val="008167FA"/>
    <w:rsid w:val="00817A8E"/>
    <w:rsid w:val="00820BFE"/>
    <w:rsid w:val="00826064"/>
    <w:rsid w:val="00827AFE"/>
    <w:rsid w:val="00830110"/>
    <w:rsid w:val="00831D59"/>
    <w:rsid w:val="00832AF9"/>
    <w:rsid w:val="00836589"/>
    <w:rsid w:val="00836F89"/>
    <w:rsid w:val="00841175"/>
    <w:rsid w:val="0084164C"/>
    <w:rsid w:val="0084175F"/>
    <w:rsid w:val="00842AFA"/>
    <w:rsid w:val="008433FE"/>
    <w:rsid w:val="0084445D"/>
    <w:rsid w:val="00847BB7"/>
    <w:rsid w:val="008525A7"/>
    <w:rsid w:val="0085458A"/>
    <w:rsid w:val="00854911"/>
    <w:rsid w:val="008551CF"/>
    <w:rsid w:val="008553E1"/>
    <w:rsid w:val="00855835"/>
    <w:rsid w:val="008603C7"/>
    <w:rsid w:val="0086095F"/>
    <w:rsid w:val="00860A3D"/>
    <w:rsid w:val="00860D59"/>
    <w:rsid w:val="00863213"/>
    <w:rsid w:val="0086348F"/>
    <w:rsid w:val="008641A3"/>
    <w:rsid w:val="0086463B"/>
    <w:rsid w:val="0086498F"/>
    <w:rsid w:val="008658D0"/>
    <w:rsid w:val="00865E5F"/>
    <w:rsid w:val="008660E2"/>
    <w:rsid w:val="008672A6"/>
    <w:rsid w:val="008677CF"/>
    <w:rsid w:val="00871929"/>
    <w:rsid w:val="008726EF"/>
    <w:rsid w:val="008733F5"/>
    <w:rsid w:val="00873F04"/>
    <w:rsid w:val="00874548"/>
    <w:rsid w:val="00881A59"/>
    <w:rsid w:val="00881C73"/>
    <w:rsid w:val="0088365A"/>
    <w:rsid w:val="00884907"/>
    <w:rsid w:val="00885B4A"/>
    <w:rsid w:val="008860B8"/>
    <w:rsid w:val="00886EED"/>
    <w:rsid w:val="00891A13"/>
    <w:rsid w:val="008923BC"/>
    <w:rsid w:val="00893C66"/>
    <w:rsid w:val="00894A17"/>
    <w:rsid w:val="008955C9"/>
    <w:rsid w:val="00895ED0"/>
    <w:rsid w:val="00896C3B"/>
    <w:rsid w:val="008974F4"/>
    <w:rsid w:val="008A3AC8"/>
    <w:rsid w:val="008A3E47"/>
    <w:rsid w:val="008A74A0"/>
    <w:rsid w:val="008A7C47"/>
    <w:rsid w:val="008B2925"/>
    <w:rsid w:val="008B3065"/>
    <w:rsid w:val="008B3886"/>
    <w:rsid w:val="008B66E3"/>
    <w:rsid w:val="008C3E44"/>
    <w:rsid w:val="008C4091"/>
    <w:rsid w:val="008C59D0"/>
    <w:rsid w:val="008C5D2E"/>
    <w:rsid w:val="008C6C69"/>
    <w:rsid w:val="008C7701"/>
    <w:rsid w:val="008D1FC6"/>
    <w:rsid w:val="008D3963"/>
    <w:rsid w:val="008D3B41"/>
    <w:rsid w:val="008D63A5"/>
    <w:rsid w:val="008D681B"/>
    <w:rsid w:val="008D71ED"/>
    <w:rsid w:val="008E0062"/>
    <w:rsid w:val="008E0F0E"/>
    <w:rsid w:val="008E3024"/>
    <w:rsid w:val="008E7F28"/>
    <w:rsid w:val="008F22D4"/>
    <w:rsid w:val="008F2435"/>
    <w:rsid w:val="008F274C"/>
    <w:rsid w:val="008F28D5"/>
    <w:rsid w:val="008F3247"/>
    <w:rsid w:val="008F3BA7"/>
    <w:rsid w:val="008F3EF7"/>
    <w:rsid w:val="008F47D2"/>
    <w:rsid w:val="008F4EB2"/>
    <w:rsid w:val="008F558D"/>
    <w:rsid w:val="008F58D3"/>
    <w:rsid w:val="008F7169"/>
    <w:rsid w:val="008F7C11"/>
    <w:rsid w:val="00900609"/>
    <w:rsid w:val="009008C1"/>
    <w:rsid w:val="00900E81"/>
    <w:rsid w:val="00901156"/>
    <w:rsid w:val="00901835"/>
    <w:rsid w:val="00903A23"/>
    <w:rsid w:val="00903BA7"/>
    <w:rsid w:val="00906268"/>
    <w:rsid w:val="00906409"/>
    <w:rsid w:val="00906481"/>
    <w:rsid w:val="00906C56"/>
    <w:rsid w:val="009070D6"/>
    <w:rsid w:val="00907F2B"/>
    <w:rsid w:val="009110A2"/>
    <w:rsid w:val="00911CCA"/>
    <w:rsid w:val="0091320B"/>
    <w:rsid w:val="00913C0B"/>
    <w:rsid w:val="009143C6"/>
    <w:rsid w:val="00914D6A"/>
    <w:rsid w:val="00915624"/>
    <w:rsid w:val="00917C5D"/>
    <w:rsid w:val="009200A8"/>
    <w:rsid w:val="00921896"/>
    <w:rsid w:val="00921C25"/>
    <w:rsid w:val="0092249F"/>
    <w:rsid w:val="0092262C"/>
    <w:rsid w:val="00922DB9"/>
    <w:rsid w:val="00922EAA"/>
    <w:rsid w:val="00924395"/>
    <w:rsid w:val="009249A7"/>
    <w:rsid w:val="00925EB0"/>
    <w:rsid w:val="00927AC5"/>
    <w:rsid w:val="009316C0"/>
    <w:rsid w:val="0093425B"/>
    <w:rsid w:val="00940D7A"/>
    <w:rsid w:val="0094189E"/>
    <w:rsid w:val="00942BF5"/>
    <w:rsid w:val="00943003"/>
    <w:rsid w:val="00943D55"/>
    <w:rsid w:val="00943F06"/>
    <w:rsid w:val="009449E7"/>
    <w:rsid w:val="00947063"/>
    <w:rsid w:val="00947590"/>
    <w:rsid w:val="009542CB"/>
    <w:rsid w:val="00955744"/>
    <w:rsid w:val="0095592E"/>
    <w:rsid w:val="00955A5B"/>
    <w:rsid w:val="00956985"/>
    <w:rsid w:val="00957547"/>
    <w:rsid w:val="00960470"/>
    <w:rsid w:val="00961684"/>
    <w:rsid w:val="00961949"/>
    <w:rsid w:val="009623CE"/>
    <w:rsid w:val="00962B25"/>
    <w:rsid w:val="0096327F"/>
    <w:rsid w:val="009639A5"/>
    <w:rsid w:val="009641B0"/>
    <w:rsid w:val="00964E94"/>
    <w:rsid w:val="00965023"/>
    <w:rsid w:val="009650DA"/>
    <w:rsid w:val="00966F68"/>
    <w:rsid w:val="00967113"/>
    <w:rsid w:val="009671F7"/>
    <w:rsid w:val="00970C3C"/>
    <w:rsid w:val="00972DBA"/>
    <w:rsid w:val="00975C6B"/>
    <w:rsid w:val="009763A4"/>
    <w:rsid w:val="00976ABD"/>
    <w:rsid w:val="0097785F"/>
    <w:rsid w:val="00980A99"/>
    <w:rsid w:val="00981546"/>
    <w:rsid w:val="00982701"/>
    <w:rsid w:val="00984669"/>
    <w:rsid w:val="00984CE6"/>
    <w:rsid w:val="0098527F"/>
    <w:rsid w:val="00985825"/>
    <w:rsid w:val="00990770"/>
    <w:rsid w:val="0099108D"/>
    <w:rsid w:val="0099174C"/>
    <w:rsid w:val="00992603"/>
    <w:rsid w:val="0099543C"/>
    <w:rsid w:val="0099570E"/>
    <w:rsid w:val="00996F52"/>
    <w:rsid w:val="0099705A"/>
    <w:rsid w:val="009A23F0"/>
    <w:rsid w:val="009A2526"/>
    <w:rsid w:val="009A6B12"/>
    <w:rsid w:val="009A7974"/>
    <w:rsid w:val="009A7BC9"/>
    <w:rsid w:val="009B07B0"/>
    <w:rsid w:val="009B678F"/>
    <w:rsid w:val="009B7BCA"/>
    <w:rsid w:val="009B7BE3"/>
    <w:rsid w:val="009C1658"/>
    <w:rsid w:val="009C1C07"/>
    <w:rsid w:val="009C4C51"/>
    <w:rsid w:val="009C566C"/>
    <w:rsid w:val="009C56B1"/>
    <w:rsid w:val="009C7194"/>
    <w:rsid w:val="009C7429"/>
    <w:rsid w:val="009D0827"/>
    <w:rsid w:val="009D0CCC"/>
    <w:rsid w:val="009D265E"/>
    <w:rsid w:val="009D40B3"/>
    <w:rsid w:val="009D4EE8"/>
    <w:rsid w:val="009D60ED"/>
    <w:rsid w:val="009D68E2"/>
    <w:rsid w:val="009D7C7D"/>
    <w:rsid w:val="009E1608"/>
    <w:rsid w:val="009E7E06"/>
    <w:rsid w:val="009F2C7B"/>
    <w:rsid w:val="009F4268"/>
    <w:rsid w:val="009F5121"/>
    <w:rsid w:val="00A0059E"/>
    <w:rsid w:val="00A01041"/>
    <w:rsid w:val="00A01770"/>
    <w:rsid w:val="00A03365"/>
    <w:rsid w:val="00A11DAB"/>
    <w:rsid w:val="00A1607D"/>
    <w:rsid w:val="00A16BEF"/>
    <w:rsid w:val="00A20711"/>
    <w:rsid w:val="00A20CBA"/>
    <w:rsid w:val="00A20F8E"/>
    <w:rsid w:val="00A2318E"/>
    <w:rsid w:val="00A2333A"/>
    <w:rsid w:val="00A24395"/>
    <w:rsid w:val="00A257B0"/>
    <w:rsid w:val="00A26599"/>
    <w:rsid w:val="00A26E3A"/>
    <w:rsid w:val="00A27359"/>
    <w:rsid w:val="00A30A2B"/>
    <w:rsid w:val="00A31A6E"/>
    <w:rsid w:val="00A324D5"/>
    <w:rsid w:val="00A32AF7"/>
    <w:rsid w:val="00A36708"/>
    <w:rsid w:val="00A36D93"/>
    <w:rsid w:val="00A37C04"/>
    <w:rsid w:val="00A40148"/>
    <w:rsid w:val="00A41E3B"/>
    <w:rsid w:val="00A42551"/>
    <w:rsid w:val="00A4288A"/>
    <w:rsid w:val="00A42C2D"/>
    <w:rsid w:val="00A43020"/>
    <w:rsid w:val="00A43477"/>
    <w:rsid w:val="00A435CA"/>
    <w:rsid w:val="00A47F23"/>
    <w:rsid w:val="00A50320"/>
    <w:rsid w:val="00A50BDA"/>
    <w:rsid w:val="00A52221"/>
    <w:rsid w:val="00A525D1"/>
    <w:rsid w:val="00A5760C"/>
    <w:rsid w:val="00A60854"/>
    <w:rsid w:val="00A66222"/>
    <w:rsid w:val="00A66533"/>
    <w:rsid w:val="00A72C21"/>
    <w:rsid w:val="00A736EE"/>
    <w:rsid w:val="00A73B32"/>
    <w:rsid w:val="00A74750"/>
    <w:rsid w:val="00A74D1E"/>
    <w:rsid w:val="00A81334"/>
    <w:rsid w:val="00A82843"/>
    <w:rsid w:val="00A82E12"/>
    <w:rsid w:val="00A82FA3"/>
    <w:rsid w:val="00A83405"/>
    <w:rsid w:val="00A8398F"/>
    <w:rsid w:val="00A839AF"/>
    <w:rsid w:val="00A85962"/>
    <w:rsid w:val="00A935D8"/>
    <w:rsid w:val="00A935F9"/>
    <w:rsid w:val="00A944E1"/>
    <w:rsid w:val="00A96F22"/>
    <w:rsid w:val="00A96FCC"/>
    <w:rsid w:val="00A97CAC"/>
    <w:rsid w:val="00AA00FA"/>
    <w:rsid w:val="00AA0A6B"/>
    <w:rsid w:val="00AA1587"/>
    <w:rsid w:val="00AA306D"/>
    <w:rsid w:val="00AA3BBE"/>
    <w:rsid w:val="00AA3CE4"/>
    <w:rsid w:val="00AA55FE"/>
    <w:rsid w:val="00AA5F01"/>
    <w:rsid w:val="00AA67A6"/>
    <w:rsid w:val="00AB1990"/>
    <w:rsid w:val="00AB292C"/>
    <w:rsid w:val="00AB4E06"/>
    <w:rsid w:val="00AB5E9A"/>
    <w:rsid w:val="00AB7004"/>
    <w:rsid w:val="00AB7040"/>
    <w:rsid w:val="00AB7945"/>
    <w:rsid w:val="00AB79F7"/>
    <w:rsid w:val="00AC1978"/>
    <w:rsid w:val="00AC3798"/>
    <w:rsid w:val="00AC3850"/>
    <w:rsid w:val="00AC5A6D"/>
    <w:rsid w:val="00AC5E70"/>
    <w:rsid w:val="00AC7268"/>
    <w:rsid w:val="00AD3FE3"/>
    <w:rsid w:val="00AD6997"/>
    <w:rsid w:val="00AD7480"/>
    <w:rsid w:val="00AE10F4"/>
    <w:rsid w:val="00AE2445"/>
    <w:rsid w:val="00AE2AFB"/>
    <w:rsid w:val="00AE2E88"/>
    <w:rsid w:val="00AE59F4"/>
    <w:rsid w:val="00AE64B7"/>
    <w:rsid w:val="00AF06C1"/>
    <w:rsid w:val="00AF0C7C"/>
    <w:rsid w:val="00AF1C29"/>
    <w:rsid w:val="00AF2A7D"/>
    <w:rsid w:val="00AF2D5E"/>
    <w:rsid w:val="00AF3009"/>
    <w:rsid w:val="00AF3534"/>
    <w:rsid w:val="00AF35EE"/>
    <w:rsid w:val="00AF5A2C"/>
    <w:rsid w:val="00AF6657"/>
    <w:rsid w:val="00B00DC1"/>
    <w:rsid w:val="00B040AF"/>
    <w:rsid w:val="00B04507"/>
    <w:rsid w:val="00B04FF0"/>
    <w:rsid w:val="00B05C8F"/>
    <w:rsid w:val="00B07B7A"/>
    <w:rsid w:val="00B10755"/>
    <w:rsid w:val="00B12061"/>
    <w:rsid w:val="00B12659"/>
    <w:rsid w:val="00B1516A"/>
    <w:rsid w:val="00B15A79"/>
    <w:rsid w:val="00B16DF4"/>
    <w:rsid w:val="00B17C25"/>
    <w:rsid w:val="00B226B8"/>
    <w:rsid w:val="00B230E1"/>
    <w:rsid w:val="00B2401F"/>
    <w:rsid w:val="00B240C1"/>
    <w:rsid w:val="00B24E0C"/>
    <w:rsid w:val="00B24F16"/>
    <w:rsid w:val="00B26374"/>
    <w:rsid w:val="00B265F3"/>
    <w:rsid w:val="00B3140B"/>
    <w:rsid w:val="00B33917"/>
    <w:rsid w:val="00B33CA8"/>
    <w:rsid w:val="00B344A2"/>
    <w:rsid w:val="00B35596"/>
    <w:rsid w:val="00B355D2"/>
    <w:rsid w:val="00B35895"/>
    <w:rsid w:val="00B400BF"/>
    <w:rsid w:val="00B419F4"/>
    <w:rsid w:val="00B41E32"/>
    <w:rsid w:val="00B42183"/>
    <w:rsid w:val="00B42AC6"/>
    <w:rsid w:val="00B46C60"/>
    <w:rsid w:val="00B505E8"/>
    <w:rsid w:val="00B513F8"/>
    <w:rsid w:val="00B56A57"/>
    <w:rsid w:val="00B56AAF"/>
    <w:rsid w:val="00B56F37"/>
    <w:rsid w:val="00B60437"/>
    <w:rsid w:val="00B61CB1"/>
    <w:rsid w:val="00B62515"/>
    <w:rsid w:val="00B6252D"/>
    <w:rsid w:val="00B666C8"/>
    <w:rsid w:val="00B66DF1"/>
    <w:rsid w:val="00B67144"/>
    <w:rsid w:val="00B7004D"/>
    <w:rsid w:val="00B7178D"/>
    <w:rsid w:val="00B730BD"/>
    <w:rsid w:val="00B7466F"/>
    <w:rsid w:val="00B74D2F"/>
    <w:rsid w:val="00B75B20"/>
    <w:rsid w:val="00B75BD0"/>
    <w:rsid w:val="00B813BC"/>
    <w:rsid w:val="00B81D24"/>
    <w:rsid w:val="00B8414F"/>
    <w:rsid w:val="00B85E5C"/>
    <w:rsid w:val="00B86018"/>
    <w:rsid w:val="00B86260"/>
    <w:rsid w:val="00B8750A"/>
    <w:rsid w:val="00B877C3"/>
    <w:rsid w:val="00B9102A"/>
    <w:rsid w:val="00B925BA"/>
    <w:rsid w:val="00B93DD8"/>
    <w:rsid w:val="00B963F4"/>
    <w:rsid w:val="00B9795C"/>
    <w:rsid w:val="00BA00CC"/>
    <w:rsid w:val="00BA17F1"/>
    <w:rsid w:val="00BA242B"/>
    <w:rsid w:val="00BA2CDA"/>
    <w:rsid w:val="00BA3651"/>
    <w:rsid w:val="00BA37F6"/>
    <w:rsid w:val="00BA50A9"/>
    <w:rsid w:val="00BA53A7"/>
    <w:rsid w:val="00BA54C3"/>
    <w:rsid w:val="00BA56FF"/>
    <w:rsid w:val="00BA72D2"/>
    <w:rsid w:val="00BA7321"/>
    <w:rsid w:val="00BB43D4"/>
    <w:rsid w:val="00BB6526"/>
    <w:rsid w:val="00BC286E"/>
    <w:rsid w:val="00BC2A2C"/>
    <w:rsid w:val="00BC477A"/>
    <w:rsid w:val="00BC4AC8"/>
    <w:rsid w:val="00BC5719"/>
    <w:rsid w:val="00BC588F"/>
    <w:rsid w:val="00BC62F5"/>
    <w:rsid w:val="00BC79C4"/>
    <w:rsid w:val="00BC7DA2"/>
    <w:rsid w:val="00BD13A9"/>
    <w:rsid w:val="00BD1F6B"/>
    <w:rsid w:val="00BD2CA0"/>
    <w:rsid w:val="00BD2CB5"/>
    <w:rsid w:val="00BD2E9F"/>
    <w:rsid w:val="00BD6285"/>
    <w:rsid w:val="00BD7439"/>
    <w:rsid w:val="00BE1D8D"/>
    <w:rsid w:val="00BE289B"/>
    <w:rsid w:val="00BE4E0B"/>
    <w:rsid w:val="00BF14C8"/>
    <w:rsid w:val="00BF1B78"/>
    <w:rsid w:val="00BF2BA4"/>
    <w:rsid w:val="00BF36A3"/>
    <w:rsid w:val="00BF4203"/>
    <w:rsid w:val="00BF56B8"/>
    <w:rsid w:val="00BF5DCE"/>
    <w:rsid w:val="00C02245"/>
    <w:rsid w:val="00C036F2"/>
    <w:rsid w:val="00C04933"/>
    <w:rsid w:val="00C07E3D"/>
    <w:rsid w:val="00C10FC6"/>
    <w:rsid w:val="00C11108"/>
    <w:rsid w:val="00C1117F"/>
    <w:rsid w:val="00C122C6"/>
    <w:rsid w:val="00C13188"/>
    <w:rsid w:val="00C14019"/>
    <w:rsid w:val="00C14658"/>
    <w:rsid w:val="00C17879"/>
    <w:rsid w:val="00C2057A"/>
    <w:rsid w:val="00C21B2F"/>
    <w:rsid w:val="00C259FA"/>
    <w:rsid w:val="00C26540"/>
    <w:rsid w:val="00C268C0"/>
    <w:rsid w:val="00C325A5"/>
    <w:rsid w:val="00C3260C"/>
    <w:rsid w:val="00C33A28"/>
    <w:rsid w:val="00C34358"/>
    <w:rsid w:val="00C3761F"/>
    <w:rsid w:val="00C37AA5"/>
    <w:rsid w:val="00C406DA"/>
    <w:rsid w:val="00C409F7"/>
    <w:rsid w:val="00C4159D"/>
    <w:rsid w:val="00C429F7"/>
    <w:rsid w:val="00C43D8A"/>
    <w:rsid w:val="00C450E8"/>
    <w:rsid w:val="00C460A2"/>
    <w:rsid w:val="00C472DC"/>
    <w:rsid w:val="00C52A8D"/>
    <w:rsid w:val="00C52BAB"/>
    <w:rsid w:val="00C5318D"/>
    <w:rsid w:val="00C5516E"/>
    <w:rsid w:val="00C552E1"/>
    <w:rsid w:val="00C55DD7"/>
    <w:rsid w:val="00C56B53"/>
    <w:rsid w:val="00C56BB5"/>
    <w:rsid w:val="00C5726F"/>
    <w:rsid w:val="00C575C6"/>
    <w:rsid w:val="00C62FBA"/>
    <w:rsid w:val="00C65686"/>
    <w:rsid w:val="00C65721"/>
    <w:rsid w:val="00C6589D"/>
    <w:rsid w:val="00C7026C"/>
    <w:rsid w:val="00C73A84"/>
    <w:rsid w:val="00C74F9A"/>
    <w:rsid w:val="00C7516D"/>
    <w:rsid w:val="00C76151"/>
    <w:rsid w:val="00C76A54"/>
    <w:rsid w:val="00C76E37"/>
    <w:rsid w:val="00C77786"/>
    <w:rsid w:val="00C80345"/>
    <w:rsid w:val="00C825B5"/>
    <w:rsid w:val="00C83759"/>
    <w:rsid w:val="00C845CE"/>
    <w:rsid w:val="00C854E8"/>
    <w:rsid w:val="00C85BC9"/>
    <w:rsid w:val="00C929C5"/>
    <w:rsid w:val="00C9483F"/>
    <w:rsid w:val="00C94CEC"/>
    <w:rsid w:val="00C952A1"/>
    <w:rsid w:val="00C97209"/>
    <w:rsid w:val="00C97332"/>
    <w:rsid w:val="00CA2C7F"/>
    <w:rsid w:val="00CA354A"/>
    <w:rsid w:val="00CA36B0"/>
    <w:rsid w:val="00CA373E"/>
    <w:rsid w:val="00CA41B2"/>
    <w:rsid w:val="00CA426A"/>
    <w:rsid w:val="00CA57F4"/>
    <w:rsid w:val="00CA596C"/>
    <w:rsid w:val="00CA60AE"/>
    <w:rsid w:val="00CA61B1"/>
    <w:rsid w:val="00CB0902"/>
    <w:rsid w:val="00CB10B3"/>
    <w:rsid w:val="00CB126F"/>
    <w:rsid w:val="00CB15DF"/>
    <w:rsid w:val="00CB22B2"/>
    <w:rsid w:val="00CB45FE"/>
    <w:rsid w:val="00CB4CBB"/>
    <w:rsid w:val="00CB60D6"/>
    <w:rsid w:val="00CB62EC"/>
    <w:rsid w:val="00CC0AA5"/>
    <w:rsid w:val="00CC2702"/>
    <w:rsid w:val="00CC4FD5"/>
    <w:rsid w:val="00CC57EA"/>
    <w:rsid w:val="00CC7180"/>
    <w:rsid w:val="00CC72D8"/>
    <w:rsid w:val="00CD215F"/>
    <w:rsid w:val="00CD4EDB"/>
    <w:rsid w:val="00CD5159"/>
    <w:rsid w:val="00CD7CC2"/>
    <w:rsid w:val="00CE07CD"/>
    <w:rsid w:val="00CE1471"/>
    <w:rsid w:val="00CE43CD"/>
    <w:rsid w:val="00CE450D"/>
    <w:rsid w:val="00CE47C2"/>
    <w:rsid w:val="00CE61A9"/>
    <w:rsid w:val="00CF0196"/>
    <w:rsid w:val="00CF06B1"/>
    <w:rsid w:val="00CF3273"/>
    <w:rsid w:val="00CF3899"/>
    <w:rsid w:val="00CF40A9"/>
    <w:rsid w:val="00CF67FD"/>
    <w:rsid w:val="00CF6942"/>
    <w:rsid w:val="00D006F4"/>
    <w:rsid w:val="00D0143A"/>
    <w:rsid w:val="00D03137"/>
    <w:rsid w:val="00D0324C"/>
    <w:rsid w:val="00D04A9C"/>
    <w:rsid w:val="00D04DD7"/>
    <w:rsid w:val="00D05463"/>
    <w:rsid w:val="00D06548"/>
    <w:rsid w:val="00D0748A"/>
    <w:rsid w:val="00D10D3C"/>
    <w:rsid w:val="00D111A3"/>
    <w:rsid w:val="00D118F7"/>
    <w:rsid w:val="00D11950"/>
    <w:rsid w:val="00D11DC8"/>
    <w:rsid w:val="00D12B9B"/>
    <w:rsid w:val="00D1499F"/>
    <w:rsid w:val="00D14A07"/>
    <w:rsid w:val="00D158C0"/>
    <w:rsid w:val="00D17A13"/>
    <w:rsid w:val="00D17B0E"/>
    <w:rsid w:val="00D21BD9"/>
    <w:rsid w:val="00D2220A"/>
    <w:rsid w:val="00D224BF"/>
    <w:rsid w:val="00D22D65"/>
    <w:rsid w:val="00D302FE"/>
    <w:rsid w:val="00D305D1"/>
    <w:rsid w:val="00D3194A"/>
    <w:rsid w:val="00D31EFA"/>
    <w:rsid w:val="00D320F0"/>
    <w:rsid w:val="00D33465"/>
    <w:rsid w:val="00D33796"/>
    <w:rsid w:val="00D33BC4"/>
    <w:rsid w:val="00D34A0C"/>
    <w:rsid w:val="00D34EF4"/>
    <w:rsid w:val="00D3656B"/>
    <w:rsid w:val="00D4068D"/>
    <w:rsid w:val="00D413D8"/>
    <w:rsid w:val="00D46E85"/>
    <w:rsid w:val="00D472A0"/>
    <w:rsid w:val="00D50030"/>
    <w:rsid w:val="00D504E1"/>
    <w:rsid w:val="00D57540"/>
    <w:rsid w:val="00D60C24"/>
    <w:rsid w:val="00D63604"/>
    <w:rsid w:val="00D6707D"/>
    <w:rsid w:val="00D6770F"/>
    <w:rsid w:val="00D714A6"/>
    <w:rsid w:val="00D71C63"/>
    <w:rsid w:val="00D723DD"/>
    <w:rsid w:val="00D73F84"/>
    <w:rsid w:val="00D7557F"/>
    <w:rsid w:val="00D764EF"/>
    <w:rsid w:val="00D770DD"/>
    <w:rsid w:val="00D819F2"/>
    <w:rsid w:val="00D81F47"/>
    <w:rsid w:val="00D85EE9"/>
    <w:rsid w:val="00D91435"/>
    <w:rsid w:val="00D93502"/>
    <w:rsid w:val="00D94644"/>
    <w:rsid w:val="00D950AD"/>
    <w:rsid w:val="00D958AE"/>
    <w:rsid w:val="00D97D41"/>
    <w:rsid w:val="00D97FC1"/>
    <w:rsid w:val="00DA0E78"/>
    <w:rsid w:val="00DA2534"/>
    <w:rsid w:val="00DA26D2"/>
    <w:rsid w:val="00DA3B49"/>
    <w:rsid w:val="00DA3E20"/>
    <w:rsid w:val="00DA6E96"/>
    <w:rsid w:val="00DA7C24"/>
    <w:rsid w:val="00DB07F4"/>
    <w:rsid w:val="00DB3237"/>
    <w:rsid w:val="00DB33C3"/>
    <w:rsid w:val="00DB340B"/>
    <w:rsid w:val="00DB47E4"/>
    <w:rsid w:val="00DB5BCF"/>
    <w:rsid w:val="00DB65FC"/>
    <w:rsid w:val="00DB6F7F"/>
    <w:rsid w:val="00DB71D7"/>
    <w:rsid w:val="00DC0036"/>
    <w:rsid w:val="00DC04D9"/>
    <w:rsid w:val="00DC04DF"/>
    <w:rsid w:val="00DC094E"/>
    <w:rsid w:val="00DC23FF"/>
    <w:rsid w:val="00DC470D"/>
    <w:rsid w:val="00DC5F3C"/>
    <w:rsid w:val="00DC68F5"/>
    <w:rsid w:val="00DC6D96"/>
    <w:rsid w:val="00DD080E"/>
    <w:rsid w:val="00DD0843"/>
    <w:rsid w:val="00DD0F71"/>
    <w:rsid w:val="00DD24F3"/>
    <w:rsid w:val="00DD5438"/>
    <w:rsid w:val="00DE0440"/>
    <w:rsid w:val="00DE41FF"/>
    <w:rsid w:val="00DE4819"/>
    <w:rsid w:val="00DE4C36"/>
    <w:rsid w:val="00DF07E4"/>
    <w:rsid w:val="00DF20CA"/>
    <w:rsid w:val="00DF31A9"/>
    <w:rsid w:val="00DF32C3"/>
    <w:rsid w:val="00DF4F07"/>
    <w:rsid w:val="00DF556C"/>
    <w:rsid w:val="00DF5B7E"/>
    <w:rsid w:val="00DF5FC4"/>
    <w:rsid w:val="00DF69BB"/>
    <w:rsid w:val="00DF7AD9"/>
    <w:rsid w:val="00E00453"/>
    <w:rsid w:val="00E00981"/>
    <w:rsid w:val="00E00BCE"/>
    <w:rsid w:val="00E013A9"/>
    <w:rsid w:val="00E029A0"/>
    <w:rsid w:val="00E02E91"/>
    <w:rsid w:val="00E0596C"/>
    <w:rsid w:val="00E05992"/>
    <w:rsid w:val="00E12B6B"/>
    <w:rsid w:val="00E1326E"/>
    <w:rsid w:val="00E13F67"/>
    <w:rsid w:val="00E159E8"/>
    <w:rsid w:val="00E1732C"/>
    <w:rsid w:val="00E17FC0"/>
    <w:rsid w:val="00E234D5"/>
    <w:rsid w:val="00E263C6"/>
    <w:rsid w:val="00E26BD4"/>
    <w:rsid w:val="00E30356"/>
    <w:rsid w:val="00E3121C"/>
    <w:rsid w:val="00E31CD4"/>
    <w:rsid w:val="00E324F4"/>
    <w:rsid w:val="00E329A5"/>
    <w:rsid w:val="00E32B58"/>
    <w:rsid w:val="00E36146"/>
    <w:rsid w:val="00E40A46"/>
    <w:rsid w:val="00E41DBF"/>
    <w:rsid w:val="00E42769"/>
    <w:rsid w:val="00E43615"/>
    <w:rsid w:val="00E4589B"/>
    <w:rsid w:val="00E45FB3"/>
    <w:rsid w:val="00E4711F"/>
    <w:rsid w:val="00E50332"/>
    <w:rsid w:val="00E51642"/>
    <w:rsid w:val="00E5243B"/>
    <w:rsid w:val="00E527E6"/>
    <w:rsid w:val="00E52C9B"/>
    <w:rsid w:val="00E52E4A"/>
    <w:rsid w:val="00E53F66"/>
    <w:rsid w:val="00E54609"/>
    <w:rsid w:val="00E54C73"/>
    <w:rsid w:val="00E55A01"/>
    <w:rsid w:val="00E55F9B"/>
    <w:rsid w:val="00E57AFF"/>
    <w:rsid w:val="00E619D8"/>
    <w:rsid w:val="00E65170"/>
    <w:rsid w:val="00E7039A"/>
    <w:rsid w:val="00E70C47"/>
    <w:rsid w:val="00E71771"/>
    <w:rsid w:val="00E720E6"/>
    <w:rsid w:val="00E721CF"/>
    <w:rsid w:val="00E77388"/>
    <w:rsid w:val="00E77B9F"/>
    <w:rsid w:val="00E80E6E"/>
    <w:rsid w:val="00E81B44"/>
    <w:rsid w:val="00E830F5"/>
    <w:rsid w:val="00E839E0"/>
    <w:rsid w:val="00E86026"/>
    <w:rsid w:val="00E87511"/>
    <w:rsid w:val="00E8798F"/>
    <w:rsid w:val="00E93B4E"/>
    <w:rsid w:val="00E94838"/>
    <w:rsid w:val="00E97818"/>
    <w:rsid w:val="00E97AF4"/>
    <w:rsid w:val="00E97D90"/>
    <w:rsid w:val="00EA11AB"/>
    <w:rsid w:val="00EA2130"/>
    <w:rsid w:val="00EA3B04"/>
    <w:rsid w:val="00EA4D27"/>
    <w:rsid w:val="00EB37FA"/>
    <w:rsid w:val="00EB4DEF"/>
    <w:rsid w:val="00EB50D8"/>
    <w:rsid w:val="00EB68AD"/>
    <w:rsid w:val="00EB6DE3"/>
    <w:rsid w:val="00EB6E5F"/>
    <w:rsid w:val="00EB6EE7"/>
    <w:rsid w:val="00EB70B3"/>
    <w:rsid w:val="00EB7BE7"/>
    <w:rsid w:val="00EB7F96"/>
    <w:rsid w:val="00EC1497"/>
    <w:rsid w:val="00EC1756"/>
    <w:rsid w:val="00EC1CEE"/>
    <w:rsid w:val="00EC2157"/>
    <w:rsid w:val="00EC3CB8"/>
    <w:rsid w:val="00EC7053"/>
    <w:rsid w:val="00EC736E"/>
    <w:rsid w:val="00EC788B"/>
    <w:rsid w:val="00EC79BC"/>
    <w:rsid w:val="00EC7BF6"/>
    <w:rsid w:val="00ED14FD"/>
    <w:rsid w:val="00ED1711"/>
    <w:rsid w:val="00ED1A27"/>
    <w:rsid w:val="00ED1C76"/>
    <w:rsid w:val="00ED44E2"/>
    <w:rsid w:val="00ED4F75"/>
    <w:rsid w:val="00ED4F8E"/>
    <w:rsid w:val="00EE3055"/>
    <w:rsid w:val="00EF07EA"/>
    <w:rsid w:val="00EF1300"/>
    <w:rsid w:val="00EF2AF6"/>
    <w:rsid w:val="00EF3DAE"/>
    <w:rsid w:val="00EF5D05"/>
    <w:rsid w:val="00EF7271"/>
    <w:rsid w:val="00EF7768"/>
    <w:rsid w:val="00F017C0"/>
    <w:rsid w:val="00F01B97"/>
    <w:rsid w:val="00F01EDD"/>
    <w:rsid w:val="00F02196"/>
    <w:rsid w:val="00F0231A"/>
    <w:rsid w:val="00F02660"/>
    <w:rsid w:val="00F02E2A"/>
    <w:rsid w:val="00F03060"/>
    <w:rsid w:val="00F03287"/>
    <w:rsid w:val="00F03D7B"/>
    <w:rsid w:val="00F04C83"/>
    <w:rsid w:val="00F05591"/>
    <w:rsid w:val="00F06948"/>
    <w:rsid w:val="00F1031C"/>
    <w:rsid w:val="00F103A4"/>
    <w:rsid w:val="00F10E50"/>
    <w:rsid w:val="00F12B8D"/>
    <w:rsid w:val="00F13C4E"/>
    <w:rsid w:val="00F1412B"/>
    <w:rsid w:val="00F17028"/>
    <w:rsid w:val="00F17651"/>
    <w:rsid w:val="00F21D0B"/>
    <w:rsid w:val="00F25911"/>
    <w:rsid w:val="00F2633C"/>
    <w:rsid w:val="00F2784C"/>
    <w:rsid w:val="00F30531"/>
    <w:rsid w:val="00F3209F"/>
    <w:rsid w:val="00F323DC"/>
    <w:rsid w:val="00F329CE"/>
    <w:rsid w:val="00F32C37"/>
    <w:rsid w:val="00F3382D"/>
    <w:rsid w:val="00F35F9F"/>
    <w:rsid w:val="00F361A4"/>
    <w:rsid w:val="00F36292"/>
    <w:rsid w:val="00F36614"/>
    <w:rsid w:val="00F4147C"/>
    <w:rsid w:val="00F42921"/>
    <w:rsid w:val="00F4377D"/>
    <w:rsid w:val="00F4553B"/>
    <w:rsid w:val="00F5350B"/>
    <w:rsid w:val="00F53566"/>
    <w:rsid w:val="00F54945"/>
    <w:rsid w:val="00F5538C"/>
    <w:rsid w:val="00F56C22"/>
    <w:rsid w:val="00F607F5"/>
    <w:rsid w:val="00F615FE"/>
    <w:rsid w:val="00F63CF0"/>
    <w:rsid w:val="00F64386"/>
    <w:rsid w:val="00F6491E"/>
    <w:rsid w:val="00F64ABD"/>
    <w:rsid w:val="00F67524"/>
    <w:rsid w:val="00F70CC2"/>
    <w:rsid w:val="00F719E3"/>
    <w:rsid w:val="00F73DDD"/>
    <w:rsid w:val="00F7410D"/>
    <w:rsid w:val="00F74255"/>
    <w:rsid w:val="00F75251"/>
    <w:rsid w:val="00F75342"/>
    <w:rsid w:val="00F76162"/>
    <w:rsid w:val="00F76B0E"/>
    <w:rsid w:val="00F76EA2"/>
    <w:rsid w:val="00F771C6"/>
    <w:rsid w:val="00F806FE"/>
    <w:rsid w:val="00F82AB2"/>
    <w:rsid w:val="00F83EB7"/>
    <w:rsid w:val="00F84B28"/>
    <w:rsid w:val="00F859A6"/>
    <w:rsid w:val="00F90C56"/>
    <w:rsid w:val="00F91326"/>
    <w:rsid w:val="00F9418C"/>
    <w:rsid w:val="00F94ADA"/>
    <w:rsid w:val="00F9588D"/>
    <w:rsid w:val="00F96E4A"/>
    <w:rsid w:val="00FA06A1"/>
    <w:rsid w:val="00FA0C63"/>
    <w:rsid w:val="00FA235D"/>
    <w:rsid w:val="00FA246F"/>
    <w:rsid w:val="00FA2A40"/>
    <w:rsid w:val="00FA43B6"/>
    <w:rsid w:val="00FA4C85"/>
    <w:rsid w:val="00FA5A23"/>
    <w:rsid w:val="00FA6287"/>
    <w:rsid w:val="00FB255A"/>
    <w:rsid w:val="00FB4CE4"/>
    <w:rsid w:val="00FB5650"/>
    <w:rsid w:val="00FB6423"/>
    <w:rsid w:val="00FC7754"/>
    <w:rsid w:val="00FD211D"/>
    <w:rsid w:val="00FD655C"/>
    <w:rsid w:val="00FD7357"/>
    <w:rsid w:val="00FE24B9"/>
    <w:rsid w:val="00FE39C4"/>
    <w:rsid w:val="00FE4365"/>
    <w:rsid w:val="00FE4D5B"/>
    <w:rsid w:val="00FE52D6"/>
    <w:rsid w:val="00FE5E52"/>
    <w:rsid w:val="00FE7F70"/>
    <w:rsid w:val="00FF08B4"/>
    <w:rsid w:val="00FF126A"/>
    <w:rsid w:val="00FF1ECF"/>
    <w:rsid w:val="00FF3322"/>
    <w:rsid w:val="00FF35F0"/>
    <w:rsid w:val="00FF4842"/>
    <w:rsid w:val="00FF5238"/>
    <w:rsid w:val="00FF5AC9"/>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93502"/>
    <w:rPr>
      <w:rFonts w:ascii="Tahoma" w:hAnsi="Tahoma" w:cs="Tahoma"/>
      <w:sz w:val="16"/>
      <w:szCs w:val="16"/>
    </w:rPr>
  </w:style>
  <w:style w:type="character" w:customStyle="1" w:styleId="BalloonTextChar">
    <w:name w:val="Balloon Text Char"/>
    <w:basedOn w:val="DefaultParagraphFont"/>
    <w:link w:val="BalloonText"/>
    <w:rsid w:val="00D93502"/>
    <w:rPr>
      <w:rFonts w:ascii="Tahoma" w:hAnsi="Tahoma" w:cs="Tahoma"/>
      <w:sz w:val="16"/>
      <w:szCs w:val="16"/>
    </w:rPr>
  </w:style>
  <w:style w:type="paragraph" w:styleId="Header">
    <w:name w:val="header"/>
    <w:basedOn w:val="Normal"/>
    <w:link w:val="HeaderChar"/>
    <w:rsid w:val="003E34E9"/>
    <w:pPr>
      <w:tabs>
        <w:tab w:val="center" w:pos="4680"/>
        <w:tab w:val="right" w:pos="9360"/>
      </w:tabs>
    </w:pPr>
  </w:style>
  <w:style w:type="character" w:customStyle="1" w:styleId="HeaderChar">
    <w:name w:val="Header Char"/>
    <w:basedOn w:val="DefaultParagraphFont"/>
    <w:link w:val="Header"/>
    <w:rsid w:val="003E34E9"/>
    <w:rPr>
      <w:sz w:val="24"/>
      <w:szCs w:val="24"/>
    </w:rPr>
  </w:style>
  <w:style w:type="paragraph" w:styleId="Footer">
    <w:name w:val="footer"/>
    <w:basedOn w:val="Normal"/>
    <w:link w:val="FooterChar"/>
    <w:rsid w:val="003E34E9"/>
    <w:pPr>
      <w:tabs>
        <w:tab w:val="center" w:pos="4680"/>
        <w:tab w:val="right" w:pos="9360"/>
      </w:tabs>
    </w:pPr>
  </w:style>
  <w:style w:type="character" w:customStyle="1" w:styleId="FooterChar">
    <w:name w:val="Footer Char"/>
    <w:basedOn w:val="DefaultParagraphFont"/>
    <w:link w:val="Footer"/>
    <w:rsid w:val="003E34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93502"/>
    <w:rPr>
      <w:rFonts w:ascii="Tahoma" w:hAnsi="Tahoma" w:cs="Tahoma"/>
      <w:sz w:val="16"/>
      <w:szCs w:val="16"/>
    </w:rPr>
  </w:style>
  <w:style w:type="character" w:customStyle="1" w:styleId="BalloonTextChar">
    <w:name w:val="Balloon Text Char"/>
    <w:basedOn w:val="DefaultParagraphFont"/>
    <w:link w:val="BalloonText"/>
    <w:rsid w:val="00D93502"/>
    <w:rPr>
      <w:rFonts w:ascii="Tahoma" w:hAnsi="Tahoma" w:cs="Tahoma"/>
      <w:sz w:val="16"/>
      <w:szCs w:val="16"/>
    </w:rPr>
  </w:style>
  <w:style w:type="paragraph" w:styleId="Header">
    <w:name w:val="header"/>
    <w:basedOn w:val="Normal"/>
    <w:link w:val="HeaderChar"/>
    <w:rsid w:val="003E34E9"/>
    <w:pPr>
      <w:tabs>
        <w:tab w:val="center" w:pos="4680"/>
        <w:tab w:val="right" w:pos="9360"/>
      </w:tabs>
    </w:pPr>
  </w:style>
  <w:style w:type="character" w:customStyle="1" w:styleId="HeaderChar">
    <w:name w:val="Header Char"/>
    <w:basedOn w:val="DefaultParagraphFont"/>
    <w:link w:val="Header"/>
    <w:rsid w:val="003E34E9"/>
    <w:rPr>
      <w:sz w:val="24"/>
      <w:szCs w:val="24"/>
    </w:rPr>
  </w:style>
  <w:style w:type="paragraph" w:styleId="Footer">
    <w:name w:val="footer"/>
    <w:basedOn w:val="Normal"/>
    <w:link w:val="FooterChar"/>
    <w:rsid w:val="003E34E9"/>
    <w:pPr>
      <w:tabs>
        <w:tab w:val="center" w:pos="4680"/>
        <w:tab w:val="right" w:pos="9360"/>
      </w:tabs>
    </w:pPr>
  </w:style>
  <w:style w:type="character" w:customStyle="1" w:styleId="FooterChar">
    <w:name w:val="Footer Char"/>
    <w:basedOn w:val="DefaultParagraphFont"/>
    <w:link w:val="Footer"/>
    <w:rsid w:val="003E3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088BFE391FABD8488171310DB5C9A27C" ma:contentTypeVersion="14" ma:contentTypeDescription="This is the Custom Document Type for use by CDPH" ma:contentTypeScope="" ma:versionID="a200c0a96105cd294b824b97b714e8d3">
  <xsd:schema xmlns:xsd="http://www.w3.org/2001/XMLSchema" xmlns:p="http://schemas.microsoft.com/office/2006/metadata/properties" xmlns:ns1="http://schemas.microsoft.com/sharepoint/v3" xmlns:ns2="08d20643-fcde-45ea-a937-2ec378b594f6" targetNamespace="http://schemas.microsoft.com/office/2006/metadata/properties" ma:root="true" ma:fieldsID="07fc73e0e5b31ff17734501c28ed7c3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Place either the Contact Name o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This is the column used to hold the Description in Pages and Documents in the CDPH Internet" ma:internalName="Abstract" ma:readOnly="false">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85</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3BC714A5-7176-42B5-9399-EDD14C74BD5D}"/>
</file>

<file path=customXml/itemProps2.xml><?xml version="1.0" encoding="utf-8"?>
<ds:datastoreItem xmlns:ds="http://schemas.openxmlformats.org/officeDocument/2006/customXml" ds:itemID="{3447D5E9-A74D-415B-9F95-89E660FF7D84}"/>
</file>

<file path=customXml/itemProps3.xml><?xml version="1.0" encoding="utf-8"?>
<ds:datastoreItem xmlns:ds="http://schemas.openxmlformats.org/officeDocument/2006/customXml" ds:itemID="{9E3336C9-2AD3-4CED-906B-D63A7A49852B}"/>
</file>

<file path=customXml/itemProps4.xml><?xml version="1.0" encoding="utf-8"?>
<ds:datastoreItem xmlns:ds="http://schemas.openxmlformats.org/officeDocument/2006/customXml" ds:itemID="{53C663E5-A120-4E61-972E-D6F96B08380B}"/>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to Loan Recipients on Quarterly Report Requirements</dc:title>
  <dc:creator>Windows User</dc:creator>
  <cp:keywords/>
  <cp:lastModifiedBy>Windows User</cp:lastModifiedBy>
  <cp:revision>3</cp:revision>
  <dcterms:created xsi:type="dcterms:W3CDTF">2012-02-13T22:18:00Z</dcterms:created>
  <dcterms:modified xsi:type="dcterms:W3CDTF">2012-02-13T22:25:00Z</dcterms:modified>
  <cp:contentType>CDPH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0x010100509694B9D961A845A54FD4DFC29DE5F200088BFE391FABD8488171310DB5C9A27C</vt:lpwstr>
  </property>
</Properties>
</file>