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8FE" w14:textId="77777777" w:rsidR="0039300C" w:rsidRDefault="0039300C" w:rsidP="00CD5BFC">
      <w:pPr>
        <w:spacing w:line="360" w:lineRule="auto"/>
        <w:contextualSpacing/>
      </w:pPr>
      <w:r>
        <w:rPr>
          <w:noProof/>
        </w:rPr>
        <w:drawing>
          <wp:inline distT="0" distB="0" distL="0" distR="0" wp14:anchorId="2E667823" wp14:editId="2C1BA444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71C9" w14:textId="77777777" w:rsidR="003B72B5" w:rsidRPr="00AF5F24" w:rsidRDefault="0039300C" w:rsidP="00CD5BFC">
      <w:pPr>
        <w:pStyle w:val="LetterOrg"/>
        <w:spacing w:line="360" w:lineRule="auto"/>
        <w:contextualSpacing/>
      </w:pPr>
      <w:r w:rsidRPr="00C864DF">
        <w:t>State Water Resources Control Board</w:t>
      </w:r>
    </w:p>
    <w:p w14:paraId="6B27217B" w14:textId="3F0D2E60" w:rsidR="004C4FE0" w:rsidRDefault="00AF5F24" w:rsidP="004C4FE0">
      <w:pPr>
        <w:pStyle w:val="Heading1"/>
        <w:spacing w:before="240"/>
        <w:jc w:val="center"/>
        <w:rPr>
          <w:b w:val="0"/>
          <w:bCs/>
          <w:i w:val="0"/>
          <w:iCs/>
          <w:sz w:val="24"/>
          <w:szCs w:val="24"/>
        </w:rPr>
      </w:pPr>
      <w:r w:rsidRPr="004C4FE0">
        <w:rPr>
          <w:b w:val="0"/>
          <w:bCs/>
          <w:i w:val="0"/>
          <w:iCs/>
          <w:sz w:val="24"/>
          <w:szCs w:val="24"/>
        </w:rPr>
        <w:t>AGENDA</w:t>
      </w:r>
    </w:p>
    <w:p w14:paraId="33F17EA1" w14:textId="6F4CAA1E" w:rsidR="00AF5F24" w:rsidRPr="004C4FE0" w:rsidRDefault="00AF5F24" w:rsidP="004C4FE0">
      <w:pPr>
        <w:spacing w:after="240"/>
        <w:jc w:val="center"/>
        <w:rPr>
          <w:sz w:val="24"/>
        </w:rPr>
      </w:pPr>
      <w:r w:rsidRPr="004C4FE0">
        <w:rPr>
          <w:sz w:val="24"/>
        </w:rPr>
        <w:t xml:space="preserve">EX PARTE MEETING </w:t>
      </w:r>
      <w:r w:rsidR="53313E11" w:rsidRPr="004C4FE0">
        <w:rPr>
          <w:sz w:val="24"/>
        </w:rPr>
        <w:t xml:space="preserve">(No. 3) </w:t>
      </w:r>
      <w:r w:rsidRPr="004C4FE0">
        <w:rPr>
          <w:sz w:val="24"/>
        </w:rPr>
        <w:t>ON DAIRY GENERAL ORDER PETITION</w:t>
      </w:r>
    </w:p>
    <w:p w14:paraId="5293C798" w14:textId="044ECCE9" w:rsidR="00AF5F24" w:rsidRPr="004C4FE0" w:rsidRDefault="33FA112A" w:rsidP="00CD5BFC">
      <w:pPr>
        <w:spacing w:line="360" w:lineRule="auto"/>
        <w:contextualSpacing/>
        <w:jc w:val="center"/>
        <w:rPr>
          <w:rFonts w:cs="Arial"/>
          <w:sz w:val="24"/>
        </w:rPr>
      </w:pPr>
      <w:r w:rsidRPr="004C4FE0">
        <w:rPr>
          <w:rFonts w:cs="Arial"/>
          <w:sz w:val="24"/>
        </w:rPr>
        <w:t xml:space="preserve">October 11, </w:t>
      </w:r>
      <w:r w:rsidR="00AF5F24" w:rsidRPr="004C4FE0">
        <w:rPr>
          <w:rFonts w:cs="Arial"/>
          <w:sz w:val="24"/>
        </w:rPr>
        <w:t>2021</w:t>
      </w:r>
    </w:p>
    <w:p w14:paraId="5E17CC1A" w14:textId="77777777" w:rsidR="009F6584" w:rsidRPr="004C4FE0" w:rsidRDefault="009F6584" w:rsidP="00CD5BFC">
      <w:pPr>
        <w:spacing w:line="360" w:lineRule="auto"/>
        <w:contextualSpacing/>
        <w:jc w:val="center"/>
        <w:rPr>
          <w:rFonts w:cs="Arial"/>
          <w:sz w:val="24"/>
        </w:rPr>
      </w:pPr>
    </w:p>
    <w:p w14:paraId="76BA6DFE" w14:textId="1C5E6FC3" w:rsidR="00AF5F24" w:rsidRPr="004C4FE0" w:rsidRDefault="000E110D" w:rsidP="2118CB25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Theme="minorEastAsia" w:hAnsi="Arial" w:cs="Arial"/>
          <w:sz w:val="24"/>
          <w:szCs w:val="24"/>
        </w:rPr>
      </w:pPr>
      <w:r w:rsidRPr="004C4FE0">
        <w:rPr>
          <w:rFonts w:ascii="Arial" w:hAnsi="Arial" w:cs="Arial"/>
          <w:sz w:val="24"/>
          <w:szCs w:val="24"/>
        </w:rPr>
        <w:t>Contd. presentation of State Water Board</w:t>
      </w:r>
      <w:r w:rsidR="002441D6" w:rsidRPr="004C4FE0">
        <w:rPr>
          <w:rFonts w:ascii="Arial" w:hAnsi="Arial" w:cs="Arial"/>
          <w:sz w:val="24"/>
          <w:szCs w:val="24"/>
        </w:rPr>
        <w:t xml:space="preserve"> Staff’s </w:t>
      </w:r>
      <w:r w:rsidRPr="004C4FE0">
        <w:rPr>
          <w:rFonts w:ascii="Arial" w:hAnsi="Arial" w:cs="Arial"/>
          <w:sz w:val="24"/>
          <w:szCs w:val="24"/>
        </w:rPr>
        <w:t>preliminary straw proposal.</w:t>
      </w:r>
    </w:p>
    <w:p w14:paraId="2E77C5E9" w14:textId="141EAF5C" w:rsidR="0019738D" w:rsidRPr="004C4FE0" w:rsidRDefault="00231E0C" w:rsidP="004B02A0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24"/>
        </w:rPr>
      </w:pPr>
      <w:r w:rsidRPr="004C4FE0">
        <w:rPr>
          <w:rFonts w:cs="Arial"/>
          <w:color w:val="000000"/>
          <w:sz w:val="24"/>
        </w:rPr>
        <w:t>R5 Presentation on CV SALTS Nitrate Control Program, with an emphasis on options for dairies (Paths A and B, and nonpriority basins), and compatibility of loading limits for dairies</w:t>
      </w:r>
      <w:r w:rsidR="009F6584" w:rsidRPr="004C4FE0">
        <w:rPr>
          <w:rFonts w:cs="Arial"/>
          <w:color w:val="000000"/>
          <w:sz w:val="24"/>
        </w:rPr>
        <w:t>.</w:t>
      </w:r>
    </w:p>
    <w:p w14:paraId="7F38E8D3" w14:textId="5473CE4A" w:rsidR="002441D6" w:rsidRPr="004C4FE0" w:rsidRDefault="009F6584" w:rsidP="2118CB25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C4FE0">
        <w:rPr>
          <w:rFonts w:ascii="Arial" w:hAnsi="Arial" w:cs="Arial"/>
          <w:sz w:val="24"/>
          <w:szCs w:val="24"/>
        </w:rPr>
        <w:t>Discuss approach to propose additional recommended reading.</w:t>
      </w:r>
    </w:p>
    <w:p w14:paraId="56F07F9B" w14:textId="3C2F5767" w:rsidR="00AF5F24" w:rsidRPr="004C4FE0" w:rsidRDefault="00AF5F24" w:rsidP="2118CB25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C4FE0">
        <w:rPr>
          <w:rFonts w:ascii="Arial" w:hAnsi="Arial" w:cs="Arial"/>
          <w:sz w:val="24"/>
          <w:szCs w:val="24"/>
        </w:rPr>
        <w:t xml:space="preserve">Wrap </w:t>
      </w:r>
      <w:r w:rsidR="002441D6" w:rsidRPr="004C4FE0">
        <w:rPr>
          <w:rFonts w:ascii="Arial" w:hAnsi="Arial" w:cs="Arial"/>
          <w:sz w:val="24"/>
          <w:szCs w:val="24"/>
        </w:rPr>
        <w:t>up</w:t>
      </w:r>
    </w:p>
    <w:p w14:paraId="635C520C" w14:textId="77777777" w:rsidR="00AF5F24" w:rsidRPr="004C4FE0" w:rsidRDefault="00AF5F24" w:rsidP="2118CB25">
      <w:pPr>
        <w:pStyle w:val="ListParagraph"/>
        <w:numPr>
          <w:ilvl w:val="1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C4FE0">
        <w:rPr>
          <w:rFonts w:ascii="Arial" w:hAnsi="Arial" w:cs="Arial"/>
          <w:sz w:val="24"/>
          <w:szCs w:val="24"/>
        </w:rPr>
        <w:t xml:space="preserve">Agenda for next meeting </w:t>
      </w:r>
    </w:p>
    <w:p w14:paraId="760B6674" w14:textId="77777777" w:rsidR="00AF5F24" w:rsidRPr="004C4FE0" w:rsidRDefault="00AF5F24" w:rsidP="00CD5BFC">
      <w:pPr>
        <w:spacing w:before="240" w:line="360" w:lineRule="auto"/>
        <w:contextualSpacing/>
        <w:rPr>
          <w:rFonts w:cs="Arial"/>
          <w:sz w:val="24"/>
        </w:rPr>
      </w:pPr>
    </w:p>
    <w:sectPr w:rsidR="00AF5F24" w:rsidRPr="004C4FE0" w:rsidSect="00AA050C">
      <w:headerReference w:type="default" r:id="rId11"/>
      <w:footerReference w:type="first" r:id="rId12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56EC" w14:textId="77777777" w:rsidR="005D6955" w:rsidRDefault="005D6955" w:rsidP="0090791C">
      <w:r>
        <w:separator/>
      </w:r>
    </w:p>
  </w:endnote>
  <w:endnote w:type="continuationSeparator" w:id="0">
    <w:p w14:paraId="1DD805FE" w14:textId="77777777" w:rsidR="005D6955" w:rsidRDefault="005D6955" w:rsidP="0090791C">
      <w:r>
        <w:continuationSeparator/>
      </w:r>
    </w:p>
  </w:endnote>
  <w:endnote w:type="continuationNotice" w:id="1">
    <w:p w14:paraId="2B1B7873" w14:textId="77777777" w:rsidR="005D6955" w:rsidRDefault="005D6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F0E4" w14:textId="77777777" w:rsidR="00C06CDD" w:rsidRDefault="00D61E0C" w:rsidP="00D61E0C">
    <w:pPr>
      <w:pStyle w:val="Footer"/>
    </w:pPr>
    <w:r>
      <w:rPr>
        <w:noProof/>
      </w:rPr>
      <w:drawing>
        <wp:inline distT="0" distB="0" distL="0" distR="0" wp14:anchorId="0263391A" wp14:editId="339249E0">
          <wp:extent cx="5943600" cy="648970"/>
          <wp:effectExtent l="0" t="0" r="0" b="0"/>
          <wp:docPr id="1" name="Picture 1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9EAF" w14:textId="77777777" w:rsidR="005D6955" w:rsidRDefault="005D6955" w:rsidP="0090791C">
      <w:r>
        <w:separator/>
      </w:r>
    </w:p>
  </w:footnote>
  <w:footnote w:type="continuationSeparator" w:id="0">
    <w:p w14:paraId="6D781F4B" w14:textId="77777777" w:rsidR="005D6955" w:rsidRDefault="005D6955" w:rsidP="0090791C">
      <w:r>
        <w:continuationSeparator/>
      </w:r>
    </w:p>
  </w:footnote>
  <w:footnote w:type="continuationNotice" w:id="1">
    <w:p w14:paraId="4B7BD826" w14:textId="77777777" w:rsidR="005D6955" w:rsidRDefault="005D6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993A" w14:textId="4F3A31DC" w:rsidR="00C06CDD" w:rsidRDefault="00C06CDD" w:rsidP="007D450C">
    <w:pPr>
      <w:pStyle w:val="Header"/>
      <w:spacing w:after="440"/>
      <w:rPr>
        <w:rFonts w:ascii="Arial" w:hAnsi="Arial" w:cs="Arial"/>
        <w:sz w:val="22"/>
        <w:szCs w:val="22"/>
      </w:rPr>
    </w:pPr>
    <w:r w:rsidRPr="00060067">
      <w:rPr>
        <w:rFonts w:ascii="Arial" w:hAnsi="Arial" w:cs="Arial"/>
        <w:sz w:val="22"/>
        <w:szCs w:val="22"/>
      </w:rPr>
      <w:tab/>
      <w:t xml:space="preserve">- </w:t>
    </w:r>
    <w:r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Pr="00060067">
      <w:rPr>
        <w:rStyle w:val="PageNumber"/>
        <w:rFonts w:ascii="Arial" w:hAnsi="Arial" w:cs="Arial"/>
        <w:sz w:val="22"/>
        <w:szCs w:val="22"/>
      </w:rPr>
      <w:t>2</w:t>
    </w:r>
    <w:r w:rsidRPr="00060067">
      <w:rPr>
        <w:rStyle w:val="PageNumber"/>
        <w:rFonts w:ascii="Arial" w:hAnsi="Arial" w:cs="Arial"/>
        <w:sz w:val="22"/>
        <w:szCs w:val="22"/>
      </w:rPr>
      <w:fldChar w:fldCharType="end"/>
    </w:r>
    <w:r w:rsidRPr="00060067">
      <w:rPr>
        <w:rStyle w:val="PageNumber"/>
        <w:rFonts w:ascii="Arial" w:hAnsi="Arial" w:cs="Arial"/>
        <w:sz w:val="22"/>
        <w:szCs w:val="22"/>
      </w:rPr>
      <w:t xml:space="preserve"> -</w:t>
    </w:r>
    <w:r w:rsidRPr="00060067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537"/>
    <w:multiLevelType w:val="multilevel"/>
    <w:tmpl w:val="121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45E8F"/>
    <w:multiLevelType w:val="multilevel"/>
    <w:tmpl w:val="ABBE1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4E350035"/>
    <w:multiLevelType w:val="hybridMultilevel"/>
    <w:tmpl w:val="B754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4117"/>
    <w:multiLevelType w:val="hybridMultilevel"/>
    <w:tmpl w:val="DC4E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E8C63D8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24"/>
    <w:rsid w:val="00015671"/>
    <w:rsid w:val="00060067"/>
    <w:rsid w:val="000824D4"/>
    <w:rsid w:val="000E110D"/>
    <w:rsid w:val="00183416"/>
    <w:rsid w:val="0019738D"/>
    <w:rsid w:val="001C465E"/>
    <w:rsid w:val="001C5FD1"/>
    <w:rsid w:val="001E6EC1"/>
    <w:rsid w:val="00205150"/>
    <w:rsid w:val="00221E61"/>
    <w:rsid w:val="00231E0C"/>
    <w:rsid w:val="002441D6"/>
    <w:rsid w:val="00286093"/>
    <w:rsid w:val="002C2FA9"/>
    <w:rsid w:val="002F7BA9"/>
    <w:rsid w:val="00365C73"/>
    <w:rsid w:val="0039300C"/>
    <w:rsid w:val="003B72B5"/>
    <w:rsid w:val="003D79C5"/>
    <w:rsid w:val="003F426A"/>
    <w:rsid w:val="00407818"/>
    <w:rsid w:val="004462CA"/>
    <w:rsid w:val="004574A1"/>
    <w:rsid w:val="004B02A0"/>
    <w:rsid w:val="004C4FE0"/>
    <w:rsid w:val="0057298B"/>
    <w:rsid w:val="005D6955"/>
    <w:rsid w:val="006063E0"/>
    <w:rsid w:val="00626350"/>
    <w:rsid w:val="00676175"/>
    <w:rsid w:val="006B048C"/>
    <w:rsid w:val="006C1228"/>
    <w:rsid w:val="006C1CE7"/>
    <w:rsid w:val="006C7417"/>
    <w:rsid w:val="0070295C"/>
    <w:rsid w:val="00731974"/>
    <w:rsid w:val="007D450C"/>
    <w:rsid w:val="007E2D64"/>
    <w:rsid w:val="0082395E"/>
    <w:rsid w:val="00835363"/>
    <w:rsid w:val="00854E74"/>
    <w:rsid w:val="008649FF"/>
    <w:rsid w:val="008A3AF5"/>
    <w:rsid w:val="008B0C8C"/>
    <w:rsid w:val="008E3E22"/>
    <w:rsid w:val="0090791C"/>
    <w:rsid w:val="00910AD9"/>
    <w:rsid w:val="009113E3"/>
    <w:rsid w:val="009510A0"/>
    <w:rsid w:val="00966C4F"/>
    <w:rsid w:val="0098569F"/>
    <w:rsid w:val="009F6584"/>
    <w:rsid w:val="00A202B2"/>
    <w:rsid w:val="00A30359"/>
    <w:rsid w:val="00A72379"/>
    <w:rsid w:val="00A75779"/>
    <w:rsid w:val="00A920AC"/>
    <w:rsid w:val="00AA050C"/>
    <w:rsid w:val="00AF5F24"/>
    <w:rsid w:val="00B01920"/>
    <w:rsid w:val="00B24B1F"/>
    <w:rsid w:val="00B36DF3"/>
    <w:rsid w:val="00B70C3D"/>
    <w:rsid w:val="00BB4079"/>
    <w:rsid w:val="00BF00EB"/>
    <w:rsid w:val="00C06CDD"/>
    <w:rsid w:val="00C263BA"/>
    <w:rsid w:val="00C2682C"/>
    <w:rsid w:val="00C864DF"/>
    <w:rsid w:val="00C90CCE"/>
    <w:rsid w:val="00CB4187"/>
    <w:rsid w:val="00CD5BFC"/>
    <w:rsid w:val="00D17D89"/>
    <w:rsid w:val="00D22A90"/>
    <w:rsid w:val="00D61E0C"/>
    <w:rsid w:val="00D764B6"/>
    <w:rsid w:val="00D80BF7"/>
    <w:rsid w:val="00DC7562"/>
    <w:rsid w:val="00DD10DB"/>
    <w:rsid w:val="00DE00AE"/>
    <w:rsid w:val="00DE1234"/>
    <w:rsid w:val="00DE4903"/>
    <w:rsid w:val="00E17880"/>
    <w:rsid w:val="00E94D72"/>
    <w:rsid w:val="00EA2370"/>
    <w:rsid w:val="00ED0336"/>
    <w:rsid w:val="00ED4B04"/>
    <w:rsid w:val="00EF54AF"/>
    <w:rsid w:val="00F34F01"/>
    <w:rsid w:val="00F37068"/>
    <w:rsid w:val="00FF5FF3"/>
    <w:rsid w:val="2118CB25"/>
    <w:rsid w:val="31598E91"/>
    <w:rsid w:val="33FA112A"/>
    <w:rsid w:val="53313E11"/>
    <w:rsid w:val="56F80765"/>
    <w:rsid w:val="6085C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28EF65"/>
  <w15:chartTrackingRefBased/>
  <w15:docId w15:val="{B5533100-A28B-4030-9351-B8C85BFB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0C"/>
    <w:pPr>
      <w:keepNext/>
      <w:keepLines/>
      <w:spacing w:before="120" w:after="240"/>
      <w:outlineLvl w:val="0"/>
    </w:pPr>
    <w:rPr>
      <w:rFonts w:eastAsiaTheme="majorEastAsia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7D450C"/>
    <w:rPr>
      <w:rFonts w:ascii="Arial" w:eastAsiaTheme="majorEastAsia" w:hAnsi="Arial" w:cs="Arial"/>
      <w:b/>
      <w:i/>
      <w:sz w:val="32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5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.epa.local\SWRCB_Templates\Templates\SWRCB\SWRCB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925308A8A3D4F9F8B15CC93F1E09A" ma:contentTypeVersion="10" ma:contentTypeDescription="Create a new document." ma:contentTypeScope="" ma:versionID="abfd83573cdaf3d975461103d53802b0">
  <xsd:schema xmlns:xsd="http://www.w3.org/2001/XMLSchema" xmlns:xs="http://www.w3.org/2001/XMLSchema" xmlns:p="http://schemas.microsoft.com/office/2006/metadata/properties" xmlns:ns2="bc269867-2284-4950-ac7a-62c05b59e8ad" xmlns:ns3="851dfaa3-aae8-4c03-b90c-7dd4a6526d0d" targetNamespace="http://schemas.microsoft.com/office/2006/metadata/properties" ma:root="true" ma:fieldsID="421bdb64c483a4ec35fcaa84fd374e8c" ns2:_="" ns3:_="">
    <xsd:import namespace="bc269867-2284-4950-ac7a-62c05b59e8ad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9867-2284-4950-ac7a-62c05b59e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1dfaa3-aae8-4c03-b90c-7dd4a6526d0d">
      <UserInfo>
        <DisplayName>Wyels, Philip@Waterboards</DisplayName>
        <AccountId>744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B3283-20A8-41C4-A38F-335A6F17C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69867-2284-4950-ac7a-62c05b59e8ad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29594-6EA7-42F1-B647-6CC0A89B4A30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51dfaa3-aae8-4c03-b90c-7dd4a6526d0d"/>
    <ds:schemaRef ds:uri="bc269867-2284-4950-ac7a-62c05b59e8ad"/>
  </ds:schemaRefs>
</ds:datastoreItem>
</file>

<file path=customXml/itemProps3.xml><?xml version="1.0" encoding="utf-8"?>
<ds:datastoreItem xmlns:ds="http://schemas.openxmlformats.org/officeDocument/2006/customXml" ds:itemID="{61575193-9AF4-401A-90C7-184B3CC82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SWRCB_Letter</Template>
  <TotalTime>2</TotalTime>
  <Pages>1</Pages>
  <Words>76</Words>
  <Characters>408</Characters>
  <Application>Microsoft Office Word</Application>
  <DocSecurity>0</DocSecurity>
  <Lines>13</Lines>
  <Paragraphs>9</Paragraphs>
  <ScaleCrop>false</ScaleCrop>
  <Company>CA State Water Resources Control Board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Ex Parte Meeting (No. 3) on Dairy General Order Petition, October 11, 2021</dc:title>
  <dc:subject/>
  <dc:creator/>
  <cp:keywords/>
  <dc:description/>
  <cp:lastModifiedBy>Nozuka, Constance@Waterboards</cp:lastModifiedBy>
  <cp:revision>5</cp:revision>
  <dcterms:created xsi:type="dcterms:W3CDTF">2021-10-14T18:40:00Z</dcterms:created>
  <dcterms:modified xsi:type="dcterms:W3CDTF">2021-10-19T23:03:00Z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0x0101007BF925308A8A3D4F9F8B15CC93F1E09A</vt:lpwstr>
  </property>
</Properties>
</file>