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4" w:rsidRDefault="006F04D4" w:rsidP="006F04D4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</w:p>
    <w:p w:rsidR="006F04D4" w:rsidRDefault="006F04D4" w:rsidP="006F04D4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Applicant Name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_________________________     FAAST PIN:________________     </w:t>
      </w:r>
    </w:p>
    <w:p w:rsidR="006F04D4" w:rsidRDefault="006F04D4" w:rsidP="006F04D4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</w:p>
    <w:p w:rsidR="006F04D4" w:rsidRDefault="006F04D4" w:rsidP="006F04D4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Project Title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>_________________________________________________________</w:t>
      </w:r>
    </w:p>
    <w:p w:rsidR="00FF0242" w:rsidRDefault="00FF0242"/>
    <w:tbl>
      <w:tblPr>
        <w:tblStyle w:val="TableGrid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00"/>
      </w:tblGrid>
      <w:tr w:rsidR="009E4791" w:rsidTr="00B339B5">
        <w:trPr>
          <w:trHeight w:val="229"/>
        </w:trPr>
        <w:tc>
          <w:tcPr>
            <w:tcW w:w="10800" w:type="dxa"/>
            <w:shd w:val="clear" w:color="auto" w:fill="C6D9F1" w:themeFill="text2" w:themeFillTint="33"/>
            <w:vAlign w:val="center"/>
          </w:tcPr>
          <w:p w:rsidR="001A77CA" w:rsidRPr="001A77CA" w:rsidRDefault="00CE18FB" w:rsidP="006F0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Schedule</w:t>
            </w:r>
          </w:p>
        </w:tc>
      </w:tr>
    </w:tbl>
    <w:p w:rsidR="004F045B" w:rsidRPr="009E4791" w:rsidRDefault="004F045B" w:rsidP="009E4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2C27" w:rsidRDefault="00C73AA3" w:rsidP="00C73AA3">
      <w:pPr>
        <w:autoSpaceDE w:val="0"/>
        <w:autoSpaceDN w:val="0"/>
        <w:adjustRightInd w:val="0"/>
        <w:spacing w:after="120" w:line="240" w:lineRule="auto"/>
        <w:rPr>
          <w:rFonts w:cs="Arial"/>
          <w:sz w:val="24"/>
        </w:rPr>
      </w:pPr>
      <w:r w:rsidRPr="00B339B5">
        <w:rPr>
          <w:rFonts w:cs="Arial"/>
          <w:sz w:val="24"/>
        </w:rPr>
        <w:t>Information</w:t>
      </w:r>
      <w:bookmarkStart w:id="0" w:name="_GoBack"/>
      <w:bookmarkEnd w:id="0"/>
      <w:r w:rsidRPr="00B339B5">
        <w:rPr>
          <w:rFonts w:cs="Arial"/>
          <w:sz w:val="24"/>
        </w:rPr>
        <w:t xml:space="preserve"> provided must include all anticipated major mile</w:t>
      </w:r>
      <w:r w:rsidR="0087421B" w:rsidRPr="00B339B5">
        <w:rPr>
          <w:rFonts w:cs="Arial"/>
          <w:sz w:val="24"/>
        </w:rPr>
        <w:t>s</w:t>
      </w:r>
      <w:r w:rsidRPr="00B339B5">
        <w:rPr>
          <w:rFonts w:cs="Arial"/>
          <w:sz w:val="24"/>
        </w:rPr>
        <w:t xml:space="preserve">tones and approximate start/end dates. </w:t>
      </w:r>
      <w:r w:rsidR="000F2C27">
        <w:rPr>
          <w:rFonts w:cs="Arial"/>
          <w:sz w:val="24"/>
        </w:rPr>
        <w:t>In constructing the schedule, the applicant must include all tasks</w:t>
      </w:r>
      <w:r w:rsidR="00EA5BFF">
        <w:rPr>
          <w:rFonts w:cs="Arial"/>
          <w:sz w:val="24"/>
        </w:rPr>
        <w:t xml:space="preserve"> - b</w:t>
      </w:r>
      <w:r w:rsidR="000F2C27">
        <w:rPr>
          <w:rFonts w:cs="Arial"/>
          <w:sz w:val="24"/>
        </w:rPr>
        <w:t xml:space="preserve">oth tasks that are paid with matching funds, as well as those tasks that would be paid by grant funds. </w:t>
      </w:r>
      <w:r w:rsidR="00EA5BFF">
        <w:rPr>
          <w:rFonts w:cs="Arial"/>
          <w:sz w:val="24"/>
        </w:rPr>
        <w:t>Credit for expenditure of match funds cannot be given for any work on tasks</w:t>
      </w:r>
      <w:r w:rsidR="000F2C27">
        <w:rPr>
          <w:rFonts w:cs="Arial"/>
          <w:sz w:val="24"/>
        </w:rPr>
        <w:t xml:space="preserve"> before November 4, 2014. </w:t>
      </w:r>
      <w:r w:rsidR="005035D3">
        <w:rPr>
          <w:rFonts w:cs="Arial"/>
          <w:sz w:val="24"/>
        </w:rPr>
        <w:t>For purposes of preparing the schedule, t</w:t>
      </w:r>
      <w:r w:rsidR="000F2C27">
        <w:rPr>
          <w:rFonts w:cs="Arial"/>
          <w:sz w:val="24"/>
        </w:rPr>
        <w:t xml:space="preserve">asks that are to </w:t>
      </w:r>
      <w:r w:rsidR="00EA5BFF">
        <w:rPr>
          <w:rFonts w:cs="Arial"/>
          <w:sz w:val="24"/>
        </w:rPr>
        <w:t xml:space="preserve">be paid for by grant funds may start as early as </w:t>
      </w:r>
      <w:r w:rsidR="005035D3">
        <w:rPr>
          <w:rFonts w:cs="Arial"/>
          <w:sz w:val="24"/>
        </w:rPr>
        <w:t>December 2016</w:t>
      </w:r>
      <w:r w:rsidR="00B57194">
        <w:rPr>
          <w:rFonts w:cs="Arial"/>
          <w:sz w:val="24"/>
        </w:rPr>
        <w:t xml:space="preserve"> </w:t>
      </w:r>
      <w:r w:rsidR="00EA5BFF">
        <w:rPr>
          <w:rFonts w:cs="Arial"/>
          <w:sz w:val="24"/>
        </w:rPr>
        <w:t xml:space="preserve">(the </w:t>
      </w:r>
      <w:r w:rsidR="005035D3">
        <w:rPr>
          <w:rFonts w:cs="Arial"/>
          <w:sz w:val="24"/>
        </w:rPr>
        <w:t>estimated earliest date for a funding agreement</w:t>
      </w:r>
      <w:r w:rsidR="00EA5BFF">
        <w:rPr>
          <w:rFonts w:cs="Arial"/>
          <w:sz w:val="24"/>
        </w:rPr>
        <w:t>)</w:t>
      </w:r>
      <w:r w:rsidR="00112CBD">
        <w:rPr>
          <w:rFonts w:cs="Arial"/>
          <w:sz w:val="24"/>
        </w:rPr>
        <w:t xml:space="preserve"> and should end no later than March 31, 2021 (the estimated latest date for task completion to ensure timely invoicing and payment)</w:t>
      </w:r>
      <w:r w:rsidR="00EA5BFF">
        <w:rPr>
          <w:rFonts w:cs="Arial"/>
          <w:sz w:val="24"/>
        </w:rPr>
        <w:t>. However, reimbursement for grant funded tasks will not be provided until after a funding agreement is executed with the applicant</w:t>
      </w:r>
      <w:r w:rsidR="005035D3">
        <w:rPr>
          <w:rFonts w:cs="Arial"/>
          <w:sz w:val="24"/>
        </w:rPr>
        <w:t xml:space="preserve"> and must be consistent with the Eligible Start Date indicated on the funding agreement</w:t>
      </w:r>
      <w:r w:rsidR="00EA5BFF">
        <w:rPr>
          <w:rFonts w:cs="Arial"/>
          <w:sz w:val="24"/>
        </w:rPr>
        <w:t>.</w:t>
      </w:r>
    </w:p>
    <w:p w:rsidR="00C73AA3" w:rsidRPr="00B339B5" w:rsidRDefault="00C73AA3" w:rsidP="00C73AA3">
      <w:pPr>
        <w:autoSpaceDE w:val="0"/>
        <w:autoSpaceDN w:val="0"/>
        <w:adjustRightInd w:val="0"/>
        <w:spacing w:after="120" w:line="240" w:lineRule="auto"/>
        <w:rPr>
          <w:rFonts w:cs="Arial"/>
          <w:sz w:val="24"/>
        </w:rPr>
      </w:pPr>
      <w:r w:rsidRPr="00B339B5">
        <w:rPr>
          <w:rFonts w:cs="Arial"/>
          <w:sz w:val="24"/>
        </w:rPr>
        <w:t xml:space="preserve">This attachment should include (at a minimum) the following categories related to Project </w:t>
      </w:r>
      <w:r w:rsidR="006160DA">
        <w:rPr>
          <w:rFonts w:cs="Arial"/>
          <w:sz w:val="24"/>
        </w:rPr>
        <w:t xml:space="preserve">Management; Planning, Design, and Engineering (including any permitting or preparation of environmental documents); </w:t>
      </w:r>
      <w:r w:rsidRPr="00B339B5">
        <w:rPr>
          <w:rFonts w:cs="Arial"/>
          <w:sz w:val="24"/>
        </w:rPr>
        <w:t>Construction Implementation (if applicable</w:t>
      </w:r>
      <w:r w:rsidR="006278AA" w:rsidRPr="00B339B5">
        <w:rPr>
          <w:rFonts w:cs="Arial"/>
          <w:sz w:val="24"/>
        </w:rPr>
        <w:t>)</w:t>
      </w:r>
      <w:r w:rsidR="006278AA">
        <w:rPr>
          <w:rFonts w:cs="Arial"/>
          <w:sz w:val="24"/>
        </w:rPr>
        <w:t>;</w:t>
      </w:r>
      <w:r w:rsidR="006278AA" w:rsidRPr="00B339B5">
        <w:rPr>
          <w:rFonts w:cs="Arial"/>
          <w:sz w:val="24"/>
        </w:rPr>
        <w:t xml:space="preserve"> </w:t>
      </w:r>
      <w:r w:rsidRPr="00B339B5">
        <w:rPr>
          <w:rFonts w:cs="Arial"/>
          <w:sz w:val="24"/>
        </w:rPr>
        <w:t>Monitoring</w:t>
      </w:r>
      <w:r w:rsidR="006160DA">
        <w:rPr>
          <w:rFonts w:cs="Arial"/>
          <w:sz w:val="24"/>
        </w:rPr>
        <w:t xml:space="preserve"> and Performance;</w:t>
      </w:r>
      <w:r w:rsidRPr="00B339B5">
        <w:rPr>
          <w:rFonts w:cs="Arial"/>
          <w:sz w:val="24"/>
        </w:rPr>
        <w:t xml:space="preserve"> and Outreach. The schedule narrative should also inclu</w:t>
      </w:r>
      <w:r w:rsidR="0087421B" w:rsidRPr="00B339B5">
        <w:rPr>
          <w:rFonts w:cs="Arial"/>
          <w:sz w:val="24"/>
        </w:rPr>
        <w:t>d</w:t>
      </w:r>
      <w:r w:rsidRPr="00B339B5">
        <w:rPr>
          <w:rFonts w:cs="Arial"/>
          <w:sz w:val="24"/>
        </w:rPr>
        <w:t>e the current status of the project.</w:t>
      </w:r>
    </w:p>
    <w:p w:rsidR="0093194C" w:rsidRPr="00B339B5" w:rsidRDefault="0093194C" w:rsidP="004D1C87">
      <w:pPr>
        <w:autoSpaceDE w:val="0"/>
        <w:autoSpaceDN w:val="0"/>
        <w:adjustRightInd w:val="0"/>
        <w:spacing w:after="120" w:line="240" w:lineRule="auto"/>
        <w:rPr>
          <w:rFonts w:cs="Arial"/>
          <w:sz w:val="24"/>
        </w:rPr>
      </w:pPr>
      <w:r w:rsidRPr="00B339B5">
        <w:rPr>
          <w:rFonts w:cs="Arial"/>
          <w:sz w:val="24"/>
        </w:rPr>
        <w:t xml:space="preserve">Provide the following items (at a minimum), as part of </w:t>
      </w:r>
      <w:r w:rsidR="00473953" w:rsidRPr="00B339B5">
        <w:rPr>
          <w:rFonts w:cs="Arial"/>
          <w:b/>
          <w:sz w:val="24"/>
          <w:u w:val="single"/>
        </w:rPr>
        <w:t xml:space="preserve">Attachment </w:t>
      </w:r>
      <w:r w:rsidR="00665CA4">
        <w:rPr>
          <w:rFonts w:cs="Arial"/>
          <w:b/>
          <w:sz w:val="24"/>
          <w:u w:val="single"/>
        </w:rPr>
        <w:t>9</w:t>
      </w:r>
      <w:r w:rsidR="005B2F47" w:rsidRPr="00B339B5">
        <w:rPr>
          <w:rFonts w:cs="Arial"/>
          <w:sz w:val="24"/>
        </w:rPr>
        <w:t>:</w:t>
      </w:r>
    </w:p>
    <w:p w:rsidR="00BF6C00" w:rsidRDefault="00BF6C00" w:rsidP="004D1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Gantt Chart or similar scheduling chart</w:t>
      </w:r>
      <w:r w:rsidR="00EA1618">
        <w:rPr>
          <w:rFonts w:cs="Arial"/>
          <w:sz w:val="24"/>
        </w:rPr>
        <w:t xml:space="preserve"> (Attachment 9 – Schedule</w:t>
      </w:r>
      <w:r w:rsidR="00665CA4">
        <w:rPr>
          <w:rFonts w:cs="Arial"/>
          <w:sz w:val="24"/>
        </w:rPr>
        <w:t>)</w:t>
      </w:r>
    </w:p>
    <w:p w:rsidR="00665CA4" w:rsidRPr="00B339B5" w:rsidRDefault="00665CA4" w:rsidP="00452E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 Provide the schedule showing (at a minimum) the following:</w:t>
      </w:r>
    </w:p>
    <w:p w:rsidR="00BF6C00" w:rsidRPr="00B339B5" w:rsidRDefault="00BF6C00" w:rsidP="00452ED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Task names (</w:t>
      </w:r>
      <w:r w:rsidR="00784F32" w:rsidRPr="00B339B5">
        <w:rPr>
          <w:rFonts w:cs="Arial"/>
          <w:sz w:val="24"/>
        </w:rPr>
        <w:t xml:space="preserve">within </w:t>
      </w:r>
      <w:r w:rsidRPr="00B339B5">
        <w:rPr>
          <w:rFonts w:cs="Arial"/>
          <w:sz w:val="24"/>
        </w:rPr>
        <w:t>the categories listed above</w:t>
      </w:r>
      <w:r w:rsidR="002F642A" w:rsidRPr="00B339B5">
        <w:rPr>
          <w:rFonts w:cs="Arial"/>
          <w:sz w:val="24"/>
        </w:rPr>
        <w:t xml:space="preserve">, at </w:t>
      </w:r>
      <w:r w:rsidR="00F51F9E" w:rsidRPr="00B339B5">
        <w:rPr>
          <w:rFonts w:cs="Arial"/>
          <w:sz w:val="24"/>
        </w:rPr>
        <w:t>a minimum</w:t>
      </w:r>
      <w:r w:rsidRPr="00B339B5">
        <w:rPr>
          <w:rFonts w:cs="Arial"/>
          <w:sz w:val="24"/>
        </w:rPr>
        <w:t>)</w:t>
      </w:r>
      <w:r w:rsidR="005B2F47" w:rsidRPr="00B339B5">
        <w:rPr>
          <w:rFonts w:cs="Arial"/>
          <w:sz w:val="24"/>
        </w:rPr>
        <w:t>;</w:t>
      </w:r>
    </w:p>
    <w:p w:rsidR="00BF6C00" w:rsidRPr="00B339B5" w:rsidRDefault="00BF6C00" w:rsidP="00452ED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Duration of tasks (days, months, years)</w:t>
      </w:r>
      <w:r w:rsidR="005B2F47" w:rsidRPr="00B339B5">
        <w:rPr>
          <w:rFonts w:cs="Arial"/>
          <w:sz w:val="24"/>
        </w:rPr>
        <w:t>; and</w:t>
      </w:r>
    </w:p>
    <w:p w:rsidR="00BF6C00" w:rsidRPr="00B339B5" w:rsidRDefault="00BF6C00" w:rsidP="00452ED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Anticipated start and finish dates</w:t>
      </w:r>
      <w:r w:rsidR="005B2F47" w:rsidRPr="00B339B5">
        <w:rPr>
          <w:rFonts w:cs="Arial"/>
          <w:sz w:val="24"/>
        </w:rPr>
        <w:t>.</w:t>
      </w:r>
    </w:p>
    <w:p w:rsidR="00784F32" w:rsidRPr="00B339B5" w:rsidRDefault="00BF6C00" w:rsidP="004D1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Schedule Narrative</w:t>
      </w:r>
      <w:r w:rsidR="00665CA4">
        <w:rPr>
          <w:rFonts w:cs="Arial"/>
          <w:sz w:val="24"/>
        </w:rPr>
        <w:t xml:space="preserve"> (Attachment 9 – </w:t>
      </w:r>
      <w:r w:rsidR="00EA1618">
        <w:rPr>
          <w:rFonts w:cs="Arial"/>
          <w:sz w:val="24"/>
        </w:rPr>
        <w:t xml:space="preserve">Schedule </w:t>
      </w:r>
      <w:r w:rsidR="00665CA4">
        <w:rPr>
          <w:rFonts w:cs="Arial"/>
          <w:sz w:val="24"/>
        </w:rPr>
        <w:t>Narrative)</w:t>
      </w:r>
    </w:p>
    <w:p w:rsidR="002F642A" w:rsidRPr="00B339B5" w:rsidRDefault="00E51DFE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>Provide</w:t>
      </w:r>
      <w:r w:rsidR="002F642A" w:rsidRPr="00B339B5">
        <w:rPr>
          <w:rFonts w:cs="Arial"/>
          <w:sz w:val="24"/>
        </w:rPr>
        <w:t xml:space="preserve"> the following information:</w:t>
      </w:r>
    </w:p>
    <w:p w:rsidR="002F642A" w:rsidRPr="00B339B5" w:rsidRDefault="00821E1D" w:rsidP="004D1C8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>Key decision points, m</w:t>
      </w:r>
      <w:r w:rsidR="002F642A" w:rsidRPr="00B339B5">
        <w:rPr>
          <w:rFonts w:cs="Arial"/>
          <w:sz w:val="24"/>
        </w:rPr>
        <w:t>ilestones</w:t>
      </w:r>
      <w:r w:rsidR="00D53BAC">
        <w:rPr>
          <w:rFonts w:cs="Arial"/>
          <w:sz w:val="24"/>
        </w:rPr>
        <w:t xml:space="preserve"> and deliverables</w:t>
      </w:r>
      <w:r w:rsidR="002F642A" w:rsidRPr="00B339B5">
        <w:rPr>
          <w:rFonts w:cs="Arial"/>
          <w:sz w:val="24"/>
        </w:rPr>
        <w:t xml:space="preserve"> (e.g., </w:t>
      </w:r>
      <w:r w:rsidR="005B2F47" w:rsidRPr="00B339B5">
        <w:rPr>
          <w:rFonts w:cs="Arial"/>
          <w:sz w:val="24"/>
        </w:rPr>
        <w:t>the Proposition 1 Groundwater Grant Program [</w:t>
      </w:r>
      <w:r w:rsidR="002F642A" w:rsidRPr="00B339B5">
        <w:rPr>
          <w:rFonts w:cs="Arial"/>
          <w:sz w:val="24"/>
        </w:rPr>
        <w:t>GWGP</w:t>
      </w:r>
      <w:r w:rsidR="005B2F47" w:rsidRPr="00B339B5">
        <w:rPr>
          <w:rFonts w:cs="Arial"/>
          <w:sz w:val="24"/>
        </w:rPr>
        <w:t>]</w:t>
      </w:r>
      <w:r w:rsidR="002F642A" w:rsidRPr="00B339B5">
        <w:rPr>
          <w:rFonts w:cs="Arial"/>
          <w:sz w:val="24"/>
        </w:rPr>
        <w:t xml:space="preserve"> award, planning/design, construction complete, final report)</w:t>
      </w:r>
      <w:r w:rsidR="005B2F47" w:rsidRPr="00B339B5">
        <w:rPr>
          <w:rFonts w:cs="Arial"/>
          <w:sz w:val="24"/>
        </w:rPr>
        <w:t>;</w:t>
      </w:r>
    </w:p>
    <w:p w:rsidR="002F642A" w:rsidRPr="00B339B5" w:rsidRDefault="006160DA" w:rsidP="004D1C8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>Completion</w:t>
      </w:r>
      <w:r w:rsidR="00171ECE">
        <w:rPr>
          <w:rFonts w:cs="Arial"/>
          <w:sz w:val="24"/>
        </w:rPr>
        <w:t xml:space="preserve"> dates</w:t>
      </w:r>
      <w:r w:rsidR="002F642A" w:rsidRPr="00B339B5">
        <w:rPr>
          <w:rFonts w:cs="Arial"/>
          <w:sz w:val="24"/>
        </w:rPr>
        <w:t xml:space="preserve"> for each milestone</w:t>
      </w:r>
      <w:r w:rsidR="00D53BAC">
        <w:rPr>
          <w:rFonts w:cs="Arial"/>
          <w:sz w:val="24"/>
        </w:rPr>
        <w:t xml:space="preserve"> and deliverable</w:t>
      </w:r>
      <w:r w:rsidR="005B2F47" w:rsidRPr="00B339B5">
        <w:rPr>
          <w:rFonts w:cs="Arial"/>
          <w:sz w:val="24"/>
        </w:rPr>
        <w:t xml:space="preserve">; and </w:t>
      </w:r>
    </w:p>
    <w:p w:rsidR="002F642A" w:rsidRPr="00B339B5" w:rsidRDefault="002F642A" w:rsidP="004D1C8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>Project schedule (GWGP award can be assumed)</w:t>
      </w:r>
      <w:r w:rsidR="005B2F47" w:rsidRPr="00B339B5">
        <w:rPr>
          <w:rFonts w:cs="Arial"/>
          <w:sz w:val="24"/>
        </w:rPr>
        <w:t>.</w:t>
      </w:r>
    </w:p>
    <w:p w:rsidR="00D53BAC" w:rsidRDefault="002F642A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 xml:space="preserve">Describe how the schedule was </w:t>
      </w:r>
      <w:r w:rsidR="00026A6A">
        <w:rPr>
          <w:rFonts w:cs="Arial"/>
          <w:sz w:val="24"/>
        </w:rPr>
        <w:t>developed and</w:t>
      </w:r>
      <w:r w:rsidRPr="00B339B5">
        <w:rPr>
          <w:rFonts w:cs="Arial"/>
          <w:sz w:val="24"/>
        </w:rPr>
        <w:t xml:space="preserve"> what assumptions were made. </w:t>
      </w:r>
      <w:r w:rsidR="00C34690" w:rsidRPr="00C34690">
        <w:rPr>
          <w:rFonts w:cs="Arial"/>
          <w:sz w:val="24"/>
        </w:rPr>
        <w:t>Discuss applicable permits and any regulatory deadlines that must be met during the life of the planning/implementation of this project.</w:t>
      </w:r>
    </w:p>
    <w:p w:rsidR="00D53BAC" w:rsidRDefault="00D53BAC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>Describe how the timeframe for the proposed project is consistent with other phases of the project</w:t>
      </w:r>
      <w:r w:rsidR="00821E1D">
        <w:rPr>
          <w:rFonts w:cs="Arial"/>
          <w:sz w:val="24"/>
        </w:rPr>
        <w:t xml:space="preserve"> and or will be completed in a timeframe required for the next phase of the overall project (if applicable)</w:t>
      </w:r>
      <w:r>
        <w:rPr>
          <w:rFonts w:cs="Arial"/>
          <w:sz w:val="24"/>
        </w:rPr>
        <w:t>.</w:t>
      </w:r>
    </w:p>
    <w:p w:rsidR="002F642A" w:rsidRDefault="00D53BAC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Provide a discussion of how the timeline is consistent with the </w:t>
      </w:r>
      <w:r w:rsidR="00B23B73">
        <w:rPr>
          <w:rFonts w:cs="Arial"/>
          <w:sz w:val="24"/>
        </w:rPr>
        <w:t xml:space="preserve">tasks described in the </w:t>
      </w:r>
      <w:r>
        <w:rPr>
          <w:rFonts w:cs="Arial"/>
          <w:sz w:val="24"/>
        </w:rPr>
        <w:t xml:space="preserve">scope of work (Attachment </w:t>
      </w:r>
      <w:r w:rsidR="00665CA4">
        <w:rPr>
          <w:rFonts w:cs="Arial"/>
          <w:sz w:val="24"/>
        </w:rPr>
        <w:t>7</w:t>
      </w:r>
      <w:r>
        <w:rPr>
          <w:rFonts w:cs="Arial"/>
          <w:sz w:val="24"/>
        </w:rPr>
        <w:t>) and budget (Attachment 1</w:t>
      </w:r>
      <w:r w:rsidR="00665CA4">
        <w:rPr>
          <w:rFonts w:cs="Arial"/>
          <w:sz w:val="24"/>
        </w:rPr>
        <w:t>0</w:t>
      </w:r>
      <w:r>
        <w:rPr>
          <w:rFonts w:cs="Arial"/>
          <w:sz w:val="24"/>
        </w:rPr>
        <w:t>).</w:t>
      </w:r>
    </w:p>
    <w:p w:rsidR="00821E1D" w:rsidRPr="00B339B5" w:rsidRDefault="00821E1D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Provide a discussion demonstrating that the project can be completed within the appropriation timeframe. </w:t>
      </w:r>
    </w:p>
    <w:p w:rsidR="00F51F9E" w:rsidRPr="00B339B5" w:rsidRDefault="00F51F9E" w:rsidP="004D1C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</w:rPr>
      </w:pPr>
      <w:r w:rsidRPr="00B339B5">
        <w:rPr>
          <w:rFonts w:cs="Arial"/>
          <w:sz w:val="24"/>
        </w:rPr>
        <w:t xml:space="preserve">Discuss activities related to project closeout (monitoring/reporting, </w:t>
      </w:r>
      <w:r w:rsidR="005B2F47" w:rsidRPr="00B339B5">
        <w:rPr>
          <w:rFonts w:cs="Arial"/>
          <w:sz w:val="24"/>
        </w:rPr>
        <w:t>operations and maintenance [</w:t>
      </w:r>
      <w:r w:rsidRPr="00B339B5">
        <w:rPr>
          <w:rFonts w:cs="Arial"/>
          <w:sz w:val="24"/>
        </w:rPr>
        <w:t>O&amp;M</w:t>
      </w:r>
      <w:r w:rsidR="005B2F47" w:rsidRPr="00B339B5">
        <w:rPr>
          <w:rFonts w:cs="Arial"/>
          <w:sz w:val="24"/>
        </w:rPr>
        <w:t>]</w:t>
      </w:r>
      <w:r w:rsidRPr="00B339B5">
        <w:rPr>
          <w:rFonts w:cs="Arial"/>
          <w:sz w:val="24"/>
        </w:rPr>
        <w:t>, final invoicing, etc.) and the expected timeframe for these activities.</w:t>
      </w:r>
    </w:p>
    <w:p w:rsidR="004B1198" w:rsidRDefault="004B1198">
      <w:pPr>
        <w:rPr>
          <w:rFonts w:cs="Arial"/>
        </w:rPr>
      </w:pPr>
    </w:p>
    <w:sectPr w:rsidR="004B1198" w:rsidSect="00B339B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5B" w:rsidRDefault="004F045B" w:rsidP="004F045B">
      <w:pPr>
        <w:spacing w:after="0" w:line="240" w:lineRule="auto"/>
      </w:pPr>
      <w:r>
        <w:separator/>
      </w:r>
    </w:p>
  </w:endnote>
  <w:endnote w:type="continuationSeparator" w:id="0">
    <w:p w:rsidR="004F045B" w:rsidRDefault="004F045B" w:rsidP="004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382" w:rsidRDefault="008C3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382" w:rsidRDefault="008C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5B" w:rsidRDefault="004F045B" w:rsidP="004F045B">
      <w:pPr>
        <w:spacing w:after="0" w:line="240" w:lineRule="auto"/>
      </w:pPr>
      <w:r>
        <w:separator/>
      </w:r>
    </w:p>
  </w:footnote>
  <w:footnote w:type="continuationSeparator" w:id="0">
    <w:p w:rsidR="004F045B" w:rsidRDefault="004F045B" w:rsidP="004F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5B" w:rsidRDefault="00000049" w:rsidP="00B339B5">
    <w:pPr>
      <w:pStyle w:val="Header"/>
      <w:tabs>
        <w:tab w:val="clear" w:pos="9360"/>
        <w:tab w:val="right" w:pos="10800"/>
      </w:tabs>
      <w:rPr>
        <w:rFonts w:ascii="Arial" w:hAnsi="Arial" w:cs="Arial"/>
      </w:rPr>
    </w:pPr>
    <w:r w:rsidRPr="00B339B5">
      <w:rPr>
        <w:rFonts w:ascii="Arial" w:hAnsi="Arial" w:cs="Arial"/>
        <w:u w:val="single"/>
      </w:rPr>
      <w:t xml:space="preserve">Attachment </w:t>
    </w:r>
    <w:r w:rsidR="00665CA4">
      <w:rPr>
        <w:rFonts w:ascii="Arial" w:hAnsi="Arial" w:cs="Arial"/>
        <w:u w:val="single"/>
      </w:rPr>
      <w:t>9</w:t>
    </w:r>
    <w:r w:rsidR="009E4791" w:rsidRPr="00B339B5">
      <w:rPr>
        <w:rFonts w:ascii="Arial" w:hAnsi="Arial" w:cs="Arial"/>
      </w:rPr>
      <w:tab/>
    </w:r>
    <w:r w:rsidR="009E4791" w:rsidRPr="00B339B5">
      <w:rPr>
        <w:rFonts w:ascii="Arial" w:hAnsi="Arial" w:cs="Arial"/>
      </w:rPr>
      <w:tab/>
    </w:r>
    <w:r w:rsidRPr="00B339B5">
      <w:rPr>
        <w:rFonts w:ascii="Arial" w:hAnsi="Arial" w:cs="Arial"/>
      </w:rPr>
      <w:t>Proposition 1 GWGP</w:t>
    </w:r>
    <w:r w:rsidR="009E4791" w:rsidRPr="00B339B5">
      <w:rPr>
        <w:rFonts w:ascii="Arial" w:hAnsi="Arial" w:cs="Arial"/>
      </w:rPr>
      <w:t xml:space="preserve"> </w:t>
    </w:r>
    <w:r w:rsidR="000C0BF4">
      <w:rPr>
        <w:rFonts w:ascii="Arial" w:hAnsi="Arial" w:cs="Arial"/>
      </w:rPr>
      <w:t>Implementation Final Application</w:t>
    </w:r>
  </w:p>
  <w:p w:rsidR="00FF0242" w:rsidRDefault="00FF0242" w:rsidP="00B339B5">
    <w:pPr>
      <w:pStyle w:val="Header"/>
      <w:tabs>
        <w:tab w:val="clear" w:pos="9360"/>
        <w:tab w:val="right" w:pos="108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F12"/>
    <w:multiLevelType w:val="hybridMultilevel"/>
    <w:tmpl w:val="779A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413"/>
    <w:multiLevelType w:val="hybridMultilevel"/>
    <w:tmpl w:val="2D8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002DB"/>
    <w:multiLevelType w:val="hybridMultilevel"/>
    <w:tmpl w:val="9AF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D"/>
    <w:rsid w:val="00000049"/>
    <w:rsid w:val="00026A6A"/>
    <w:rsid w:val="00030E5F"/>
    <w:rsid w:val="00040EE9"/>
    <w:rsid w:val="00046425"/>
    <w:rsid w:val="00065B32"/>
    <w:rsid w:val="000760BF"/>
    <w:rsid w:val="000954FA"/>
    <w:rsid w:val="000C0BF4"/>
    <w:rsid w:val="000E43CC"/>
    <w:rsid w:val="000F2C27"/>
    <w:rsid w:val="0011281A"/>
    <w:rsid w:val="00112CBD"/>
    <w:rsid w:val="001605B0"/>
    <w:rsid w:val="00171ECE"/>
    <w:rsid w:val="001A77CA"/>
    <w:rsid w:val="001B359C"/>
    <w:rsid w:val="001E7E15"/>
    <w:rsid w:val="002156EE"/>
    <w:rsid w:val="002E1B94"/>
    <w:rsid w:val="002F642A"/>
    <w:rsid w:val="00303267"/>
    <w:rsid w:val="00337BB9"/>
    <w:rsid w:val="00392781"/>
    <w:rsid w:val="00452ED3"/>
    <w:rsid w:val="00473953"/>
    <w:rsid w:val="004B1198"/>
    <w:rsid w:val="004D1C87"/>
    <w:rsid w:val="004E42F3"/>
    <w:rsid w:val="004F045B"/>
    <w:rsid w:val="005035D3"/>
    <w:rsid w:val="00530582"/>
    <w:rsid w:val="005645ED"/>
    <w:rsid w:val="005B2F47"/>
    <w:rsid w:val="006160DA"/>
    <w:rsid w:val="0062408A"/>
    <w:rsid w:val="006278AA"/>
    <w:rsid w:val="00651190"/>
    <w:rsid w:val="00665CA4"/>
    <w:rsid w:val="006F04D4"/>
    <w:rsid w:val="00706D53"/>
    <w:rsid w:val="007329AD"/>
    <w:rsid w:val="00736D58"/>
    <w:rsid w:val="0074635C"/>
    <w:rsid w:val="00784F32"/>
    <w:rsid w:val="007930DD"/>
    <w:rsid w:val="007B0D50"/>
    <w:rsid w:val="007C1C41"/>
    <w:rsid w:val="00821E1D"/>
    <w:rsid w:val="0087421B"/>
    <w:rsid w:val="008C3382"/>
    <w:rsid w:val="0093194C"/>
    <w:rsid w:val="00946F24"/>
    <w:rsid w:val="009E0367"/>
    <w:rsid w:val="009E4791"/>
    <w:rsid w:val="00A512B9"/>
    <w:rsid w:val="00AA2F57"/>
    <w:rsid w:val="00AB5222"/>
    <w:rsid w:val="00B23B73"/>
    <w:rsid w:val="00B339B5"/>
    <w:rsid w:val="00B518D1"/>
    <w:rsid w:val="00B57194"/>
    <w:rsid w:val="00BB4238"/>
    <w:rsid w:val="00BC2A77"/>
    <w:rsid w:val="00BF3DF7"/>
    <w:rsid w:val="00BF6C00"/>
    <w:rsid w:val="00C34690"/>
    <w:rsid w:val="00C73AA3"/>
    <w:rsid w:val="00CD65FD"/>
    <w:rsid w:val="00CE18FB"/>
    <w:rsid w:val="00CF50CF"/>
    <w:rsid w:val="00D06E4C"/>
    <w:rsid w:val="00D53BAC"/>
    <w:rsid w:val="00DE68DE"/>
    <w:rsid w:val="00E138A7"/>
    <w:rsid w:val="00E51DFE"/>
    <w:rsid w:val="00EA1618"/>
    <w:rsid w:val="00EA5BFF"/>
    <w:rsid w:val="00F01337"/>
    <w:rsid w:val="00F340D9"/>
    <w:rsid w:val="00F51F9E"/>
    <w:rsid w:val="00FD6C1C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8A91-E447-4C8E-8661-758EEDFF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Ruben@Waterboards</dc:creator>
  <cp:lastModifiedBy>Carter, Tricia@Waterboards</cp:lastModifiedBy>
  <cp:revision>30</cp:revision>
  <cp:lastPrinted>2016-06-08T22:41:00Z</cp:lastPrinted>
  <dcterms:created xsi:type="dcterms:W3CDTF">2016-06-01T21:47:00Z</dcterms:created>
  <dcterms:modified xsi:type="dcterms:W3CDTF">2016-07-06T19:54:00Z</dcterms:modified>
</cp:coreProperties>
</file>