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BC50B" w14:textId="77777777" w:rsidR="009173A7" w:rsidRDefault="009173A7" w:rsidP="009173A7">
      <w:pPr>
        <w:tabs>
          <w:tab w:val="left" w:pos="-720"/>
        </w:tabs>
        <w:suppressAutoHyphens/>
        <w:jc w:val="center"/>
        <w:rPr>
          <w:rFonts w:cs="Arial"/>
          <w:spacing w:val="-3"/>
        </w:rPr>
      </w:pPr>
      <w:bookmarkStart w:id="0" w:name="_Toc243798639"/>
      <w:r>
        <w:rPr>
          <w:noProof/>
        </w:rPr>
        <w:drawing>
          <wp:inline distT="0" distB="0" distL="0" distR="0" wp14:anchorId="67DB1C89" wp14:editId="5BE2989F">
            <wp:extent cx="1371600" cy="1472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472184"/>
                    </a:xfrm>
                    <a:prstGeom prst="rect">
                      <a:avLst/>
                    </a:prstGeom>
                    <a:noFill/>
                    <a:ln>
                      <a:noFill/>
                    </a:ln>
                  </pic:spPr>
                </pic:pic>
              </a:graphicData>
            </a:graphic>
          </wp:inline>
        </w:drawing>
      </w:r>
    </w:p>
    <w:p w14:paraId="49B3072B" w14:textId="77777777" w:rsidR="009173A7" w:rsidRPr="009F6F21" w:rsidRDefault="009173A7" w:rsidP="009173A7">
      <w:pPr>
        <w:tabs>
          <w:tab w:val="left" w:pos="-720"/>
        </w:tabs>
        <w:suppressAutoHyphens/>
        <w:jc w:val="center"/>
        <w:rPr>
          <w:rFonts w:cs="Arial"/>
          <w:spacing w:val="-3"/>
        </w:rPr>
      </w:pPr>
    </w:p>
    <w:p w14:paraId="7426E418" w14:textId="77777777" w:rsidR="009173A7" w:rsidRPr="002251FD" w:rsidRDefault="009173A7" w:rsidP="009173A7">
      <w:pPr>
        <w:tabs>
          <w:tab w:val="left" w:pos="-720"/>
        </w:tabs>
        <w:suppressAutoHyphens/>
        <w:jc w:val="center"/>
        <w:rPr>
          <w:rFonts w:cs="Arial"/>
          <w:spacing w:val="-3"/>
        </w:rPr>
      </w:pPr>
      <w:r w:rsidRPr="009F6F21">
        <w:rPr>
          <w:rFonts w:cs="Arial"/>
          <w:b/>
          <w:color w:val="33CCCC"/>
          <w:spacing w:val="-3"/>
          <w:sz w:val="32"/>
          <w:szCs w:val="32"/>
        </w:rPr>
        <w:t xml:space="preserve">DRINKING WATER </w:t>
      </w:r>
      <w:r>
        <w:rPr>
          <w:rFonts w:cs="Arial"/>
          <w:b/>
          <w:color w:val="33CCCC"/>
          <w:spacing w:val="-3"/>
          <w:sz w:val="32"/>
          <w:szCs w:val="32"/>
        </w:rPr>
        <w:t>FOR SCHOOLS</w:t>
      </w:r>
    </w:p>
    <w:p w14:paraId="13096701" w14:textId="77777777" w:rsidR="00CE5CED" w:rsidRPr="006C37B3" w:rsidRDefault="00CE5CED" w:rsidP="00CE5CED">
      <w:pPr>
        <w:tabs>
          <w:tab w:val="left" w:pos="-720"/>
        </w:tabs>
        <w:suppressAutoHyphens/>
        <w:rPr>
          <w:rFonts w:cs="Arial"/>
          <w:spacing w:val="-3"/>
        </w:rPr>
      </w:pPr>
      <w:r w:rsidRPr="006C37B3">
        <w:rPr>
          <w:rFonts w:cs="Arial"/>
          <w:spacing w:val="-3"/>
        </w:rPr>
        <w:tab/>
      </w:r>
    </w:p>
    <w:p w14:paraId="6AC1559F" w14:textId="0DBB4851" w:rsidR="00CE5CED" w:rsidRPr="006C37B3" w:rsidRDefault="00A6308F" w:rsidP="00CE5CED">
      <w:pPr>
        <w:tabs>
          <w:tab w:val="left" w:pos="-720"/>
        </w:tabs>
        <w:suppressAutoHyphens/>
        <w:spacing w:line="19" w:lineRule="exact"/>
        <w:ind w:firstLine="720"/>
        <w:jc w:val="center"/>
        <w:rPr>
          <w:rFonts w:cs="Arial"/>
          <w:spacing w:val="-3"/>
        </w:rPr>
      </w:pPr>
      <w:r>
        <w:rPr>
          <w:rFonts w:cs="Arial"/>
          <w:noProof/>
        </w:rPr>
        <mc:AlternateContent>
          <mc:Choice Requires="wps">
            <w:drawing>
              <wp:anchor distT="0" distB="0" distL="114300" distR="114300" simplePos="0" relativeHeight="251656192" behindDoc="1" locked="0" layoutInCell="0" allowOverlap="1" wp14:anchorId="1F05F856" wp14:editId="5F139801">
                <wp:simplePos x="0" y="0"/>
                <wp:positionH relativeFrom="margin">
                  <wp:posOffset>0</wp:posOffset>
                </wp:positionH>
                <wp:positionV relativeFrom="paragraph">
                  <wp:posOffset>0</wp:posOffset>
                </wp:positionV>
                <wp:extent cx="5943600" cy="12065"/>
                <wp:effectExtent l="0" t="0" r="0" b="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C0B75" id="Rectangle 72" o:spid="_x0000_s1026" style="position:absolute;margin-left:0;margin-top:0;width:468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EY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wjSVpI0UcQjcitYChLnD59Zwpwe+jutYvQdHeq+mqQVMsG3Nhca9U3jFBgFTv/8OKCMwxcRZv+&#10;naIAT3ZWeakea906QBABPfqMPJ0ywh4tqmBznKejSQSJq+AsTqLJ2L9AiuPlThv7hqkWuUWJNX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AvWmEY5gIAADE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p>
    <w:p w14:paraId="15FEA0D0" w14:textId="77777777" w:rsidR="00CE5CED" w:rsidRPr="006C37B3" w:rsidRDefault="00CE5CED" w:rsidP="00CE5CED">
      <w:pPr>
        <w:tabs>
          <w:tab w:val="left" w:pos="-720"/>
        </w:tabs>
        <w:suppressAutoHyphens/>
        <w:ind w:left="1170" w:hanging="540"/>
        <w:jc w:val="center"/>
        <w:rPr>
          <w:rFonts w:cs="Arial"/>
          <w:spacing w:val="-3"/>
        </w:rPr>
      </w:pPr>
    </w:p>
    <w:p w14:paraId="646BFC30" w14:textId="3B834D5C" w:rsidR="00CE5CED" w:rsidRPr="006C37B3" w:rsidRDefault="00A6308F" w:rsidP="00CE5CED">
      <w:pPr>
        <w:tabs>
          <w:tab w:val="left" w:pos="-720"/>
        </w:tabs>
        <w:suppressAutoHyphens/>
        <w:spacing w:line="19" w:lineRule="exact"/>
        <w:jc w:val="center"/>
        <w:rPr>
          <w:rFonts w:cs="Arial"/>
          <w:spacing w:val="-3"/>
        </w:rPr>
      </w:pPr>
      <w:r>
        <w:rPr>
          <w:rFonts w:cs="Arial"/>
          <w:noProof/>
        </w:rPr>
        <mc:AlternateContent>
          <mc:Choice Requires="wps">
            <w:drawing>
              <wp:anchor distT="0" distB="0" distL="114300" distR="114300" simplePos="0" relativeHeight="251657216" behindDoc="1" locked="0" layoutInCell="0" allowOverlap="1" wp14:anchorId="4314B649" wp14:editId="4192E5B6">
                <wp:simplePos x="0" y="0"/>
                <wp:positionH relativeFrom="margin">
                  <wp:posOffset>0</wp:posOffset>
                </wp:positionH>
                <wp:positionV relativeFrom="paragraph">
                  <wp:posOffset>0</wp:posOffset>
                </wp:positionV>
                <wp:extent cx="5943600" cy="12065"/>
                <wp:effectExtent l="0" t="0" r="0" b="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01DF" id="Rectangle 73"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LC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CCj4LC5gIAADE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p>
    <w:p w14:paraId="1DB6B939" w14:textId="77777777" w:rsidR="00CE5CED" w:rsidRPr="006C37B3" w:rsidRDefault="00CE5CED" w:rsidP="00CE5CED">
      <w:pPr>
        <w:tabs>
          <w:tab w:val="left" w:pos="-720"/>
        </w:tabs>
        <w:suppressAutoHyphens/>
        <w:jc w:val="center"/>
        <w:rPr>
          <w:rFonts w:cs="Arial"/>
          <w:spacing w:val="-3"/>
        </w:rPr>
      </w:pPr>
    </w:p>
    <w:p w14:paraId="05EC75E2" w14:textId="77777777" w:rsidR="00CE5CED" w:rsidRPr="006C37B3" w:rsidRDefault="00CE5CED" w:rsidP="00CE5CED">
      <w:pPr>
        <w:tabs>
          <w:tab w:val="left" w:pos="-720"/>
        </w:tabs>
        <w:suppressAutoHyphens/>
        <w:jc w:val="center"/>
        <w:rPr>
          <w:rFonts w:cs="Arial"/>
          <w:spacing w:val="-3"/>
        </w:rPr>
      </w:pPr>
    </w:p>
    <w:p w14:paraId="5B731F17" w14:textId="77777777" w:rsidR="00CE5CED" w:rsidRPr="00946C1F" w:rsidRDefault="00CE5CED" w:rsidP="00CE5CED">
      <w:pPr>
        <w:tabs>
          <w:tab w:val="center" w:pos="4680"/>
        </w:tabs>
        <w:suppressAutoHyphens/>
        <w:jc w:val="center"/>
        <w:rPr>
          <w:rFonts w:cs="Arial"/>
          <w:spacing w:val="-3"/>
          <w:szCs w:val="22"/>
        </w:rPr>
      </w:pPr>
      <w:r w:rsidRPr="00946C1F">
        <w:rPr>
          <w:rFonts w:cs="Arial"/>
          <w:spacing w:val="-3"/>
          <w:szCs w:val="22"/>
          <w:highlight w:val="yellow"/>
        </w:rPr>
        <w:t>[RECIPIENT CAPS]</w:t>
      </w:r>
    </w:p>
    <w:p w14:paraId="6A7C93D6" w14:textId="77777777" w:rsidR="00CE5CED" w:rsidRPr="00946C1F" w:rsidRDefault="00CE5CED" w:rsidP="00CE5CED">
      <w:pPr>
        <w:tabs>
          <w:tab w:val="left" w:pos="-720"/>
        </w:tabs>
        <w:suppressAutoHyphens/>
        <w:jc w:val="center"/>
        <w:rPr>
          <w:rFonts w:cs="Arial"/>
          <w:spacing w:val="-3"/>
          <w:szCs w:val="22"/>
        </w:rPr>
      </w:pPr>
    </w:p>
    <w:p w14:paraId="48407AD1" w14:textId="6D49A98E" w:rsidR="00CE5CED" w:rsidRPr="00946C1F" w:rsidRDefault="00CE5CED" w:rsidP="00CE5CED">
      <w:pPr>
        <w:tabs>
          <w:tab w:val="center" w:pos="4680"/>
        </w:tabs>
        <w:suppressAutoHyphens/>
        <w:jc w:val="center"/>
        <w:outlineLvl w:val="0"/>
        <w:rPr>
          <w:rFonts w:cs="Arial"/>
          <w:spacing w:val="-3"/>
          <w:szCs w:val="22"/>
        </w:rPr>
      </w:pPr>
      <w:r w:rsidRPr="00946C1F">
        <w:rPr>
          <w:rFonts w:cs="Arial"/>
          <w:spacing w:val="-3"/>
          <w:szCs w:val="22"/>
        </w:rPr>
        <w:t>AND</w:t>
      </w:r>
    </w:p>
    <w:p w14:paraId="6CB48A5A" w14:textId="77777777" w:rsidR="00CE5CED" w:rsidRPr="00946C1F" w:rsidRDefault="00CE5CED" w:rsidP="00CE5CED">
      <w:pPr>
        <w:tabs>
          <w:tab w:val="left" w:pos="-720"/>
        </w:tabs>
        <w:suppressAutoHyphens/>
        <w:jc w:val="center"/>
        <w:rPr>
          <w:rFonts w:cs="Arial"/>
          <w:spacing w:val="-3"/>
          <w:szCs w:val="22"/>
        </w:rPr>
      </w:pPr>
    </w:p>
    <w:p w14:paraId="652C8425" w14:textId="77777777" w:rsidR="00CE5CED" w:rsidRPr="00946C1F" w:rsidRDefault="00FD10BD" w:rsidP="00CE5CED">
      <w:pPr>
        <w:tabs>
          <w:tab w:val="center" w:pos="4680"/>
        </w:tabs>
        <w:suppressAutoHyphens/>
        <w:jc w:val="center"/>
        <w:outlineLvl w:val="0"/>
        <w:rPr>
          <w:rFonts w:cs="Arial"/>
          <w:spacing w:val="-3"/>
          <w:szCs w:val="22"/>
        </w:rPr>
      </w:pPr>
      <w:r w:rsidRPr="00946C1F">
        <w:rPr>
          <w:rFonts w:cs="Arial"/>
          <w:spacing w:val="-3"/>
          <w:szCs w:val="22"/>
        </w:rPr>
        <w:t xml:space="preserve">CALIFORNIA </w:t>
      </w:r>
      <w:r w:rsidR="00CE5CED" w:rsidRPr="00946C1F">
        <w:rPr>
          <w:rFonts w:cs="Arial"/>
          <w:spacing w:val="-3"/>
          <w:szCs w:val="22"/>
        </w:rPr>
        <w:t>STATE WATER RESOURCES CONTROL BOARD</w:t>
      </w:r>
    </w:p>
    <w:p w14:paraId="77D67D8B" w14:textId="77777777" w:rsidR="00CE5CED" w:rsidRPr="00946C1F" w:rsidRDefault="00CE5CED" w:rsidP="00CE5CED">
      <w:pPr>
        <w:tabs>
          <w:tab w:val="left" w:pos="-720"/>
        </w:tabs>
        <w:suppressAutoHyphens/>
        <w:jc w:val="center"/>
        <w:rPr>
          <w:rFonts w:cs="Arial"/>
          <w:spacing w:val="-3"/>
          <w:szCs w:val="22"/>
        </w:rPr>
      </w:pPr>
    </w:p>
    <w:p w14:paraId="7A9B323B" w14:textId="079AE81D" w:rsidR="00CE5CED" w:rsidRPr="00946C1F" w:rsidRDefault="001A0914" w:rsidP="00CE5CED">
      <w:pPr>
        <w:tabs>
          <w:tab w:val="left" w:pos="-720"/>
        </w:tabs>
        <w:suppressAutoHyphens/>
        <w:jc w:val="center"/>
        <w:rPr>
          <w:rFonts w:cs="Arial"/>
          <w:spacing w:val="-3"/>
          <w:szCs w:val="22"/>
        </w:rPr>
      </w:pPr>
      <w:r w:rsidRPr="00946C1F">
        <w:rPr>
          <w:rFonts w:cs="Arial"/>
          <w:noProof/>
          <w:szCs w:val="22"/>
        </w:rPr>
        <w:drawing>
          <wp:inline distT="0" distB="0" distL="0" distR="0" wp14:anchorId="0CA1ED75" wp14:editId="3B1F5A4D">
            <wp:extent cx="1054424" cy="783771"/>
            <wp:effectExtent l="0" t="0" r="0" b="0"/>
            <wp:docPr id="1" name="Picture 1" descr="WATER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BOAR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5796" cy="784791"/>
                    </a:xfrm>
                    <a:prstGeom prst="rect">
                      <a:avLst/>
                    </a:prstGeom>
                    <a:noFill/>
                    <a:ln>
                      <a:noFill/>
                    </a:ln>
                  </pic:spPr>
                </pic:pic>
              </a:graphicData>
            </a:graphic>
          </wp:inline>
        </w:drawing>
      </w:r>
    </w:p>
    <w:p w14:paraId="2EE301A3" w14:textId="77777777" w:rsidR="00CE5CED" w:rsidRDefault="00CE5CED" w:rsidP="00CE5CED">
      <w:pPr>
        <w:tabs>
          <w:tab w:val="left" w:pos="-720"/>
        </w:tabs>
        <w:suppressAutoHyphens/>
        <w:jc w:val="center"/>
        <w:rPr>
          <w:rFonts w:cs="Arial"/>
          <w:spacing w:val="-3"/>
          <w:szCs w:val="22"/>
        </w:rPr>
      </w:pPr>
    </w:p>
    <w:p w14:paraId="02F3B813" w14:textId="5AE962A8" w:rsidR="002A049E" w:rsidRDefault="002A049E" w:rsidP="00CE5CED">
      <w:pPr>
        <w:tabs>
          <w:tab w:val="left" w:pos="-720"/>
        </w:tabs>
        <w:suppressAutoHyphens/>
        <w:jc w:val="center"/>
        <w:rPr>
          <w:rFonts w:cs="Arial"/>
          <w:spacing w:val="-3"/>
          <w:szCs w:val="22"/>
        </w:rPr>
      </w:pPr>
      <w:r w:rsidRPr="00946C1F">
        <w:rPr>
          <w:rFonts w:cs="Arial"/>
          <w:spacing w:val="-3"/>
          <w:szCs w:val="22"/>
        </w:rPr>
        <w:t>GRANT</w:t>
      </w:r>
    </w:p>
    <w:p w14:paraId="467A9D62" w14:textId="77777777" w:rsidR="002A049E" w:rsidRPr="00946C1F" w:rsidRDefault="002A049E" w:rsidP="00CE5CED">
      <w:pPr>
        <w:tabs>
          <w:tab w:val="left" w:pos="-720"/>
        </w:tabs>
        <w:suppressAutoHyphens/>
        <w:jc w:val="center"/>
        <w:rPr>
          <w:rFonts w:cs="Arial"/>
          <w:spacing w:val="-3"/>
          <w:szCs w:val="22"/>
        </w:rPr>
      </w:pPr>
    </w:p>
    <w:p w14:paraId="55C29BF6" w14:textId="6D8F53B1" w:rsidR="00422B8A" w:rsidRPr="00946C1F" w:rsidRDefault="009173A7" w:rsidP="00422B8A">
      <w:pPr>
        <w:tabs>
          <w:tab w:val="left" w:pos="-720"/>
        </w:tabs>
        <w:suppressAutoHyphens/>
        <w:jc w:val="center"/>
        <w:rPr>
          <w:rFonts w:cs="Arial"/>
          <w:spacing w:val="-3"/>
          <w:szCs w:val="22"/>
        </w:rPr>
      </w:pPr>
      <w:r w:rsidRPr="00E24DD5">
        <w:rPr>
          <w:rFonts w:cs="Arial"/>
          <w:spacing w:val="-3"/>
          <w:szCs w:val="22"/>
          <w:highlight w:val="yellow"/>
        </w:rPr>
        <w:t>DRINKING WATER</w:t>
      </w:r>
      <w:r w:rsidR="002B0C13" w:rsidRPr="00E24DD5">
        <w:rPr>
          <w:rFonts w:cs="Arial"/>
          <w:spacing w:val="-3"/>
          <w:szCs w:val="22"/>
          <w:highlight w:val="yellow"/>
        </w:rPr>
        <w:t xml:space="preserve"> </w:t>
      </w:r>
      <w:r w:rsidRPr="00E24DD5">
        <w:rPr>
          <w:rFonts w:cs="Arial"/>
          <w:spacing w:val="-3"/>
          <w:szCs w:val="22"/>
          <w:highlight w:val="yellow"/>
        </w:rPr>
        <w:t>IMPLEMENTATION</w:t>
      </w:r>
      <w:r w:rsidR="002B0C13" w:rsidRPr="00E24DD5">
        <w:rPr>
          <w:rFonts w:cs="Arial"/>
          <w:spacing w:val="-3"/>
          <w:szCs w:val="22"/>
          <w:highlight w:val="yellow"/>
        </w:rPr>
        <w:t xml:space="preserve"> </w:t>
      </w:r>
      <w:r w:rsidR="00A4261D" w:rsidRPr="00E24DD5">
        <w:rPr>
          <w:rFonts w:cs="Arial"/>
          <w:spacing w:val="-3"/>
          <w:szCs w:val="22"/>
          <w:highlight w:val="yellow"/>
        </w:rPr>
        <w:t>/</w:t>
      </w:r>
      <w:r w:rsidR="002B0C13" w:rsidRPr="00E24DD5">
        <w:rPr>
          <w:rFonts w:cs="Arial"/>
          <w:spacing w:val="-3"/>
          <w:szCs w:val="22"/>
          <w:highlight w:val="yellow"/>
        </w:rPr>
        <w:t xml:space="preserve"> </w:t>
      </w:r>
      <w:r w:rsidR="00A4261D" w:rsidRPr="00E24DD5">
        <w:rPr>
          <w:rFonts w:cs="Arial"/>
          <w:spacing w:val="-3"/>
          <w:szCs w:val="22"/>
          <w:highlight w:val="yellow"/>
        </w:rPr>
        <w:t>CONSTRUCTION</w:t>
      </w:r>
    </w:p>
    <w:p w14:paraId="25E60CBA" w14:textId="77777777" w:rsidR="00422B8A" w:rsidRPr="00946C1F" w:rsidRDefault="00422B8A" w:rsidP="00422B8A">
      <w:pPr>
        <w:tabs>
          <w:tab w:val="left" w:pos="-720"/>
        </w:tabs>
        <w:suppressAutoHyphens/>
        <w:jc w:val="center"/>
        <w:rPr>
          <w:rFonts w:cs="Arial"/>
          <w:b/>
          <w:spacing w:val="-3"/>
          <w:szCs w:val="22"/>
        </w:rPr>
      </w:pPr>
    </w:p>
    <w:p w14:paraId="058305AE" w14:textId="4481918B" w:rsidR="00FB61E2" w:rsidRDefault="00FB61E2" w:rsidP="00CE5CED">
      <w:pPr>
        <w:tabs>
          <w:tab w:val="left" w:pos="-720"/>
        </w:tabs>
        <w:suppressAutoHyphens/>
        <w:jc w:val="center"/>
        <w:rPr>
          <w:rFonts w:cs="Arial"/>
          <w:spacing w:val="-3"/>
          <w:szCs w:val="22"/>
        </w:rPr>
      </w:pPr>
      <w:r w:rsidRPr="00946C1F">
        <w:rPr>
          <w:rFonts w:cs="Arial"/>
          <w:spacing w:val="-3"/>
          <w:szCs w:val="22"/>
          <w:highlight w:val="yellow"/>
        </w:rPr>
        <w:t>[PROJECT NAME]</w:t>
      </w:r>
    </w:p>
    <w:p w14:paraId="39B96560" w14:textId="5A31E0D6" w:rsidR="00DE38DF" w:rsidRDefault="00DE38DF" w:rsidP="00CE5CED">
      <w:pPr>
        <w:tabs>
          <w:tab w:val="left" w:pos="-720"/>
        </w:tabs>
        <w:suppressAutoHyphens/>
        <w:jc w:val="center"/>
        <w:rPr>
          <w:rFonts w:cs="Arial"/>
          <w:spacing w:val="-3"/>
          <w:szCs w:val="22"/>
        </w:rPr>
      </w:pPr>
    </w:p>
    <w:p w14:paraId="468B4FA1" w14:textId="1148C592" w:rsidR="00DE38DF" w:rsidRPr="00946C1F" w:rsidRDefault="00DE38DF" w:rsidP="00CE5CED">
      <w:pPr>
        <w:tabs>
          <w:tab w:val="left" w:pos="-720"/>
        </w:tabs>
        <w:suppressAutoHyphens/>
        <w:jc w:val="center"/>
        <w:rPr>
          <w:rFonts w:cs="Arial"/>
          <w:spacing w:val="-3"/>
          <w:szCs w:val="22"/>
        </w:rPr>
      </w:pPr>
      <w:r w:rsidRPr="00CD1C93">
        <w:rPr>
          <w:rFonts w:cs="Arial"/>
          <w:spacing w:val="-3"/>
        </w:rPr>
        <w:t xml:space="preserve">PROJECT NO. </w:t>
      </w:r>
      <w:r w:rsidRPr="00CD1C93">
        <w:rPr>
          <w:rFonts w:cs="Arial"/>
          <w:spacing w:val="-3"/>
          <w:highlight w:val="yellow"/>
        </w:rPr>
        <w:t>[     ]</w:t>
      </w:r>
    </w:p>
    <w:p w14:paraId="0E7D89FA" w14:textId="77777777" w:rsidR="00FB61E2" w:rsidRPr="00946C1F" w:rsidRDefault="00FB61E2" w:rsidP="00CE5CED">
      <w:pPr>
        <w:tabs>
          <w:tab w:val="left" w:pos="-720"/>
        </w:tabs>
        <w:suppressAutoHyphens/>
        <w:jc w:val="center"/>
        <w:rPr>
          <w:rFonts w:cs="Arial"/>
          <w:spacing w:val="-3"/>
          <w:szCs w:val="22"/>
        </w:rPr>
      </w:pPr>
    </w:p>
    <w:p w14:paraId="01230448" w14:textId="77777777" w:rsidR="00CE5CED" w:rsidRPr="00946C1F" w:rsidRDefault="00CE5CED" w:rsidP="00CE5CED">
      <w:pPr>
        <w:tabs>
          <w:tab w:val="center" w:pos="4680"/>
        </w:tabs>
        <w:suppressAutoHyphens/>
        <w:jc w:val="center"/>
        <w:outlineLvl w:val="0"/>
        <w:rPr>
          <w:rFonts w:cs="Arial"/>
          <w:spacing w:val="-3"/>
          <w:szCs w:val="22"/>
        </w:rPr>
      </w:pPr>
      <w:r w:rsidRPr="00946C1F">
        <w:rPr>
          <w:rFonts w:cs="Arial"/>
          <w:spacing w:val="-3"/>
          <w:szCs w:val="22"/>
        </w:rPr>
        <w:t xml:space="preserve">AGREEMENT NO. </w:t>
      </w:r>
      <w:r w:rsidRPr="00946C1F">
        <w:rPr>
          <w:rFonts w:cs="Arial"/>
          <w:spacing w:val="-3"/>
          <w:szCs w:val="22"/>
          <w:highlight w:val="yellow"/>
        </w:rPr>
        <w:t>[  ]</w:t>
      </w:r>
    </w:p>
    <w:p w14:paraId="3767E412" w14:textId="77777777" w:rsidR="00CE5CED" w:rsidRPr="00946C1F" w:rsidRDefault="00CE5CED" w:rsidP="00CE5CED">
      <w:pPr>
        <w:tabs>
          <w:tab w:val="center" w:pos="4680"/>
        </w:tabs>
        <w:suppressAutoHyphens/>
        <w:jc w:val="center"/>
        <w:rPr>
          <w:rFonts w:cs="Arial"/>
          <w:spacing w:val="-3"/>
          <w:szCs w:val="22"/>
        </w:rPr>
      </w:pPr>
    </w:p>
    <w:p w14:paraId="27A55CEF" w14:textId="77777777" w:rsidR="00CE5CED" w:rsidRPr="00946C1F" w:rsidRDefault="00400B23" w:rsidP="00CE5CED">
      <w:pPr>
        <w:tabs>
          <w:tab w:val="left" w:pos="-720"/>
        </w:tabs>
        <w:suppressAutoHyphens/>
        <w:jc w:val="center"/>
        <w:outlineLvl w:val="0"/>
        <w:rPr>
          <w:rFonts w:cs="Arial"/>
          <w:spacing w:val="-3"/>
          <w:szCs w:val="22"/>
        </w:rPr>
      </w:pPr>
      <w:r w:rsidRPr="00946C1F">
        <w:rPr>
          <w:rFonts w:cs="Arial"/>
          <w:spacing w:val="-3"/>
          <w:szCs w:val="22"/>
        </w:rPr>
        <w:t>GRANT FUNDS</w:t>
      </w:r>
      <w:r w:rsidR="00CE5CED" w:rsidRPr="00946C1F">
        <w:rPr>
          <w:rFonts w:cs="Arial"/>
          <w:spacing w:val="-3"/>
          <w:szCs w:val="22"/>
        </w:rPr>
        <w:t xml:space="preserve">:  </w:t>
      </w:r>
      <w:r w:rsidR="00CE5CED" w:rsidRPr="00946C1F">
        <w:rPr>
          <w:rFonts w:cs="Arial"/>
          <w:spacing w:val="-3"/>
          <w:szCs w:val="22"/>
          <w:highlight w:val="yellow"/>
        </w:rPr>
        <w:t>$</w:t>
      </w:r>
    </w:p>
    <w:p w14:paraId="0DEB0C54" w14:textId="77777777" w:rsidR="00CE5CED" w:rsidRPr="00946C1F" w:rsidRDefault="00CE5CED" w:rsidP="00CE5CED">
      <w:pPr>
        <w:tabs>
          <w:tab w:val="left" w:pos="-720"/>
        </w:tabs>
        <w:suppressAutoHyphens/>
        <w:jc w:val="center"/>
        <w:rPr>
          <w:rFonts w:cs="Arial"/>
          <w:spacing w:val="-3"/>
          <w:szCs w:val="22"/>
        </w:rPr>
      </w:pPr>
    </w:p>
    <w:p w14:paraId="0D449B48" w14:textId="77777777" w:rsidR="00DD2FF6" w:rsidRPr="00946C1F" w:rsidRDefault="002D5537" w:rsidP="00CE5CED">
      <w:pPr>
        <w:tabs>
          <w:tab w:val="center" w:pos="4680"/>
        </w:tabs>
        <w:suppressAutoHyphens/>
        <w:jc w:val="center"/>
        <w:outlineLvl w:val="0"/>
        <w:rPr>
          <w:rFonts w:cs="Arial"/>
          <w:spacing w:val="-3"/>
          <w:szCs w:val="22"/>
        </w:rPr>
      </w:pPr>
      <w:r w:rsidRPr="00946C1F">
        <w:rPr>
          <w:rFonts w:cs="Arial"/>
          <w:spacing w:val="-3"/>
          <w:szCs w:val="22"/>
        </w:rPr>
        <w:t xml:space="preserve">ELIGIBLE </w:t>
      </w:r>
      <w:r w:rsidR="00DD2FF6" w:rsidRPr="00946C1F">
        <w:rPr>
          <w:rFonts w:cs="Arial"/>
          <w:spacing w:val="-3"/>
          <w:szCs w:val="22"/>
        </w:rPr>
        <w:t>START</w:t>
      </w:r>
      <w:r w:rsidR="00CE5CED" w:rsidRPr="00946C1F">
        <w:rPr>
          <w:rFonts w:cs="Arial"/>
          <w:spacing w:val="-3"/>
          <w:szCs w:val="22"/>
        </w:rPr>
        <w:t xml:space="preserve"> DATE: </w:t>
      </w:r>
      <w:r w:rsidR="00DD2FF6" w:rsidRPr="00946C1F">
        <w:rPr>
          <w:rFonts w:cs="Arial"/>
          <w:spacing w:val="-3"/>
          <w:szCs w:val="22"/>
          <w:highlight w:val="yellow"/>
        </w:rPr>
        <w:t>__________________</w:t>
      </w:r>
    </w:p>
    <w:p w14:paraId="1C05C571" w14:textId="77777777" w:rsidR="0049153E" w:rsidRPr="00946C1F" w:rsidRDefault="0049153E" w:rsidP="00CE5CED">
      <w:pPr>
        <w:tabs>
          <w:tab w:val="center" w:pos="4680"/>
        </w:tabs>
        <w:suppressAutoHyphens/>
        <w:jc w:val="center"/>
        <w:outlineLvl w:val="0"/>
        <w:rPr>
          <w:rFonts w:cs="Arial"/>
          <w:spacing w:val="-3"/>
          <w:szCs w:val="22"/>
        </w:rPr>
      </w:pPr>
      <w:r w:rsidRPr="00946C1F">
        <w:rPr>
          <w:rFonts w:cs="Arial"/>
          <w:spacing w:val="-3"/>
          <w:szCs w:val="22"/>
        </w:rPr>
        <w:t xml:space="preserve">WORK </w:t>
      </w:r>
      <w:r w:rsidR="00841265" w:rsidRPr="00946C1F">
        <w:rPr>
          <w:rFonts w:cs="Arial"/>
          <w:spacing w:val="-3"/>
          <w:szCs w:val="22"/>
        </w:rPr>
        <w:t xml:space="preserve">COMPLETION </w:t>
      </w:r>
      <w:r w:rsidRPr="00946C1F">
        <w:rPr>
          <w:rFonts w:cs="Arial"/>
          <w:spacing w:val="-3"/>
          <w:szCs w:val="22"/>
        </w:rPr>
        <w:t>DATE:</w:t>
      </w:r>
      <w:r w:rsidR="00C15652" w:rsidRPr="00946C1F">
        <w:rPr>
          <w:rFonts w:cs="Arial"/>
          <w:spacing w:val="-3"/>
          <w:szCs w:val="22"/>
        </w:rPr>
        <w:t xml:space="preserve">  </w:t>
      </w:r>
      <w:r w:rsidR="00C15652" w:rsidRPr="00946C1F">
        <w:rPr>
          <w:rFonts w:cs="Arial"/>
          <w:spacing w:val="-3"/>
          <w:szCs w:val="22"/>
          <w:highlight w:val="yellow"/>
        </w:rPr>
        <w:t>__________________</w:t>
      </w:r>
    </w:p>
    <w:p w14:paraId="247440F1" w14:textId="77777777" w:rsidR="0049153E" w:rsidRPr="00946C1F" w:rsidRDefault="0049153E" w:rsidP="00CE5CED">
      <w:pPr>
        <w:tabs>
          <w:tab w:val="center" w:pos="4680"/>
        </w:tabs>
        <w:suppressAutoHyphens/>
        <w:jc w:val="center"/>
        <w:outlineLvl w:val="0"/>
        <w:rPr>
          <w:rFonts w:cs="Arial"/>
          <w:spacing w:val="-3"/>
          <w:szCs w:val="22"/>
        </w:rPr>
      </w:pPr>
      <w:r w:rsidRPr="00946C1F">
        <w:rPr>
          <w:rFonts w:cs="Arial"/>
          <w:spacing w:val="-3"/>
          <w:szCs w:val="22"/>
        </w:rPr>
        <w:t xml:space="preserve">FINAL DISBURSEMENT </w:t>
      </w:r>
      <w:r w:rsidR="00841265" w:rsidRPr="00946C1F">
        <w:rPr>
          <w:rFonts w:cs="Arial"/>
          <w:spacing w:val="-3"/>
          <w:szCs w:val="22"/>
        </w:rPr>
        <w:t xml:space="preserve">REQUEST </w:t>
      </w:r>
      <w:r w:rsidRPr="00946C1F">
        <w:rPr>
          <w:rFonts w:cs="Arial"/>
          <w:spacing w:val="-3"/>
          <w:szCs w:val="22"/>
        </w:rPr>
        <w:t>DATE:</w:t>
      </w:r>
      <w:r w:rsidR="00C15652" w:rsidRPr="00946C1F">
        <w:rPr>
          <w:rFonts w:cs="Arial"/>
          <w:spacing w:val="-3"/>
          <w:szCs w:val="22"/>
        </w:rPr>
        <w:t xml:space="preserve">  </w:t>
      </w:r>
      <w:r w:rsidR="00C15652" w:rsidRPr="00946C1F">
        <w:rPr>
          <w:rFonts w:cs="Arial"/>
          <w:spacing w:val="-3"/>
          <w:szCs w:val="22"/>
          <w:highlight w:val="yellow"/>
        </w:rPr>
        <w:t>__________________</w:t>
      </w:r>
    </w:p>
    <w:p w14:paraId="1AEC1C91" w14:textId="77777777" w:rsidR="00CE5CED" w:rsidRPr="00946C1F" w:rsidRDefault="00F16CD7" w:rsidP="00CE5CED">
      <w:pPr>
        <w:tabs>
          <w:tab w:val="center" w:pos="4680"/>
        </w:tabs>
        <w:suppressAutoHyphens/>
        <w:jc w:val="center"/>
        <w:outlineLvl w:val="0"/>
        <w:rPr>
          <w:rFonts w:cs="Arial"/>
          <w:spacing w:val="-3"/>
          <w:szCs w:val="22"/>
        </w:rPr>
      </w:pPr>
      <w:r w:rsidRPr="00946C1F">
        <w:rPr>
          <w:rFonts w:cs="Arial"/>
          <w:spacing w:val="-3"/>
          <w:szCs w:val="22"/>
        </w:rPr>
        <w:t xml:space="preserve">RECORDS RETENTION TERM </w:t>
      </w:r>
      <w:r w:rsidR="00DD2FF6" w:rsidRPr="00946C1F">
        <w:rPr>
          <w:rFonts w:cs="Arial"/>
          <w:spacing w:val="-3"/>
          <w:szCs w:val="22"/>
        </w:rPr>
        <w:t>END DATE:</w:t>
      </w:r>
      <w:r w:rsidR="00CE5CED" w:rsidRPr="00946C1F">
        <w:rPr>
          <w:rFonts w:cs="Arial"/>
          <w:spacing w:val="-3"/>
          <w:szCs w:val="22"/>
          <w:highlight w:val="yellow"/>
        </w:rPr>
        <w:t xml:space="preserve">  </w:t>
      </w:r>
      <w:r w:rsidR="00C079C9" w:rsidRPr="00946C1F">
        <w:rPr>
          <w:rFonts w:cs="Arial"/>
          <w:spacing w:val="-3"/>
          <w:szCs w:val="22"/>
          <w:highlight w:val="yellow"/>
        </w:rPr>
        <w:t>_____________</w:t>
      </w:r>
    </w:p>
    <w:p w14:paraId="6F10B74C" w14:textId="77777777" w:rsidR="00CE5CED" w:rsidRPr="00946C1F" w:rsidRDefault="00CE5CED" w:rsidP="00CE5CED">
      <w:pPr>
        <w:tabs>
          <w:tab w:val="left" w:pos="-720"/>
        </w:tabs>
        <w:suppressAutoHyphens/>
        <w:jc w:val="center"/>
        <w:rPr>
          <w:rFonts w:cs="Arial"/>
          <w:spacing w:val="-3"/>
        </w:rPr>
      </w:pPr>
    </w:p>
    <w:p w14:paraId="6F54C988" w14:textId="77777777" w:rsidR="00A27BB5" w:rsidRPr="00946C1F" w:rsidRDefault="00A27BB5" w:rsidP="00A27BB5">
      <w:pPr>
        <w:tabs>
          <w:tab w:val="left" w:pos="-720"/>
        </w:tabs>
        <w:suppressAutoHyphens/>
        <w:jc w:val="center"/>
        <w:rPr>
          <w:rFonts w:cs="Arial"/>
          <w:spacing w:val="-3"/>
        </w:rPr>
      </w:pPr>
    </w:p>
    <w:p w14:paraId="22C4480A" w14:textId="2A903A7C" w:rsidR="00CE5CED" w:rsidRPr="00946C1F" w:rsidRDefault="00A6308F" w:rsidP="00A27BB5">
      <w:pPr>
        <w:tabs>
          <w:tab w:val="left" w:pos="-720"/>
        </w:tabs>
        <w:suppressAutoHyphens/>
        <w:jc w:val="center"/>
        <w:rPr>
          <w:rFonts w:cs="Arial"/>
          <w:spacing w:val="-3"/>
        </w:rPr>
      </w:pPr>
      <w:r>
        <w:rPr>
          <w:rFonts w:cs="Arial"/>
          <w:noProof/>
        </w:rPr>
        <mc:AlternateContent>
          <mc:Choice Requires="wps">
            <w:drawing>
              <wp:anchor distT="0" distB="0" distL="114300" distR="114300" simplePos="0" relativeHeight="251658240" behindDoc="1" locked="0" layoutInCell="0" allowOverlap="1" wp14:anchorId="3CD809AC" wp14:editId="678669A8">
                <wp:simplePos x="0" y="0"/>
                <wp:positionH relativeFrom="margin">
                  <wp:posOffset>0</wp:posOffset>
                </wp:positionH>
                <wp:positionV relativeFrom="paragraph">
                  <wp:posOffset>0</wp:posOffset>
                </wp:positionV>
                <wp:extent cx="5943600" cy="12065"/>
                <wp:effectExtent l="0" t="0" r="0"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7B96" id="Rectangle 74"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iU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LnT59Zwpwe+jutYvQdHeq+mqQVMsG3Nhca9U3jFBgFTv/8OKCMwxcRZv+&#10;naIAT3ZWeakea906QBABPfqMPJ0ywh4tqmBznKejSQSJq+AsTqLJ2L9AiuPlThv7hqkWuUWJNX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B734iU5gIAADE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p>
    <w:p w14:paraId="5F0C752F" w14:textId="77777777" w:rsidR="00CE5CED" w:rsidRPr="00946C1F" w:rsidRDefault="00CE5CED" w:rsidP="00CE5CED">
      <w:pPr>
        <w:tabs>
          <w:tab w:val="left" w:pos="-720"/>
        </w:tabs>
        <w:suppressAutoHyphens/>
        <w:spacing w:line="19" w:lineRule="exact"/>
        <w:jc w:val="center"/>
        <w:rPr>
          <w:rFonts w:cs="Arial"/>
          <w:spacing w:val="-3"/>
        </w:rPr>
      </w:pPr>
    </w:p>
    <w:p w14:paraId="7BF865D6" w14:textId="77777777" w:rsidR="00CE5CED" w:rsidRPr="00946C1F" w:rsidRDefault="00CE5CED" w:rsidP="00CE5CED">
      <w:pPr>
        <w:tabs>
          <w:tab w:val="left" w:pos="-720"/>
        </w:tabs>
        <w:suppressAutoHyphens/>
        <w:spacing w:line="19" w:lineRule="exact"/>
        <w:jc w:val="center"/>
        <w:rPr>
          <w:rFonts w:cs="Arial"/>
          <w:spacing w:val="-3"/>
        </w:rPr>
      </w:pPr>
    </w:p>
    <w:p w14:paraId="0367B3D0" w14:textId="77777777" w:rsidR="00CE5CED" w:rsidRPr="00946C1F" w:rsidRDefault="00CE5CED" w:rsidP="00CE5CED">
      <w:pPr>
        <w:tabs>
          <w:tab w:val="left" w:pos="-720"/>
        </w:tabs>
        <w:suppressAutoHyphens/>
        <w:spacing w:line="19" w:lineRule="exact"/>
        <w:jc w:val="center"/>
        <w:rPr>
          <w:rFonts w:cs="Arial"/>
          <w:spacing w:val="-3"/>
        </w:rPr>
      </w:pPr>
    </w:p>
    <w:p w14:paraId="3C69E9C9" w14:textId="77777777" w:rsidR="00CE5CED" w:rsidRPr="00946C1F" w:rsidRDefault="00CE5CED" w:rsidP="00CE5CED">
      <w:pPr>
        <w:tabs>
          <w:tab w:val="left" w:pos="-720"/>
        </w:tabs>
        <w:suppressAutoHyphens/>
        <w:spacing w:line="19" w:lineRule="exact"/>
        <w:jc w:val="center"/>
        <w:rPr>
          <w:rFonts w:cs="Arial"/>
          <w:spacing w:val="-3"/>
        </w:rPr>
      </w:pPr>
    </w:p>
    <w:p w14:paraId="463A98D7" w14:textId="77777777" w:rsidR="00CE5CED" w:rsidRPr="00946C1F" w:rsidRDefault="00CE5CED" w:rsidP="00CE5CED">
      <w:pPr>
        <w:tabs>
          <w:tab w:val="left" w:pos="-720"/>
        </w:tabs>
        <w:suppressAutoHyphens/>
        <w:spacing w:line="19" w:lineRule="exact"/>
        <w:jc w:val="center"/>
        <w:rPr>
          <w:rFonts w:cs="Arial"/>
          <w:spacing w:val="-3"/>
        </w:rPr>
      </w:pPr>
    </w:p>
    <w:p w14:paraId="51063B42" w14:textId="51D00345" w:rsidR="00CE5CED" w:rsidRPr="00946C1F" w:rsidRDefault="00A6308F" w:rsidP="00CE5CED">
      <w:pPr>
        <w:tabs>
          <w:tab w:val="left" w:pos="-720"/>
        </w:tabs>
        <w:suppressAutoHyphens/>
        <w:spacing w:line="19" w:lineRule="exact"/>
        <w:rPr>
          <w:rFonts w:cs="Arial"/>
          <w:spacing w:val="-3"/>
        </w:rPr>
        <w:sectPr w:rsidR="00CE5CED" w:rsidRPr="00946C1F">
          <w:headerReference w:type="default" r:id="rId10"/>
          <w:footerReference w:type="default" r:id="rId11"/>
          <w:headerReference w:type="first" r:id="rId12"/>
          <w:endnotePr>
            <w:numFmt w:val="decimal"/>
          </w:endnotePr>
          <w:pgSz w:w="12240" w:h="15840" w:code="1"/>
          <w:pgMar w:top="1440" w:right="1440" w:bottom="1440" w:left="1440" w:header="720" w:footer="331" w:gutter="0"/>
          <w:pgNumType w:start="1"/>
          <w:cols w:space="720"/>
          <w:titlePg/>
          <w:docGrid w:linePitch="272"/>
        </w:sectPr>
      </w:pPr>
      <w:r>
        <w:rPr>
          <w:rFonts w:cs="Arial"/>
          <w:noProof/>
        </w:rPr>
        <mc:AlternateContent>
          <mc:Choice Requires="wps">
            <w:drawing>
              <wp:anchor distT="0" distB="0" distL="114300" distR="114300" simplePos="0" relativeHeight="251659264" behindDoc="1" locked="0" layoutInCell="0" allowOverlap="1" wp14:anchorId="46F7F32F" wp14:editId="7E45AB77">
                <wp:simplePos x="0" y="0"/>
                <wp:positionH relativeFrom="margin">
                  <wp:posOffset>0</wp:posOffset>
                </wp:positionH>
                <wp:positionV relativeFrom="paragraph">
                  <wp:posOffset>0</wp:posOffset>
                </wp:positionV>
                <wp:extent cx="5943600" cy="12065"/>
                <wp:effectExtent l="0" t="0" r="0" b="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CD83" id="Rectangle 75"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tO5wIAADE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" o:allowincell="f" fillcolor="black" stroked="f" strokeweight="0">
                <w10:wrap anchorx="margin"/>
              </v:rect>
            </w:pict>
          </mc:Fallback>
        </mc:AlternateContent>
      </w:r>
    </w:p>
    <w:p w14:paraId="10013351" w14:textId="77777777" w:rsidR="00400B23" w:rsidRPr="00946C1F" w:rsidRDefault="00400B23" w:rsidP="00300472">
      <w:pPr>
        <w:pStyle w:val="BodyText"/>
        <w:rPr>
          <w:rFonts w:cs="Arial"/>
          <w:szCs w:val="22"/>
        </w:rPr>
      </w:pPr>
      <w:bookmarkStart w:id="2" w:name="_Toc211840089"/>
      <w:bookmarkStart w:id="3" w:name="_Toc211841932"/>
      <w:bookmarkStart w:id="4" w:name="_Toc211842321"/>
      <w:bookmarkStart w:id="5" w:name="_Toc213124849"/>
      <w:bookmarkStart w:id="6" w:name="_Toc213466492"/>
      <w:bookmarkStart w:id="7" w:name="_Toc216583585"/>
      <w:bookmarkEnd w:id="0"/>
      <w:r w:rsidRPr="00946C1F">
        <w:rPr>
          <w:rFonts w:cs="Arial"/>
          <w:szCs w:val="22"/>
        </w:rPr>
        <w:lastRenderedPageBreak/>
        <w:t>WHEREAS,</w:t>
      </w:r>
    </w:p>
    <w:p w14:paraId="191A55AA" w14:textId="77777777" w:rsidR="009173A7" w:rsidRPr="00946C1F" w:rsidRDefault="00527AB3" w:rsidP="00740CF4">
      <w:pPr>
        <w:pStyle w:val="BodyText"/>
        <w:numPr>
          <w:ilvl w:val="0"/>
          <w:numId w:val="9"/>
        </w:numPr>
        <w:rPr>
          <w:rFonts w:cs="Arial"/>
          <w:szCs w:val="22"/>
        </w:rPr>
      </w:pPr>
      <w:r w:rsidRPr="00946C1F">
        <w:rPr>
          <w:rFonts w:cs="Arial"/>
          <w:szCs w:val="22"/>
        </w:rPr>
        <w:t xml:space="preserve">The State Water Board </w:t>
      </w:r>
      <w:r w:rsidR="00A33DE6" w:rsidRPr="00946C1F">
        <w:rPr>
          <w:rFonts w:cs="Arial"/>
          <w:szCs w:val="22"/>
        </w:rPr>
        <w:t>is authorized to provide financial assistance</w:t>
      </w:r>
      <w:r w:rsidRPr="00946C1F">
        <w:rPr>
          <w:rFonts w:cs="Arial"/>
          <w:szCs w:val="22"/>
        </w:rPr>
        <w:t xml:space="preserve"> under this Agreement pursuant to the following:</w:t>
      </w:r>
    </w:p>
    <w:p w14:paraId="225506D1" w14:textId="67E02886" w:rsidR="00527AB3" w:rsidRPr="00946C1F" w:rsidRDefault="003059B3" w:rsidP="00CC056F">
      <w:pPr>
        <w:pStyle w:val="BodyText"/>
        <w:ind w:left="360"/>
        <w:jc w:val="center"/>
        <w:rPr>
          <w:rFonts w:cs="Arial"/>
          <w:szCs w:val="22"/>
        </w:rPr>
      </w:pPr>
      <w:r w:rsidRPr="00946C1F">
        <w:rPr>
          <w:rFonts w:cs="Arial"/>
          <w:szCs w:val="22"/>
        </w:rPr>
        <w:t xml:space="preserve">Section </w:t>
      </w:r>
      <w:r w:rsidR="009173A7" w:rsidRPr="00946C1F">
        <w:rPr>
          <w:rFonts w:cs="Arial"/>
          <w:szCs w:val="22"/>
        </w:rPr>
        <w:t>116276</w:t>
      </w:r>
      <w:r w:rsidRPr="00946C1F">
        <w:rPr>
          <w:rFonts w:cs="Arial"/>
          <w:szCs w:val="22"/>
        </w:rPr>
        <w:t xml:space="preserve"> of the</w:t>
      </w:r>
      <w:r w:rsidR="00A33DE6" w:rsidRPr="00946C1F">
        <w:rPr>
          <w:rFonts w:cs="Arial"/>
          <w:szCs w:val="22"/>
        </w:rPr>
        <w:t xml:space="preserve"> California</w:t>
      </w:r>
      <w:r w:rsidRPr="00946C1F">
        <w:rPr>
          <w:rFonts w:cs="Arial"/>
          <w:szCs w:val="22"/>
        </w:rPr>
        <w:t xml:space="preserve"> </w:t>
      </w:r>
      <w:r w:rsidR="009173A7" w:rsidRPr="00946C1F">
        <w:rPr>
          <w:rFonts w:cs="Arial"/>
          <w:szCs w:val="22"/>
        </w:rPr>
        <w:t xml:space="preserve">Health </w:t>
      </w:r>
      <w:r w:rsidR="00A33DE6" w:rsidRPr="00946C1F">
        <w:rPr>
          <w:rFonts w:cs="Arial"/>
          <w:szCs w:val="22"/>
        </w:rPr>
        <w:t>and</w:t>
      </w:r>
      <w:r w:rsidR="009173A7" w:rsidRPr="00946C1F">
        <w:rPr>
          <w:rFonts w:cs="Arial"/>
          <w:szCs w:val="22"/>
        </w:rPr>
        <w:t xml:space="preserve"> Safety Code</w:t>
      </w:r>
      <w:r w:rsidR="0083020A" w:rsidRPr="00946C1F">
        <w:rPr>
          <w:rFonts w:cs="Arial"/>
          <w:szCs w:val="22"/>
        </w:rPr>
        <w:t>.</w:t>
      </w:r>
    </w:p>
    <w:p w14:paraId="32F35246" w14:textId="01F47E78" w:rsidR="00CE5CED" w:rsidRPr="00946C1F" w:rsidRDefault="003059B3" w:rsidP="00740CF4">
      <w:pPr>
        <w:pStyle w:val="BodyText"/>
        <w:numPr>
          <w:ilvl w:val="0"/>
          <w:numId w:val="9"/>
        </w:numPr>
        <w:rPr>
          <w:rFonts w:cs="Arial"/>
          <w:szCs w:val="22"/>
        </w:rPr>
      </w:pPr>
      <w:r w:rsidRPr="00946C1F">
        <w:rPr>
          <w:rFonts w:cs="Arial"/>
          <w:szCs w:val="22"/>
        </w:rPr>
        <w:t>T</w:t>
      </w:r>
      <w:r w:rsidR="00CE5CED" w:rsidRPr="00946C1F">
        <w:rPr>
          <w:rFonts w:cs="Arial"/>
          <w:szCs w:val="22"/>
        </w:rPr>
        <w:t>he State Water Board determin</w:t>
      </w:r>
      <w:r w:rsidR="00BE54B2" w:rsidRPr="00946C1F">
        <w:rPr>
          <w:rFonts w:cs="Arial"/>
          <w:szCs w:val="22"/>
        </w:rPr>
        <w:t xml:space="preserve">es </w:t>
      </w:r>
      <w:r w:rsidR="00CE5CED" w:rsidRPr="00946C1F">
        <w:rPr>
          <w:rFonts w:cs="Arial"/>
          <w:szCs w:val="22"/>
        </w:rPr>
        <w:t xml:space="preserve">eligibility for financial assistance, </w:t>
      </w:r>
      <w:r w:rsidR="00893518" w:rsidRPr="00946C1F">
        <w:rPr>
          <w:rFonts w:cs="Arial"/>
          <w:szCs w:val="22"/>
        </w:rPr>
        <w:t xml:space="preserve">determines </w:t>
      </w:r>
      <w:r w:rsidR="00CE5CED" w:rsidRPr="00946C1F">
        <w:rPr>
          <w:rFonts w:cs="Arial"/>
          <w:szCs w:val="22"/>
        </w:rPr>
        <w:t xml:space="preserve">a reasonable schedule for </w:t>
      </w:r>
      <w:r w:rsidR="00E339FC" w:rsidRPr="00946C1F">
        <w:rPr>
          <w:rFonts w:cs="Arial"/>
          <w:szCs w:val="22"/>
        </w:rPr>
        <w:t>providing financial assistance</w:t>
      </w:r>
      <w:r w:rsidR="008F7FAA" w:rsidRPr="00946C1F">
        <w:rPr>
          <w:rFonts w:cs="Arial"/>
          <w:szCs w:val="22"/>
        </w:rPr>
        <w:t xml:space="preserve">, </w:t>
      </w:r>
      <w:r w:rsidR="00E339FC" w:rsidRPr="00946C1F">
        <w:rPr>
          <w:rFonts w:cs="Arial"/>
          <w:szCs w:val="22"/>
        </w:rPr>
        <w:t>establishes</w:t>
      </w:r>
      <w:r w:rsidR="00CE5CED" w:rsidRPr="00946C1F">
        <w:rPr>
          <w:rFonts w:cs="Arial"/>
          <w:szCs w:val="22"/>
        </w:rPr>
        <w:t xml:space="preserve"> compliance with </w:t>
      </w:r>
      <w:r w:rsidR="009173A7" w:rsidRPr="00946C1F">
        <w:rPr>
          <w:rFonts w:cs="Arial"/>
          <w:szCs w:val="22"/>
        </w:rPr>
        <w:t>applicable law</w:t>
      </w:r>
      <w:r w:rsidR="00591387" w:rsidRPr="00946C1F">
        <w:rPr>
          <w:rFonts w:cs="Arial"/>
          <w:szCs w:val="22"/>
        </w:rPr>
        <w:t>,</w:t>
      </w:r>
      <w:r w:rsidR="00CE5CED" w:rsidRPr="00946C1F">
        <w:rPr>
          <w:rFonts w:cs="Arial"/>
          <w:szCs w:val="22"/>
        </w:rPr>
        <w:t xml:space="preserve"> and</w:t>
      </w:r>
      <w:r w:rsidR="00591387" w:rsidRPr="00946C1F">
        <w:rPr>
          <w:rFonts w:cs="Arial"/>
          <w:szCs w:val="22"/>
        </w:rPr>
        <w:t xml:space="preserve"> establishes</w:t>
      </w:r>
      <w:r w:rsidR="00CE5CED" w:rsidRPr="00946C1F">
        <w:rPr>
          <w:rFonts w:cs="Arial"/>
          <w:szCs w:val="22"/>
        </w:rPr>
        <w:t xml:space="preserve"> the terms and conditions of </w:t>
      </w:r>
      <w:r w:rsidR="00E339FC" w:rsidRPr="00946C1F">
        <w:rPr>
          <w:rFonts w:cs="Arial"/>
          <w:szCs w:val="22"/>
        </w:rPr>
        <w:t>a</w:t>
      </w:r>
      <w:r w:rsidR="00CE5CED" w:rsidRPr="00946C1F">
        <w:rPr>
          <w:rFonts w:cs="Arial"/>
          <w:szCs w:val="22"/>
        </w:rPr>
        <w:t xml:space="preserve"> </w:t>
      </w:r>
      <w:r w:rsidR="00CA09F7" w:rsidRPr="00946C1F">
        <w:rPr>
          <w:rFonts w:cs="Arial"/>
          <w:szCs w:val="22"/>
        </w:rPr>
        <w:t>f</w:t>
      </w:r>
      <w:r w:rsidR="00A33DE6" w:rsidRPr="00946C1F">
        <w:rPr>
          <w:rFonts w:cs="Arial"/>
          <w:szCs w:val="22"/>
        </w:rPr>
        <w:t>inancial assistance</w:t>
      </w:r>
      <w:r w:rsidR="00E339FC" w:rsidRPr="00946C1F">
        <w:rPr>
          <w:rFonts w:cs="Arial"/>
          <w:szCs w:val="22"/>
        </w:rPr>
        <w:t xml:space="preserve"> agreement.</w:t>
      </w:r>
    </w:p>
    <w:p w14:paraId="3BA812CF" w14:textId="0B073AB1" w:rsidR="00CE5CED" w:rsidRPr="00946C1F" w:rsidRDefault="00E339FC" w:rsidP="00740CF4">
      <w:pPr>
        <w:pStyle w:val="BodyText"/>
        <w:numPr>
          <w:ilvl w:val="0"/>
          <w:numId w:val="9"/>
        </w:numPr>
        <w:rPr>
          <w:rFonts w:cs="Arial"/>
          <w:szCs w:val="22"/>
        </w:rPr>
      </w:pPr>
      <w:r w:rsidRPr="00946C1F">
        <w:rPr>
          <w:rFonts w:cs="Arial"/>
          <w:szCs w:val="22"/>
        </w:rPr>
        <w:t>T</w:t>
      </w:r>
      <w:r w:rsidR="00CE5CED" w:rsidRPr="00946C1F">
        <w:rPr>
          <w:rFonts w:cs="Arial"/>
          <w:szCs w:val="22"/>
        </w:rPr>
        <w:t xml:space="preserve">he Recipient has </w:t>
      </w:r>
      <w:r w:rsidR="00591387" w:rsidRPr="00946C1F">
        <w:rPr>
          <w:rFonts w:cs="Arial"/>
          <w:szCs w:val="22"/>
        </w:rPr>
        <w:t xml:space="preserve">applied </w:t>
      </w:r>
      <w:r w:rsidR="00CE5CED" w:rsidRPr="00946C1F">
        <w:rPr>
          <w:rFonts w:cs="Arial"/>
          <w:szCs w:val="22"/>
        </w:rPr>
        <w:t xml:space="preserve">to the State Water Board for </w:t>
      </w:r>
      <w:r w:rsidR="0083020A" w:rsidRPr="00946C1F">
        <w:rPr>
          <w:rFonts w:cs="Arial"/>
          <w:szCs w:val="22"/>
        </w:rPr>
        <w:t>financial assistance</w:t>
      </w:r>
      <w:r w:rsidRPr="00946C1F">
        <w:rPr>
          <w:rFonts w:cs="Arial"/>
          <w:szCs w:val="22"/>
        </w:rPr>
        <w:t xml:space="preserve"> for the P</w:t>
      </w:r>
      <w:r w:rsidR="00C1519C" w:rsidRPr="00946C1F">
        <w:rPr>
          <w:rFonts w:cs="Arial"/>
          <w:szCs w:val="22"/>
        </w:rPr>
        <w:t>roject</w:t>
      </w:r>
      <w:r w:rsidRPr="00946C1F">
        <w:rPr>
          <w:rFonts w:cs="Arial"/>
          <w:szCs w:val="22"/>
        </w:rPr>
        <w:t xml:space="preserve"> described in Exhibit A of this Agreement</w:t>
      </w:r>
      <w:r w:rsidR="002A049E">
        <w:rPr>
          <w:rFonts w:cs="Arial"/>
          <w:szCs w:val="22"/>
        </w:rPr>
        <w:t>,</w:t>
      </w:r>
      <w:r w:rsidR="00CC3827" w:rsidRPr="00946C1F">
        <w:rPr>
          <w:rFonts w:cs="Arial"/>
          <w:szCs w:val="22"/>
        </w:rPr>
        <w:t xml:space="preserve"> and the State Water Board has selected the application for</w:t>
      </w:r>
      <w:r w:rsidR="0083020A" w:rsidRPr="00946C1F">
        <w:rPr>
          <w:rFonts w:cs="Arial"/>
          <w:szCs w:val="22"/>
        </w:rPr>
        <w:t xml:space="preserve"> financial assistance</w:t>
      </w:r>
      <w:r w:rsidRPr="00946C1F">
        <w:rPr>
          <w:rFonts w:cs="Arial"/>
          <w:szCs w:val="22"/>
        </w:rPr>
        <w:t>.</w:t>
      </w:r>
    </w:p>
    <w:p w14:paraId="39E65EB3" w14:textId="77777777" w:rsidR="00CE5CED" w:rsidRPr="00946C1F" w:rsidRDefault="00E339FC" w:rsidP="00740CF4">
      <w:pPr>
        <w:pStyle w:val="BodyText"/>
        <w:numPr>
          <w:ilvl w:val="0"/>
          <w:numId w:val="9"/>
        </w:numPr>
        <w:rPr>
          <w:rFonts w:cs="Arial"/>
          <w:szCs w:val="22"/>
        </w:rPr>
      </w:pPr>
      <w:r w:rsidRPr="00946C1F">
        <w:rPr>
          <w:rFonts w:cs="Arial"/>
          <w:szCs w:val="22"/>
        </w:rPr>
        <w:t>T</w:t>
      </w:r>
      <w:r w:rsidR="00CE5CED" w:rsidRPr="00946C1F">
        <w:rPr>
          <w:rFonts w:cs="Arial"/>
          <w:szCs w:val="22"/>
        </w:rPr>
        <w:t xml:space="preserve">he State Water Board proposes to assist in </w:t>
      </w:r>
      <w:r w:rsidRPr="00946C1F">
        <w:rPr>
          <w:rFonts w:cs="Arial"/>
          <w:szCs w:val="22"/>
        </w:rPr>
        <w:t>funding</w:t>
      </w:r>
      <w:r w:rsidR="00CE5CED" w:rsidRPr="00946C1F">
        <w:rPr>
          <w:rFonts w:cs="Arial"/>
          <w:szCs w:val="22"/>
        </w:rPr>
        <w:t xml:space="preserve"> the costs of the </w:t>
      </w:r>
      <w:r w:rsidR="00C1519C" w:rsidRPr="00946C1F">
        <w:rPr>
          <w:rFonts w:cs="Arial"/>
          <w:szCs w:val="22"/>
        </w:rPr>
        <w:t>Project</w:t>
      </w:r>
      <w:r w:rsidR="00CE5CED" w:rsidRPr="00946C1F">
        <w:rPr>
          <w:rFonts w:cs="Arial"/>
          <w:szCs w:val="22"/>
        </w:rPr>
        <w:t xml:space="preserve">, and the Recipient desires to participate as a recipient of financial assistance from the </w:t>
      </w:r>
      <w:r w:rsidR="00C76892" w:rsidRPr="00946C1F">
        <w:rPr>
          <w:rFonts w:cs="Arial"/>
          <w:szCs w:val="22"/>
        </w:rPr>
        <w:t>State Water Board</w:t>
      </w:r>
      <w:r w:rsidR="00CE5CED" w:rsidRPr="00946C1F">
        <w:rPr>
          <w:rFonts w:cs="Arial"/>
          <w:szCs w:val="22"/>
        </w:rPr>
        <w:t xml:space="preserve">, upon the terms and conditions set forth in this Agreement, all pursuant to </w:t>
      </w:r>
      <w:r w:rsidR="009173A7" w:rsidRPr="00946C1F">
        <w:rPr>
          <w:rFonts w:cs="Arial"/>
          <w:szCs w:val="22"/>
        </w:rPr>
        <w:t>applicable law</w:t>
      </w:r>
      <w:r w:rsidR="0083020A" w:rsidRPr="00946C1F">
        <w:rPr>
          <w:rFonts w:cs="Arial"/>
          <w:szCs w:val="22"/>
        </w:rPr>
        <w:t>.</w:t>
      </w:r>
    </w:p>
    <w:p w14:paraId="55CBC827" w14:textId="7A12D018" w:rsidR="0083020A" w:rsidRPr="00946C1F" w:rsidRDefault="00CE5CED" w:rsidP="00A02FD7">
      <w:pPr>
        <w:rPr>
          <w:rFonts w:cs="Arial"/>
          <w:szCs w:val="22"/>
        </w:rPr>
      </w:pPr>
      <w:bookmarkStart w:id="8" w:name="_Toc219268061"/>
      <w:bookmarkStart w:id="9" w:name="_Toc243798640"/>
      <w:bookmarkStart w:id="10" w:name="_Toc285716880"/>
      <w:bookmarkStart w:id="11" w:name="_Toc300205220"/>
      <w:bookmarkStart w:id="12" w:name="_Toc332182746"/>
      <w:r w:rsidRPr="00946C1F">
        <w:rPr>
          <w:rFonts w:cs="Arial"/>
          <w:szCs w:val="22"/>
        </w:rPr>
        <w:t>NOW, THEREFORE, i</w:t>
      </w:r>
      <w:r w:rsidR="0083020A" w:rsidRPr="00946C1F">
        <w:rPr>
          <w:rFonts w:cs="Arial"/>
          <w:szCs w:val="22"/>
        </w:rPr>
        <w:t>n consideration of the premises</w:t>
      </w:r>
      <w:r w:rsidR="00950EEF">
        <w:rPr>
          <w:rFonts w:cs="Arial"/>
          <w:szCs w:val="22"/>
        </w:rPr>
        <w:t xml:space="preserve">, </w:t>
      </w:r>
      <w:r w:rsidRPr="00946C1F">
        <w:rPr>
          <w:rFonts w:cs="Arial"/>
          <w:szCs w:val="22"/>
        </w:rPr>
        <w:t xml:space="preserve">mutual representations, covenants and agreements </w:t>
      </w:r>
      <w:r w:rsidR="00950EEF">
        <w:rPr>
          <w:rFonts w:cs="Arial"/>
          <w:szCs w:val="22"/>
        </w:rPr>
        <w:t>in this Agreement</w:t>
      </w:r>
      <w:r w:rsidRPr="00946C1F">
        <w:rPr>
          <w:rFonts w:cs="Arial"/>
          <w:szCs w:val="22"/>
        </w:rPr>
        <w:t>, the State Water Board and the Recipient, each binding itself, its successors and assigns, do mutually promise, covenant</w:t>
      </w:r>
      <w:r w:rsidR="007A7133" w:rsidRPr="00946C1F">
        <w:rPr>
          <w:rFonts w:cs="Arial"/>
          <w:szCs w:val="22"/>
        </w:rPr>
        <w:t>,</w:t>
      </w:r>
      <w:r w:rsidRPr="00946C1F">
        <w:rPr>
          <w:rFonts w:cs="Arial"/>
          <w:szCs w:val="22"/>
        </w:rPr>
        <w:t xml:space="preserve"> and agree as follows</w:t>
      </w:r>
      <w:bookmarkStart w:id="13" w:name="_Toc216583586"/>
      <w:bookmarkStart w:id="14" w:name="_Toc219268063"/>
      <w:bookmarkStart w:id="15" w:name="_Toc243798642"/>
      <w:bookmarkStart w:id="16" w:name="_Toc285716882"/>
      <w:bookmarkStart w:id="17" w:name="_Toc300205222"/>
      <w:bookmarkStart w:id="18" w:name="_Toc332182748"/>
      <w:bookmarkStart w:id="19" w:name="_Toc332183341"/>
      <w:bookmarkStart w:id="20" w:name="_Toc332183479"/>
      <w:bookmarkStart w:id="21" w:name="_Toc334784655"/>
      <w:bookmarkStart w:id="22" w:name="_Toc356535499"/>
      <w:bookmarkStart w:id="23" w:name="_Toc367192332"/>
      <w:bookmarkStart w:id="24" w:name="_Toc440468625"/>
      <w:bookmarkEnd w:id="2"/>
      <w:bookmarkEnd w:id="3"/>
      <w:bookmarkEnd w:id="4"/>
      <w:bookmarkEnd w:id="5"/>
      <w:bookmarkEnd w:id="6"/>
      <w:bookmarkEnd w:id="7"/>
      <w:bookmarkEnd w:id="8"/>
      <w:bookmarkEnd w:id="9"/>
      <w:bookmarkEnd w:id="10"/>
      <w:bookmarkEnd w:id="11"/>
      <w:bookmarkEnd w:id="12"/>
      <w:r w:rsidR="00A33DE6" w:rsidRPr="00946C1F">
        <w:rPr>
          <w:rFonts w:cs="Arial"/>
          <w:szCs w:val="22"/>
        </w:rPr>
        <w:t>:</w:t>
      </w:r>
      <w:r w:rsidR="0083020A" w:rsidRPr="00946C1F">
        <w:rPr>
          <w:rFonts w:cs="Arial"/>
          <w:szCs w:val="22"/>
        </w:rPr>
        <w:t xml:space="preserve"> </w:t>
      </w:r>
      <w:r w:rsidR="00F773FA" w:rsidRPr="00946C1F">
        <w:rPr>
          <w:rFonts w:cs="Arial"/>
          <w:color w:val="FFFFFF" w:themeColor="background1"/>
          <w:szCs w:val="22"/>
        </w:rPr>
        <w:t>**</w:t>
      </w:r>
    </w:p>
    <w:p w14:paraId="3DD7DCD0" w14:textId="77777777" w:rsidR="0083020A" w:rsidRPr="00946C1F" w:rsidRDefault="0083020A" w:rsidP="00A02FD7">
      <w:pPr>
        <w:rPr>
          <w:rFonts w:cs="Arial"/>
          <w:szCs w:val="22"/>
        </w:rPr>
      </w:pPr>
    </w:p>
    <w:p w14:paraId="1D3EFCF1" w14:textId="1EC7B039" w:rsidR="00A02FD7" w:rsidRPr="00946C1F" w:rsidRDefault="00CE5CED" w:rsidP="00740CF4">
      <w:pPr>
        <w:pStyle w:val="Heading1"/>
        <w:numPr>
          <w:ilvl w:val="0"/>
          <w:numId w:val="16"/>
        </w:numPr>
        <w:ind w:left="360"/>
        <w:rPr>
          <w:rFonts w:cs="Arial"/>
          <w:szCs w:val="22"/>
        </w:rPr>
      </w:pPr>
      <w:bookmarkStart w:id="25" w:name="_Toc444701482"/>
      <w:r w:rsidRPr="00946C1F">
        <w:rPr>
          <w:rFonts w:cs="Arial"/>
          <w:szCs w:val="22"/>
        </w:rPr>
        <w:t>Definitions</w:t>
      </w:r>
      <w:bookmarkEnd w:id="13"/>
      <w:bookmarkEnd w:id="14"/>
      <w:bookmarkEnd w:id="15"/>
      <w:bookmarkEnd w:id="16"/>
      <w:bookmarkEnd w:id="17"/>
      <w:bookmarkEnd w:id="18"/>
      <w:bookmarkEnd w:id="19"/>
      <w:bookmarkEnd w:id="20"/>
      <w:bookmarkEnd w:id="21"/>
      <w:bookmarkEnd w:id="22"/>
      <w:bookmarkEnd w:id="23"/>
      <w:bookmarkEnd w:id="24"/>
      <w:bookmarkEnd w:id="25"/>
    </w:p>
    <w:p w14:paraId="147A7A2D" w14:textId="77777777" w:rsidR="00CE5CED" w:rsidRPr="00946C1F" w:rsidRDefault="00CE5CED" w:rsidP="008F2EB8">
      <w:pPr>
        <w:rPr>
          <w:rFonts w:cs="Arial"/>
          <w:spacing w:val="-3"/>
          <w:szCs w:val="22"/>
        </w:rPr>
      </w:pPr>
      <w:r w:rsidRPr="00946C1F">
        <w:rPr>
          <w:rFonts w:cs="Arial"/>
          <w:spacing w:val="-3"/>
          <w:szCs w:val="22"/>
        </w:rPr>
        <w:t>Unless otherwise specified, each capitalized term used in this Agreement has the following meaning:</w:t>
      </w:r>
    </w:p>
    <w:p w14:paraId="39ADD4E8" w14:textId="77777777" w:rsidR="00CE5CED" w:rsidRPr="00946C1F" w:rsidRDefault="00CE5CED" w:rsidP="00CE5CED">
      <w:pPr>
        <w:rPr>
          <w:rFonts w:cs="Arial"/>
          <w:szCs w:val="22"/>
        </w:rPr>
      </w:pPr>
    </w:p>
    <w:p w14:paraId="5CCDA9D6" w14:textId="77777777" w:rsidR="00CE5CED" w:rsidRPr="00946C1F" w:rsidRDefault="00400B23" w:rsidP="008F2EB8">
      <w:pPr>
        <w:pStyle w:val="BodyText2"/>
        <w:ind w:left="0"/>
        <w:rPr>
          <w:rFonts w:cs="Arial"/>
          <w:spacing w:val="-3"/>
          <w:szCs w:val="22"/>
        </w:rPr>
      </w:pPr>
      <w:r w:rsidRPr="00946C1F">
        <w:rPr>
          <w:rFonts w:cs="Arial"/>
          <w:spacing w:val="-3"/>
          <w:szCs w:val="22"/>
        </w:rPr>
        <w:t>“</w:t>
      </w:r>
      <w:r w:rsidR="00CE5CED" w:rsidRPr="00946C1F">
        <w:rPr>
          <w:rFonts w:cs="Arial"/>
          <w:spacing w:val="-3"/>
          <w:szCs w:val="22"/>
        </w:rPr>
        <w:t>Agreement</w:t>
      </w:r>
      <w:r w:rsidRPr="00946C1F">
        <w:rPr>
          <w:rFonts w:cs="Arial"/>
          <w:spacing w:val="-3"/>
          <w:szCs w:val="22"/>
        </w:rPr>
        <w:t>”</w:t>
      </w:r>
      <w:r w:rsidR="00CE5CED" w:rsidRPr="00946C1F">
        <w:rPr>
          <w:rFonts w:cs="Arial"/>
          <w:spacing w:val="-3"/>
          <w:szCs w:val="22"/>
        </w:rPr>
        <w:t xml:space="preserve"> </w:t>
      </w:r>
      <w:r w:rsidR="00C72576" w:rsidRPr="00946C1F">
        <w:rPr>
          <w:rFonts w:cs="Arial"/>
          <w:spacing w:val="-3"/>
          <w:szCs w:val="22"/>
        </w:rPr>
        <w:t xml:space="preserve">means this </w:t>
      </w:r>
      <w:bookmarkStart w:id="26" w:name="_DV_M128"/>
      <w:bookmarkEnd w:id="26"/>
      <w:r w:rsidR="00EF3F56" w:rsidRPr="00946C1F">
        <w:rPr>
          <w:rFonts w:cs="Arial"/>
          <w:spacing w:val="-3"/>
          <w:szCs w:val="22"/>
        </w:rPr>
        <w:t>Grant</w:t>
      </w:r>
      <w:r w:rsidR="009A1A24" w:rsidRPr="00946C1F">
        <w:rPr>
          <w:rFonts w:cs="Arial"/>
          <w:spacing w:val="-3"/>
          <w:szCs w:val="22"/>
        </w:rPr>
        <w:t xml:space="preserve"> Agreement</w:t>
      </w:r>
      <w:r w:rsidR="00F16CD7" w:rsidRPr="00946C1F">
        <w:rPr>
          <w:rFonts w:cs="Arial"/>
          <w:spacing w:val="-3"/>
          <w:szCs w:val="22"/>
        </w:rPr>
        <w:t>,</w:t>
      </w:r>
      <w:r w:rsidR="00CE5CED" w:rsidRPr="00946C1F">
        <w:rPr>
          <w:rFonts w:cs="Arial"/>
          <w:spacing w:val="-3"/>
          <w:szCs w:val="22"/>
        </w:rPr>
        <w:t xml:space="preserve"> including all exhibits and attachments hereto.</w:t>
      </w:r>
    </w:p>
    <w:p w14:paraId="58F9639D" w14:textId="32FC5FF1" w:rsidR="00CE5CED" w:rsidRPr="00946C1F" w:rsidRDefault="00400B23" w:rsidP="00D45DEA">
      <w:pPr>
        <w:pStyle w:val="BodyText"/>
        <w:rPr>
          <w:rFonts w:cs="Arial"/>
          <w:szCs w:val="22"/>
        </w:rPr>
      </w:pPr>
      <w:r w:rsidRPr="00946C1F">
        <w:rPr>
          <w:rFonts w:cs="Arial"/>
          <w:szCs w:val="22"/>
        </w:rPr>
        <w:t>“</w:t>
      </w:r>
      <w:r w:rsidR="00CE5CED" w:rsidRPr="00946C1F">
        <w:rPr>
          <w:rFonts w:cs="Arial"/>
          <w:szCs w:val="22"/>
        </w:rPr>
        <w:t>Authorized Representative</w:t>
      </w:r>
      <w:r w:rsidRPr="00946C1F">
        <w:rPr>
          <w:rFonts w:cs="Arial"/>
          <w:szCs w:val="22"/>
        </w:rPr>
        <w:t>”</w:t>
      </w:r>
      <w:r w:rsidR="00CE5CED" w:rsidRPr="00946C1F">
        <w:rPr>
          <w:rFonts w:cs="Arial"/>
          <w:szCs w:val="22"/>
        </w:rPr>
        <w:t xml:space="preserve"> means the duly appointed representative</w:t>
      </w:r>
      <w:r w:rsidR="00D06851" w:rsidRPr="00946C1F">
        <w:rPr>
          <w:rFonts w:cs="Arial"/>
          <w:szCs w:val="22"/>
        </w:rPr>
        <w:t xml:space="preserve"> of the Recipient</w:t>
      </w:r>
      <w:r w:rsidR="00CE681D" w:rsidRPr="00946C1F">
        <w:rPr>
          <w:rFonts w:cs="Arial"/>
          <w:szCs w:val="22"/>
        </w:rPr>
        <w:t xml:space="preserve"> as set forth in the </w:t>
      </w:r>
      <w:r w:rsidR="00CE5CED" w:rsidRPr="00946C1F">
        <w:rPr>
          <w:rFonts w:cs="Arial"/>
          <w:szCs w:val="22"/>
        </w:rPr>
        <w:t xml:space="preserve">certified original of the </w:t>
      </w:r>
      <w:r w:rsidR="00F16CD7" w:rsidRPr="00946C1F">
        <w:rPr>
          <w:rFonts w:cs="Arial"/>
          <w:szCs w:val="22"/>
        </w:rPr>
        <w:t xml:space="preserve">Recipient’s </w:t>
      </w:r>
      <w:r w:rsidR="00CE5CED" w:rsidRPr="00946C1F">
        <w:rPr>
          <w:rFonts w:cs="Arial"/>
          <w:szCs w:val="22"/>
        </w:rPr>
        <w:t>authorizing resolution that designate</w:t>
      </w:r>
      <w:r w:rsidR="00CE681D" w:rsidRPr="00946C1F">
        <w:rPr>
          <w:rFonts w:cs="Arial"/>
          <w:szCs w:val="22"/>
        </w:rPr>
        <w:t xml:space="preserve">s the </w:t>
      </w:r>
      <w:r w:rsidR="00736EA8">
        <w:rPr>
          <w:rFonts w:cs="Arial"/>
          <w:szCs w:val="22"/>
        </w:rPr>
        <w:t>A</w:t>
      </w:r>
      <w:r w:rsidR="00CE681D" w:rsidRPr="00946C1F">
        <w:rPr>
          <w:rFonts w:cs="Arial"/>
          <w:szCs w:val="22"/>
        </w:rPr>
        <w:t xml:space="preserve">uthorized </w:t>
      </w:r>
      <w:r w:rsidR="00736EA8">
        <w:rPr>
          <w:rFonts w:cs="Arial"/>
          <w:szCs w:val="22"/>
        </w:rPr>
        <w:t>R</w:t>
      </w:r>
      <w:r w:rsidR="00CE681D" w:rsidRPr="00946C1F">
        <w:rPr>
          <w:rFonts w:cs="Arial"/>
          <w:szCs w:val="22"/>
        </w:rPr>
        <w:t>epresentative by title.</w:t>
      </w:r>
      <w:r w:rsidR="00CE5CED" w:rsidRPr="00946C1F">
        <w:rPr>
          <w:rFonts w:cs="Arial"/>
          <w:szCs w:val="22"/>
        </w:rPr>
        <w:t xml:space="preserve"> </w:t>
      </w:r>
    </w:p>
    <w:p w14:paraId="726F54F3" w14:textId="77777777" w:rsidR="00C10F0F" w:rsidRPr="00946C1F" w:rsidRDefault="00C10F0F" w:rsidP="00D45DEA">
      <w:pPr>
        <w:pStyle w:val="BodyText"/>
        <w:rPr>
          <w:rFonts w:cs="Arial"/>
          <w:szCs w:val="22"/>
        </w:rPr>
      </w:pPr>
      <w:r w:rsidRPr="00946C1F">
        <w:rPr>
          <w:rFonts w:cs="Arial"/>
          <w:szCs w:val="22"/>
        </w:rPr>
        <w:t>“Days” means calendar days unless otherwise expressly indicated.</w:t>
      </w:r>
    </w:p>
    <w:p w14:paraId="341AE317" w14:textId="77777777" w:rsidR="00F16CD7" w:rsidRPr="00946C1F" w:rsidRDefault="00F16CD7" w:rsidP="00F16CD7">
      <w:pPr>
        <w:pStyle w:val="BodyText"/>
        <w:rPr>
          <w:rFonts w:cs="Arial"/>
          <w:szCs w:val="22"/>
        </w:rPr>
      </w:pPr>
      <w:r w:rsidRPr="00946C1F">
        <w:rPr>
          <w:rFonts w:cs="Arial"/>
          <w:szCs w:val="22"/>
        </w:rPr>
        <w:t xml:space="preserve">“Disbursement Period” means the period during which </w:t>
      </w:r>
      <w:r w:rsidR="00400B23" w:rsidRPr="00946C1F">
        <w:rPr>
          <w:rFonts w:cs="Arial"/>
          <w:szCs w:val="22"/>
        </w:rPr>
        <w:t xml:space="preserve">Grant </w:t>
      </w:r>
      <w:r w:rsidRPr="00946C1F">
        <w:rPr>
          <w:rFonts w:cs="Arial"/>
          <w:szCs w:val="22"/>
        </w:rPr>
        <w:t>Funds may be disbursed.</w:t>
      </w:r>
    </w:p>
    <w:p w14:paraId="0686CA17" w14:textId="74948662" w:rsidR="00BC06B2" w:rsidRPr="00946C1F" w:rsidRDefault="00BC06B2" w:rsidP="00BC06B2">
      <w:pPr>
        <w:pStyle w:val="BodyText"/>
        <w:rPr>
          <w:rFonts w:cs="Arial"/>
          <w:szCs w:val="22"/>
        </w:rPr>
      </w:pPr>
      <w:r w:rsidRPr="00946C1F">
        <w:rPr>
          <w:rFonts w:cs="Arial"/>
          <w:szCs w:val="22"/>
        </w:rPr>
        <w:t xml:space="preserve">“Disbursement Request” means the form used by the Recipient </w:t>
      </w:r>
      <w:r w:rsidRPr="00DE38DF">
        <w:rPr>
          <w:rFonts w:cs="Arial"/>
          <w:szCs w:val="22"/>
        </w:rPr>
        <w:t xml:space="preserve">to </w:t>
      </w:r>
      <w:r w:rsidR="00400B23" w:rsidRPr="00DE38DF">
        <w:rPr>
          <w:rFonts w:cs="Arial"/>
          <w:szCs w:val="22"/>
        </w:rPr>
        <w:t>document and</w:t>
      </w:r>
      <w:r w:rsidR="00400B23" w:rsidRPr="00946C1F">
        <w:rPr>
          <w:rFonts w:cs="Arial"/>
          <w:szCs w:val="22"/>
        </w:rPr>
        <w:t xml:space="preserve"> </w:t>
      </w:r>
      <w:r w:rsidRPr="00946C1F">
        <w:rPr>
          <w:rFonts w:cs="Arial"/>
          <w:szCs w:val="22"/>
        </w:rPr>
        <w:t xml:space="preserve">request reimbursement of Project Costs.  </w:t>
      </w:r>
    </w:p>
    <w:p w14:paraId="7C039AEF" w14:textId="5618C6CC" w:rsidR="00CE5CED" w:rsidRPr="00946C1F" w:rsidRDefault="00400B23" w:rsidP="00D45DEA">
      <w:pPr>
        <w:pStyle w:val="BodyText"/>
        <w:rPr>
          <w:rFonts w:cs="Arial"/>
          <w:szCs w:val="22"/>
        </w:rPr>
      </w:pPr>
      <w:r w:rsidRPr="00946C1F">
        <w:rPr>
          <w:rFonts w:cs="Arial"/>
          <w:szCs w:val="22"/>
        </w:rPr>
        <w:t>“</w:t>
      </w:r>
      <w:r w:rsidR="00CE5CED" w:rsidRPr="00946C1F">
        <w:rPr>
          <w:rFonts w:cs="Arial"/>
          <w:szCs w:val="22"/>
        </w:rPr>
        <w:t>Division</w:t>
      </w:r>
      <w:r w:rsidRPr="00946C1F">
        <w:rPr>
          <w:rFonts w:cs="Arial"/>
          <w:szCs w:val="22"/>
        </w:rPr>
        <w:t>”</w:t>
      </w:r>
      <w:r w:rsidR="00CE5CED" w:rsidRPr="00946C1F">
        <w:rPr>
          <w:rFonts w:cs="Arial"/>
          <w:szCs w:val="22"/>
        </w:rPr>
        <w:t xml:space="preserve"> means the Division of Financial Assistance of the State Water Board or any other segment of the State Water Board authorized to administer the</w:t>
      </w:r>
      <w:r w:rsidR="00EB47FD" w:rsidRPr="00946C1F">
        <w:rPr>
          <w:rFonts w:cs="Arial"/>
          <w:szCs w:val="22"/>
        </w:rPr>
        <w:t xml:space="preserve"> Drinking Water </w:t>
      </w:r>
      <w:r w:rsidR="003A75C3">
        <w:rPr>
          <w:rFonts w:cs="Arial"/>
          <w:szCs w:val="22"/>
        </w:rPr>
        <w:t>F</w:t>
      </w:r>
      <w:r w:rsidR="00EB47FD" w:rsidRPr="00946C1F">
        <w:rPr>
          <w:rFonts w:cs="Arial"/>
          <w:szCs w:val="22"/>
        </w:rPr>
        <w:t>or Schools Grant Program</w:t>
      </w:r>
      <w:r w:rsidR="00CE5CED" w:rsidRPr="00946C1F">
        <w:rPr>
          <w:rFonts w:cs="Arial"/>
          <w:szCs w:val="22"/>
        </w:rPr>
        <w:t>.</w:t>
      </w:r>
    </w:p>
    <w:p w14:paraId="315BC713" w14:textId="2208A0DE" w:rsidR="00C72576" w:rsidRDefault="00C72576" w:rsidP="00D45DEA">
      <w:pPr>
        <w:pStyle w:val="BodyText"/>
        <w:rPr>
          <w:rFonts w:cs="Arial"/>
          <w:szCs w:val="22"/>
        </w:rPr>
      </w:pPr>
      <w:bookmarkStart w:id="27" w:name="_DV_C334"/>
      <w:r w:rsidRPr="00946C1F">
        <w:rPr>
          <w:rFonts w:cs="Arial"/>
          <w:szCs w:val="22"/>
        </w:rPr>
        <w:t xml:space="preserve">“Eligible Start Date” means the date </w:t>
      </w:r>
      <w:r w:rsidR="00950EEF">
        <w:rPr>
          <w:rFonts w:cs="Arial"/>
          <w:szCs w:val="22"/>
        </w:rPr>
        <w:t xml:space="preserve">set forth in Exhibit B, establishing the date </w:t>
      </w:r>
      <w:r w:rsidR="003D3D31" w:rsidRPr="00946C1F">
        <w:rPr>
          <w:rFonts w:cs="Arial"/>
          <w:szCs w:val="22"/>
        </w:rPr>
        <w:t xml:space="preserve">on or after which </w:t>
      </w:r>
      <w:r w:rsidR="00400B23" w:rsidRPr="00946C1F">
        <w:rPr>
          <w:rFonts w:cs="Arial"/>
          <w:szCs w:val="22"/>
        </w:rPr>
        <w:t xml:space="preserve">reimbursable </w:t>
      </w:r>
      <w:r w:rsidR="00C1519C" w:rsidRPr="00946C1F">
        <w:rPr>
          <w:rFonts w:cs="Arial"/>
          <w:szCs w:val="22"/>
        </w:rPr>
        <w:t>Project</w:t>
      </w:r>
      <w:r w:rsidR="003D3D31" w:rsidRPr="00946C1F">
        <w:rPr>
          <w:rFonts w:cs="Arial"/>
          <w:szCs w:val="22"/>
        </w:rPr>
        <w:t xml:space="preserve"> Costs may be incurred and eligible for reimbursement hereunder</w:t>
      </w:r>
      <w:r w:rsidRPr="00946C1F">
        <w:rPr>
          <w:rFonts w:cs="Arial"/>
          <w:szCs w:val="22"/>
        </w:rPr>
        <w:t>.</w:t>
      </w:r>
      <w:bookmarkEnd w:id="27"/>
    </w:p>
    <w:p w14:paraId="47F3B47E" w14:textId="0E9CC651" w:rsidR="00014E6D" w:rsidRDefault="00014E6D" w:rsidP="00D45DEA">
      <w:pPr>
        <w:pStyle w:val="BodyText"/>
        <w:rPr>
          <w:rFonts w:cs="Arial"/>
          <w:szCs w:val="22"/>
        </w:rPr>
      </w:pPr>
      <w:r w:rsidRPr="00740CF4">
        <w:rPr>
          <w:rFonts w:cs="Arial"/>
        </w:rPr>
        <w:t xml:space="preserve">“Event of Default” means the occurrence of any of the following events: (a) any representation or warranty made by the Recipient under this Agreement proves to be incorrect in any material respect, (b) the Recipient’s failure to observe or perform any covenant, condition, or provision contained in Exhibit B of this Agreement, (c)  the failure of the Recipient to perform any covenant or condition under this Agreement and such failure shall remain unremedied for a period of 30 days, unless expressly waived by the Division, (d) the failure of the Recipient to keep in full force and effect its legal existence and any rights, licenses, permit, or privileges to conduct its business, or the occurrence of any material restraint on Recipient’s business by a government agency or by court order, (e) initiations of proceedings seeking </w:t>
      </w:r>
      <w:r w:rsidRPr="00740CF4">
        <w:rPr>
          <w:rFonts w:cs="Arial"/>
        </w:rPr>
        <w:lastRenderedPageBreak/>
        <w:t>liquidation, reorganization, or other relief with respect to the Recipient or its debts, or for the appointment of a receiver, trustee, custodian or conservator with respect to the Recipient or any part of its assets, or similar event, or (f) a material adverse change in the business, operations, or condition (financial or otherwise) of Recipient</w:t>
      </w:r>
      <w:r w:rsidR="00E7598E">
        <w:rPr>
          <w:rFonts w:cs="Arial"/>
        </w:rPr>
        <w:t>.</w:t>
      </w:r>
      <w:r w:rsidRPr="00F133DB" w:rsidDel="00014E6D">
        <w:rPr>
          <w:rFonts w:cs="Arial"/>
          <w:szCs w:val="22"/>
        </w:rPr>
        <w:t xml:space="preserve"> </w:t>
      </w:r>
    </w:p>
    <w:p w14:paraId="28F0EE4F" w14:textId="52831E60" w:rsidR="00C72576" w:rsidRPr="00946C1F" w:rsidRDefault="00C72576" w:rsidP="00D45DEA">
      <w:pPr>
        <w:pStyle w:val="BodyText"/>
        <w:rPr>
          <w:rFonts w:cs="Arial"/>
          <w:szCs w:val="22"/>
        </w:rPr>
      </w:pPr>
      <w:bookmarkStart w:id="28" w:name="_DV_C335"/>
      <w:r w:rsidRPr="00946C1F">
        <w:rPr>
          <w:rFonts w:cs="Arial"/>
          <w:szCs w:val="22"/>
        </w:rPr>
        <w:t>“</w:t>
      </w:r>
      <w:r w:rsidR="003F6E6C" w:rsidRPr="00946C1F">
        <w:rPr>
          <w:rFonts w:cs="Arial"/>
          <w:szCs w:val="22"/>
        </w:rPr>
        <w:t xml:space="preserve">Final </w:t>
      </w:r>
      <w:r w:rsidR="00C22C65" w:rsidRPr="00946C1F">
        <w:rPr>
          <w:rFonts w:cs="Arial"/>
          <w:szCs w:val="22"/>
        </w:rPr>
        <w:t xml:space="preserve">Disbursement </w:t>
      </w:r>
      <w:r w:rsidR="003F6E6C" w:rsidRPr="00946C1F">
        <w:rPr>
          <w:rFonts w:cs="Arial"/>
          <w:szCs w:val="22"/>
        </w:rPr>
        <w:t>Request</w:t>
      </w:r>
      <w:r w:rsidRPr="00946C1F">
        <w:rPr>
          <w:rFonts w:cs="Arial"/>
          <w:szCs w:val="22"/>
        </w:rPr>
        <w:t xml:space="preserve"> Date” means the date</w:t>
      </w:r>
      <w:r w:rsidR="00950EEF">
        <w:rPr>
          <w:rFonts w:cs="Arial"/>
          <w:szCs w:val="22"/>
        </w:rPr>
        <w:t xml:space="preserve"> established in Exhibit B,</w:t>
      </w:r>
      <w:r w:rsidRPr="00946C1F">
        <w:rPr>
          <w:rFonts w:cs="Arial"/>
          <w:szCs w:val="22"/>
        </w:rPr>
        <w:t xml:space="preserve"> after which</w:t>
      </w:r>
      <w:r w:rsidR="00950EEF">
        <w:rPr>
          <w:rFonts w:cs="Arial"/>
          <w:szCs w:val="22"/>
        </w:rPr>
        <w:t xml:space="preserve"> date</w:t>
      </w:r>
      <w:r w:rsidRPr="00946C1F">
        <w:rPr>
          <w:rFonts w:cs="Arial"/>
          <w:szCs w:val="22"/>
        </w:rPr>
        <w:t xml:space="preserve"> no further </w:t>
      </w:r>
      <w:r w:rsidR="00400B23" w:rsidRPr="00946C1F">
        <w:rPr>
          <w:rFonts w:cs="Arial"/>
          <w:szCs w:val="22"/>
        </w:rPr>
        <w:t xml:space="preserve">Grant </w:t>
      </w:r>
      <w:r w:rsidR="006A112D" w:rsidRPr="00946C1F">
        <w:rPr>
          <w:rFonts w:cs="Arial"/>
          <w:szCs w:val="22"/>
        </w:rPr>
        <w:t>Funds disbursements</w:t>
      </w:r>
      <w:r w:rsidRPr="00946C1F">
        <w:rPr>
          <w:rFonts w:cs="Arial"/>
          <w:szCs w:val="22"/>
        </w:rPr>
        <w:t xml:space="preserve"> </w:t>
      </w:r>
      <w:r w:rsidR="006A112D" w:rsidRPr="00946C1F">
        <w:rPr>
          <w:rFonts w:cs="Arial"/>
          <w:szCs w:val="22"/>
        </w:rPr>
        <w:t>may be requested</w:t>
      </w:r>
      <w:r w:rsidRPr="00946C1F">
        <w:rPr>
          <w:rFonts w:cs="Arial"/>
          <w:szCs w:val="22"/>
        </w:rPr>
        <w:t>.</w:t>
      </w:r>
      <w:bookmarkEnd w:id="28"/>
    </w:p>
    <w:p w14:paraId="3DF30E56" w14:textId="77777777" w:rsidR="00CE5CED" w:rsidRPr="00946C1F" w:rsidRDefault="00400B23" w:rsidP="00D45DEA">
      <w:pPr>
        <w:pStyle w:val="BodyText"/>
        <w:rPr>
          <w:rFonts w:cs="Arial"/>
          <w:szCs w:val="22"/>
        </w:rPr>
      </w:pPr>
      <w:r w:rsidRPr="00946C1F">
        <w:rPr>
          <w:rFonts w:cs="Arial"/>
          <w:szCs w:val="22"/>
        </w:rPr>
        <w:t>“</w:t>
      </w:r>
      <w:r w:rsidR="00CE5CED" w:rsidRPr="00946C1F">
        <w:rPr>
          <w:rFonts w:cs="Arial"/>
          <w:szCs w:val="22"/>
        </w:rPr>
        <w:t>Fiscal Year</w:t>
      </w:r>
      <w:r w:rsidRPr="00946C1F">
        <w:rPr>
          <w:rFonts w:cs="Arial"/>
          <w:szCs w:val="22"/>
        </w:rPr>
        <w:t>”</w:t>
      </w:r>
      <w:r w:rsidR="00CE5CED" w:rsidRPr="00946C1F">
        <w:rPr>
          <w:rFonts w:cs="Arial"/>
          <w:szCs w:val="22"/>
        </w:rPr>
        <w:t xml:space="preserve"> means the period of twelve (12) months terminating on June 30 of any year.</w:t>
      </w:r>
    </w:p>
    <w:p w14:paraId="3079D794" w14:textId="77777777" w:rsidR="003F13BF" w:rsidRPr="00946C1F" w:rsidRDefault="00400B23" w:rsidP="00D45DEA">
      <w:pPr>
        <w:pStyle w:val="BodyText"/>
        <w:rPr>
          <w:rFonts w:cs="Arial"/>
          <w:szCs w:val="22"/>
        </w:rPr>
      </w:pPr>
      <w:r w:rsidRPr="00946C1F">
        <w:rPr>
          <w:rFonts w:cs="Arial"/>
          <w:szCs w:val="22"/>
        </w:rPr>
        <w:t>“</w:t>
      </w:r>
      <w:r w:rsidR="00CE5CED" w:rsidRPr="00946C1F">
        <w:rPr>
          <w:rFonts w:cs="Arial"/>
          <w:szCs w:val="22"/>
        </w:rPr>
        <w:t>Force Account</w:t>
      </w:r>
      <w:r w:rsidRPr="00946C1F">
        <w:rPr>
          <w:rFonts w:cs="Arial"/>
          <w:szCs w:val="22"/>
        </w:rPr>
        <w:t>”</w:t>
      </w:r>
      <w:r w:rsidR="00CE5CED" w:rsidRPr="00946C1F">
        <w:rPr>
          <w:rFonts w:cs="Arial"/>
          <w:szCs w:val="22"/>
        </w:rPr>
        <w:t xml:space="preserve"> means the use of the Recipient's own employees or </w:t>
      </w:r>
      <w:r w:rsidR="00C72576" w:rsidRPr="00946C1F">
        <w:rPr>
          <w:rFonts w:cs="Arial"/>
          <w:szCs w:val="22"/>
        </w:rPr>
        <w:t>resources</w:t>
      </w:r>
      <w:r w:rsidR="00CE5CED" w:rsidRPr="00946C1F">
        <w:rPr>
          <w:rFonts w:cs="Arial"/>
          <w:szCs w:val="22"/>
        </w:rPr>
        <w:t xml:space="preserve"> for </w:t>
      </w:r>
      <w:r w:rsidR="00C72576" w:rsidRPr="00946C1F">
        <w:rPr>
          <w:rFonts w:cs="Arial"/>
          <w:szCs w:val="22"/>
        </w:rPr>
        <w:t xml:space="preserve">the </w:t>
      </w:r>
      <w:r w:rsidR="00C1519C" w:rsidRPr="00946C1F">
        <w:rPr>
          <w:rFonts w:cs="Arial"/>
          <w:szCs w:val="22"/>
        </w:rPr>
        <w:t>Project</w:t>
      </w:r>
      <w:r w:rsidR="00CE5CED" w:rsidRPr="00946C1F">
        <w:rPr>
          <w:rFonts w:cs="Arial"/>
          <w:szCs w:val="22"/>
        </w:rPr>
        <w:t>.</w:t>
      </w:r>
    </w:p>
    <w:p w14:paraId="4D50168A" w14:textId="5E21E58D" w:rsidR="00A81246" w:rsidRPr="00946C1F" w:rsidRDefault="00A81246" w:rsidP="00D45DEA">
      <w:pPr>
        <w:pStyle w:val="BodyText"/>
        <w:rPr>
          <w:rFonts w:cs="Arial"/>
          <w:szCs w:val="22"/>
        </w:rPr>
      </w:pPr>
      <w:bookmarkStart w:id="29" w:name="_DV_C345"/>
      <w:r w:rsidRPr="00946C1F">
        <w:rPr>
          <w:rFonts w:cs="Arial"/>
          <w:szCs w:val="22"/>
        </w:rPr>
        <w:t>“GAAP” means generally accepted accounting principles,</w:t>
      </w:r>
      <w:r w:rsidR="00175810" w:rsidRPr="00175810">
        <w:rPr>
          <w:rFonts w:cs="Arial"/>
        </w:rPr>
        <w:t xml:space="preserve"> </w:t>
      </w:r>
      <w:r w:rsidR="00175810" w:rsidRPr="00DC373D">
        <w:rPr>
          <w:rFonts w:cs="Arial"/>
        </w:rPr>
        <w:t>the uniform accounting and reporting</w:t>
      </w:r>
      <w:r w:rsidR="00175810">
        <w:rPr>
          <w:rFonts w:cs="Arial"/>
        </w:rPr>
        <w:t xml:space="preserve"> </w:t>
      </w:r>
      <w:r w:rsidR="00175810" w:rsidRPr="00DC373D">
        <w:rPr>
          <w:rFonts w:cs="Arial"/>
        </w:rPr>
        <w:t>procedures set forth in publications of the American Institute of Certified Public Accountants or its</w:t>
      </w:r>
      <w:r w:rsidR="00175810">
        <w:rPr>
          <w:rFonts w:cs="Arial"/>
        </w:rPr>
        <w:t xml:space="preserve"> </w:t>
      </w:r>
      <w:r w:rsidR="00175810" w:rsidRPr="00DC373D">
        <w:rPr>
          <w:rFonts w:cs="Arial"/>
        </w:rPr>
        <w:t>successor, or by any other generally accepted authority on such procedures, and includes, as applicable,</w:t>
      </w:r>
      <w:r w:rsidR="00175810">
        <w:rPr>
          <w:rFonts w:cs="Arial"/>
        </w:rPr>
        <w:t xml:space="preserve"> </w:t>
      </w:r>
      <w:r w:rsidR="00175810" w:rsidRPr="00DC373D">
        <w:rPr>
          <w:rFonts w:cs="Arial"/>
        </w:rPr>
        <w:t>the standards set forth by the Governmental Accounting Standards Board or its successor</w:t>
      </w:r>
      <w:r w:rsidR="00175810" w:rsidRPr="00946C1F">
        <w:rPr>
          <w:rFonts w:cs="Arial"/>
          <w:szCs w:val="22"/>
        </w:rPr>
        <w:t>.</w:t>
      </w:r>
    </w:p>
    <w:p w14:paraId="147D9ACE" w14:textId="4E89F336" w:rsidR="00F75A8A" w:rsidRPr="00946C1F" w:rsidRDefault="00F75A8A" w:rsidP="00D45DEA">
      <w:pPr>
        <w:pStyle w:val="BodyText"/>
        <w:rPr>
          <w:rFonts w:cs="Arial"/>
          <w:szCs w:val="22"/>
        </w:rPr>
      </w:pPr>
      <w:r w:rsidRPr="00946C1F">
        <w:rPr>
          <w:rFonts w:cs="Arial"/>
          <w:szCs w:val="22"/>
        </w:rPr>
        <w:t xml:space="preserve">“Grant Contact” means the employee of the Recipient </w:t>
      </w:r>
      <w:r w:rsidR="00175810">
        <w:rPr>
          <w:rFonts w:cs="Arial"/>
          <w:szCs w:val="22"/>
        </w:rPr>
        <w:t>who</w:t>
      </w:r>
      <w:r w:rsidRPr="00946C1F">
        <w:rPr>
          <w:rFonts w:cs="Arial"/>
          <w:szCs w:val="22"/>
        </w:rPr>
        <w:t xml:space="preserve"> has been delegated by the Project Director to oversee the </w:t>
      </w:r>
      <w:r w:rsidR="00BC0713" w:rsidRPr="00946C1F">
        <w:rPr>
          <w:rFonts w:cs="Arial"/>
          <w:szCs w:val="22"/>
        </w:rPr>
        <w:t>day-to-day activities of the Project.</w:t>
      </w:r>
    </w:p>
    <w:p w14:paraId="31A88F2D" w14:textId="77777777" w:rsidR="00400B23" w:rsidRPr="00946C1F" w:rsidRDefault="00400B23" w:rsidP="00D45DEA">
      <w:pPr>
        <w:pStyle w:val="BodyText"/>
        <w:rPr>
          <w:rFonts w:cs="Arial"/>
          <w:szCs w:val="22"/>
        </w:rPr>
      </w:pPr>
      <w:r w:rsidRPr="00946C1F">
        <w:rPr>
          <w:rFonts w:cs="Arial"/>
          <w:szCs w:val="22"/>
        </w:rPr>
        <w:t>“Grant Funds” means funds provided by the State Water Board towards eligible reimbursable Project Costs.</w:t>
      </w:r>
    </w:p>
    <w:p w14:paraId="2A898FFC" w14:textId="66C9DE9B" w:rsidR="00C22C65" w:rsidRPr="00946C1F" w:rsidRDefault="00C22C65" w:rsidP="0078656B">
      <w:pPr>
        <w:pStyle w:val="BodyText"/>
        <w:tabs>
          <w:tab w:val="left" w:pos="2250"/>
        </w:tabs>
        <w:rPr>
          <w:rFonts w:cs="Arial"/>
          <w:szCs w:val="22"/>
        </w:rPr>
      </w:pPr>
      <w:r w:rsidRPr="00946C1F">
        <w:rPr>
          <w:rFonts w:cs="Arial"/>
          <w:szCs w:val="22"/>
        </w:rPr>
        <w:t>“Grant</w:t>
      </w:r>
      <w:r w:rsidR="00C1519C" w:rsidRPr="00946C1F">
        <w:rPr>
          <w:rFonts w:cs="Arial"/>
          <w:szCs w:val="22"/>
        </w:rPr>
        <w:t xml:space="preserve"> </w:t>
      </w:r>
      <w:r w:rsidRPr="00946C1F">
        <w:rPr>
          <w:rFonts w:cs="Arial"/>
          <w:szCs w:val="22"/>
        </w:rPr>
        <w:t xml:space="preserve">Manager” means the person designated by the State Water Board to manage performance of the Agreement.  The Grant Manager </w:t>
      </w:r>
      <w:r w:rsidR="00501A48" w:rsidRPr="00946C1F">
        <w:rPr>
          <w:rFonts w:cs="Arial"/>
          <w:szCs w:val="22"/>
        </w:rPr>
        <w:t xml:space="preserve">is set forth </w:t>
      </w:r>
      <w:r w:rsidR="00F16CD7" w:rsidRPr="00946C1F">
        <w:rPr>
          <w:rFonts w:cs="Arial"/>
          <w:szCs w:val="22"/>
        </w:rPr>
        <w:t>in this Agreement</w:t>
      </w:r>
      <w:r w:rsidRPr="00946C1F">
        <w:rPr>
          <w:rFonts w:cs="Arial"/>
          <w:szCs w:val="22"/>
        </w:rPr>
        <w:t>.</w:t>
      </w:r>
    </w:p>
    <w:bookmarkEnd w:id="29"/>
    <w:p w14:paraId="7A6579D4" w14:textId="60B0E882" w:rsidR="00F16CD7" w:rsidRPr="00946C1F" w:rsidRDefault="00F16CD7" w:rsidP="00F16CD7">
      <w:pPr>
        <w:pStyle w:val="BodyText"/>
        <w:rPr>
          <w:rFonts w:cs="Arial"/>
          <w:szCs w:val="22"/>
        </w:rPr>
      </w:pPr>
      <w:r w:rsidRPr="00946C1F">
        <w:rPr>
          <w:rFonts w:cs="Arial"/>
          <w:szCs w:val="22"/>
        </w:rPr>
        <w:t>“Guidelines” means the State Water Board’s “</w:t>
      </w:r>
      <w:r w:rsidR="009173A7" w:rsidRPr="00946C1F">
        <w:rPr>
          <w:rFonts w:cs="Arial"/>
          <w:szCs w:val="22"/>
        </w:rPr>
        <w:t>Drinking Water For Schools</w:t>
      </w:r>
      <w:r w:rsidR="00E601FA" w:rsidRPr="00946C1F">
        <w:rPr>
          <w:rFonts w:cs="Arial"/>
          <w:szCs w:val="22"/>
        </w:rPr>
        <w:t xml:space="preserve"> </w:t>
      </w:r>
      <w:r w:rsidR="0062515F" w:rsidRPr="00946C1F">
        <w:rPr>
          <w:rFonts w:cs="Arial"/>
          <w:szCs w:val="22"/>
        </w:rPr>
        <w:t xml:space="preserve">Grant Program </w:t>
      </w:r>
      <w:r w:rsidR="00AB69E0">
        <w:rPr>
          <w:rFonts w:cs="Arial"/>
          <w:szCs w:val="22"/>
        </w:rPr>
        <w:t xml:space="preserve">Funding </w:t>
      </w:r>
      <w:r w:rsidR="0062515F" w:rsidRPr="00946C1F">
        <w:rPr>
          <w:rFonts w:cs="Arial"/>
          <w:szCs w:val="22"/>
        </w:rPr>
        <w:t>G</w:t>
      </w:r>
      <w:r w:rsidRPr="00946C1F">
        <w:rPr>
          <w:rFonts w:cs="Arial"/>
          <w:szCs w:val="22"/>
        </w:rPr>
        <w:t>uidelines,” as</w:t>
      </w:r>
      <w:r w:rsidR="009173A7" w:rsidRPr="00946C1F">
        <w:rPr>
          <w:rFonts w:cs="Arial"/>
          <w:szCs w:val="22"/>
        </w:rPr>
        <w:t xml:space="preserve"> adopted May 16, 2017</w:t>
      </w:r>
      <w:r w:rsidR="009173A7" w:rsidRPr="00A41251">
        <w:rPr>
          <w:rFonts w:cs="Arial"/>
          <w:szCs w:val="22"/>
        </w:rPr>
        <w:t>, and</w:t>
      </w:r>
      <w:r w:rsidRPr="00A41251">
        <w:rPr>
          <w:rFonts w:cs="Arial"/>
          <w:szCs w:val="22"/>
        </w:rPr>
        <w:t xml:space="preserve"> amended from time to time</w:t>
      </w:r>
      <w:r w:rsidRPr="00946C1F">
        <w:rPr>
          <w:rFonts w:cs="Arial"/>
          <w:szCs w:val="22"/>
        </w:rPr>
        <w:t>.</w:t>
      </w:r>
    </w:p>
    <w:p w14:paraId="6B3E8096" w14:textId="6C9641C8" w:rsidR="00DE3B35" w:rsidRPr="00946C1F" w:rsidRDefault="006B187B" w:rsidP="00D45DEA">
      <w:pPr>
        <w:pStyle w:val="BodyText"/>
        <w:rPr>
          <w:rFonts w:cs="Arial"/>
          <w:szCs w:val="22"/>
        </w:rPr>
      </w:pPr>
      <w:r w:rsidRPr="00946C1F" w:rsidDel="006B187B">
        <w:rPr>
          <w:rFonts w:cs="Arial"/>
          <w:szCs w:val="22"/>
        </w:rPr>
        <w:t xml:space="preserve"> </w:t>
      </w:r>
      <w:r w:rsidR="00DE3B35" w:rsidRPr="00946C1F">
        <w:rPr>
          <w:rFonts w:cs="Arial"/>
          <w:szCs w:val="22"/>
        </w:rPr>
        <w:t xml:space="preserve">“Party Contact” means, for the Recipient, the Authorized Representative of the Recipient or any designee of the Authorized Representative, and, for the State Water Board, the </w:t>
      </w:r>
      <w:r w:rsidR="00C1519C" w:rsidRPr="00946C1F">
        <w:rPr>
          <w:rFonts w:cs="Arial"/>
          <w:szCs w:val="22"/>
        </w:rPr>
        <w:t>Grant</w:t>
      </w:r>
      <w:r w:rsidR="00DE3B35" w:rsidRPr="00946C1F">
        <w:rPr>
          <w:rFonts w:cs="Arial"/>
          <w:szCs w:val="22"/>
        </w:rPr>
        <w:t xml:space="preserve"> Manager.  </w:t>
      </w:r>
      <w:r w:rsidR="00390900" w:rsidRPr="005A2D88">
        <w:rPr>
          <w:rFonts w:cs="Arial"/>
        </w:rPr>
        <w:t xml:space="preserve">The </w:t>
      </w:r>
      <w:r w:rsidR="00390900">
        <w:rPr>
          <w:rFonts w:cs="Arial"/>
        </w:rPr>
        <w:t>Party Contacts are</w:t>
      </w:r>
      <w:r w:rsidR="00390900" w:rsidRPr="005A2D88">
        <w:rPr>
          <w:rFonts w:cs="Arial"/>
        </w:rPr>
        <w:t xml:space="preserve"> set forth in this Agreement.</w:t>
      </w:r>
    </w:p>
    <w:p w14:paraId="57D7F85F" w14:textId="5AC7B852" w:rsidR="00757665" w:rsidRPr="00946C1F" w:rsidRDefault="00757665" w:rsidP="00D45DEA">
      <w:pPr>
        <w:pStyle w:val="BodyText"/>
        <w:rPr>
          <w:rFonts w:cs="Arial"/>
          <w:szCs w:val="22"/>
        </w:rPr>
      </w:pPr>
      <w:r w:rsidRPr="00946C1F">
        <w:rPr>
          <w:rFonts w:cs="Arial"/>
          <w:szCs w:val="22"/>
        </w:rPr>
        <w:t>“</w:t>
      </w:r>
      <w:r w:rsidR="00C1519C" w:rsidRPr="00946C1F">
        <w:rPr>
          <w:rFonts w:cs="Arial"/>
          <w:szCs w:val="22"/>
        </w:rPr>
        <w:t>Project</w:t>
      </w:r>
      <w:r w:rsidRPr="00946C1F">
        <w:rPr>
          <w:rFonts w:cs="Arial"/>
          <w:szCs w:val="22"/>
        </w:rPr>
        <w:t xml:space="preserve">” means the </w:t>
      </w:r>
      <w:r w:rsidR="00C1519C" w:rsidRPr="00946C1F">
        <w:rPr>
          <w:rFonts w:cs="Arial"/>
          <w:szCs w:val="22"/>
        </w:rPr>
        <w:t>Project</w:t>
      </w:r>
      <w:r w:rsidRPr="00946C1F">
        <w:rPr>
          <w:rFonts w:cs="Arial"/>
          <w:szCs w:val="22"/>
        </w:rPr>
        <w:t xml:space="preserve"> </w:t>
      </w:r>
      <w:r w:rsidR="00D42FA2">
        <w:rPr>
          <w:rFonts w:cs="Arial"/>
          <w:szCs w:val="22"/>
        </w:rPr>
        <w:t>financed by this Agreement</w:t>
      </w:r>
      <w:r w:rsidR="00175810">
        <w:rPr>
          <w:rFonts w:cs="Arial"/>
          <w:szCs w:val="22"/>
        </w:rPr>
        <w:t>,</w:t>
      </w:r>
      <w:r w:rsidR="00D42FA2">
        <w:rPr>
          <w:rFonts w:cs="Arial"/>
          <w:szCs w:val="22"/>
        </w:rPr>
        <w:t xml:space="preserve"> </w:t>
      </w:r>
      <w:r w:rsidRPr="00946C1F">
        <w:rPr>
          <w:rFonts w:cs="Arial"/>
          <w:szCs w:val="22"/>
        </w:rPr>
        <w:t>as described in Exhibit A</w:t>
      </w:r>
      <w:bookmarkStart w:id="30" w:name="_DV_M141"/>
      <w:bookmarkEnd w:id="30"/>
      <w:r w:rsidR="00990680" w:rsidRPr="00946C1F">
        <w:rPr>
          <w:rFonts w:cs="Arial"/>
          <w:szCs w:val="22"/>
        </w:rPr>
        <w:t xml:space="preserve"> and in the documents </w:t>
      </w:r>
      <w:r w:rsidRPr="00946C1F">
        <w:rPr>
          <w:rFonts w:cs="Arial"/>
          <w:szCs w:val="22"/>
        </w:rPr>
        <w:t>incorporated by reference.</w:t>
      </w:r>
    </w:p>
    <w:p w14:paraId="13603459" w14:textId="35DA0BAA" w:rsidR="00757665" w:rsidRPr="00946C1F" w:rsidRDefault="00757665" w:rsidP="00D45DEA">
      <w:pPr>
        <w:pStyle w:val="BodyText"/>
        <w:rPr>
          <w:rFonts w:cs="Arial"/>
          <w:szCs w:val="22"/>
        </w:rPr>
      </w:pPr>
      <w:r w:rsidRPr="00946C1F">
        <w:rPr>
          <w:rFonts w:cs="Arial"/>
          <w:szCs w:val="22"/>
        </w:rPr>
        <w:t>“</w:t>
      </w:r>
      <w:r w:rsidR="00C1519C" w:rsidRPr="00946C1F">
        <w:rPr>
          <w:rFonts w:cs="Arial"/>
          <w:szCs w:val="22"/>
        </w:rPr>
        <w:t>Project</w:t>
      </w:r>
      <w:bookmarkStart w:id="31" w:name="_DV_X359"/>
      <w:bookmarkStart w:id="32" w:name="_DV_C354"/>
      <w:r w:rsidRPr="00946C1F">
        <w:rPr>
          <w:rFonts w:cs="Arial"/>
          <w:szCs w:val="22"/>
        </w:rPr>
        <w:t xml:space="preserve"> </w:t>
      </w:r>
      <w:r w:rsidR="00B1215E" w:rsidRPr="00946C1F">
        <w:rPr>
          <w:rFonts w:cs="Arial"/>
          <w:szCs w:val="22"/>
        </w:rPr>
        <w:t>Completion</w:t>
      </w:r>
      <w:r w:rsidR="00400B23" w:rsidRPr="00946C1F">
        <w:rPr>
          <w:rFonts w:cs="Arial"/>
          <w:szCs w:val="22"/>
        </w:rPr>
        <w:t>”</w:t>
      </w:r>
      <w:r w:rsidRPr="00946C1F">
        <w:rPr>
          <w:rFonts w:cs="Arial"/>
          <w:szCs w:val="22"/>
        </w:rPr>
        <w:t xml:space="preserve"> means, as determined by the Division, that </w:t>
      </w:r>
      <w:bookmarkStart w:id="33" w:name="_DV_C355"/>
      <w:bookmarkEnd w:id="31"/>
      <w:bookmarkEnd w:id="32"/>
      <w:r w:rsidRPr="00946C1F">
        <w:rPr>
          <w:rFonts w:cs="Arial"/>
          <w:szCs w:val="22"/>
        </w:rPr>
        <w:t xml:space="preserve">the </w:t>
      </w:r>
      <w:r w:rsidR="00C1519C" w:rsidRPr="00946C1F">
        <w:rPr>
          <w:rFonts w:cs="Arial"/>
          <w:szCs w:val="22"/>
        </w:rPr>
        <w:t>Project</w:t>
      </w:r>
      <w:r w:rsidRPr="00946C1F">
        <w:rPr>
          <w:rFonts w:cs="Arial"/>
          <w:szCs w:val="22"/>
        </w:rPr>
        <w:t xml:space="preserve"> is complete to the reasonable satisfaction of the Division.</w:t>
      </w:r>
      <w:bookmarkEnd w:id="33"/>
    </w:p>
    <w:p w14:paraId="6CC4FA05" w14:textId="7BDA7526" w:rsidR="00757665" w:rsidRPr="00946C1F" w:rsidRDefault="00400B23" w:rsidP="00D45DEA">
      <w:pPr>
        <w:pStyle w:val="BodyText"/>
        <w:rPr>
          <w:rFonts w:cs="Arial"/>
          <w:szCs w:val="22"/>
        </w:rPr>
      </w:pPr>
      <w:bookmarkStart w:id="34" w:name="_DV_M143"/>
      <w:bookmarkEnd w:id="34"/>
      <w:r w:rsidRPr="00946C1F">
        <w:rPr>
          <w:rFonts w:cs="Arial"/>
          <w:szCs w:val="22"/>
        </w:rPr>
        <w:t>“</w:t>
      </w:r>
      <w:r w:rsidR="00C1519C" w:rsidRPr="00946C1F">
        <w:rPr>
          <w:rFonts w:cs="Arial"/>
          <w:szCs w:val="22"/>
        </w:rPr>
        <w:t>Project</w:t>
      </w:r>
      <w:bookmarkStart w:id="35" w:name="_DV_M144"/>
      <w:bookmarkEnd w:id="35"/>
      <w:r w:rsidR="00757665" w:rsidRPr="00946C1F">
        <w:rPr>
          <w:rFonts w:cs="Arial"/>
          <w:szCs w:val="22"/>
        </w:rPr>
        <w:t xml:space="preserve"> Costs</w:t>
      </w:r>
      <w:r w:rsidRPr="00946C1F">
        <w:rPr>
          <w:rFonts w:cs="Arial"/>
          <w:szCs w:val="22"/>
        </w:rPr>
        <w:t>”</w:t>
      </w:r>
      <w:r w:rsidR="00757665" w:rsidRPr="00946C1F">
        <w:rPr>
          <w:rFonts w:cs="Arial"/>
          <w:szCs w:val="22"/>
        </w:rPr>
        <w:t xml:space="preserve"> means the incurred costs of the Recipient which are eligible </w:t>
      </w:r>
      <w:r w:rsidR="00014E6D">
        <w:rPr>
          <w:rFonts w:cs="Arial"/>
          <w:szCs w:val="22"/>
        </w:rPr>
        <w:t xml:space="preserve">for financial assistance </w:t>
      </w:r>
      <w:r w:rsidR="00613D77" w:rsidRPr="00946C1F">
        <w:rPr>
          <w:rFonts w:cs="Arial"/>
          <w:szCs w:val="22"/>
        </w:rPr>
        <w:t>under this Agreement</w:t>
      </w:r>
      <w:r w:rsidR="00757665" w:rsidRPr="00946C1F">
        <w:rPr>
          <w:rFonts w:cs="Arial"/>
          <w:szCs w:val="22"/>
        </w:rPr>
        <w:t xml:space="preserve">, which are allowable costs as defined under the </w:t>
      </w:r>
      <w:bookmarkStart w:id="36" w:name="_DV_C363"/>
      <w:r w:rsidR="00F16CD7" w:rsidRPr="00946C1F">
        <w:rPr>
          <w:rFonts w:cs="Arial"/>
          <w:szCs w:val="22"/>
        </w:rPr>
        <w:t>Guidelines</w:t>
      </w:r>
      <w:r w:rsidR="00757665" w:rsidRPr="00946C1F">
        <w:rPr>
          <w:rFonts w:cs="Arial"/>
          <w:szCs w:val="22"/>
        </w:rPr>
        <w:t>,</w:t>
      </w:r>
      <w:bookmarkStart w:id="37" w:name="_DV_M145"/>
      <w:bookmarkEnd w:id="36"/>
      <w:bookmarkEnd w:id="37"/>
      <w:r w:rsidR="00757665" w:rsidRPr="00946C1F">
        <w:rPr>
          <w:rFonts w:cs="Arial"/>
          <w:szCs w:val="22"/>
        </w:rPr>
        <w:t xml:space="preserve"> and which are reasonable, necessary and allocable by the Recipient to the </w:t>
      </w:r>
      <w:r w:rsidR="00C1519C" w:rsidRPr="00946C1F">
        <w:rPr>
          <w:rFonts w:cs="Arial"/>
          <w:szCs w:val="22"/>
        </w:rPr>
        <w:t>Project</w:t>
      </w:r>
      <w:bookmarkStart w:id="38" w:name="_DV_M146"/>
      <w:bookmarkEnd w:id="38"/>
      <w:r w:rsidR="00757665" w:rsidRPr="00946C1F">
        <w:rPr>
          <w:rFonts w:cs="Arial"/>
          <w:szCs w:val="22"/>
        </w:rPr>
        <w:t xml:space="preserve"> under </w:t>
      </w:r>
      <w:bookmarkStart w:id="39" w:name="_DV_C367"/>
      <w:r w:rsidR="00A81246" w:rsidRPr="00946C1F">
        <w:rPr>
          <w:rFonts w:cs="Arial"/>
          <w:szCs w:val="22"/>
        </w:rPr>
        <w:t>GAAP</w:t>
      </w:r>
      <w:r w:rsidR="00757665" w:rsidRPr="00946C1F">
        <w:rPr>
          <w:rFonts w:cs="Arial"/>
          <w:szCs w:val="22"/>
        </w:rPr>
        <w:t>.</w:t>
      </w:r>
      <w:bookmarkEnd w:id="39"/>
    </w:p>
    <w:p w14:paraId="5BB87ACA" w14:textId="155C048E" w:rsidR="004F090A" w:rsidRPr="00946C1F" w:rsidRDefault="004F090A" w:rsidP="004F090A">
      <w:pPr>
        <w:rPr>
          <w:rFonts w:cs="Arial"/>
          <w:szCs w:val="22"/>
        </w:rPr>
      </w:pPr>
      <w:bookmarkStart w:id="40" w:name="_DV_M147"/>
      <w:bookmarkEnd w:id="40"/>
      <w:r w:rsidRPr="00946C1F">
        <w:rPr>
          <w:rFonts w:cs="Arial"/>
          <w:szCs w:val="22"/>
        </w:rPr>
        <w:t xml:space="preserve">“Project Director” means an employee of the Recipient designated by the Authorized Representative to be responsible for the overall management of the administrative and technical aspects of the executed Agreement.  The Project Director is set forth in this Agreement.  </w:t>
      </w:r>
    </w:p>
    <w:p w14:paraId="4F4B83A7" w14:textId="77777777" w:rsidR="004F090A" w:rsidRPr="00946C1F" w:rsidRDefault="004F090A" w:rsidP="004F090A">
      <w:pPr>
        <w:rPr>
          <w:rFonts w:cs="Arial"/>
          <w:szCs w:val="22"/>
        </w:rPr>
      </w:pPr>
    </w:p>
    <w:p w14:paraId="1F068991" w14:textId="1AAF96FB" w:rsidR="003C7D6B" w:rsidRPr="00946C1F" w:rsidRDefault="00CE5CED" w:rsidP="00D45DEA">
      <w:pPr>
        <w:pStyle w:val="BodyText"/>
        <w:rPr>
          <w:rFonts w:cs="Arial"/>
          <w:szCs w:val="22"/>
        </w:rPr>
      </w:pPr>
      <w:bookmarkStart w:id="41" w:name="_DV_M148"/>
      <w:bookmarkEnd w:id="41"/>
      <w:r w:rsidRPr="00946C1F">
        <w:rPr>
          <w:rFonts w:cs="Arial"/>
          <w:szCs w:val="22"/>
        </w:rPr>
        <w:t xml:space="preserve">“Recipient” means </w:t>
      </w:r>
      <w:r w:rsidR="000E3C4C" w:rsidRPr="00946C1F">
        <w:rPr>
          <w:rFonts w:cs="Arial"/>
          <w:szCs w:val="22"/>
          <w:highlight w:val="yellow"/>
        </w:rPr>
        <w:t>[</w:t>
      </w:r>
      <w:r w:rsidR="00390900">
        <w:rPr>
          <w:rFonts w:cs="Arial"/>
          <w:szCs w:val="22"/>
          <w:highlight w:val="yellow"/>
        </w:rPr>
        <w:t>Recipient name</w:t>
      </w:r>
      <w:r w:rsidR="000E3C4C" w:rsidRPr="00946C1F">
        <w:rPr>
          <w:rFonts w:cs="Arial"/>
          <w:szCs w:val="22"/>
          <w:highlight w:val="yellow"/>
        </w:rPr>
        <w:t>]</w:t>
      </w:r>
      <w:r w:rsidRPr="00390900">
        <w:rPr>
          <w:rFonts w:cs="Arial"/>
          <w:szCs w:val="22"/>
        </w:rPr>
        <w:t>.</w:t>
      </w:r>
    </w:p>
    <w:p w14:paraId="7C6B0B97" w14:textId="3843F013" w:rsidR="00CE5CED" w:rsidRPr="00946C1F" w:rsidRDefault="00CE5CED" w:rsidP="00D45DEA">
      <w:pPr>
        <w:pStyle w:val="BodyText"/>
        <w:rPr>
          <w:rFonts w:cs="Arial"/>
          <w:szCs w:val="22"/>
        </w:rPr>
      </w:pPr>
      <w:r w:rsidRPr="00946C1F">
        <w:rPr>
          <w:rFonts w:cs="Arial"/>
          <w:szCs w:val="22"/>
        </w:rPr>
        <w:t>“State” means State of California.</w:t>
      </w:r>
    </w:p>
    <w:p w14:paraId="31A8A202" w14:textId="59AFD28B" w:rsidR="00CE5CED" w:rsidRPr="00946C1F" w:rsidRDefault="00CE5CED" w:rsidP="00D45DEA">
      <w:pPr>
        <w:pStyle w:val="BodyText"/>
        <w:rPr>
          <w:rFonts w:cs="Arial"/>
          <w:szCs w:val="22"/>
        </w:rPr>
      </w:pPr>
      <w:r w:rsidRPr="00946C1F">
        <w:rPr>
          <w:rFonts w:cs="Arial"/>
          <w:szCs w:val="22"/>
        </w:rPr>
        <w:t xml:space="preserve">“State Water Board” means the </w:t>
      </w:r>
      <w:r w:rsidR="00950EEF">
        <w:rPr>
          <w:rFonts w:cs="Arial"/>
          <w:szCs w:val="22"/>
        </w:rPr>
        <w:t xml:space="preserve">California </w:t>
      </w:r>
      <w:r w:rsidRPr="00946C1F">
        <w:rPr>
          <w:rFonts w:cs="Arial"/>
          <w:szCs w:val="22"/>
        </w:rPr>
        <w:t>State Water Resources Control Board</w:t>
      </w:r>
      <w:r w:rsidR="00950EEF">
        <w:rPr>
          <w:rFonts w:cs="Arial"/>
          <w:szCs w:val="22"/>
        </w:rPr>
        <w:t>, an administrative and regulatory agency of the State of California</w:t>
      </w:r>
      <w:r w:rsidRPr="00946C1F">
        <w:rPr>
          <w:rFonts w:cs="Arial"/>
          <w:szCs w:val="22"/>
        </w:rPr>
        <w:t>.</w:t>
      </w:r>
    </w:p>
    <w:p w14:paraId="2D5BEDD6" w14:textId="77777777" w:rsidR="005C425E" w:rsidRPr="00946C1F" w:rsidRDefault="005C425E" w:rsidP="00D45DEA">
      <w:pPr>
        <w:pStyle w:val="BodyText"/>
        <w:rPr>
          <w:rFonts w:cs="Arial"/>
          <w:szCs w:val="22"/>
        </w:rPr>
      </w:pPr>
      <w:r w:rsidRPr="00946C1F">
        <w:rPr>
          <w:rFonts w:cs="Arial"/>
          <w:szCs w:val="22"/>
        </w:rPr>
        <w:lastRenderedPageBreak/>
        <w:t xml:space="preserve">“Work Completion” means the Recipient’s submittal of </w:t>
      </w:r>
      <w:r w:rsidR="00AC51C0" w:rsidRPr="00946C1F">
        <w:rPr>
          <w:rFonts w:cs="Arial"/>
          <w:szCs w:val="22"/>
        </w:rPr>
        <w:t xml:space="preserve">all </w:t>
      </w:r>
      <w:r w:rsidRPr="00946C1F">
        <w:rPr>
          <w:rFonts w:cs="Arial"/>
          <w:szCs w:val="22"/>
        </w:rPr>
        <w:t>work set forth under Exhibit A for review and approval by the Division.  The Division may require corrective work to be performed</w:t>
      </w:r>
      <w:r w:rsidR="006A112D" w:rsidRPr="00946C1F">
        <w:rPr>
          <w:rFonts w:cs="Arial"/>
          <w:szCs w:val="22"/>
        </w:rPr>
        <w:t xml:space="preserve"> prior to </w:t>
      </w:r>
      <w:r w:rsidR="00C1519C" w:rsidRPr="00946C1F">
        <w:rPr>
          <w:rFonts w:cs="Arial"/>
          <w:szCs w:val="22"/>
        </w:rPr>
        <w:t>Project</w:t>
      </w:r>
      <w:r w:rsidR="006A112D" w:rsidRPr="00946C1F">
        <w:rPr>
          <w:rFonts w:cs="Arial"/>
          <w:szCs w:val="22"/>
        </w:rPr>
        <w:t xml:space="preserve"> Completion</w:t>
      </w:r>
      <w:r w:rsidRPr="00946C1F">
        <w:rPr>
          <w:rFonts w:cs="Arial"/>
          <w:szCs w:val="22"/>
        </w:rPr>
        <w:t>.</w:t>
      </w:r>
      <w:r w:rsidR="00F16CD7" w:rsidRPr="00946C1F">
        <w:rPr>
          <w:rFonts w:cs="Arial"/>
          <w:szCs w:val="22"/>
        </w:rPr>
        <w:t xml:space="preserve"> Any work occurring after the Work Completion Date will not be reimbursed under this Agreement.</w:t>
      </w:r>
      <w:r w:rsidRPr="00946C1F">
        <w:rPr>
          <w:rFonts w:cs="Arial"/>
          <w:szCs w:val="22"/>
        </w:rPr>
        <w:t xml:space="preserve">  </w:t>
      </w:r>
    </w:p>
    <w:p w14:paraId="3ABFECAE" w14:textId="77777777" w:rsidR="003F6E6C" w:rsidRPr="00946C1F" w:rsidRDefault="003F6E6C" w:rsidP="00D45DEA">
      <w:pPr>
        <w:pStyle w:val="BodyText"/>
        <w:rPr>
          <w:rFonts w:cs="Arial"/>
          <w:szCs w:val="22"/>
        </w:rPr>
      </w:pPr>
      <w:r w:rsidRPr="00946C1F">
        <w:rPr>
          <w:rFonts w:cs="Arial"/>
          <w:szCs w:val="22"/>
        </w:rPr>
        <w:t xml:space="preserve">“Work Completion Date” means the date set forth in Exhibit A that is the last date on which </w:t>
      </w:r>
      <w:r w:rsidR="00C1519C" w:rsidRPr="00946C1F">
        <w:rPr>
          <w:rFonts w:cs="Arial"/>
          <w:szCs w:val="22"/>
        </w:rPr>
        <w:t>Project</w:t>
      </w:r>
      <w:r w:rsidRPr="00946C1F">
        <w:rPr>
          <w:rFonts w:cs="Arial"/>
          <w:szCs w:val="22"/>
        </w:rPr>
        <w:t xml:space="preserve"> Costs may be incurred under this Agreement.</w:t>
      </w:r>
    </w:p>
    <w:p w14:paraId="6FE7A30E" w14:textId="77777777" w:rsidR="00C10F0F" w:rsidRPr="00946C1F" w:rsidRDefault="00C10F0F" w:rsidP="00D45DEA">
      <w:pPr>
        <w:pStyle w:val="BodyText"/>
        <w:rPr>
          <w:rFonts w:cs="Arial"/>
          <w:szCs w:val="22"/>
        </w:rPr>
      </w:pPr>
      <w:r w:rsidRPr="00946C1F">
        <w:rPr>
          <w:rFonts w:cs="Arial"/>
          <w:szCs w:val="22"/>
        </w:rPr>
        <w:t>“Year” means calendar year unless otherwise expressly indicated.</w:t>
      </w:r>
    </w:p>
    <w:p w14:paraId="246733BE" w14:textId="79700EAF" w:rsidR="00C509D1" w:rsidRPr="00946C1F" w:rsidRDefault="00C509D1" w:rsidP="00740CF4">
      <w:pPr>
        <w:pStyle w:val="Heading1"/>
        <w:numPr>
          <w:ilvl w:val="0"/>
          <w:numId w:val="16"/>
        </w:numPr>
        <w:ind w:left="360"/>
        <w:rPr>
          <w:rFonts w:cs="Arial"/>
          <w:szCs w:val="22"/>
        </w:rPr>
      </w:pPr>
      <w:bookmarkStart w:id="42" w:name="_Toc444701483"/>
      <w:bookmarkStart w:id="43" w:name="_Toc216583587"/>
      <w:bookmarkStart w:id="44" w:name="_Toc219268064"/>
      <w:bookmarkStart w:id="45" w:name="_Toc243798643"/>
      <w:bookmarkStart w:id="46" w:name="_Toc285716883"/>
      <w:bookmarkStart w:id="47" w:name="_Toc300205223"/>
      <w:bookmarkStart w:id="48" w:name="_Toc332182749"/>
      <w:bookmarkStart w:id="49" w:name="_Toc332183342"/>
      <w:bookmarkStart w:id="50" w:name="_Toc332183480"/>
      <w:bookmarkStart w:id="51" w:name="_Toc334784656"/>
      <w:bookmarkStart w:id="52" w:name="_Toc356535500"/>
      <w:bookmarkStart w:id="53" w:name="_Toc367192333"/>
      <w:bookmarkStart w:id="54" w:name="_Toc440468626"/>
      <w:r w:rsidRPr="00946C1F">
        <w:rPr>
          <w:rFonts w:cs="Arial"/>
          <w:szCs w:val="22"/>
        </w:rPr>
        <w:t>Party Contacts</w:t>
      </w:r>
      <w:bookmarkEnd w:id="42"/>
    </w:p>
    <w:p w14:paraId="2638C9FB" w14:textId="77777777" w:rsidR="00C509D1" w:rsidRPr="00946C1F" w:rsidRDefault="00C509D1" w:rsidP="0096132C">
      <w:pPr>
        <w:rPr>
          <w:rFonts w:cs="Arial"/>
          <w:szCs w:val="22"/>
        </w:rPr>
      </w:pPr>
      <w:r w:rsidRPr="00946C1F">
        <w:rPr>
          <w:rFonts w:cs="Arial"/>
          <w:szCs w:val="22"/>
        </w:rPr>
        <w:t xml:space="preserve">The </w:t>
      </w:r>
      <w:r w:rsidR="00456EBE" w:rsidRPr="00946C1F">
        <w:rPr>
          <w:rFonts w:cs="Arial"/>
          <w:szCs w:val="22"/>
        </w:rPr>
        <w:t>Party C</w:t>
      </w:r>
      <w:r w:rsidRPr="00946C1F">
        <w:rPr>
          <w:rFonts w:cs="Arial"/>
          <w:szCs w:val="22"/>
        </w:rPr>
        <w:t>ontacts during the term of this Agreement are:</w:t>
      </w:r>
    </w:p>
    <w:p w14:paraId="6BA9605F" w14:textId="77777777" w:rsidR="0096132C" w:rsidRPr="00946C1F" w:rsidRDefault="0096132C" w:rsidP="0096132C">
      <w:pPr>
        <w:rPr>
          <w:rFonts w:cs="Arial"/>
          <w:szCs w:val="22"/>
        </w:rPr>
      </w:pPr>
    </w:p>
    <w:tbl>
      <w:tblPr>
        <w:tblStyle w:val="TableGrid"/>
        <w:tblW w:w="9270" w:type="dxa"/>
        <w:tblInd w:w="108" w:type="dxa"/>
        <w:tblLook w:val="04A0" w:firstRow="1" w:lastRow="0" w:firstColumn="1" w:lastColumn="0" w:noHBand="0" w:noVBand="1"/>
      </w:tblPr>
      <w:tblGrid>
        <w:gridCol w:w="4680"/>
        <w:gridCol w:w="4590"/>
      </w:tblGrid>
      <w:tr w:rsidR="00C509D1" w:rsidRPr="00946C1F" w14:paraId="19569CC5" w14:textId="77777777">
        <w:trPr>
          <w:trHeight w:val="144"/>
        </w:trPr>
        <w:tc>
          <w:tcPr>
            <w:tcW w:w="4680" w:type="dxa"/>
          </w:tcPr>
          <w:p w14:paraId="5BE31392" w14:textId="77777777" w:rsidR="00C509D1" w:rsidRPr="00946C1F" w:rsidRDefault="00C509D1" w:rsidP="008648E3">
            <w:pPr>
              <w:pStyle w:val="BodyText"/>
              <w:keepNext/>
              <w:spacing w:after="0"/>
              <w:rPr>
                <w:rFonts w:cs="Arial"/>
                <w:b/>
                <w:szCs w:val="22"/>
              </w:rPr>
            </w:pPr>
            <w:r w:rsidRPr="00946C1F">
              <w:rPr>
                <w:rFonts w:cs="Arial"/>
                <w:b/>
                <w:szCs w:val="22"/>
              </w:rPr>
              <w:t>State Water Board</w:t>
            </w:r>
          </w:p>
        </w:tc>
        <w:tc>
          <w:tcPr>
            <w:tcW w:w="4590" w:type="dxa"/>
          </w:tcPr>
          <w:p w14:paraId="3172BA02" w14:textId="77777777" w:rsidR="00C509D1" w:rsidRPr="00946C1F" w:rsidRDefault="00C509D1" w:rsidP="00DE3B35">
            <w:pPr>
              <w:pStyle w:val="BodyText"/>
              <w:keepNext/>
              <w:spacing w:after="0"/>
              <w:rPr>
                <w:rFonts w:cs="Arial"/>
                <w:b/>
                <w:szCs w:val="22"/>
              </w:rPr>
            </w:pPr>
            <w:r w:rsidRPr="00946C1F">
              <w:rPr>
                <w:rFonts w:cs="Arial"/>
                <w:b/>
                <w:szCs w:val="22"/>
              </w:rPr>
              <w:t xml:space="preserve">Recipient </w:t>
            </w:r>
          </w:p>
        </w:tc>
      </w:tr>
      <w:tr w:rsidR="00C509D1" w:rsidRPr="00946C1F" w14:paraId="38FAE335" w14:textId="77777777">
        <w:trPr>
          <w:trHeight w:val="224"/>
        </w:trPr>
        <w:tc>
          <w:tcPr>
            <w:tcW w:w="4680" w:type="dxa"/>
          </w:tcPr>
          <w:p w14:paraId="2AC8F454" w14:textId="77777777" w:rsidR="00C509D1" w:rsidRPr="00946C1F" w:rsidRDefault="00C509D1" w:rsidP="008648E3">
            <w:pPr>
              <w:pStyle w:val="BodyText"/>
              <w:keepNext/>
              <w:spacing w:after="0"/>
              <w:rPr>
                <w:rFonts w:cs="Arial"/>
                <w:szCs w:val="22"/>
              </w:rPr>
            </w:pPr>
            <w:r w:rsidRPr="00946C1F">
              <w:rPr>
                <w:rFonts w:cs="Arial"/>
                <w:szCs w:val="22"/>
              </w:rPr>
              <w:t>Section:</w:t>
            </w:r>
            <w:r w:rsidR="00AB79A4" w:rsidRPr="00946C1F">
              <w:rPr>
                <w:rFonts w:cs="Arial"/>
                <w:szCs w:val="22"/>
              </w:rPr>
              <w:t xml:space="preserve">  Division of Financial Assistance</w:t>
            </w:r>
          </w:p>
        </w:tc>
        <w:tc>
          <w:tcPr>
            <w:tcW w:w="4590" w:type="dxa"/>
          </w:tcPr>
          <w:p w14:paraId="7A520E48" w14:textId="77777777" w:rsidR="00C509D1" w:rsidRPr="00946C1F" w:rsidRDefault="00C509D1" w:rsidP="008648E3">
            <w:pPr>
              <w:pStyle w:val="BodyText"/>
              <w:keepNext/>
              <w:spacing w:after="0"/>
              <w:rPr>
                <w:rFonts w:cs="Arial"/>
                <w:szCs w:val="22"/>
              </w:rPr>
            </w:pPr>
          </w:p>
        </w:tc>
      </w:tr>
      <w:tr w:rsidR="00C509D1" w:rsidRPr="00946C1F" w14:paraId="19C9CEFF" w14:textId="77777777">
        <w:trPr>
          <w:trHeight w:val="224"/>
        </w:trPr>
        <w:tc>
          <w:tcPr>
            <w:tcW w:w="4680" w:type="dxa"/>
          </w:tcPr>
          <w:p w14:paraId="0BEB3642" w14:textId="77777777" w:rsidR="00C509D1" w:rsidRPr="00946C1F" w:rsidRDefault="00C509D1" w:rsidP="008648E3">
            <w:pPr>
              <w:pStyle w:val="BodyText"/>
              <w:keepNext/>
              <w:spacing w:after="0"/>
              <w:rPr>
                <w:rFonts w:cs="Arial"/>
                <w:szCs w:val="22"/>
              </w:rPr>
            </w:pPr>
            <w:r w:rsidRPr="00946C1F">
              <w:rPr>
                <w:rFonts w:cs="Arial"/>
                <w:szCs w:val="22"/>
              </w:rPr>
              <w:t xml:space="preserve">Name:  </w:t>
            </w:r>
            <w:r w:rsidRPr="00946C1F">
              <w:rPr>
                <w:rFonts w:cs="Arial"/>
                <w:szCs w:val="22"/>
                <w:highlight w:val="yellow"/>
              </w:rPr>
              <w:t>[Name]</w:t>
            </w:r>
            <w:r w:rsidRPr="00946C1F">
              <w:rPr>
                <w:rFonts w:cs="Arial"/>
                <w:szCs w:val="22"/>
              </w:rPr>
              <w:t xml:space="preserve">, </w:t>
            </w:r>
            <w:r w:rsidR="00C1519C" w:rsidRPr="00946C1F">
              <w:rPr>
                <w:rFonts w:cs="Arial"/>
                <w:szCs w:val="22"/>
              </w:rPr>
              <w:t>Grant</w:t>
            </w:r>
            <w:r w:rsidRPr="00946C1F">
              <w:rPr>
                <w:rFonts w:cs="Arial"/>
                <w:szCs w:val="22"/>
              </w:rPr>
              <w:t xml:space="preserve"> Manager</w:t>
            </w:r>
          </w:p>
        </w:tc>
        <w:tc>
          <w:tcPr>
            <w:tcW w:w="4590" w:type="dxa"/>
          </w:tcPr>
          <w:p w14:paraId="598D38D3" w14:textId="77777777" w:rsidR="00C509D1" w:rsidRPr="00946C1F" w:rsidRDefault="00C509D1" w:rsidP="008648E3">
            <w:pPr>
              <w:pStyle w:val="BodyText"/>
              <w:keepNext/>
              <w:spacing w:after="0"/>
              <w:rPr>
                <w:rFonts w:cs="Arial"/>
                <w:szCs w:val="22"/>
              </w:rPr>
            </w:pPr>
            <w:r w:rsidRPr="00946C1F">
              <w:rPr>
                <w:rFonts w:cs="Arial"/>
                <w:szCs w:val="22"/>
              </w:rPr>
              <w:t xml:space="preserve">Name:  </w:t>
            </w:r>
            <w:r w:rsidRPr="00946C1F">
              <w:rPr>
                <w:rFonts w:cs="Arial"/>
                <w:szCs w:val="22"/>
                <w:highlight w:val="yellow"/>
              </w:rPr>
              <w:t>[Name]</w:t>
            </w:r>
            <w:r w:rsidRPr="00946C1F">
              <w:rPr>
                <w:rFonts w:cs="Arial"/>
                <w:szCs w:val="22"/>
              </w:rPr>
              <w:t>, Project Director</w:t>
            </w:r>
          </w:p>
        </w:tc>
      </w:tr>
      <w:tr w:rsidR="00C509D1" w:rsidRPr="00946C1F" w14:paraId="7FE47A14" w14:textId="77777777">
        <w:trPr>
          <w:trHeight w:val="144"/>
        </w:trPr>
        <w:tc>
          <w:tcPr>
            <w:tcW w:w="4680" w:type="dxa"/>
          </w:tcPr>
          <w:p w14:paraId="6E16C608" w14:textId="77777777" w:rsidR="00C509D1" w:rsidRPr="00946C1F" w:rsidRDefault="00C509D1" w:rsidP="008648E3">
            <w:pPr>
              <w:pStyle w:val="BodyText"/>
              <w:keepNext/>
              <w:spacing w:after="0"/>
              <w:rPr>
                <w:rFonts w:cs="Arial"/>
                <w:szCs w:val="22"/>
              </w:rPr>
            </w:pPr>
            <w:r w:rsidRPr="00946C1F">
              <w:rPr>
                <w:rFonts w:cs="Arial"/>
                <w:szCs w:val="22"/>
              </w:rPr>
              <w:t>Address:</w:t>
            </w:r>
          </w:p>
        </w:tc>
        <w:tc>
          <w:tcPr>
            <w:tcW w:w="4590" w:type="dxa"/>
          </w:tcPr>
          <w:p w14:paraId="7AB7FFFD" w14:textId="77777777" w:rsidR="00C509D1" w:rsidRPr="00946C1F" w:rsidRDefault="00C509D1" w:rsidP="008648E3">
            <w:pPr>
              <w:pStyle w:val="BodyText"/>
              <w:keepNext/>
              <w:spacing w:after="0"/>
              <w:rPr>
                <w:rFonts w:cs="Arial"/>
                <w:szCs w:val="22"/>
              </w:rPr>
            </w:pPr>
            <w:r w:rsidRPr="00946C1F">
              <w:rPr>
                <w:rFonts w:cs="Arial"/>
                <w:szCs w:val="22"/>
              </w:rPr>
              <w:t>Address:</w:t>
            </w:r>
          </w:p>
        </w:tc>
      </w:tr>
      <w:tr w:rsidR="00C509D1" w:rsidRPr="00946C1F" w14:paraId="375B5B80" w14:textId="77777777">
        <w:trPr>
          <w:trHeight w:val="144"/>
        </w:trPr>
        <w:tc>
          <w:tcPr>
            <w:tcW w:w="4680" w:type="dxa"/>
          </w:tcPr>
          <w:p w14:paraId="7B2C4421" w14:textId="77777777" w:rsidR="00C509D1" w:rsidRPr="00946C1F" w:rsidRDefault="00C509D1" w:rsidP="008648E3">
            <w:pPr>
              <w:pStyle w:val="BodyText"/>
              <w:keepNext/>
              <w:spacing w:after="0"/>
              <w:rPr>
                <w:rFonts w:cs="Arial"/>
                <w:szCs w:val="22"/>
              </w:rPr>
            </w:pPr>
            <w:r w:rsidRPr="00946C1F">
              <w:rPr>
                <w:rFonts w:cs="Arial"/>
                <w:szCs w:val="22"/>
              </w:rPr>
              <w:t>City, State, Zip:</w:t>
            </w:r>
          </w:p>
        </w:tc>
        <w:tc>
          <w:tcPr>
            <w:tcW w:w="4590" w:type="dxa"/>
          </w:tcPr>
          <w:p w14:paraId="6C3E915C" w14:textId="77777777" w:rsidR="00C509D1" w:rsidRPr="00946C1F" w:rsidRDefault="00C509D1" w:rsidP="008648E3">
            <w:pPr>
              <w:pStyle w:val="BodyText"/>
              <w:keepNext/>
              <w:spacing w:after="0"/>
              <w:rPr>
                <w:rFonts w:cs="Arial"/>
                <w:szCs w:val="22"/>
              </w:rPr>
            </w:pPr>
            <w:r w:rsidRPr="00946C1F">
              <w:rPr>
                <w:rFonts w:cs="Arial"/>
                <w:szCs w:val="22"/>
              </w:rPr>
              <w:t>City, State, Zip:</w:t>
            </w:r>
          </w:p>
        </w:tc>
      </w:tr>
      <w:tr w:rsidR="00C509D1" w:rsidRPr="00946C1F" w14:paraId="69E08D36" w14:textId="77777777">
        <w:trPr>
          <w:trHeight w:val="144"/>
        </w:trPr>
        <w:tc>
          <w:tcPr>
            <w:tcW w:w="4680" w:type="dxa"/>
          </w:tcPr>
          <w:p w14:paraId="46D218B0" w14:textId="77777777" w:rsidR="00C509D1" w:rsidRPr="00946C1F" w:rsidRDefault="00C509D1" w:rsidP="008648E3">
            <w:pPr>
              <w:pStyle w:val="BodyText"/>
              <w:keepNext/>
              <w:spacing w:after="0"/>
              <w:rPr>
                <w:rFonts w:cs="Arial"/>
                <w:szCs w:val="22"/>
              </w:rPr>
            </w:pPr>
            <w:r w:rsidRPr="00946C1F">
              <w:rPr>
                <w:rFonts w:cs="Arial"/>
                <w:szCs w:val="22"/>
              </w:rPr>
              <w:t>Phone:</w:t>
            </w:r>
          </w:p>
        </w:tc>
        <w:tc>
          <w:tcPr>
            <w:tcW w:w="4590" w:type="dxa"/>
          </w:tcPr>
          <w:p w14:paraId="0509F3F4" w14:textId="77777777" w:rsidR="00C509D1" w:rsidRPr="00946C1F" w:rsidRDefault="00C509D1" w:rsidP="008648E3">
            <w:pPr>
              <w:pStyle w:val="BodyText"/>
              <w:keepNext/>
              <w:spacing w:after="0"/>
              <w:rPr>
                <w:rFonts w:cs="Arial"/>
                <w:szCs w:val="22"/>
              </w:rPr>
            </w:pPr>
            <w:r w:rsidRPr="00946C1F">
              <w:rPr>
                <w:rFonts w:cs="Arial"/>
                <w:szCs w:val="22"/>
              </w:rPr>
              <w:t>Phone:</w:t>
            </w:r>
          </w:p>
        </w:tc>
      </w:tr>
      <w:tr w:rsidR="00C509D1" w:rsidRPr="00946C1F" w14:paraId="425228DD" w14:textId="77777777">
        <w:trPr>
          <w:trHeight w:val="144"/>
        </w:trPr>
        <w:tc>
          <w:tcPr>
            <w:tcW w:w="4680" w:type="dxa"/>
          </w:tcPr>
          <w:p w14:paraId="66964BF2" w14:textId="77777777" w:rsidR="00C509D1" w:rsidRPr="00946C1F" w:rsidRDefault="00C509D1" w:rsidP="008648E3">
            <w:pPr>
              <w:pStyle w:val="BodyText"/>
              <w:keepNext/>
              <w:spacing w:after="0"/>
              <w:rPr>
                <w:rFonts w:cs="Arial"/>
                <w:szCs w:val="22"/>
              </w:rPr>
            </w:pPr>
            <w:r w:rsidRPr="00946C1F">
              <w:rPr>
                <w:rFonts w:cs="Arial"/>
                <w:szCs w:val="22"/>
              </w:rPr>
              <w:t>Fax:</w:t>
            </w:r>
          </w:p>
        </w:tc>
        <w:tc>
          <w:tcPr>
            <w:tcW w:w="4590" w:type="dxa"/>
          </w:tcPr>
          <w:p w14:paraId="2EEC825E" w14:textId="77777777" w:rsidR="00C509D1" w:rsidRPr="00946C1F" w:rsidRDefault="00C509D1" w:rsidP="008648E3">
            <w:pPr>
              <w:pStyle w:val="BodyText"/>
              <w:keepNext/>
              <w:spacing w:after="0"/>
              <w:rPr>
                <w:rFonts w:cs="Arial"/>
                <w:szCs w:val="22"/>
              </w:rPr>
            </w:pPr>
            <w:r w:rsidRPr="00946C1F">
              <w:rPr>
                <w:rFonts w:cs="Arial"/>
                <w:szCs w:val="22"/>
              </w:rPr>
              <w:t>Fax:</w:t>
            </w:r>
          </w:p>
        </w:tc>
      </w:tr>
      <w:tr w:rsidR="00C509D1" w:rsidRPr="00946C1F" w14:paraId="18A40281" w14:textId="77777777">
        <w:trPr>
          <w:trHeight w:val="144"/>
        </w:trPr>
        <w:tc>
          <w:tcPr>
            <w:tcW w:w="4680" w:type="dxa"/>
          </w:tcPr>
          <w:p w14:paraId="64F68285" w14:textId="77777777" w:rsidR="00C509D1" w:rsidRPr="00946C1F" w:rsidRDefault="00C509D1" w:rsidP="008648E3">
            <w:pPr>
              <w:pStyle w:val="BodyText"/>
              <w:keepNext/>
              <w:spacing w:after="0"/>
              <w:rPr>
                <w:rFonts w:cs="Arial"/>
                <w:szCs w:val="22"/>
              </w:rPr>
            </w:pPr>
            <w:r w:rsidRPr="00946C1F">
              <w:rPr>
                <w:rFonts w:cs="Arial"/>
                <w:szCs w:val="22"/>
              </w:rPr>
              <w:t xml:space="preserve">Email:      </w:t>
            </w:r>
            <w:r w:rsidRPr="00946C1F">
              <w:rPr>
                <w:rFonts w:cs="Arial"/>
                <w:szCs w:val="22"/>
                <w:highlight w:val="yellow"/>
              </w:rPr>
              <w:t>[name]</w:t>
            </w:r>
            <w:r w:rsidRPr="00946C1F">
              <w:rPr>
                <w:rFonts w:cs="Arial"/>
                <w:szCs w:val="22"/>
              </w:rPr>
              <w:t>@waterboards.ca.gov</w:t>
            </w:r>
          </w:p>
        </w:tc>
        <w:tc>
          <w:tcPr>
            <w:tcW w:w="4590" w:type="dxa"/>
          </w:tcPr>
          <w:p w14:paraId="5FFA1928" w14:textId="77777777" w:rsidR="00C509D1" w:rsidRPr="00946C1F" w:rsidRDefault="00C509D1" w:rsidP="008648E3">
            <w:pPr>
              <w:pStyle w:val="BodyText"/>
              <w:keepNext/>
              <w:spacing w:after="0"/>
              <w:rPr>
                <w:rFonts w:cs="Arial"/>
                <w:szCs w:val="22"/>
              </w:rPr>
            </w:pPr>
            <w:r w:rsidRPr="00946C1F">
              <w:rPr>
                <w:rFonts w:cs="Arial"/>
                <w:szCs w:val="22"/>
              </w:rPr>
              <w:t>Email:</w:t>
            </w:r>
          </w:p>
        </w:tc>
      </w:tr>
    </w:tbl>
    <w:p w14:paraId="6700C2B6" w14:textId="77777777" w:rsidR="00C509D1" w:rsidRPr="00946C1F" w:rsidRDefault="00C509D1" w:rsidP="00C509D1">
      <w:pPr>
        <w:pStyle w:val="BodyText"/>
        <w:keepNext/>
        <w:spacing w:after="0"/>
        <w:rPr>
          <w:rFonts w:cs="Arial"/>
          <w:szCs w:val="22"/>
        </w:rPr>
      </w:pPr>
    </w:p>
    <w:p w14:paraId="233AB4A2" w14:textId="77777777" w:rsidR="00C509D1" w:rsidRPr="00946C1F" w:rsidRDefault="00C509D1" w:rsidP="00C509D1">
      <w:pPr>
        <w:pStyle w:val="BodyText"/>
        <w:keepNext/>
        <w:spacing w:after="0"/>
        <w:rPr>
          <w:rFonts w:cs="Arial"/>
          <w:szCs w:val="22"/>
        </w:rPr>
      </w:pPr>
      <w:r w:rsidRPr="00946C1F">
        <w:rPr>
          <w:rFonts w:cs="Arial"/>
          <w:szCs w:val="22"/>
        </w:rPr>
        <w:t>Direct inquiries to:</w:t>
      </w:r>
    </w:p>
    <w:p w14:paraId="1E306FA3" w14:textId="77777777" w:rsidR="00C509D1" w:rsidRPr="00946C1F" w:rsidRDefault="00C509D1" w:rsidP="00C509D1">
      <w:pPr>
        <w:pStyle w:val="BodyText"/>
        <w:keepNext/>
        <w:spacing w:after="0"/>
        <w:rPr>
          <w:rFonts w:cs="Arial"/>
          <w:szCs w:val="22"/>
        </w:rPr>
      </w:pPr>
    </w:p>
    <w:tbl>
      <w:tblPr>
        <w:tblStyle w:val="TableGrid"/>
        <w:tblW w:w="9270" w:type="dxa"/>
        <w:tblInd w:w="108" w:type="dxa"/>
        <w:tblLook w:val="04A0" w:firstRow="1" w:lastRow="0" w:firstColumn="1" w:lastColumn="0" w:noHBand="0" w:noVBand="1"/>
      </w:tblPr>
      <w:tblGrid>
        <w:gridCol w:w="4680"/>
        <w:gridCol w:w="4590"/>
      </w:tblGrid>
      <w:tr w:rsidR="00C509D1" w:rsidRPr="00946C1F" w14:paraId="5FE91214" w14:textId="77777777">
        <w:trPr>
          <w:trHeight w:val="144"/>
        </w:trPr>
        <w:tc>
          <w:tcPr>
            <w:tcW w:w="4680" w:type="dxa"/>
          </w:tcPr>
          <w:p w14:paraId="43379050" w14:textId="77777777" w:rsidR="00C509D1" w:rsidRPr="00946C1F" w:rsidRDefault="00C509D1" w:rsidP="008648E3">
            <w:pPr>
              <w:pStyle w:val="BodyText"/>
              <w:keepNext/>
              <w:spacing w:after="0"/>
              <w:rPr>
                <w:rFonts w:cs="Arial"/>
                <w:b/>
                <w:szCs w:val="22"/>
              </w:rPr>
            </w:pPr>
            <w:r w:rsidRPr="00946C1F">
              <w:rPr>
                <w:rFonts w:cs="Arial"/>
                <w:b/>
                <w:szCs w:val="22"/>
              </w:rPr>
              <w:t>State Water Board</w:t>
            </w:r>
          </w:p>
        </w:tc>
        <w:tc>
          <w:tcPr>
            <w:tcW w:w="4590" w:type="dxa"/>
          </w:tcPr>
          <w:p w14:paraId="45A82D92" w14:textId="77777777" w:rsidR="00C509D1" w:rsidRPr="00946C1F" w:rsidRDefault="00C509D1" w:rsidP="00DE3B35">
            <w:pPr>
              <w:pStyle w:val="BodyText"/>
              <w:keepNext/>
              <w:spacing w:after="0"/>
              <w:rPr>
                <w:rFonts w:cs="Arial"/>
                <w:b/>
                <w:szCs w:val="22"/>
              </w:rPr>
            </w:pPr>
            <w:r w:rsidRPr="00946C1F">
              <w:rPr>
                <w:rFonts w:cs="Arial"/>
                <w:b/>
                <w:szCs w:val="22"/>
              </w:rPr>
              <w:t xml:space="preserve">Recipient </w:t>
            </w:r>
          </w:p>
        </w:tc>
      </w:tr>
      <w:tr w:rsidR="00C509D1" w:rsidRPr="00946C1F" w14:paraId="6C8DE220" w14:textId="77777777">
        <w:trPr>
          <w:trHeight w:val="224"/>
        </w:trPr>
        <w:tc>
          <w:tcPr>
            <w:tcW w:w="4680" w:type="dxa"/>
          </w:tcPr>
          <w:p w14:paraId="0B677384" w14:textId="77777777" w:rsidR="00C509D1" w:rsidRPr="00946C1F" w:rsidRDefault="00C509D1" w:rsidP="008648E3">
            <w:pPr>
              <w:pStyle w:val="BodyText"/>
              <w:keepNext/>
              <w:spacing w:after="0"/>
              <w:rPr>
                <w:rFonts w:cs="Arial"/>
                <w:szCs w:val="22"/>
              </w:rPr>
            </w:pPr>
            <w:r w:rsidRPr="00946C1F">
              <w:rPr>
                <w:rFonts w:cs="Arial"/>
                <w:szCs w:val="22"/>
              </w:rPr>
              <w:t xml:space="preserve">Section:    Division of Financial Assistance       </w:t>
            </w:r>
          </w:p>
        </w:tc>
        <w:tc>
          <w:tcPr>
            <w:tcW w:w="4590" w:type="dxa"/>
          </w:tcPr>
          <w:p w14:paraId="1AC75829" w14:textId="77777777" w:rsidR="00C509D1" w:rsidRPr="00946C1F" w:rsidRDefault="00C509D1" w:rsidP="008648E3">
            <w:pPr>
              <w:pStyle w:val="BodyText"/>
              <w:keepNext/>
              <w:spacing w:after="0"/>
              <w:rPr>
                <w:rFonts w:cs="Arial"/>
                <w:szCs w:val="22"/>
              </w:rPr>
            </w:pPr>
          </w:p>
        </w:tc>
      </w:tr>
      <w:tr w:rsidR="00C509D1" w:rsidRPr="00946C1F" w14:paraId="7FB2A561" w14:textId="77777777">
        <w:trPr>
          <w:trHeight w:val="224"/>
        </w:trPr>
        <w:tc>
          <w:tcPr>
            <w:tcW w:w="4680" w:type="dxa"/>
          </w:tcPr>
          <w:p w14:paraId="1A28DF89" w14:textId="77777777" w:rsidR="00C509D1" w:rsidRPr="00946C1F" w:rsidRDefault="00C509D1" w:rsidP="008648E3">
            <w:pPr>
              <w:pStyle w:val="BodyText"/>
              <w:keepNext/>
              <w:spacing w:after="0"/>
              <w:rPr>
                <w:rFonts w:cs="Arial"/>
                <w:szCs w:val="22"/>
              </w:rPr>
            </w:pPr>
            <w:r w:rsidRPr="00946C1F">
              <w:rPr>
                <w:rFonts w:cs="Arial"/>
                <w:szCs w:val="22"/>
              </w:rPr>
              <w:t xml:space="preserve">Name:      </w:t>
            </w:r>
            <w:r w:rsidRPr="00946C1F">
              <w:rPr>
                <w:rFonts w:cs="Arial"/>
                <w:szCs w:val="22"/>
                <w:highlight w:val="yellow"/>
              </w:rPr>
              <w:t>[Name]</w:t>
            </w:r>
            <w:r w:rsidRPr="00946C1F">
              <w:rPr>
                <w:rFonts w:cs="Arial"/>
                <w:szCs w:val="22"/>
              </w:rPr>
              <w:t>, Program Analyst</w:t>
            </w:r>
          </w:p>
        </w:tc>
        <w:tc>
          <w:tcPr>
            <w:tcW w:w="4590" w:type="dxa"/>
          </w:tcPr>
          <w:p w14:paraId="2D1452A1" w14:textId="77777777" w:rsidR="00C509D1" w:rsidRPr="00946C1F" w:rsidRDefault="00C509D1" w:rsidP="008648E3">
            <w:pPr>
              <w:pStyle w:val="BodyText"/>
              <w:keepNext/>
              <w:spacing w:after="0"/>
              <w:rPr>
                <w:rFonts w:cs="Arial"/>
                <w:szCs w:val="22"/>
              </w:rPr>
            </w:pPr>
            <w:r w:rsidRPr="00946C1F">
              <w:rPr>
                <w:rFonts w:cs="Arial"/>
                <w:szCs w:val="22"/>
              </w:rPr>
              <w:t xml:space="preserve">Name:  </w:t>
            </w:r>
            <w:r w:rsidRPr="00946C1F">
              <w:rPr>
                <w:rFonts w:cs="Arial"/>
                <w:szCs w:val="22"/>
                <w:highlight w:val="yellow"/>
              </w:rPr>
              <w:t>[Name]</w:t>
            </w:r>
            <w:r w:rsidRPr="00946C1F">
              <w:rPr>
                <w:rFonts w:cs="Arial"/>
                <w:szCs w:val="22"/>
              </w:rPr>
              <w:t xml:space="preserve">, </w:t>
            </w:r>
            <w:r w:rsidR="00C1519C" w:rsidRPr="00946C1F">
              <w:rPr>
                <w:rFonts w:cs="Arial"/>
                <w:szCs w:val="22"/>
              </w:rPr>
              <w:t>Grant</w:t>
            </w:r>
            <w:r w:rsidRPr="00946C1F">
              <w:rPr>
                <w:rFonts w:cs="Arial"/>
                <w:szCs w:val="22"/>
              </w:rPr>
              <w:t xml:space="preserve"> Contact</w:t>
            </w:r>
          </w:p>
        </w:tc>
      </w:tr>
      <w:tr w:rsidR="00C509D1" w:rsidRPr="00946C1F" w14:paraId="6D2E2D5E" w14:textId="77777777">
        <w:trPr>
          <w:trHeight w:val="144"/>
        </w:trPr>
        <w:tc>
          <w:tcPr>
            <w:tcW w:w="4680" w:type="dxa"/>
          </w:tcPr>
          <w:p w14:paraId="037F719A" w14:textId="77777777" w:rsidR="00C509D1" w:rsidRPr="00946C1F" w:rsidRDefault="00C509D1" w:rsidP="008648E3">
            <w:pPr>
              <w:pStyle w:val="BodyText"/>
              <w:keepNext/>
              <w:spacing w:after="0"/>
              <w:rPr>
                <w:rFonts w:cs="Arial"/>
                <w:szCs w:val="22"/>
              </w:rPr>
            </w:pPr>
            <w:r w:rsidRPr="00946C1F">
              <w:rPr>
                <w:rFonts w:cs="Arial"/>
                <w:szCs w:val="22"/>
              </w:rPr>
              <w:t>Address:  1001 I Street, 17</w:t>
            </w:r>
            <w:r w:rsidRPr="00946C1F">
              <w:rPr>
                <w:rFonts w:cs="Arial"/>
                <w:szCs w:val="22"/>
                <w:vertAlign w:val="superscript"/>
              </w:rPr>
              <w:t>th</w:t>
            </w:r>
            <w:r w:rsidRPr="00946C1F">
              <w:rPr>
                <w:rFonts w:cs="Arial"/>
                <w:szCs w:val="22"/>
              </w:rPr>
              <w:t xml:space="preserve"> Floor</w:t>
            </w:r>
          </w:p>
        </w:tc>
        <w:tc>
          <w:tcPr>
            <w:tcW w:w="4590" w:type="dxa"/>
          </w:tcPr>
          <w:p w14:paraId="4B35E20F" w14:textId="77777777" w:rsidR="00C509D1" w:rsidRPr="00946C1F" w:rsidRDefault="00C509D1" w:rsidP="008648E3">
            <w:pPr>
              <w:pStyle w:val="BodyText"/>
              <w:keepNext/>
              <w:spacing w:after="0"/>
              <w:rPr>
                <w:rFonts w:cs="Arial"/>
                <w:szCs w:val="22"/>
              </w:rPr>
            </w:pPr>
            <w:r w:rsidRPr="00946C1F">
              <w:rPr>
                <w:rFonts w:cs="Arial"/>
                <w:szCs w:val="22"/>
              </w:rPr>
              <w:t>Address:</w:t>
            </w:r>
          </w:p>
        </w:tc>
      </w:tr>
      <w:tr w:rsidR="00C509D1" w:rsidRPr="00946C1F" w14:paraId="499A2BE6" w14:textId="77777777">
        <w:trPr>
          <w:trHeight w:val="144"/>
        </w:trPr>
        <w:tc>
          <w:tcPr>
            <w:tcW w:w="4680" w:type="dxa"/>
          </w:tcPr>
          <w:p w14:paraId="1F8F59C6" w14:textId="1F6F3AE8" w:rsidR="00C509D1" w:rsidRPr="00946C1F" w:rsidRDefault="00C509D1" w:rsidP="008648E3">
            <w:pPr>
              <w:pStyle w:val="BodyText"/>
              <w:keepNext/>
              <w:spacing w:after="0"/>
              <w:rPr>
                <w:rFonts w:cs="Arial"/>
                <w:szCs w:val="22"/>
              </w:rPr>
            </w:pPr>
            <w:r w:rsidRPr="00946C1F">
              <w:rPr>
                <w:rFonts w:cs="Arial"/>
                <w:szCs w:val="22"/>
              </w:rPr>
              <w:t xml:space="preserve">City, </w:t>
            </w:r>
            <w:r w:rsidR="0029503E">
              <w:rPr>
                <w:rFonts w:cs="Arial"/>
                <w:szCs w:val="22"/>
              </w:rPr>
              <w:t xml:space="preserve">State, </w:t>
            </w:r>
            <w:r w:rsidRPr="00946C1F">
              <w:rPr>
                <w:rFonts w:cs="Arial"/>
                <w:szCs w:val="22"/>
              </w:rPr>
              <w:t>Zip:  Sacramento, CA 95814</w:t>
            </w:r>
          </w:p>
        </w:tc>
        <w:tc>
          <w:tcPr>
            <w:tcW w:w="4590" w:type="dxa"/>
          </w:tcPr>
          <w:p w14:paraId="5973C6B0" w14:textId="77777777" w:rsidR="00C509D1" w:rsidRPr="00946C1F" w:rsidRDefault="00C509D1" w:rsidP="008648E3">
            <w:pPr>
              <w:pStyle w:val="BodyText"/>
              <w:keepNext/>
              <w:spacing w:after="0"/>
              <w:rPr>
                <w:rFonts w:cs="Arial"/>
                <w:szCs w:val="22"/>
              </w:rPr>
            </w:pPr>
            <w:r w:rsidRPr="00946C1F">
              <w:rPr>
                <w:rFonts w:cs="Arial"/>
                <w:szCs w:val="22"/>
              </w:rPr>
              <w:t>City, State, Zip:</w:t>
            </w:r>
          </w:p>
        </w:tc>
      </w:tr>
      <w:tr w:rsidR="00C509D1" w:rsidRPr="00946C1F" w14:paraId="07ADB5A5" w14:textId="77777777">
        <w:trPr>
          <w:trHeight w:val="144"/>
        </w:trPr>
        <w:tc>
          <w:tcPr>
            <w:tcW w:w="4680" w:type="dxa"/>
          </w:tcPr>
          <w:p w14:paraId="3A92E7DA" w14:textId="77777777" w:rsidR="00C509D1" w:rsidRPr="00946C1F" w:rsidRDefault="00C509D1" w:rsidP="008648E3">
            <w:pPr>
              <w:pStyle w:val="BodyText"/>
              <w:keepNext/>
              <w:spacing w:after="0"/>
              <w:rPr>
                <w:rFonts w:cs="Arial"/>
                <w:szCs w:val="22"/>
              </w:rPr>
            </w:pPr>
            <w:r w:rsidRPr="00946C1F">
              <w:rPr>
                <w:rFonts w:cs="Arial"/>
                <w:szCs w:val="22"/>
              </w:rPr>
              <w:t>Phone:     (916) 341-</w:t>
            </w:r>
            <w:r w:rsidRPr="00946C1F">
              <w:rPr>
                <w:rFonts w:cs="Arial"/>
                <w:szCs w:val="22"/>
                <w:highlight w:val="yellow"/>
              </w:rPr>
              <w:t>XXXX</w:t>
            </w:r>
          </w:p>
        </w:tc>
        <w:tc>
          <w:tcPr>
            <w:tcW w:w="4590" w:type="dxa"/>
          </w:tcPr>
          <w:p w14:paraId="30D5731C" w14:textId="77777777" w:rsidR="00C509D1" w:rsidRPr="00946C1F" w:rsidRDefault="00C509D1" w:rsidP="008648E3">
            <w:pPr>
              <w:pStyle w:val="BodyText"/>
              <w:keepNext/>
              <w:spacing w:after="0"/>
              <w:rPr>
                <w:rFonts w:cs="Arial"/>
                <w:szCs w:val="22"/>
              </w:rPr>
            </w:pPr>
            <w:r w:rsidRPr="00946C1F">
              <w:rPr>
                <w:rFonts w:cs="Arial"/>
                <w:szCs w:val="22"/>
              </w:rPr>
              <w:t>Phone:</w:t>
            </w:r>
          </w:p>
        </w:tc>
      </w:tr>
      <w:tr w:rsidR="00C509D1" w:rsidRPr="00946C1F" w14:paraId="4C0AE32D" w14:textId="77777777">
        <w:trPr>
          <w:trHeight w:val="144"/>
        </w:trPr>
        <w:tc>
          <w:tcPr>
            <w:tcW w:w="4680" w:type="dxa"/>
          </w:tcPr>
          <w:p w14:paraId="2E1E1E75" w14:textId="77777777" w:rsidR="00C509D1" w:rsidRPr="00946C1F" w:rsidRDefault="00C509D1" w:rsidP="008648E3">
            <w:pPr>
              <w:pStyle w:val="BodyText"/>
              <w:keepNext/>
              <w:spacing w:after="0"/>
              <w:rPr>
                <w:rFonts w:cs="Arial"/>
                <w:szCs w:val="22"/>
              </w:rPr>
            </w:pPr>
            <w:r w:rsidRPr="00946C1F">
              <w:rPr>
                <w:rFonts w:cs="Arial"/>
                <w:szCs w:val="22"/>
              </w:rPr>
              <w:t>Fax:         (916) 341-5296</w:t>
            </w:r>
          </w:p>
        </w:tc>
        <w:tc>
          <w:tcPr>
            <w:tcW w:w="4590" w:type="dxa"/>
          </w:tcPr>
          <w:p w14:paraId="54834C17" w14:textId="77777777" w:rsidR="00C509D1" w:rsidRPr="00946C1F" w:rsidRDefault="00C509D1" w:rsidP="008648E3">
            <w:pPr>
              <w:pStyle w:val="BodyText"/>
              <w:keepNext/>
              <w:spacing w:after="0"/>
              <w:rPr>
                <w:rFonts w:cs="Arial"/>
                <w:szCs w:val="22"/>
              </w:rPr>
            </w:pPr>
            <w:r w:rsidRPr="00946C1F">
              <w:rPr>
                <w:rFonts w:cs="Arial"/>
                <w:szCs w:val="22"/>
              </w:rPr>
              <w:t>Fax:</w:t>
            </w:r>
          </w:p>
        </w:tc>
      </w:tr>
      <w:tr w:rsidR="00C509D1" w:rsidRPr="00946C1F" w14:paraId="3407D6FE" w14:textId="77777777">
        <w:trPr>
          <w:trHeight w:val="144"/>
        </w:trPr>
        <w:tc>
          <w:tcPr>
            <w:tcW w:w="4680" w:type="dxa"/>
          </w:tcPr>
          <w:p w14:paraId="58BA0080" w14:textId="77777777" w:rsidR="00C509D1" w:rsidRPr="00946C1F" w:rsidRDefault="00C509D1" w:rsidP="008648E3">
            <w:pPr>
              <w:pStyle w:val="BodyText"/>
              <w:keepNext/>
              <w:spacing w:after="0"/>
              <w:rPr>
                <w:rFonts w:cs="Arial"/>
                <w:szCs w:val="22"/>
              </w:rPr>
            </w:pPr>
            <w:r w:rsidRPr="00946C1F">
              <w:rPr>
                <w:rFonts w:cs="Arial"/>
                <w:szCs w:val="22"/>
              </w:rPr>
              <w:t xml:space="preserve">Email:      </w:t>
            </w:r>
            <w:r w:rsidRPr="00946C1F">
              <w:rPr>
                <w:rFonts w:cs="Arial"/>
                <w:szCs w:val="22"/>
                <w:highlight w:val="yellow"/>
              </w:rPr>
              <w:t>[name]</w:t>
            </w:r>
            <w:r w:rsidRPr="00946C1F">
              <w:rPr>
                <w:rFonts w:cs="Arial"/>
                <w:szCs w:val="22"/>
              </w:rPr>
              <w:t>@waterboards.ca.gov</w:t>
            </w:r>
          </w:p>
        </w:tc>
        <w:tc>
          <w:tcPr>
            <w:tcW w:w="4590" w:type="dxa"/>
          </w:tcPr>
          <w:p w14:paraId="72B20F74" w14:textId="77777777" w:rsidR="00C509D1" w:rsidRPr="00946C1F" w:rsidRDefault="00C509D1" w:rsidP="008648E3">
            <w:pPr>
              <w:pStyle w:val="BodyText"/>
              <w:keepNext/>
              <w:spacing w:after="0"/>
              <w:rPr>
                <w:rFonts w:cs="Arial"/>
                <w:szCs w:val="22"/>
              </w:rPr>
            </w:pPr>
            <w:r w:rsidRPr="00946C1F">
              <w:rPr>
                <w:rFonts w:cs="Arial"/>
                <w:szCs w:val="22"/>
              </w:rPr>
              <w:t>Email:</w:t>
            </w:r>
          </w:p>
        </w:tc>
      </w:tr>
    </w:tbl>
    <w:p w14:paraId="2BCF9FDF" w14:textId="77777777" w:rsidR="0096132C" w:rsidRPr="00946C1F" w:rsidRDefault="0096132C" w:rsidP="00C509D1">
      <w:pPr>
        <w:rPr>
          <w:rFonts w:cs="Arial"/>
          <w:szCs w:val="22"/>
        </w:rPr>
      </w:pPr>
    </w:p>
    <w:p w14:paraId="5735006F" w14:textId="77777777" w:rsidR="00C509D1" w:rsidRPr="00946C1F" w:rsidRDefault="00C509D1" w:rsidP="00C509D1">
      <w:pPr>
        <w:rPr>
          <w:rFonts w:cs="Arial"/>
          <w:szCs w:val="22"/>
        </w:rPr>
      </w:pPr>
      <w:r w:rsidRPr="00946C1F">
        <w:rPr>
          <w:rFonts w:cs="Arial"/>
          <w:szCs w:val="22"/>
        </w:rPr>
        <w:t xml:space="preserve">The Recipient may change its Project Director upon written notice to the </w:t>
      </w:r>
      <w:r w:rsidR="00C1519C" w:rsidRPr="00946C1F">
        <w:rPr>
          <w:rFonts w:cs="Arial"/>
          <w:szCs w:val="22"/>
        </w:rPr>
        <w:t>Grant</w:t>
      </w:r>
      <w:r w:rsidRPr="00946C1F">
        <w:rPr>
          <w:rFonts w:cs="Arial"/>
          <w:szCs w:val="22"/>
        </w:rPr>
        <w:t xml:space="preserve"> Manager, which notice shall be accompanied by authorization from the Recipient’s Authorized Representative.  The State Water Board will notify the Project Director</w:t>
      </w:r>
      <w:r w:rsidR="00DE3B35" w:rsidRPr="00946C1F">
        <w:rPr>
          <w:rFonts w:cs="Arial"/>
          <w:szCs w:val="22"/>
        </w:rPr>
        <w:t xml:space="preserve"> of any changes to its Party Contacts.</w:t>
      </w:r>
    </w:p>
    <w:p w14:paraId="275E74AC" w14:textId="77777777" w:rsidR="00C509D1" w:rsidRPr="00946C1F" w:rsidRDefault="00C509D1" w:rsidP="00C509D1">
      <w:pPr>
        <w:rPr>
          <w:rFonts w:cs="Arial"/>
          <w:szCs w:val="22"/>
        </w:rPr>
      </w:pPr>
      <w:r w:rsidRPr="00946C1F">
        <w:rPr>
          <w:rFonts w:cs="Arial"/>
          <w:szCs w:val="22"/>
        </w:rPr>
        <w:tab/>
      </w:r>
    </w:p>
    <w:p w14:paraId="6DAEB5DC" w14:textId="7653DC6A" w:rsidR="00C509D1" w:rsidRPr="00946C1F" w:rsidRDefault="00C509D1" w:rsidP="00740CF4">
      <w:pPr>
        <w:pStyle w:val="Heading1"/>
        <w:numPr>
          <w:ilvl w:val="0"/>
          <w:numId w:val="16"/>
        </w:numPr>
        <w:ind w:left="360"/>
        <w:rPr>
          <w:rFonts w:cs="Arial"/>
          <w:szCs w:val="22"/>
        </w:rPr>
      </w:pPr>
      <w:bookmarkStart w:id="55" w:name="_Toc444701484"/>
      <w:r w:rsidRPr="00946C1F">
        <w:rPr>
          <w:rFonts w:cs="Arial"/>
          <w:szCs w:val="22"/>
        </w:rPr>
        <w:t>Exhibits and Appendices Incorporated</w:t>
      </w:r>
      <w:bookmarkEnd w:id="43"/>
      <w:bookmarkEnd w:id="44"/>
      <w:bookmarkEnd w:id="45"/>
      <w:bookmarkEnd w:id="46"/>
      <w:bookmarkEnd w:id="47"/>
      <w:bookmarkEnd w:id="48"/>
      <w:bookmarkEnd w:id="49"/>
      <w:bookmarkEnd w:id="50"/>
      <w:bookmarkEnd w:id="51"/>
      <w:bookmarkEnd w:id="52"/>
      <w:bookmarkEnd w:id="53"/>
      <w:bookmarkEnd w:id="54"/>
      <w:bookmarkEnd w:id="55"/>
      <w:r w:rsidR="000E5A2A" w:rsidRPr="00946C1F">
        <w:rPr>
          <w:rFonts w:cs="Arial"/>
          <w:szCs w:val="22"/>
        </w:rPr>
        <w:fldChar w:fldCharType="begin"/>
      </w:r>
      <w:r w:rsidRPr="00946C1F">
        <w:rPr>
          <w:rFonts w:cs="Arial"/>
          <w:szCs w:val="22"/>
        </w:rPr>
        <w:instrText xml:space="preserve"> TC "</w:instrText>
      </w:r>
      <w:bookmarkStart w:id="56" w:name="_Toc215013779"/>
      <w:bookmarkStart w:id="57" w:name="_Toc215014293"/>
      <w:r w:rsidRPr="00946C1F">
        <w:rPr>
          <w:rFonts w:cs="Arial"/>
          <w:szCs w:val="22"/>
        </w:rPr>
        <w:instrText>1.2</w:instrText>
      </w:r>
      <w:r w:rsidRPr="00946C1F">
        <w:rPr>
          <w:rFonts w:cs="Arial"/>
          <w:szCs w:val="22"/>
        </w:rPr>
        <w:tab/>
        <w:instrText>Exhibits and Appendices Incorporated.</w:instrText>
      </w:r>
      <w:bookmarkEnd w:id="56"/>
      <w:bookmarkEnd w:id="57"/>
      <w:r w:rsidRPr="00946C1F">
        <w:rPr>
          <w:rFonts w:cs="Arial"/>
          <w:szCs w:val="22"/>
        </w:rPr>
        <w:instrText xml:space="preserve">" \f C \l "2" </w:instrText>
      </w:r>
      <w:r w:rsidR="000E5A2A" w:rsidRPr="00946C1F">
        <w:rPr>
          <w:rFonts w:cs="Arial"/>
          <w:szCs w:val="22"/>
        </w:rPr>
        <w:fldChar w:fldCharType="end"/>
      </w:r>
    </w:p>
    <w:p w14:paraId="6283AEC8" w14:textId="77777777" w:rsidR="00C509D1" w:rsidRPr="00946C1F" w:rsidRDefault="00C509D1" w:rsidP="00C509D1">
      <w:pPr>
        <w:rPr>
          <w:rFonts w:cs="Arial"/>
          <w:spacing w:val="-3"/>
          <w:szCs w:val="22"/>
        </w:rPr>
      </w:pPr>
      <w:r w:rsidRPr="00946C1F">
        <w:rPr>
          <w:rFonts w:cs="Arial"/>
          <w:spacing w:val="-3"/>
          <w:szCs w:val="22"/>
        </w:rPr>
        <w:t>The following exhibits and appendices to this Agreement, including any amendments and supplements hereto, are hereby incorporated herein and made a part of this Agreement:</w:t>
      </w:r>
    </w:p>
    <w:p w14:paraId="70D52437" w14:textId="77777777" w:rsidR="00C509D1" w:rsidRPr="00946C1F" w:rsidRDefault="00C509D1" w:rsidP="00C509D1">
      <w:pPr>
        <w:rPr>
          <w:rFonts w:cs="Arial"/>
          <w:spacing w:val="-3"/>
          <w:szCs w:val="22"/>
        </w:rPr>
      </w:pPr>
    </w:p>
    <w:p w14:paraId="3BDB51F5" w14:textId="77777777" w:rsidR="00C509D1" w:rsidRPr="00946C1F" w:rsidRDefault="007F7842" w:rsidP="00C509D1">
      <w:pPr>
        <w:pStyle w:val="Revision"/>
        <w:rPr>
          <w:rFonts w:cs="Arial"/>
          <w:szCs w:val="22"/>
        </w:rPr>
      </w:pPr>
      <w:r w:rsidRPr="00946C1F">
        <w:rPr>
          <w:rFonts w:cs="Arial"/>
          <w:szCs w:val="22"/>
        </w:rPr>
        <w:t>EXHIBIT A – S</w:t>
      </w:r>
      <w:r w:rsidR="000D5B14" w:rsidRPr="00946C1F">
        <w:rPr>
          <w:rFonts w:cs="Arial"/>
          <w:szCs w:val="22"/>
        </w:rPr>
        <w:t>COPE OF WORK</w:t>
      </w:r>
    </w:p>
    <w:p w14:paraId="67E40722" w14:textId="77777777" w:rsidR="00C509D1" w:rsidRPr="00946C1F" w:rsidRDefault="007F7842" w:rsidP="00C509D1">
      <w:pPr>
        <w:pStyle w:val="Revision"/>
        <w:rPr>
          <w:rFonts w:cs="Arial"/>
          <w:szCs w:val="22"/>
        </w:rPr>
      </w:pPr>
      <w:r w:rsidRPr="00946C1F">
        <w:rPr>
          <w:rFonts w:cs="Arial"/>
          <w:szCs w:val="22"/>
        </w:rPr>
        <w:t>EXHIBIT B – FU</w:t>
      </w:r>
      <w:r w:rsidR="00C509D1" w:rsidRPr="00946C1F">
        <w:rPr>
          <w:rFonts w:cs="Arial"/>
          <w:szCs w:val="22"/>
        </w:rPr>
        <w:t>NDING PROVISIONS</w:t>
      </w:r>
    </w:p>
    <w:p w14:paraId="31F2891B" w14:textId="77777777" w:rsidR="00C509D1" w:rsidRDefault="00C509D1" w:rsidP="00C509D1">
      <w:pPr>
        <w:pStyle w:val="Revision"/>
        <w:rPr>
          <w:rFonts w:cs="Arial"/>
          <w:szCs w:val="22"/>
        </w:rPr>
      </w:pPr>
      <w:r w:rsidRPr="00946C1F">
        <w:rPr>
          <w:rFonts w:cs="Arial"/>
          <w:szCs w:val="22"/>
        </w:rPr>
        <w:t>EXHIBIT C – STANDARD TERMS AND CONDITIONS</w:t>
      </w:r>
    </w:p>
    <w:p w14:paraId="40829DE9" w14:textId="77777777" w:rsidR="00F129CA" w:rsidRPr="00946C1F" w:rsidRDefault="00F129CA" w:rsidP="00C509D1">
      <w:pPr>
        <w:pStyle w:val="Revision"/>
        <w:rPr>
          <w:rFonts w:cs="Arial"/>
          <w:szCs w:val="22"/>
        </w:rPr>
      </w:pPr>
      <w:r w:rsidRPr="00F129CA">
        <w:rPr>
          <w:rFonts w:cs="Arial"/>
          <w:szCs w:val="22"/>
          <w:highlight w:val="yellow"/>
        </w:rPr>
        <w:t>EXHIBIT D – SPECIAL CONDITIONS</w:t>
      </w:r>
    </w:p>
    <w:p w14:paraId="6DF0C9F6" w14:textId="77777777" w:rsidR="00C509D1" w:rsidRPr="00946C1F" w:rsidRDefault="00C509D1" w:rsidP="00C509D1">
      <w:pPr>
        <w:pStyle w:val="Revision"/>
        <w:rPr>
          <w:rFonts w:cs="Arial"/>
          <w:szCs w:val="22"/>
        </w:rPr>
      </w:pPr>
    </w:p>
    <w:p w14:paraId="4980C5CC" w14:textId="77777777" w:rsidR="00D7742A" w:rsidRPr="001E3856" w:rsidRDefault="00BB624F" w:rsidP="00D7742A">
      <w:pPr>
        <w:pStyle w:val="Revision"/>
        <w:rPr>
          <w:rFonts w:cs="Arial"/>
          <w:szCs w:val="22"/>
          <w:highlight w:val="yellow"/>
        </w:rPr>
      </w:pPr>
      <w:r w:rsidRPr="001E3856">
        <w:rPr>
          <w:rFonts w:cs="Arial"/>
          <w:szCs w:val="22"/>
          <w:highlight w:val="yellow"/>
        </w:rPr>
        <w:t>Additionally, the following documents are incorporated by reference:</w:t>
      </w:r>
      <w:bookmarkStart w:id="58" w:name="_DV_C991"/>
    </w:p>
    <w:p w14:paraId="6C30FE72" w14:textId="77777777" w:rsidR="00D7742A" w:rsidRPr="001E3856" w:rsidRDefault="00D7742A" w:rsidP="00D7742A">
      <w:pPr>
        <w:pStyle w:val="Revision"/>
        <w:rPr>
          <w:rFonts w:cs="Arial"/>
          <w:szCs w:val="22"/>
          <w:highlight w:val="yellow"/>
        </w:rPr>
      </w:pPr>
    </w:p>
    <w:p w14:paraId="2E9E455D" w14:textId="528EC007" w:rsidR="00D7742A" w:rsidRPr="001E3856" w:rsidRDefault="00BB624F" w:rsidP="00D7742A">
      <w:pPr>
        <w:pStyle w:val="Revision"/>
        <w:rPr>
          <w:rStyle w:val="DeltaViewDeletion"/>
          <w:highlight w:val="yellow"/>
        </w:rPr>
      </w:pPr>
      <w:r w:rsidRPr="001E3856">
        <w:rPr>
          <w:rStyle w:val="DeltaViewDeletion"/>
          <w:rFonts w:cs="Arial"/>
          <w:strike w:val="0"/>
          <w:color w:val="auto"/>
          <w:szCs w:val="22"/>
          <w:highlight w:val="yellow"/>
        </w:rPr>
        <w:t>(a)</w:t>
      </w:r>
      <w:r w:rsidRPr="001E3856">
        <w:rPr>
          <w:rStyle w:val="DeltaViewDeletion"/>
          <w:rFonts w:cs="Arial"/>
          <w:strike w:val="0"/>
          <w:color w:val="auto"/>
          <w:szCs w:val="22"/>
          <w:highlight w:val="yellow"/>
        </w:rPr>
        <w:tab/>
      </w:r>
      <w:bookmarkEnd w:id="58"/>
      <w:r w:rsidRPr="001E3856">
        <w:rPr>
          <w:rStyle w:val="DeltaViewDeletion"/>
          <w:rFonts w:cs="Arial"/>
          <w:strike w:val="0"/>
          <w:color w:val="auto"/>
          <w:szCs w:val="22"/>
          <w:highlight w:val="yellow"/>
        </w:rPr>
        <w:t>[</w:t>
      </w:r>
      <w:r w:rsidR="00C026C4" w:rsidRPr="001E3856">
        <w:rPr>
          <w:rStyle w:val="DeltaViewDeletion"/>
          <w:rFonts w:cs="Arial"/>
          <w:strike w:val="0"/>
          <w:color w:val="auto"/>
          <w:szCs w:val="22"/>
          <w:highlight w:val="yellow"/>
        </w:rPr>
        <w:t>Final Plans &amp; Specs, dated ______]</w:t>
      </w:r>
    </w:p>
    <w:p w14:paraId="08D7D4A2" w14:textId="77777777" w:rsidR="00D7742A" w:rsidRPr="001E3856" w:rsidRDefault="00D7742A" w:rsidP="00D7742A">
      <w:pPr>
        <w:pStyle w:val="Revision"/>
        <w:rPr>
          <w:rStyle w:val="DeltaViewDeletion"/>
          <w:highlight w:val="yellow"/>
        </w:rPr>
      </w:pPr>
    </w:p>
    <w:p w14:paraId="6B163D3E" w14:textId="7F41941A" w:rsidR="009173A7" w:rsidRPr="00F931B6" w:rsidRDefault="00BB624F" w:rsidP="00C22AD4">
      <w:pPr>
        <w:pStyle w:val="BodyText"/>
        <w:keepNext/>
        <w:ind w:left="720" w:hanging="720"/>
        <w:rPr>
          <w:rStyle w:val="DeltaViewDeletion"/>
          <w:rFonts w:cs="Arial"/>
          <w:strike w:val="0"/>
          <w:color w:val="auto"/>
        </w:rPr>
      </w:pPr>
      <w:r w:rsidRPr="001E3856">
        <w:rPr>
          <w:rStyle w:val="DeltaViewDeletion"/>
          <w:rFonts w:cs="Arial"/>
          <w:strike w:val="0"/>
          <w:color w:val="auto"/>
          <w:szCs w:val="22"/>
          <w:highlight w:val="yellow"/>
        </w:rPr>
        <w:lastRenderedPageBreak/>
        <w:t>(b)</w:t>
      </w:r>
      <w:r w:rsidRPr="001E3856">
        <w:rPr>
          <w:rStyle w:val="DeltaViewDeletion"/>
          <w:rFonts w:cs="Arial"/>
          <w:strike w:val="0"/>
          <w:color w:val="auto"/>
          <w:szCs w:val="22"/>
          <w:highlight w:val="yellow"/>
        </w:rPr>
        <w:tab/>
      </w:r>
      <w:r w:rsidR="005C1CF0" w:rsidRPr="001E3856">
        <w:rPr>
          <w:rStyle w:val="DeltaViewDeletion"/>
          <w:rFonts w:cs="Arial"/>
          <w:strike w:val="0"/>
          <w:color w:val="auto"/>
          <w:szCs w:val="22"/>
          <w:highlight w:val="yellow"/>
        </w:rPr>
        <w:t>[TBD]</w:t>
      </w:r>
      <w:r w:rsidR="00E175D1" w:rsidRPr="00CD1C93">
        <w:rPr>
          <w:rFonts w:cs="Arial"/>
        </w:rPr>
        <w:t xml:space="preserve">  </w:t>
      </w:r>
    </w:p>
    <w:p w14:paraId="4F387081" w14:textId="59197DBD" w:rsidR="00DE3B35" w:rsidRPr="00946C1F" w:rsidRDefault="00B507CC" w:rsidP="00D1627D">
      <w:pPr>
        <w:pStyle w:val="Heading1"/>
        <w:ind w:left="360" w:hanging="360"/>
        <w:rPr>
          <w:rFonts w:cs="Arial"/>
          <w:szCs w:val="22"/>
        </w:rPr>
      </w:pPr>
      <w:bookmarkStart w:id="59" w:name="_Toc444701485"/>
      <w:bookmarkStart w:id="60" w:name="_Toc216583589"/>
      <w:bookmarkStart w:id="61" w:name="_Toc219268066"/>
      <w:bookmarkStart w:id="62" w:name="_Toc243798645"/>
      <w:bookmarkStart w:id="63" w:name="_Toc285716885"/>
      <w:bookmarkStart w:id="64" w:name="_Toc300205225"/>
      <w:r w:rsidRPr="00946C1F">
        <w:rPr>
          <w:rFonts w:cs="Arial"/>
          <w:szCs w:val="22"/>
        </w:rPr>
        <w:t xml:space="preserve">4. </w:t>
      </w:r>
      <w:r w:rsidR="00655F1E" w:rsidRPr="00946C1F">
        <w:rPr>
          <w:rFonts w:cs="Arial"/>
          <w:szCs w:val="22"/>
        </w:rPr>
        <w:tab/>
      </w:r>
      <w:r w:rsidR="00DE3B35" w:rsidRPr="00946C1F">
        <w:rPr>
          <w:rFonts w:cs="Arial"/>
          <w:szCs w:val="22"/>
        </w:rPr>
        <w:t>Representations</w:t>
      </w:r>
      <w:r w:rsidR="0029503E">
        <w:rPr>
          <w:rFonts w:cs="Arial"/>
          <w:szCs w:val="22"/>
        </w:rPr>
        <w:t>, Warranties,</w:t>
      </w:r>
      <w:r w:rsidR="00DE3B35" w:rsidRPr="00946C1F">
        <w:rPr>
          <w:rFonts w:cs="Arial"/>
          <w:szCs w:val="22"/>
        </w:rPr>
        <w:t xml:space="preserve"> and Commitments</w:t>
      </w:r>
      <w:bookmarkEnd w:id="59"/>
    </w:p>
    <w:p w14:paraId="4340DDCE" w14:textId="4D0A9207" w:rsidR="00DE3B35" w:rsidRPr="00946C1F" w:rsidRDefault="00C77F77" w:rsidP="00DE3B35">
      <w:pPr>
        <w:rPr>
          <w:rFonts w:cs="Arial"/>
          <w:spacing w:val="-3"/>
          <w:szCs w:val="22"/>
        </w:rPr>
      </w:pPr>
      <w:r w:rsidRPr="00946C1F">
        <w:rPr>
          <w:rFonts w:cs="Arial"/>
          <w:szCs w:val="22"/>
        </w:rPr>
        <w:t xml:space="preserve">The </w:t>
      </w:r>
      <w:r w:rsidR="00DE35DD" w:rsidRPr="00946C1F">
        <w:rPr>
          <w:rFonts w:cs="Arial"/>
          <w:szCs w:val="22"/>
        </w:rPr>
        <w:t xml:space="preserve">Recipient represents, </w:t>
      </w:r>
      <w:r w:rsidR="00090342" w:rsidRPr="00946C1F">
        <w:rPr>
          <w:rFonts w:cs="Arial"/>
          <w:szCs w:val="22"/>
        </w:rPr>
        <w:t>warrants</w:t>
      </w:r>
      <w:r w:rsidR="00DE35DD" w:rsidRPr="00946C1F">
        <w:rPr>
          <w:rFonts w:cs="Arial"/>
          <w:szCs w:val="22"/>
        </w:rPr>
        <w:t>, and commits to</w:t>
      </w:r>
      <w:r w:rsidR="00F20F32" w:rsidRPr="00946C1F">
        <w:rPr>
          <w:rFonts w:cs="Arial"/>
          <w:szCs w:val="22"/>
        </w:rPr>
        <w:t xml:space="preserve"> the following</w:t>
      </w:r>
      <w:r w:rsidR="00090342" w:rsidRPr="00946C1F">
        <w:rPr>
          <w:rFonts w:cs="Arial"/>
          <w:szCs w:val="22"/>
        </w:rPr>
        <w:t xml:space="preserve"> </w:t>
      </w:r>
      <w:r w:rsidR="00090342" w:rsidRPr="00E52A3F">
        <w:rPr>
          <w:rFonts w:cs="Arial"/>
          <w:spacing w:val="-3"/>
          <w:szCs w:val="22"/>
        </w:rPr>
        <w:t xml:space="preserve">as of the </w:t>
      </w:r>
      <w:r w:rsidR="007662C9">
        <w:rPr>
          <w:rFonts w:cs="Arial"/>
          <w:spacing w:val="-3"/>
          <w:szCs w:val="22"/>
        </w:rPr>
        <w:t>Eligible Start Date set forth in Exhibit B</w:t>
      </w:r>
      <w:r w:rsidR="00090342" w:rsidRPr="00946C1F">
        <w:rPr>
          <w:rFonts w:cs="Arial"/>
          <w:spacing w:val="-3"/>
          <w:szCs w:val="22"/>
        </w:rPr>
        <w:t xml:space="preserve"> and continuing thereafter for the term of </w:t>
      </w:r>
      <w:r w:rsidR="000837C3" w:rsidRPr="00946C1F">
        <w:rPr>
          <w:rFonts w:cs="Arial"/>
          <w:spacing w:val="-3"/>
          <w:szCs w:val="22"/>
        </w:rPr>
        <w:t xml:space="preserve">this </w:t>
      </w:r>
      <w:r w:rsidR="005C5744" w:rsidRPr="00946C1F">
        <w:rPr>
          <w:rFonts w:cs="Arial"/>
          <w:spacing w:val="-3"/>
          <w:szCs w:val="22"/>
        </w:rPr>
        <w:t>Agreement</w:t>
      </w:r>
      <w:r w:rsidR="00DE3B35" w:rsidRPr="00946C1F">
        <w:rPr>
          <w:rFonts w:cs="Arial"/>
          <w:spacing w:val="-3"/>
          <w:szCs w:val="22"/>
        </w:rPr>
        <w:t>:</w:t>
      </w:r>
      <w:bookmarkEnd w:id="60"/>
      <w:bookmarkEnd w:id="61"/>
      <w:bookmarkEnd w:id="62"/>
      <w:bookmarkEnd w:id="63"/>
      <w:bookmarkEnd w:id="64"/>
    </w:p>
    <w:p w14:paraId="2A89F29E" w14:textId="77777777" w:rsidR="00DE3B35" w:rsidRPr="00946C1F" w:rsidRDefault="00DE3B35" w:rsidP="00DE3B35">
      <w:pPr>
        <w:rPr>
          <w:rFonts w:cs="Arial"/>
          <w:spacing w:val="-3"/>
          <w:szCs w:val="22"/>
        </w:rPr>
      </w:pPr>
    </w:p>
    <w:p w14:paraId="092D5585" w14:textId="39F79A4E" w:rsidR="00CE5CED" w:rsidRPr="00946C1F" w:rsidRDefault="00DE3B35" w:rsidP="00740CF4">
      <w:pPr>
        <w:numPr>
          <w:ilvl w:val="0"/>
          <w:numId w:val="10"/>
        </w:numPr>
        <w:ind w:left="720"/>
        <w:rPr>
          <w:rFonts w:cs="Arial"/>
          <w:szCs w:val="22"/>
        </w:rPr>
      </w:pPr>
      <w:r w:rsidRPr="00946C1F">
        <w:rPr>
          <w:rFonts w:cs="Arial"/>
          <w:spacing w:val="-3"/>
          <w:szCs w:val="22"/>
        </w:rPr>
        <w:t xml:space="preserve">General Commitments. </w:t>
      </w:r>
      <w:r w:rsidR="004E0798" w:rsidRPr="00946C1F">
        <w:rPr>
          <w:rFonts w:cs="Arial"/>
          <w:spacing w:val="-3"/>
          <w:szCs w:val="22"/>
        </w:rPr>
        <w:t xml:space="preserve"> </w:t>
      </w:r>
      <w:r w:rsidR="00CE5CED" w:rsidRPr="00946C1F">
        <w:rPr>
          <w:rFonts w:cs="Arial"/>
          <w:szCs w:val="22"/>
        </w:rPr>
        <w:t xml:space="preserve">The Recipient </w:t>
      </w:r>
      <w:r w:rsidR="00B337D8" w:rsidRPr="00A73D76">
        <w:rPr>
          <w:rFonts w:cs="Arial"/>
          <w:szCs w:val="22"/>
        </w:rPr>
        <w:t>accepts and agrees to</w:t>
      </w:r>
      <w:r w:rsidR="00B337D8">
        <w:rPr>
          <w:rFonts w:cs="Arial"/>
          <w:szCs w:val="22"/>
        </w:rPr>
        <w:t xml:space="preserve"> </w:t>
      </w:r>
      <w:r w:rsidR="00CE5CED" w:rsidRPr="00946C1F">
        <w:rPr>
          <w:rFonts w:cs="Arial"/>
          <w:szCs w:val="22"/>
        </w:rPr>
        <w:t>comply with all ter</w:t>
      </w:r>
      <w:r w:rsidRPr="00946C1F">
        <w:rPr>
          <w:rFonts w:cs="Arial"/>
          <w:szCs w:val="22"/>
        </w:rPr>
        <w:t xml:space="preserve">ms, provisions, conditions, and </w:t>
      </w:r>
      <w:r w:rsidR="00CE5CED" w:rsidRPr="00946C1F">
        <w:rPr>
          <w:rFonts w:cs="Arial"/>
          <w:szCs w:val="22"/>
        </w:rPr>
        <w:t>commitments of this Agreement, including all incorporated documents, and to fulfill all assurances, declarations, representations, and commitments made by the Recipient in its application, accompanying documents, and communications filed in support of its request for financial assistance</w:t>
      </w:r>
      <w:r w:rsidR="00F16CD7" w:rsidRPr="00946C1F">
        <w:rPr>
          <w:rFonts w:cs="Arial"/>
          <w:szCs w:val="22"/>
        </w:rPr>
        <w:t xml:space="preserve"> and throughout the term of this Agreement</w:t>
      </w:r>
      <w:r w:rsidR="00CE5CED" w:rsidRPr="00946C1F">
        <w:rPr>
          <w:rFonts w:cs="Arial"/>
          <w:szCs w:val="22"/>
        </w:rPr>
        <w:t>.</w:t>
      </w:r>
      <w:bookmarkStart w:id="65" w:name="_Toc216583590"/>
      <w:bookmarkStart w:id="66" w:name="_Toc219268067"/>
      <w:bookmarkStart w:id="67" w:name="_Toc243798646"/>
    </w:p>
    <w:p w14:paraId="2B3672AF" w14:textId="77777777" w:rsidR="00DE3B35" w:rsidRPr="00946C1F" w:rsidRDefault="00DE3B35" w:rsidP="00DE3B35">
      <w:pPr>
        <w:ind w:left="1080"/>
        <w:rPr>
          <w:rFonts w:cs="Arial"/>
          <w:szCs w:val="22"/>
        </w:rPr>
      </w:pPr>
    </w:p>
    <w:p w14:paraId="62DA7339" w14:textId="52D644C8" w:rsidR="00DE3B35" w:rsidRPr="00946C1F" w:rsidRDefault="00D31554" w:rsidP="00740CF4">
      <w:pPr>
        <w:numPr>
          <w:ilvl w:val="0"/>
          <w:numId w:val="10"/>
        </w:numPr>
        <w:ind w:left="720"/>
        <w:rPr>
          <w:rFonts w:cs="Arial"/>
          <w:spacing w:val="-3"/>
          <w:szCs w:val="22"/>
        </w:rPr>
      </w:pPr>
      <w:bookmarkStart w:id="68" w:name="_Toc332182752"/>
      <w:bookmarkStart w:id="69" w:name="_Toc332183345"/>
      <w:bookmarkStart w:id="70" w:name="_Toc332183483"/>
      <w:bookmarkStart w:id="71" w:name="_Toc334784659"/>
      <w:bookmarkStart w:id="72" w:name="_Toc356535503"/>
      <w:bookmarkStart w:id="73" w:name="_Toc367192336"/>
      <w:bookmarkStart w:id="74" w:name="_Toc440468629"/>
      <w:r w:rsidRPr="00946C1F">
        <w:rPr>
          <w:rFonts w:cs="Arial"/>
          <w:szCs w:val="22"/>
        </w:rPr>
        <w:t>Authorization and Validity.</w:t>
      </w:r>
      <w:bookmarkEnd w:id="68"/>
      <w:bookmarkEnd w:id="69"/>
      <w:bookmarkEnd w:id="70"/>
      <w:bookmarkEnd w:id="71"/>
      <w:bookmarkEnd w:id="72"/>
      <w:bookmarkEnd w:id="73"/>
      <w:bookmarkEnd w:id="74"/>
      <w:r w:rsidR="00DE3B35" w:rsidRPr="00946C1F">
        <w:rPr>
          <w:rFonts w:cs="Arial"/>
          <w:szCs w:val="22"/>
        </w:rPr>
        <w:t xml:space="preserve">  </w:t>
      </w:r>
      <w:r w:rsidRPr="00946C1F">
        <w:rPr>
          <w:rFonts w:cs="Arial"/>
          <w:szCs w:val="22"/>
        </w:rPr>
        <w:t>The execution and delivery of this Agreement, including all incorporated documents, has been duly authorized</w:t>
      </w:r>
      <w:r w:rsidR="00D716EA">
        <w:rPr>
          <w:rFonts w:cs="Arial"/>
          <w:szCs w:val="22"/>
        </w:rPr>
        <w:t xml:space="preserve"> by the Recipient</w:t>
      </w:r>
      <w:r w:rsidR="00C77F77" w:rsidRPr="00946C1F">
        <w:rPr>
          <w:rFonts w:cs="Arial"/>
          <w:szCs w:val="22"/>
        </w:rPr>
        <w:t>.</w:t>
      </w:r>
      <w:r w:rsidRPr="00946C1F">
        <w:rPr>
          <w:rFonts w:cs="Arial"/>
          <w:szCs w:val="22"/>
        </w:rPr>
        <w:t xml:space="preserve"> </w:t>
      </w:r>
      <w:r w:rsidR="00C77F77" w:rsidRPr="00946C1F">
        <w:rPr>
          <w:rFonts w:cs="Arial"/>
          <w:szCs w:val="22"/>
        </w:rPr>
        <w:t xml:space="preserve"> </w:t>
      </w:r>
      <w:r w:rsidR="00D716EA">
        <w:rPr>
          <w:rFonts w:cs="Arial"/>
          <w:szCs w:val="22"/>
        </w:rPr>
        <w:t>Upon execution by both parties, this</w:t>
      </w:r>
      <w:r w:rsidRPr="00946C1F">
        <w:rPr>
          <w:rFonts w:cs="Arial"/>
          <w:szCs w:val="22"/>
        </w:rPr>
        <w:t xml:space="preserve"> Agreement constitutes a valid and binding obligation of the Recipient, enforceable in accordance with its terms, except as such enforcement may be limited by law.</w:t>
      </w:r>
      <w:bookmarkStart w:id="75" w:name="_Toc332182753"/>
      <w:bookmarkStart w:id="76" w:name="_Toc332183346"/>
      <w:bookmarkStart w:id="77" w:name="_Toc332183484"/>
      <w:bookmarkStart w:id="78" w:name="_Toc334784660"/>
      <w:bookmarkStart w:id="79" w:name="_Toc356535504"/>
      <w:bookmarkStart w:id="80" w:name="_Toc367192337"/>
      <w:bookmarkStart w:id="81" w:name="_Toc440468630"/>
    </w:p>
    <w:p w14:paraId="71832EC4" w14:textId="77777777" w:rsidR="00DE3B35" w:rsidRPr="00946C1F" w:rsidRDefault="00DE3B35" w:rsidP="00DE3B35">
      <w:pPr>
        <w:pStyle w:val="ListParagraph"/>
        <w:rPr>
          <w:rFonts w:cs="Arial"/>
          <w:spacing w:val="-3"/>
          <w:szCs w:val="22"/>
        </w:rPr>
      </w:pPr>
    </w:p>
    <w:p w14:paraId="50A605F8" w14:textId="77777777" w:rsidR="00DE3B35" w:rsidRPr="00946C1F" w:rsidRDefault="009A2BFB" w:rsidP="00740CF4">
      <w:pPr>
        <w:numPr>
          <w:ilvl w:val="0"/>
          <w:numId w:val="10"/>
        </w:numPr>
        <w:ind w:left="720"/>
        <w:rPr>
          <w:rFonts w:cs="Arial"/>
          <w:spacing w:val="-3"/>
          <w:szCs w:val="22"/>
        </w:rPr>
      </w:pPr>
      <w:r w:rsidRPr="00946C1F">
        <w:rPr>
          <w:rFonts w:cs="Arial"/>
          <w:szCs w:val="22"/>
        </w:rPr>
        <w:t xml:space="preserve">No </w:t>
      </w:r>
      <w:r w:rsidR="00D31554" w:rsidRPr="00946C1F">
        <w:rPr>
          <w:rFonts w:cs="Arial"/>
          <w:szCs w:val="22"/>
        </w:rPr>
        <w:t>Violations.</w:t>
      </w:r>
      <w:bookmarkEnd w:id="75"/>
      <w:bookmarkEnd w:id="76"/>
      <w:bookmarkEnd w:id="77"/>
      <w:bookmarkEnd w:id="78"/>
      <w:bookmarkEnd w:id="79"/>
      <w:bookmarkEnd w:id="80"/>
      <w:bookmarkEnd w:id="81"/>
      <w:r w:rsidR="00DE3B35" w:rsidRPr="00946C1F">
        <w:rPr>
          <w:rFonts w:cs="Arial"/>
          <w:szCs w:val="22"/>
        </w:rPr>
        <w:t xml:space="preserve">  </w:t>
      </w:r>
      <w:r w:rsidR="00D31554" w:rsidRPr="00946C1F">
        <w:rPr>
          <w:rFonts w:cs="Arial"/>
          <w:szCs w:val="22"/>
        </w:rPr>
        <w:t>The execution, delivery</w:t>
      </w:r>
      <w:r w:rsidR="008C7E8C" w:rsidRPr="00946C1F">
        <w:rPr>
          <w:rFonts w:cs="Arial"/>
          <w:szCs w:val="22"/>
        </w:rPr>
        <w:t>,</w:t>
      </w:r>
      <w:r w:rsidR="00D31554" w:rsidRPr="00946C1F">
        <w:rPr>
          <w:rFonts w:cs="Arial"/>
          <w:szCs w:val="22"/>
        </w:rPr>
        <w:t xml:space="preserve"> and performance by </w:t>
      </w:r>
      <w:r w:rsidR="000837C3" w:rsidRPr="00946C1F">
        <w:rPr>
          <w:rFonts w:cs="Arial"/>
          <w:szCs w:val="22"/>
        </w:rPr>
        <w:t xml:space="preserve">the </w:t>
      </w:r>
      <w:r w:rsidR="00D31554" w:rsidRPr="00946C1F">
        <w:rPr>
          <w:rFonts w:cs="Arial"/>
          <w:szCs w:val="22"/>
        </w:rPr>
        <w:t xml:space="preserve">Recipient of this Agreement, including all incorporated documents, do not violate any provision of any law or regulation in effect </w:t>
      </w:r>
      <w:r w:rsidR="00D31554" w:rsidRPr="00946C1F">
        <w:rPr>
          <w:rFonts w:cs="Arial"/>
          <w:spacing w:val="-3"/>
          <w:szCs w:val="22"/>
        </w:rPr>
        <w:t>as of the date set forth on the first page hereof, or result in any breach or default under any contract, obligation, indenture</w:t>
      </w:r>
      <w:r w:rsidR="00C77F77" w:rsidRPr="00946C1F">
        <w:rPr>
          <w:rFonts w:cs="Arial"/>
          <w:spacing w:val="-3"/>
          <w:szCs w:val="22"/>
        </w:rPr>
        <w:t>,</w:t>
      </w:r>
      <w:r w:rsidR="00D31554" w:rsidRPr="00946C1F">
        <w:rPr>
          <w:rFonts w:cs="Arial"/>
          <w:spacing w:val="-3"/>
          <w:szCs w:val="22"/>
        </w:rPr>
        <w:t xml:space="preserve"> or other instrument to which </w:t>
      </w:r>
      <w:r w:rsidR="000837C3" w:rsidRPr="00946C1F">
        <w:rPr>
          <w:rFonts w:cs="Arial"/>
          <w:spacing w:val="-3"/>
          <w:szCs w:val="22"/>
        </w:rPr>
        <w:t xml:space="preserve">the </w:t>
      </w:r>
      <w:r w:rsidR="00D31554" w:rsidRPr="00946C1F">
        <w:rPr>
          <w:rFonts w:cs="Arial"/>
          <w:spacing w:val="-3"/>
          <w:szCs w:val="22"/>
        </w:rPr>
        <w:t xml:space="preserve">Recipient is a party or by which </w:t>
      </w:r>
      <w:r w:rsidR="002B5825" w:rsidRPr="00946C1F">
        <w:rPr>
          <w:rFonts w:cs="Arial"/>
          <w:spacing w:val="-3"/>
          <w:szCs w:val="22"/>
        </w:rPr>
        <w:t xml:space="preserve">the </w:t>
      </w:r>
      <w:r w:rsidR="00D31554" w:rsidRPr="00946C1F">
        <w:rPr>
          <w:rFonts w:cs="Arial"/>
          <w:spacing w:val="-3"/>
          <w:szCs w:val="22"/>
        </w:rPr>
        <w:t>Recipient is bound as of the date set forth on the first page hereof.</w:t>
      </w:r>
      <w:bookmarkStart w:id="82" w:name="_Toc332182754"/>
      <w:bookmarkStart w:id="83" w:name="_Toc332183347"/>
      <w:bookmarkStart w:id="84" w:name="_Toc332183485"/>
      <w:bookmarkStart w:id="85" w:name="_Toc334784661"/>
      <w:bookmarkStart w:id="86" w:name="_Toc356535505"/>
      <w:bookmarkStart w:id="87" w:name="_Toc367192338"/>
      <w:bookmarkStart w:id="88" w:name="_Toc440468631"/>
    </w:p>
    <w:p w14:paraId="0C3FE32C" w14:textId="77777777" w:rsidR="00DE3B35" w:rsidRPr="00946C1F" w:rsidRDefault="00DE3B35" w:rsidP="00DE3B35">
      <w:pPr>
        <w:pStyle w:val="ListParagraph"/>
        <w:rPr>
          <w:rFonts w:cs="Arial"/>
          <w:spacing w:val="-3"/>
          <w:szCs w:val="22"/>
        </w:rPr>
      </w:pPr>
    </w:p>
    <w:p w14:paraId="09FACDEE" w14:textId="55114895" w:rsidR="00DE3B35" w:rsidRPr="00946C1F" w:rsidRDefault="002955F7" w:rsidP="00740CF4">
      <w:pPr>
        <w:numPr>
          <w:ilvl w:val="0"/>
          <w:numId w:val="10"/>
        </w:numPr>
        <w:ind w:left="720"/>
        <w:rPr>
          <w:rFonts w:cs="Arial"/>
          <w:spacing w:val="-3"/>
          <w:szCs w:val="22"/>
        </w:rPr>
      </w:pPr>
      <w:r w:rsidRPr="00946C1F">
        <w:rPr>
          <w:rFonts w:cs="Arial"/>
          <w:szCs w:val="22"/>
        </w:rPr>
        <w:t xml:space="preserve">No </w:t>
      </w:r>
      <w:r w:rsidR="00D31554" w:rsidRPr="00946C1F">
        <w:rPr>
          <w:rFonts w:cs="Arial"/>
          <w:szCs w:val="22"/>
        </w:rPr>
        <w:t>Litigation.</w:t>
      </w:r>
      <w:bookmarkEnd w:id="82"/>
      <w:bookmarkEnd w:id="83"/>
      <w:bookmarkEnd w:id="84"/>
      <w:bookmarkEnd w:id="85"/>
      <w:bookmarkEnd w:id="86"/>
      <w:bookmarkEnd w:id="87"/>
      <w:bookmarkEnd w:id="88"/>
      <w:r w:rsidR="00DE3B35" w:rsidRPr="00946C1F">
        <w:rPr>
          <w:rFonts w:cs="Arial"/>
          <w:szCs w:val="22"/>
        </w:rPr>
        <w:t xml:space="preserve"> </w:t>
      </w:r>
      <w:r w:rsidR="00705846" w:rsidRPr="00946C1F">
        <w:rPr>
          <w:rFonts w:cs="Arial"/>
          <w:szCs w:val="22"/>
        </w:rPr>
        <w:t xml:space="preserve"> </w:t>
      </w:r>
      <w:r w:rsidR="00D31554" w:rsidRPr="00946C1F">
        <w:rPr>
          <w:rFonts w:cs="Arial"/>
          <w:szCs w:val="22"/>
        </w:rPr>
        <w:t xml:space="preserve">There are no pending or, to </w:t>
      </w:r>
      <w:r w:rsidR="000837C3" w:rsidRPr="00946C1F">
        <w:rPr>
          <w:rFonts w:cs="Arial"/>
          <w:szCs w:val="22"/>
        </w:rPr>
        <w:t xml:space="preserve">the </w:t>
      </w:r>
      <w:r w:rsidR="00D31554" w:rsidRPr="00946C1F">
        <w:rPr>
          <w:rFonts w:cs="Arial"/>
          <w:szCs w:val="22"/>
        </w:rPr>
        <w:t>Recipient’s knowledge, threatened actions, claims, investigations, suits</w:t>
      </w:r>
      <w:r w:rsidR="008C7E8C" w:rsidRPr="00946C1F">
        <w:rPr>
          <w:rFonts w:cs="Arial"/>
          <w:szCs w:val="22"/>
        </w:rPr>
        <w:t>,</w:t>
      </w:r>
      <w:r w:rsidR="00D31554" w:rsidRPr="00946C1F">
        <w:rPr>
          <w:rFonts w:cs="Arial"/>
          <w:szCs w:val="22"/>
        </w:rPr>
        <w:t xml:space="preserve"> or proceedings before any governmental authority, court</w:t>
      </w:r>
      <w:r w:rsidR="008C7E8C" w:rsidRPr="00946C1F">
        <w:rPr>
          <w:rFonts w:cs="Arial"/>
          <w:szCs w:val="22"/>
        </w:rPr>
        <w:t>,</w:t>
      </w:r>
      <w:r w:rsidR="00D31554" w:rsidRPr="00946C1F">
        <w:rPr>
          <w:rFonts w:cs="Arial"/>
          <w:szCs w:val="22"/>
        </w:rPr>
        <w:t xml:space="preserve"> or administrative agency which </w:t>
      </w:r>
      <w:r w:rsidR="00E52A3F" w:rsidRPr="00A73D76">
        <w:rPr>
          <w:rFonts w:cs="Arial"/>
          <w:szCs w:val="22"/>
        </w:rPr>
        <w:t>materially</w:t>
      </w:r>
      <w:r w:rsidR="00A73D76">
        <w:rPr>
          <w:rFonts w:cs="Arial"/>
          <w:szCs w:val="22"/>
        </w:rPr>
        <w:t xml:space="preserve"> </w:t>
      </w:r>
      <w:r w:rsidR="00D31554" w:rsidRPr="00946C1F">
        <w:rPr>
          <w:rFonts w:cs="Arial"/>
          <w:szCs w:val="22"/>
        </w:rPr>
        <w:t xml:space="preserve">affect the financial condition or operations of </w:t>
      </w:r>
      <w:r w:rsidR="004F4633" w:rsidRPr="00946C1F">
        <w:rPr>
          <w:rFonts w:cs="Arial"/>
          <w:szCs w:val="22"/>
        </w:rPr>
        <w:t xml:space="preserve">the </w:t>
      </w:r>
      <w:r w:rsidR="00057AD1" w:rsidRPr="00946C1F">
        <w:rPr>
          <w:rFonts w:cs="Arial"/>
          <w:szCs w:val="22"/>
        </w:rPr>
        <w:t xml:space="preserve">Recipient </w:t>
      </w:r>
      <w:r w:rsidR="00D31554" w:rsidRPr="00946C1F">
        <w:rPr>
          <w:rFonts w:cs="Arial"/>
          <w:szCs w:val="22"/>
        </w:rPr>
        <w:t xml:space="preserve">and/or the </w:t>
      </w:r>
      <w:r w:rsidR="00C1519C" w:rsidRPr="00946C1F">
        <w:rPr>
          <w:rFonts w:cs="Arial"/>
          <w:szCs w:val="22"/>
        </w:rPr>
        <w:t>Project</w:t>
      </w:r>
      <w:r w:rsidR="00D31554" w:rsidRPr="00946C1F">
        <w:rPr>
          <w:rFonts w:cs="Arial"/>
          <w:szCs w:val="22"/>
        </w:rPr>
        <w:t>.</w:t>
      </w:r>
      <w:bookmarkStart w:id="89" w:name="_Toc332182755"/>
      <w:bookmarkStart w:id="90" w:name="_Toc332183348"/>
      <w:bookmarkStart w:id="91" w:name="_Toc332183486"/>
      <w:bookmarkStart w:id="92" w:name="_Toc334784662"/>
      <w:bookmarkStart w:id="93" w:name="_Toc356535506"/>
      <w:bookmarkStart w:id="94" w:name="_Toc367192339"/>
      <w:bookmarkStart w:id="95" w:name="_Toc440468632"/>
    </w:p>
    <w:p w14:paraId="75BAC6C0" w14:textId="77777777" w:rsidR="00DE3B35" w:rsidRPr="00946C1F" w:rsidRDefault="00DE3B35" w:rsidP="00DE3B35">
      <w:pPr>
        <w:pStyle w:val="ListParagraph"/>
        <w:rPr>
          <w:rFonts w:cs="Arial"/>
          <w:szCs w:val="22"/>
        </w:rPr>
      </w:pPr>
    </w:p>
    <w:p w14:paraId="1967A2CC" w14:textId="63C6CAC7" w:rsidR="00DE3B35" w:rsidRPr="00946C1F" w:rsidRDefault="00D31554" w:rsidP="00740CF4">
      <w:pPr>
        <w:numPr>
          <w:ilvl w:val="0"/>
          <w:numId w:val="10"/>
        </w:numPr>
        <w:ind w:left="720"/>
        <w:rPr>
          <w:rFonts w:cs="Arial"/>
          <w:spacing w:val="-3"/>
          <w:szCs w:val="22"/>
        </w:rPr>
      </w:pPr>
      <w:r w:rsidRPr="00946C1F">
        <w:rPr>
          <w:rFonts w:cs="Arial"/>
          <w:szCs w:val="22"/>
        </w:rPr>
        <w:t>Solvency.</w:t>
      </w:r>
      <w:bookmarkEnd w:id="89"/>
      <w:bookmarkEnd w:id="90"/>
      <w:bookmarkEnd w:id="91"/>
      <w:bookmarkEnd w:id="92"/>
      <w:bookmarkEnd w:id="93"/>
      <w:bookmarkEnd w:id="94"/>
      <w:bookmarkEnd w:id="95"/>
      <w:r w:rsidRPr="00946C1F">
        <w:rPr>
          <w:rFonts w:cs="Arial"/>
          <w:szCs w:val="22"/>
        </w:rPr>
        <w:t xml:space="preserve"> </w:t>
      </w:r>
      <w:r w:rsidR="00705846" w:rsidRPr="00946C1F">
        <w:rPr>
          <w:rFonts w:cs="Arial"/>
          <w:szCs w:val="22"/>
        </w:rPr>
        <w:t xml:space="preserve"> </w:t>
      </w:r>
      <w:r w:rsidRPr="00946C1F">
        <w:rPr>
          <w:rFonts w:cs="Arial"/>
          <w:szCs w:val="22"/>
        </w:rPr>
        <w:t>None of the transactions contemplated by this Agreement will be or have been made with an actual intent to hinder, delay</w:t>
      </w:r>
      <w:r w:rsidR="00EB106F" w:rsidRPr="00946C1F">
        <w:rPr>
          <w:rFonts w:cs="Arial"/>
          <w:szCs w:val="22"/>
        </w:rPr>
        <w:t>,</w:t>
      </w:r>
      <w:r w:rsidRPr="00946C1F">
        <w:rPr>
          <w:rFonts w:cs="Arial"/>
          <w:szCs w:val="22"/>
        </w:rPr>
        <w:t xml:space="preserve"> or defraud any present or future creditors of </w:t>
      </w:r>
      <w:r w:rsidR="000837C3" w:rsidRPr="00946C1F">
        <w:rPr>
          <w:rFonts w:cs="Arial"/>
          <w:szCs w:val="22"/>
        </w:rPr>
        <w:t xml:space="preserve">the </w:t>
      </w:r>
      <w:r w:rsidRPr="00946C1F">
        <w:rPr>
          <w:rFonts w:cs="Arial"/>
          <w:szCs w:val="22"/>
        </w:rPr>
        <w:t xml:space="preserve">Recipient. </w:t>
      </w:r>
      <w:r w:rsidR="007662C9">
        <w:rPr>
          <w:rFonts w:cs="Arial"/>
          <w:szCs w:val="22"/>
        </w:rPr>
        <w:t xml:space="preserve"> </w:t>
      </w:r>
      <w:r w:rsidRPr="00946C1F">
        <w:rPr>
          <w:rFonts w:cs="Arial"/>
          <w:szCs w:val="22"/>
        </w:rPr>
        <w:t xml:space="preserve">As of the date set forth on the first page hereof, </w:t>
      </w:r>
      <w:r w:rsidR="000837C3" w:rsidRPr="00946C1F">
        <w:rPr>
          <w:rFonts w:cs="Arial"/>
          <w:szCs w:val="22"/>
        </w:rPr>
        <w:t xml:space="preserve">the </w:t>
      </w:r>
      <w:r w:rsidRPr="00946C1F">
        <w:rPr>
          <w:rFonts w:cs="Arial"/>
          <w:szCs w:val="22"/>
        </w:rPr>
        <w:t>Recipient is solvent and will not be rendered insolvent by the transactions contemplated by this Agreement</w:t>
      </w:r>
      <w:r w:rsidR="008C7E8C" w:rsidRPr="00946C1F">
        <w:rPr>
          <w:rFonts w:cs="Arial"/>
          <w:szCs w:val="22"/>
        </w:rPr>
        <w:t>.</w:t>
      </w:r>
      <w:r w:rsidRPr="00946C1F">
        <w:rPr>
          <w:rFonts w:cs="Arial"/>
          <w:szCs w:val="22"/>
        </w:rPr>
        <w:t xml:space="preserve">  </w:t>
      </w:r>
      <w:r w:rsidR="000837C3" w:rsidRPr="00946C1F">
        <w:rPr>
          <w:rFonts w:cs="Arial"/>
          <w:szCs w:val="22"/>
        </w:rPr>
        <w:t xml:space="preserve">The </w:t>
      </w:r>
      <w:r w:rsidRPr="00946C1F">
        <w:rPr>
          <w:rFonts w:cs="Arial"/>
          <w:szCs w:val="22"/>
        </w:rPr>
        <w:t>Recipient is able to pay its debts as they become due.</w:t>
      </w:r>
      <w:bookmarkStart w:id="96" w:name="_Toc332182756"/>
      <w:bookmarkStart w:id="97" w:name="_Toc332183349"/>
      <w:bookmarkStart w:id="98" w:name="_Toc332183487"/>
      <w:bookmarkStart w:id="99" w:name="_Toc334784663"/>
      <w:bookmarkStart w:id="100" w:name="_Toc356535507"/>
      <w:bookmarkStart w:id="101" w:name="_Toc367192340"/>
      <w:bookmarkStart w:id="102" w:name="_Toc440468633"/>
    </w:p>
    <w:p w14:paraId="37DD2714" w14:textId="77777777" w:rsidR="00DE3B35" w:rsidRPr="00946C1F" w:rsidRDefault="00DE3B35" w:rsidP="00DE3B35">
      <w:pPr>
        <w:pStyle w:val="ListParagraph"/>
        <w:rPr>
          <w:rFonts w:cs="Arial"/>
          <w:szCs w:val="22"/>
        </w:rPr>
      </w:pPr>
    </w:p>
    <w:p w14:paraId="3A31023B" w14:textId="77777777" w:rsidR="00C418A5" w:rsidRPr="00946C1F" w:rsidRDefault="00D31554" w:rsidP="00740CF4">
      <w:pPr>
        <w:numPr>
          <w:ilvl w:val="0"/>
          <w:numId w:val="10"/>
        </w:numPr>
        <w:ind w:left="720"/>
        <w:rPr>
          <w:rFonts w:cs="Arial"/>
          <w:spacing w:val="-3"/>
          <w:szCs w:val="22"/>
        </w:rPr>
      </w:pPr>
      <w:r w:rsidRPr="00946C1F">
        <w:rPr>
          <w:rFonts w:cs="Arial"/>
          <w:szCs w:val="22"/>
        </w:rPr>
        <w:t>Legal Status</w:t>
      </w:r>
      <w:r w:rsidR="005C5744" w:rsidRPr="00946C1F">
        <w:rPr>
          <w:rFonts w:cs="Arial"/>
          <w:szCs w:val="22"/>
        </w:rPr>
        <w:t xml:space="preserve"> and Eligibility</w:t>
      </w:r>
      <w:r w:rsidRPr="00946C1F">
        <w:rPr>
          <w:rFonts w:cs="Arial"/>
          <w:szCs w:val="22"/>
        </w:rPr>
        <w:t>.</w:t>
      </w:r>
      <w:bookmarkEnd w:id="96"/>
      <w:bookmarkEnd w:id="97"/>
      <w:bookmarkEnd w:id="98"/>
      <w:bookmarkEnd w:id="99"/>
      <w:bookmarkEnd w:id="100"/>
      <w:bookmarkEnd w:id="101"/>
      <w:bookmarkEnd w:id="102"/>
      <w:r w:rsidR="00DE3B35" w:rsidRPr="00946C1F">
        <w:rPr>
          <w:rFonts w:cs="Arial"/>
          <w:spacing w:val="-3"/>
          <w:szCs w:val="22"/>
        </w:rPr>
        <w:t xml:space="preserve">  </w:t>
      </w:r>
      <w:r w:rsidR="000837C3" w:rsidRPr="00946C1F">
        <w:rPr>
          <w:rFonts w:cs="Arial"/>
          <w:spacing w:val="-3"/>
          <w:szCs w:val="22"/>
        </w:rPr>
        <w:t xml:space="preserve">The </w:t>
      </w:r>
      <w:r w:rsidRPr="00946C1F">
        <w:rPr>
          <w:rFonts w:cs="Arial"/>
          <w:szCs w:val="22"/>
        </w:rPr>
        <w:t xml:space="preserve">Recipient is duly organized and existing and in good standing under the laws of the State of California, and will remain so during the term of this Agreement.  </w:t>
      </w:r>
      <w:r w:rsidR="000837C3" w:rsidRPr="00946C1F">
        <w:rPr>
          <w:rFonts w:cs="Arial"/>
          <w:szCs w:val="22"/>
        </w:rPr>
        <w:t xml:space="preserve">The </w:t>
      </w:r>
      <w:r w:rsidRPr="00946C1F">
        <w:rPr>
          <w:rFonts w:cs="Arial"/>
          <w:szCs w:val="22"/>
        </w:rPr>
        <w:t>Recipient shall at all times maintain its current legal existence and preserve and keep in full force and effect its legal rights and authority.</w:t>
      </w:r>
      <w:r w:rsidR="005C5744" w:rsidRPr="00946C1F">
        <w:rPr>
          <w:rFonts w:cs="Arial"/>
          <w:szCs w:val="22"/>
        </w:rPr>
        <w:t xml:space="preserve">  </w:t>
      </w:r>
      <w:r w:rsidR="002B5825" w:rsidRPr="00946C1F">
        <w:rPr>
          <w:rFonts w:cs="Arial"/>
          <w:szCs w:val="22"/>
        </w:rPr>
        <w:t xml:space="preserve">The </w:t>
      </w:r>
      <w:r w:rsidR="005C5744" w:rsidRPr="00946C1F">
        <w:rPr>
          <w:rFonts w:cs="Arial"/>
          <w:szCs w:val="22"/>
        </w:rPr>
        <w:t xml:space="preserve">Recipient shall maintain </w:t>
      </w:r>
      <w:r w:rsidR="009672E5" w:rsidRPr="00946C1F">
        <w:rPr>
          <w:rFonts w:cs="Arial"/>
          <w:szCs w:val="22"/>
        </w:rPr>
        <w:t>its eligibility for funding under this Agreement for the term of this Agreement</w:t>
      </w:r>
      <w:r w:rsidR="005C5744" w:rsidRPr="00946C1F">
        <w:rPr>
          <w:rFonts w:cs="Arial"/>
          <w:szCs w:val="22"/>
        </w:rPr>
        <w:t>.</w:t>
      </w:r>
    </w:p>
    <w:p w14:paraId="052F74B8" w14:textId="77777777" w:rsidR="00C418A5" w:rsidRPr="00946C1F" w:rsidRDefault="00C418A5" w:rsidP="00C418A5">
      <w:pPr>
        <w:pStyle w:val="ListParagraph"/>
        <w:rPr>
          <w:rFonts w:cs="Arial"/>
          <w:spacing w:val="-3"/>
          <w:szCs w:val="22"/>
        </w:rPr>
      </w:pPr>
    </w:p>
    <w:p w14:paraId="089D5DCF" w14:textId="77777777" w:rsidR="00C418A5" w:rsidRPr="00946C1F" w:rsidRDefault="00C418A5" w:rsidP="00740CF4">
      <w:pPr>
        <w:numPr>
          <w:ilvl w:val="0"/>
          <w:numId w:val="10"/>
        </w:numPr>
        <w:ind w:left="720"/>
        <w:rPr>
          <w:rFonts w:cs="Arial"/>
          <w:spacing w:val="-3"/>
          <w:szCs w:val="22"/>
        </w:rPr>
      </w:pPr>
      <w:r w:rsidRPr="00946C1F">
        <w:rPr>
          <w:rFonts w:cs="Arial"/>
          <w:spacing w:val="-3"/>
          <w:szCs w:val="22"/>
        </w:rPr>
        <w:t xml:space="preserve">Good Standing.  The Recipient is currently in compliance with the </w:t>
      </w:r>
      <w:r w:rsidR="004E0798" w:rsidRPr="00946C1F">
        <w:rPr>
          <w:rFonts w:cs="Arial"/>
          <w:spacing w:val="-3"/>
          <w:szCs w:val="22"/>
        </w:rPr>
        <w:t xml:space="preserve">State </w:t>
      </w:r>
      <w:r w:rsidRPr="00946C1F">
        <w:rPr>
          <w:rFonts w:cs="Arial"/>
          <w:spacing w:val="-3"/>
          <w:szCs w:val="22"/>
        </w:rPr>
        <w:t xml:space="preserve">requirements set forth in Exhibit C.  Within the preceding ten years, the Recipient has not failed to demonstrate compliance with previous </w:t>
      </w:r>
      <w:r w:rsidR="004E0798" w:rsidRPr="00946C1F">
        <w:rPr>
          <w:rFonts w:cs="Arial"/>
          <w:spacing w:val="-3"/>
          <w:szCs w:val="22"/>
        </w:rPr>
        <w:t xml:space="preserve">State </w:t>
      </w:r>
      <w:r w:rsidRPr="00946C1F">
        <w:rPr>
          <w:rFonts w:cs="Arial"/>
          <w:spacing w:val="-3"/>
          <w:szCs w:val="22"/>
        </w:rPr>
        <w:t>audit disallowances.</w:t>
      </w:r>
    </w:p>
    <w:p w14:paraId="18249310" w14:textId="77777777" w:rsidR="00C418A5" w:rsidRPr="00946C1F" w:rsidRDefault="00C418A5" w:rsidP="00C418A5">
      <w:pPr>
        <w:pStyle w:val="ListParagraph"/>
        <w:rPr>
          <w:rFonts w:cs="Arial"/>
          <w:spacing w:val="-3"/>
          <w:szCs w:val="22"/>
        </w:rPr>
      </w:pPr>
    </w:p>
    <w:p w14:paraId="4E2A7D84" w14:textId="4BEC8313" w:rsidR="00D31554" w:rsidRPr="00946C1F" w:rsidRDefault="00C418A5" w:rsidP="00740CF4">
      <w:pPr>
        <w:numPr>
          <w:ilvl w:val="0"/>
          <w:numId w:val="10"/>
        </w:numPr>
        <w:ind w:left="720"/>
        <w:rPr>
          <w:rFonts w:cs="Arial"/>
          <w:spacing w:val="-3"/>
          <w:szCs w:val="22"/>
        </w:rPr>
      </w:pPr>
      <w:r w:rsidRPr="00946C1F">
        <w:rPr>
          <w:rFonts w:cs="Arial"/>
          <w:spacing w:val="-3"/>
          <w:szCs w:val="22"/>
        </w:rPr>
        <w:t xml:space="preserve">Insurance. </w:t>
      </w:r>
      <w:r w:rsidR="00E144AE" w:rsidRPr="00946C1F">
        <w:rPr>
          <w:rFonts w:cs="Arial"/>
          <w:spacing w:val="-3"/>
          <w:szCs w:val="22"/>
        </w:rPr>
        <w:t xml:space="preserve"> </w:t>
      </w:r>
      <w:r w:rsidR="000837C3" w:rsidRPr="00946C1F">
        <w:rPr>
          <w:rFonts w:cs="Arial"/>
          <w:spacing w:val="-3"/>
          <w:szCs w:val="22"/>
        </w:rPr>
        <w:t xml:space="preserve">The </w:t>
      </w:r>
      <w:r w:rsidRPr="00946C1F">
        <w:rPr>
          <w:rFonts w:cs="Arial"/>
          <w:spacing w:val="-3"/>
          <w:szCs w:val="22"/>
        </w:rPr>
        <w:t>Recipient maintains sufficient insurance coverage considering the scope of this Agreement including, for example, but not necessarily limited to</w:t>
      </w:r>
      <w:r w:rsidR="004E0798" w:rsidRPr="00946C1F">
        <w:rPr>
          <w:rFonts w:cs="Arial"/>
          <w:spacing w:val="-3"/>
          <w:szCs w:val="22"/>
        </w:rPr>
        <w:t xml:space="preserve">: </w:t>
      </w:r>
      <w:r w:rsidR="00D716EA">
        <w:rPr>
          <w:rFonts w:cs="Arial"/>
          <w:spacing w:val="-3"/>
          <w:szCs w:val="22"/>
        </w:rPr>
        <w:t>g</w:t>
      </w:r>
      <w:r w:rsidRPr="00946C1F">
        <w:rPr>
          <w:rFonts w:cs="Arial"/>
          <w:spacing w:val="-3"/>
          <w:szCs w:val="22"/>
        </w:rPr>
        <w:t xml:space="preserve">eneral </w:t>
      </w:r>
      <w:r w:rsidR="00D716EA">
        <w:rPr>
          <w:rFonts w:cs="Arial"/>
          <w:spacing w:val="-3"/>
          <w:szCs w:val="22"/>
        </w:rPr>
        <w:t>l</w:t>
      </w:r>
      <w:r w:rsidRPr="00946C1F">
        <w:rPr>
          <w:rFonts w:cs="Arial"/>
          <w:spacing w:val="-3"/>
          <w:szCs w:val="22"/>
        </w:rPr>
        <w:t xml:space="preserve">iability, </w:t>
      </w:r>
      <w:r w:rsidR="00D716EA">
        <w:rPr>
          <w:rFonts w:cs="Arial"/>
          <w:spacing w:val="-3"/>
          <w:szCs w:val="22"/>
        </w:rPr>
        <w:t>a</w:t>
      </w:r>
      <w:r w:rsidRPr="00946C1F">
        <w:rPr>
          <w:rFonts w:cs="Arial"/>
          <w:spacing w:val="-3"/>
          <w:szCs w:val="22"/>
        </w:rPr>
        <w:t xml:space="preserve">utomobile </w:t>
      </w:r>
      <w:r w:rsidR="001D7E16">
        <w:rPr>
          <w:rFonts w:cs="Arial"/>
          <w:spacing w:val="-3"/>
          <w:szCs w:val="22"/>
        </w:rPr>
        <w:t>l</w:t>
      </w:r>
      <w:r w:rsidRPr="00946C1F">
        <w:rPr>
          <w:rFonts w:cs="Arial"/>
          <w:spacing w:val="-3"/>
          <w:szCs w:val="22"/>
        </w:rPr>
        <w:t xml:space="preserve">iability, </w:t>
      </w:r>
      <w:r w:rsidR="001D7E16">
        <w:rPr>
          <w:rFonts w:cs="Arial"/>
          <w:spacing w:val="-3"/>
          <w:szCs w:val="22"/>
        </w:rPr>
        <w:t>w</w:t>
      </w:r>
      <w:r w:rsidR="00A508E0">
        <w:rPr>
          <w:rFonts w:cs="Arial"/>
          <w:spacing w:val="-3"/>
          <w:szCs w:val="22"/>
        </w:rPr>
        <w:t>orker’s c</w:t>
      </w:r>
      <w:r w:rsidRPr="00946C1F">
        <w:rPr>
          <w:rFonts w:cs="Arial"/>
          <w:spacing w:val="-3"/>
          <w:szCs w:val="22"/>
        </w:rPr>
        <w:t xml:space="preserve">ompensation and </w:t>
      </w:r>
      <w:r w:rsidR="001D7E16">
        <w:rPr>
          <w:rFonts w:cs="Arial"/>
          <w:spacing w:val="-3"/>
          <w:szCs w:val="22"/>
        </w:rPr>
        <w:t>e</w:t>
      </w:r>
      <w:r w:rsidRPr="00946C1F">
        <w:rPr>
          <w:rFonts w:cs="Arial"/>
          <w:spacing w:val="-3"/>
          <w:szCs w:val="22"/>
        </w:rPr>
        <w:t xml:space="preserve">mployer’s </w:t>
      </w:r>
      <w:r w:rsidR="001D7E16">
        <w:rPr>
          <w:rFonts w:cs="Arial"/>
          <w:spacing w:val="-3"/>
          <w:szCs w:val="22"/>
        </w:rPr>
        <w:t>l</w:t>
      </w:r>
      <w:r w:rsidRPr="00946C1F">
        <w:rPr>
          <w:rFonts w:cs="Arial"/>
          <w:spacing w:val="-3"/>
          <w:szCs w:val="22"/>
        </w:rPr>
        <w:t xml:space="preserve">iability, </w:t>
      </w:r>
      <w:r w:rsidR="004E0798" w:rsidRPr="00946C1F">
        <w:rPr>
          <w:rFonts w:cs="Arial"/>
          <w:spacing w:val="-3"/>
          <w:szCs w:val="22"/>
        </w:rPr>
        <w:t xml:space="preserve">and </w:t>
      </w:r>
      <w:r w:rsidR="001D7E16">
        <w:rPr>
          <w:rFonts w:cs="Arial"/>
          <w:spacing w:val="-3"/>
          <w:szCs w:val="22"/>
        </w:rPr>
        <w:t>p</w:t>
      </w:r>
      <w:r w:rsidRPr="00946C1F">
        <w:rPr>
          <w:rFonts w:cs="Arial"/>
          <w:spacing w:val="-3"/>
          <w:szCs w:val="22"/>
        </w:rPr>
        <w:t xml:space="preserve">rofessional </w:t>
      </w:r>
      <w:r w:rsidR="001D7E16">
        <w:rPr>
          <w:rFonts w:cs="Arial"/>
          <w:spacing w:val="-3"/>
          <w:szCs w:val="22"/>
        </w:rPr>
        <w:t>l</w:t>
      </w:r>
      <w:r w:rsidRPr="00946C1F">
        <w:rPr>
          <w:rFonts w:cs="Arial"/>
          <w:spacing w:val="-3"/>
          <w:szCs w:val="22"/>
        </w:rPr>
        <w:t>iability.</w:t>
      </w:r>
    </w:p>
    <w:p w14:paraId="4F1E0D57" w14:textId="77777777" w:rsidR="00C418A5" w:rsidRPr="00946C1F" w:rsidRDefault="00C418A5" w:rsidP="00C418A5">
      <w:pPr>
        <w:pStyle w:val="ListParagraph"/>
        <w:rPr>
          <w:rFonts w:cs="Arial"/>
          <w:spacing w:val="-3"/>
          <w:szCs w:val="22"/>
        </w:rPr>
      </w:pPr>
    </w:p>
    <w:p w14:paraId="4EF29B05" w14:textId="5BE180BD" w:rsidR="00C03639" w:rsidRPr="00946C1F" w:rsidRDefault="00432925" w:rsidP="00740CF4">
      <w:pPr>
        <w:pStyle w:val="Heading1"/>
        <w:numPr>
          <w:ilvl w:val="0"/>
          <w:numId w:val="9"/>
        </w:numPr>
        <w:rPr>
          <w:rFonts w:cs="Arial"/>
          <w:szCs w:val="22"/>
        </w:rPr>
      </w:pPr>
      <w:bookmarkStart w:id="103" w:name="_Toc440468635"/>
      <w:bookmarkStart w:id="104" w:name="_Toc444701486"/>
      <w:bookmarkStart w:id="105" w:name="_Toc332182759"/>
      <w:bookmarkStart w:id="106" w:name="_Toc332183352"/>
      <w:bookmarkStart w:id="107" w:name="_Toc332183490"/>
      <w:bookmarkStart w:id="108" w:name="_Toc334784666"/>
      <w:bookmarkStart w:id="109" w:name="_Toc356535510"/>
      <w:bookmarkStart w:id="110" w:name="_Toc367192343"/>
      <w:r w:rsidRPr="00946C1F">
        <w:rPr>
          <w:rFonts w:cs="Arial"/>
          <w:szCs w:val="22"/>
        </w:rPr>
        <w:t xml:space="preserve">Project </w:t>
      </w:r>
      <w:r w:rsidR="00C03639" w:rsidRPr="00946C1F">
        <w:rPr>
          <w:rFonts w:cs="Arial"/>
          <w:szCs w:val="22"/>
        </w:rPr>
        <w:t>Completion</w:t>
      </w:r>
      <w:bookmarkEnd w:id="103"/>
      <w:bookmarkEnd w:id="104"/>
      <w:r w:rsidR="000E5A2A" w:rsidRPr="00946C1F">
        <w:rPr>
          <w:rFonts w:cs="Arial"/>
          <w:szCs w:val="22"/>
        </w:rPr>
        <w:fldChar w:fldCharType="begin"/>
      </w:r>
      <w:r w:rsidR="00C03639" w:rsidRPr="00946C1F">
        <w:rPr>
          <w:rFonts w:cs="Arial"/>
          <w:szCs w:val="22"/>
        </w:rPr>
        <w:instrText xml:space="preserve"> TC "</w:instrText>
      </w:r>
      <w:bookmarkStart w:id="111" w:name="_Toc215013782"/>
      <w:bookmarkStart w:id="112" w:name="_Toc215014296"/>
      <w:r w:rsidR="00C03639" w:rsidRPr="00946C1F">
        <w:rPr>
          <w:rFonts w:cs="Arial"/>
          <w:szCs w:val="22"/>
        </w:rPr>
        <w:instrText>2.2</w:instrText>
      </w:r>
      <w:r w:rsidR="00C03639" w:rsidRPr="00946C1F">
        <w:rPr>
          <w:rFonts w:cs="Arial"/>
          <w:szCs w:val="22"/>
        </w:rPr>
        <w:tab/>
        <w:instrText>Completion of Project.</w:instrText>
      </w:r>
      <w:bookmarkEnd w:id="111"/>
      <w:bookmarkEnd w:id="112"/>
      <w:r w:rsidR="00C03639" w:rsidRPr="00946C1F">
        <w:rPr>
          <w:rFonts w:cs="Arial"/>
          <w:szCs w:val="22"/>
        </w:rPr>
        <w:instrText xml:space="preserve">" \f C \l "2" </w:instrText>
      </w:r>
      <w:r w:rsidR="000E5A2A" w:rsidRPr="00946C1F">
        <w:rPr>
          <w:rFonts w:cs="Arial"/>
          <w:szCs w:val="22"/>
        </w:rPr>
        <w:fldChar w:fldCharType="end"/>
      </w:r>
      <w:r w:rsidR="000E5A2A" w:rsidRPr="00946C1F">
        <w:rPr>
          <w:rFonts w:cs="Arial"/>
          <w:szCs w:val="22"/>
        </w:rPr>
        <w:fldChar w:fldCharType="begin"/>
      </w:r>
      <w:r w:rsidR="00C03639" w:rsidRPr="00946C1F">
        <w:rPr>
          <w:rFonts w:cs="Arial"/>
          <w:szCs w:val="22"/>
        </w:rPr>
        <w:instrText>tc "2.2</w:instrText>
      </w:r>
      <w:r w:rsidR="00C03639" w:rsidRPr="00946C1F">
        <w:rPr>
          <w:rFonts w:cs="Arial"/>
          <w:szCs w:val="22"/>
        </w:rPr>
        <w:tab/>
        <w:instrText>Completion of Project." \f C \l 2</w:instrText>
      </w:r>
      <w:r w:rsidR="000E5A2A" w:rsidRPr="00946C1F">
        <w:rPr>
          <w:rFonts w:cs="Arial"/>
          <w:szCs w:val="22"/>
        </w:rPr>
        <w:fldChar w:fldCharType="end"/>
      </w:r>
      <w:bookmarkStart w:id="113" w:name="_DV_M188"/>
      <w:bookmarkEnd w:id="113"/>
    </w:p>
    <w:p w14:paraId="4C31F58B" w14:textId="0BCC5094" w:rsidR="00456EBE" w:rsidRPr="00946C1F" w:rsidRDefault="00C03639" w:rsidP="00456EBE">
      <w:pPr>
        <w:rPr>
          <w:rFonts w:cs="Arial"/>
          <w:szCs w:val="22"/>
        </w:rPr>
      </w:pPr>
      <w:bookmarkStart w:id="114" w:name="_Toc416364824"/>
      <w:r w:rsidRPr="00946C1F">
        <w:rPr>
          <w:rFonts w:cs="Arial"/>
          <w:szCs w:val="22"/>
        </w:rPr>
        <w:t xml:space="preserve">The Recipient </w:t>
      </w:r>
      <w:r w:rsidR="00C418A5" w:rsidRPr="00946C1F">
        <w:rPr>
          <w:rFonts w:cs="Arial"/>
          <w:szCs w:val="22"/>
        </w:rPr>
        <w:t>shall</w:t>
      </w:r>
      <w:r w:rsidRPr="00946C1F">
        <w:rPr>
          <w:rFonts w:cs="Arial"/>
          <w:szCs w:val="22"/>
        </w:rPr>
        <w:t xml:space="preserve"> expeditiously proceed with and complete </w:t>
      </w:r>
      <w:bookmarkStart w:id="115" w:name="_DV_M189"/>
      <w:bookmarkEnd w:id="115"/>
      <w:r w:rsidRPr="00946C1F">
        <w:rPr>
          <w:rFonts w:cs="Arial"/>
          <w:szCs w:val="22"/>
        </w:rPr>
        <w:t xml:space="preserve">the </w:t>
      </w:r>
      <w:r w:rsidR="00C1519C" w:rsidRPr="00946C1F">
        <w:rPr>
          <w:rFonts w:cs="Arial"/>
          <w:szCs w:val="22"/>
        </w:rPr>
        <w:t>Project</w:t>
      </w:r>
      <w:bookmarkStart w:id="116" w:name="_DV_M190"/>
      <w:bookmarkEnd w:id="116"/>
      <w:r w:rsidRPr="00946C1F">
        <w:rPr>
          <w:rFonts w:cs="Arial"/>
          <w:szCs w:val="22"/>
        </w:rPr>
        <w:t xml:space="preserve"> in</w:t>
      </w:r>
      <w:r w:rsidR="00E52A3F">
        <w:rPr>
          <w:rFonts w:cs="Arial"/>
          <w:szCs w:val="22"/>
        </w:rPr>
        <w:t xml:space="preserve"> </w:t>
      </w:r>
      <w:r w:rsidR="00E52A3F" w:rsidRPr="00A73D76">
        <w:rPr>
          <w:rFonts w:cs="Arial"/>
          <w:szCs w:val="22"/>
        </w:rPr>
        <w:t>substantial</w:t>
      </w:r>
      <w:r w:rsidRPr="00A73D76">
        <w:rPr>
          <w:rFonts w:cs="Arial"/>
          <w:szCs w:val="22"/>
        </w:rPr>
        <w:t xml:space="preserve"> </w:t>
      </w:r>
      <w:r w:rsidRPr="00946C1F">
        <w:rPr>
          <w:rFonts w:cs="Arial"/>
          <w:szCs w:val="22"/>
        </w:rPr>
        <w:t xml:space="preserve">accordance with </w:t>
      </w:r>
      <w:r w:rsidR="00950EEF">
        <w:rPr>
          <w:rFonts w:cs="Arial"/>
          <w:szCs w:val="22"/>
        </w:rPr>
        <w:t>this Agreement</w:t>
      </w:r>
      <w:r w:rsidRPr="00946C1F">
        <w:rPr>
          <w:rFonts w:cs="Arial"/>
          <w:szCs w:val="22"/>
        </w:rPr>
        <w:t xml:space="preserve">.  </w:t>
      </w:r>
      <w:bookmarkStart w:id="117" w:name="_Toc216583593"/>
      <w:bookmarkStart w:id="118" w:name="_Toc219268070"/>
      <w:bookmarkStart w:id="119" w:name="_Toc243798652"/>
      <w:bookmarkStart w:id="120" w:name="_Toc285716890"/>
      <w:bookmarkStart w:id="121" w:name="_Toc300205230"/>
      <w:bookmarkStart w:id="122" w:name="_Toc332182762"/>
      <w:bookmarkStart w:id="123" w:name="_Toc332183355"/>
      <w:bookmarkStart w:id="124" w:name="_Toc332183493"/>
      <w:bookmarkStart w:id="125" w:name="_Toc334784669"/>
      <w:bookmarkStart w:id="126" w:name="_Toc356535513"/>
      <w:bookmarkStart w:id="127" w:name="_Toc367192346"/>
      <w:bookmarkStart w:id="128" w:name="_Toc440468637"/>
      <w:bookmarkEnd w:id="65"/>
      <w:bookmarkEnd w:id="66"/>
      <w:bookmarkEnd w:id="67"/>
      <w:bookmarkEnd w:id="105"/>
      <w:bookmarkEnd w:id="106"/>
      <w:bookmarkEnd w:id="107"/>
      <w:bookmarkEnd w:id="108"/>
      <w:bookmarkEnd w:id="109"/>
      <w:bookmarkEnd w:id="110"/>
      <w:bookmarkEnd w:id="114"/>
    </w:p>
    <w:p w14:paraId="33A5B076" w14:textId="77777777" w:rsidR="00456EBE" w:rsidRPr="00946C1F" w:rsidRDefault="00456EBE" w:rsidP="00456EBE">
      <w:pPr>
        <w:rPr>
          <w:rFonts w:cs="Arial"/>
          <w:szCs w:val="22"/>
        </w:rPr>
      </w:pPr>
    </w:p>
    <w:p w14:paraId="766F65F9" w14:textId="1FBE1A0E" w:rsidR="00CE5CED" w:rsidRPr="00946C1F" w:rsidRDefault="00CE5CED" w:rsidP="00740CF4">
      <w:pPr>
        <w:pStyle w:val="Heading1"/>
        <w:numPr>
          <w:ilvl w:val="0"/>
          <w:numId w:val="9"/>
        </w:numPr>
        <w:rPr>
          <w:rFonts w:cs="Arial"/>
          <w:szCs w:val="22"/>
        </w:rPr>
      </w:pPr>
      <w:bookmarkStart w:id="129" w:name="_Toc444701487"/>
      <w:r w:rsidRPr="00946C1F">
        <w:rPr>
          <w:rFonts w:cs="Arial"/>
          <w:szCs w:val="22"/>
        </w:rPr>
        <w:lastRenderedPageBreak/>
        <w:t>Notice</w:t>
      </w:r>
      <w:bookmarkEnd w:id="117"/>
      <w:bookmarkEnd w:id="118"/>
      <w:bookmarkEnd w:id="119"/>
      <w:bookmarkEnd w:id="120"/>
      <w:bookmarkEnd w:id="121"/>
      <w:bookmarkEnd w:id="122"/>
      <w:bookmarkEnd w:id="123"/>
      <w:bookmarkEnd w:id="124"/>
      <w:bookmarkEnd w:id="125"/>
      <w:bookmarkEnd w:id="126"/>
      <w:bookmarkEnd w:id="127"/>
      <w:bookmarkEnd w:id="128"/>
      <w:bookmarkEnd w:id="129"/>
      <w:r w:rsidR="000E5A2A" w:rsidRPr="00946C1F">
        <w:rPr>
          <w:rFonts w:cs="Arial"/>
          <w:szCs w:val="22"/>
        </w:rPr>
        <w:fldChar w:fldCharType="begin"/>
      </w:r>
      <w:r w:rsidRPr="00946C1F">
        <w:rPr>
          <w:rFonts w:cs="Arial"/>
          <w:szCs w:val="22"/>
        </w:rPr>
        <w:instrText xml:space="preserve"> TC "</w:instrText>
      </w:r>
      <w:bookmarkStart w:id="130" w:name="_Toc215013785"/>
      <w:bookmarkStart w:id="131" w:name="_Toc215014299"/>
      <w:r w:rsidRPr="00946C1F">
        <w:rPr>
          <w:rFonts w:cs="Arial"/>
          <w:szCs w:val="22"/>
        </w:rPr>
        <w:instrText>2.5</w:instrText>
      </w:r>
      <w:r w:rsidRPr="00946C1F">
        <w:rPr>
          <w:rFonts w:cs="Arial"/>
          <w:szCs w:val="22"/>
        </w:rPr>
        <w:tab/>
        <w:instrText>Notice.</w:instrText>
      </w:r>
      <w:bookmarkEnd w:id="130"/>
      <w:bookmarkEnd w:id="131"/>
      <w:r w:rsidRPr="00946C1F">
        <w:rPr>
          <w:rFonts w:cs="Arial"/>
          <w:szCs w:val="22"/>
        </w:rPr>
        <w:instrText xml:space="preserve">" \f C \l "2" </w:instrText>
      </w:r>
      <w:r w:rsidR="000E5A2A" w:rsidRPr="00946C1F">
        <w:rPr>
          <w:rFonts w:cs="Arial"/>
          <w:szCs w:val="22"/>
        </w:rPr>
        <w:fldChar w:fldCharType="end"/>
      </w:r>
    </w:p>
    <w:p w14:paraId="2AA7E9C2" w14:textId="77777777" w:rsidR="0012062B" w:rsidRPr="00946C1F" w:rsidRDefault="0012062B" w:rsidP="009709A6">
      <w:pPr>
        <w:ind w:left="720" w:hanging="360"/>
        <w:rPr>
          <w:rFonts w:cs="Arial"/>
          <w:szCs w:val="22"/>
        </w:rPr>
      </w:pPr>
      <w:r w:rsidRPr="00946C1F">
        <w:rPr>
          <w:rFonts w:cs="Arial"/>
          <w:szCs w:val="22"/>
        </w:rPr>
        <w:t xml:space="preserve">(a) </w:t>
      </w:r>
      <w:r w:rsidR="00967C8F" w:rsidRPr="00946C1F">
        <w:rPr>
          <w:rFonts w:cs="Arial"/>
          <w:szCs w:val="22"/>
        </w:rPr>
        <w:tab/>
      </w:r>
      <w:r w:rsidRPr="00946C1F">
        <w:rPr>
          <w:rFonts w:cs="Arial"/>
          <w:szCs w:val="22"/>
        </w:rPr>
        <w:t xml:space="preserve">The Recipient </w:t>
      </w:r>
      <w:r w:rsidR="00C418A5" w:rsidRPr="00946C1F">
        <w:rPr>
          <w:rFonts w:cs="Arial"/>
          <w:szCs w:val="22"/>
        </w:rPr>
        <w:t>shall</w:t>
      </w:r>
      <w:r w:rsidRPr="00946C1F">
        <w:rPr>
          <w:rFonts w:cs="Arial"/>
          <w:szCs w:val="22"/>
        </w:rPr>
        <w:t xml:space="preserve"> notify the Division in writing within five (5) working days of the occurrence of the following:</w:t>
      </w:r>
    </w:p>
    <w:p w14:paraId="06BF8B53" w14:textId="77777777" w:rsidR="0012062B" w:rsidRPr="00946C1F" w:rsidRDefault="0012062B" w:rsidP="009709A6">
      <w:pPr>
        <w:rPr>
          <w:rFonts w:cs="Arial"/>
          <w:szCs w:val="22"/>
        </w:rPr>
      </w:pPr>
    </w:p>
    <w:p w14:paraId="7D50AC71" w14:textId="014C1941" w:rsidR="0012062B" w:rsidRPr="00946C1F" w:rsidRDefault="005C1CF0" w:rsidP="009709A6">
      <w:pPr>
        <w:ind w:left="1080" w:hanging="360"/>
        <w:rPr>
          <w:rFonts w:cs="Arial"/>
          <w:szCs w:val="22"/>
        </w:rPr>
      </w:pPr>
      <w:r w:rsidRPr="00946C1F">
        <w:rPr>
          <w:rFonts w:cs="Arial"/>
          <w:szCs w:val="22"/>
        </w:rPr>
        <w:t>(1</w:t>
      </w:r>
      <w:r w:rsidR="009709A6" w:rsidRPr="00946C1F">
        <w:rPr>
          <w:rFonts w:cs="Arial"/>
          <w:szCs w:val="22"/>
        </w:rPr>
        <w:t xml:space="preserve">) </w:t>
      </w:r>
      <w:r w:rsidR="009709A6" w:rsidRPr="00946C1F">
        <w:rPr>
          <w:rFonts w:cs="Arial"/>
          <w:szCs w:val="22"/>
        </w:rPr>
        <w:tab/>
      </w:r>
      <w:r w:rsidR="0012062B" w:rsidRPr="00946C1F">
        <w:rPr>
          <w:rFonts w:cs="Arial"/>
          <w:szCs w:val="22"/>
        </w:rPr>
        <w:t>Bankruptcy, insolvency, receivership or similar event of the Recipient;</w:t>
      </w:r>
    </w:p>
    <w:p w14:paraId="1AF45B39" w14:textId="77777777" w:rsidR="009709A6" w:rsidRPr="00946C1F" w:rsidRDefault="009709A6" w:rsidP="009709A6">
      <w:pPr>
        <w:rPr>
          <w:rFonts w:cs="Arial"/>
          <w:szCs w:val="22"/>
        </w:rPr>
      </w:pPr>
    </w:p>
    <w:p w14:paraId="53A65DB6" w14:textId="4CE52B27" w:rsidR="00923ADB" w:rsidRDefault="005C1CF0" w:rsidP="00923ADB">
      <w:pPr>
        <w:ind w:left="1080" w:hanging="360"/>
        <w:rPr>
          <w:rFonts w:cs="Arial"/>
          <w:szCs w:val="22"/>
        </w:rPr>
      </w:pPr>
      <w:r w:rsidRPr="00946C1F">
        <w:rPr>
          <w:rFonts w:cs="Arial"/>
          <w:szCs w:val="22"/>
        </w:rPr>
        <w:t>(2</w:t>
      </w:r>
      <w:r w:rsidR="009709A6" w:rsidRPr="00946C1F">
        <w:rPr>
          <w:rFonts w:cs="Arial"/>
          <w:szCs w:val="22"/>
        </w:rPr>
        <w:t xml:space="preserve">) </w:t>
      </w:r>
      <w:r w:rsidR="009709A6" w:rsidRPr="00946C1F">
        <w:rPr>
          <w:rFonts w:cs="Arial"/>
          <w:szCs w:val="22"/>
        </w:rPr>
        <w:tab/>
      </w:r>
      <w:r w:rsidR="0012062B" w:rsidRPr="00946C1F">
        <w:rPr>
          <w:rFonts w:cs="Arial"/>
          <w:szCs w:val="22"/>
        </w:rPr>
        <w:t xml:space="preserve">Actions taken pursuant to </w:t>
      </w:r>
      <w:r w:rsidR="00E52A3F">
        <w:rPr>
          <w:rFonts w:cs="Arial"/>
          <w:szCs w:val="22"/>
        </w:rPr>
        <w:t>s</w:t>
      </w:r>
      <w:r w:rsidR="004E0798" w:rsidRPr="00946C1F">
        <w:rPr>
          <w:rFonts w:cs="Arial"/>
          <w:szCs w:val="22"/>
        </w:rPr>
        <w:t xml:space="preserve">tate </w:t>
      </w:r>
      <w:r w:rsidR="0012062B" w:rsidRPr="00946C1F">
        <w:rPr>
          <w:rFonts w:cs="Arial"/>
          <w:szCs w:val="22"/>
        </w:rPr>
        <w:t xml:space="preserve">law in anticipation of filing </w:t>
      </w:r>
      <w:r w:rsidR="009F10E7" w:rsidRPr="00946C1F">
        <w:rPr>
          <w:rFonts w:cs="Arial"/>
          <w:szCs w:val="22"/>
        </w:rPr>
        <w:t>for bankruptcy</w:t>
      </w:r>
      <w:r w:rsidR="00923ADB">
        <w:rPr>
          <w:rFonts w:cs="Arial"/>
          <w:szCs w:val="22"/>
        </w:rPr>
        <w:t>;</w:t>
      </w:r>
    </w:p>
    <w:p w14:paraId="0525B1F4" w14:textId="77777777" w:rsidR="008213FC" w:rsidRDefault="008213FC" w:rsidP="00923ADB">
      <w:pPr>
        <w:ind w:left="1080" w:hanging="360"/>
        <w:rPr>
          <w:rFonts w:cs="Arial"/>
          <w:szCs w:val="22"/>
        </w:rPr>
      </w:pPr>
    </w:p>
    <w:p w14:paraId="2B5C4A0A" w14:textId="5DF458EB" w:rsidR="0012062B" w:rsidRDefault="00923ADB" w:rsidP="00923ADB">
      <w:pPr>
        <w:ind w:left="1080" w:hanging="360"/>
        <w:rPr>
          <w:rFonts w:eastAsia="Calibri" w:cs="Arial"/>
        </w:rPr>
      </w:pPr>
      <w:r>
        <w:rPr>
          <w:rFonts w:cs="Arial"/>
          <w:szCs w:val="22"/>
        </w:rPr>
        <w:t xml:space="preserve">(3) </w:t>
      </w:r>
      <w:r>
        <w:rPr>
          <w:rFonts w:cs="Arial"/>
          <w:szCs w:val="22"/>
        </w:rPr>
        <w:tab/>
      </w:r>
      <w:r w:rsidRPr="00923ADB">
        <w:rPr>
          <w:rFonts w:eastAsia="Calibri" w:cs="Arial"/>
        </w:rPr>
        <w:t>Change of management or service contracts, if any, for the Project</w:t>
      </w:r>
      <w:r w:rsidR="00E7598E">
        <w:rPr>
          <w:rFonts w:eastAsia="Calibri" w:cs="Arial"/>
        </w:rPr>
        <w:t>;</w:t>
      </w:r>
      <w:r w:rsidR="0002434B">
        <w:rPr>
          <w:rFonts w:eastAsia="Calibri" w:cs="Arial"/>
        </w:rPr>
        <w:t xml:space="preserve"> or</w:t>
      </w:r>
    </w:p>
    <w:p w14:paraId="4A0CAF0A" w14:textId="2D8AC1C2" w:rsidR="001D7E16" w:rsidRDefault="001D7E16" w:rsidP="00923ADB">
      <w:pPr>
        <w:ind w:left="1080" w:hanging="360"/>
        <w:rPr>
          <w:rFonts w:eastAsia="Calibri" w:cs="Arial"/>
        </w:rPr>
      </w:pPr>
    </w:p>
    <w:p w14:paraId="3F380B6A" w14:textId="718F755C" w:rsidR="001D7E16" w:rsidRPr="00946C1F" w:rsidRDefault="001D7E16" w:rsidP="00923ADB">
      <w:pPr>
        <w:ind w:left="1080" w:hanging="360"/>
        <w:rPr>
          <w:rFonts w:cs="Arial"/>
          <w:szCs w:val="22"/>
        </w:rPr>
      </w:pPr>
      <w:r>
        <w:rPr>
          <w:rFonts w:eastAsia="Calibri" w:cs="Arial"/>
        </w:rPr>
        <w:t>(4)</w:t>
      </w:r>
      <w:r>
        <w:rPr>
          <w:rFonts w:eastAsia="Calibri" w:cs="Arial"/>
        </w:rPr>
        <w:tab/>
        <w:t>Any Event of Default, except as set forth in subdivisions (b) or (c) of this section</w:t>
      </w:r>
      <w:r w:rsidRPr="00923ADB">
        <w:rPr>
          <w:rFonts w:eastAsia="Calibri" w:cs="Arial"/>
        </w:rPr>
        <w:t>.</w:t>
      </w:r>
    </w:p>
    <w:p w14:paraId="0E911B2E" w14:textId="77777777" w:rsidR="009709A6" w:rsidRPr="00946C1F" w:rsidRDefault="009709A6" w:rsidP="009709A6">
      <w:pPr>
        <w:rPr>
          <w:rFonts w:cs="Arial"/>
          <w:szCs w:val="22"/>
        </w:rPr>
      </w:pPr>
    </w:p>
    <w:p w14:paraId="6FCC7A5E" w14:textId="08DD55A0" w:rsidR="00D45DEA" w:rsidRPr="00946C1F" w:rsidRDefault="0012062B" w:rsidP="00C418A5">
      <w:pPr>
        <w:ind w:left="720" w:hanging="360"/>
        <w:rPr>
          <w:rFonts w:cs="Arial"/>
          <w:szCs w:val="22"/>
        </w:rPr>
      </w:pPr>
      <w:r w:rsidRPr="00946C1F">
        <w:rPr>
          <w:rFonts w:cs="Arial"/>
          <w:szCs w:val="22"/>
        </w:rPr>
        <w:t>(b)</w:t>
      </w:r>
      <w:r w:rsidR="006B0D32" w:rsidRPr="00946C1F">
        <w:rPr>
          <w:rFonts w:cs="Arial"/>
          <w:szCs w:val="22"/>
        </w:rPr>
        <w:t xml:space="preserve"> </w:t>
      </w:r>
      <w:r w:rsidR="000E3C4C" w:rsidRPr="00946C1F">
        <w:rPr>
          <w:rFonts w:cs="Arial"/>
          <w:szCs w:val="22"/>
        </w:rPr>
        <w:tab/>
      </w:r>
      <w:r w:rsidRPr="00946C1F">
        <w:rPr>
          <w:rFonts w:cs="Arial"/>
          <w:szCs w:val="22"/>
        </w:rPr>
        <w:t xml:space="preserve">The Recipient </w:t>
      </w:r>
      <w:r w:rsidR="00C418A5" w:rsidRPr="00946C1F">
        <w:rPr>
          <w:rFonts w:cs="Arial"/>
          <w:szCs w:val="22"/>
        </w:rPr>
        <w:t>shall</w:t>
      </w:r>
      <w:r w:rsidRPr="00946C1F">
        <w:rPr>
          <w:rFonts w:cs="Arial"/>
          <w:szCs w:val="22"/>
        </w:rPr>
        <w:t xml:space="preserve"> notify the Division within </w:t>
      </w:r>
      <w:r w:rsidR="00950EEF">
        <w:rPr>
          <w:rFonts w:cs="Arial"/>
          <w:szCs w:val="22"/>
        </w:rPr>
        <w:t>ten (</w:t>
      </w:r>
      <w:r w:rsidRPr="00946C1F">
        <w:rPr>
          <w:rFonts w:cs="Arial"/>
          <w:szCs w:val="22"/>
        </w:rPr>
        <w:t>10</w:t>
      </w:r>
      <w:r w:rsidR="00950EEF">
        <w:rPr>
          <w:rFonts w:cs="Arial"/>
          <w:szCs w:val="22"/>
        </w:rPr>
        <w:t>)</w:t>
      </w:r>
      <w:r w:rsidRPr="00946C1F">
        <w:rPr>
          <w:rFonts w:cs="Arial"/>
          <w:szCs w:val="22"/>
        </w:rPr>
        <w:t xml:space="preserve"> working days of </w:t>
      </w:r>
      <w:r w:rsidR="00C418A5" w:rsidRPr="00946C1F">
        <w:rPr>
          <w:rFonts w:cs="Arial"/>
          <w:szCs w:val="22"/>
        </w:rPr>
        <w:t>a</w:t>
      </w:r>
      <w:r w:rsidRPr="00946C1F">
        <w:rPr>
          <w:rFonts w:cs="Arial"/>
          <w:szCs w:val="22"/>
        </w:rPr>
        <w:t xml:space="preserve">ny litigation pending or threatened against </w:t>
      </w:r>
      <w:r w:rsidR="002B5825" w:rsidRPr="00946C1F">
        <w:rPr>
          <w:rFonts w:cs="Arial"/>
          <w:szCs w:val="22"/>
        </w:rPr>
        <w:t xml:space="preserve">the </w:t>
      </w:r>
      <w:r w:rsidRPr="00946C1F">
        <w:rPr>
          <w:rFonts w:cs="Arial"/>
          <w:szCs w:val="22"/>
        </w:rPr>
        <w:t>Recipient regarding its continued existence, consideration of dissolution, or disincorporation</w:t>
      </w:r>
      <w:r w:rsidR="000837C3" w:rsidRPr="00946C1F">
        <w:rPr>
          <w:rFonts w:cs="Arial"/>
          <w:szCs w:val="22"/>
        </w:rPr>
        <w:t xml:space="preserve">. </w:t>
      </w:r>
    </w:p>
    <w:p w14:paraId="127F4D01" w14:textId="77777777" w:rsidR="0012062B" w:rsidRPr="00946C1F" w:rsidRDefault="0012062B" w:rsidP="00D45DEA">
      <w:pPr>
        <w:ind w:left="1440"/>
        <w:rPr>
          <w:rFonts w:eastAsia="Calibri" w:cs="Arial"/>
          <w:szCs w:val="22"/>
        </w:rPr>
      </w:pPr>
    </w:p>
    <w:p w14:paraId="38B9E5B9" w14:textId="77777777" w:rsidR="000B2821" w:rsidRPr="00946C1F" w:rsidRDefault="00A377CD" w:rsidP="00E12199">
      <w:pPr>
        <w:pStyle w:val="Revision"/>
        <w:ind w:left="720" w:hanging="360"/>
        <w:rPr>
          <w:rFonts w:cs="Arial"/>
          <w:szCs w:val="22"/>
        </w:rPr>
      </w:pPr>
      <w:r w:rsidRPr="00946C1F">
        <w:rPr>
          <w:rFonts w:cs="Arial"/>
          <w:szCs w:val="22"/>
        </w:rPr>
        <w:t>(</w:t>
      </w:r>
      <w:r w:rsidR="0012062B" w:rsidRPr="00946C1F">
        <w:rPr>
          <w:rFonts w:cs="Arial"/>
          <w:szCs w:val="22"/>
        </w:rPr>
        <w:t>c</w:t>
      </w:r>
      <w:r w:rsidR="00827035" w:rsidRPr="00946C1F">
        <w:rPr>
          <w:rFonts w:cs="Arial"/>
          <w:szCs w:val="22"/>
        </w:rPr>
        <w:t xml:space="preserve">) </w:t>
      </w:r>
      <w:r w:rsidR="00D45DEA" w:rsidRPr="00946C1F">
        <w:rPr>
          <w:rFonts w:cs="Arial"/>
          <w:szCs w:val="22"/>
        </w:rPr>
        <w:tab/>
      </w:r>
      <w:r w:rsidR="008E38C3" w:rsidRPr="00946C1F">
        <w:rPr>
          <w:rFonts w:cs="Arial"/>
          <w:szCs w:val="22"/>
        </w:rPr>
        <w:t xml:space="preserve">The Recipient </w:t>
      </w:r>
      <w:r w:rsidR="00C418A5" w:rsidRPr="00946C1F">
        <w:rPr>
          <w:rFonts w:cs="Arial"/>
          <w:szCs w:val="22"/>
        </w:rPr>
        <w:t xml:space="preserve">shall </w:t>
      </w:r>
      <w:r w:rsidR="008E38C3" w:rsidRPr="00946C1F">
        <w:rPr>
          <w:rFonts w:cs="Arial"/>
          <w:szCs w:val="22"/>
        </w:rPr>
        <w:t>notify the Division promptly of the following:</w:t>
      </w:r>
    </w:p>
    <w:p w14:paraId="4EAEB330" w14:textId="77777777" w:rsidR="000B2821" w:rsidRPr="00946C1F" w:rsidRDefault="000B2821" w:rsidP="000B2821">
      <w:pPr>
        <w:pStyle w:val="Revision"/>
        <w:rPr>
          <w:rFonts w:cs="Arial"/>
          <w:szCs w:val="22"/>
        </w:rPr>
      </w:pPr>
    </w:p>
    <w:p w14:paraId="1F1D0F22" w14:textId="55425E01" w:rsidR="000B2821" w:rsidRPr="00946C1F" w:rsidRDefault="008E38C3" w:rsidP="00740CF4">
      <w:pPr>
        <w:pStyle w:val="Revision"/>
        <w:numPr>
          <w:ilvl w:val="0"/>
          <w:numId w:val="7"/>
        </w:numPr>
        <w:ind w:left="1080" w:hanging="360"/>
        <w:rPr>
          <w:rFonts w:cs="Arial"/>
          <w:szCs w:val="22"/>
        </w:rPr>
      </w:pPr>
      <w:r w:rsidRPr="00946C1F">
        <w:rPr>
          <w:rFonts w:cs="Arial"/>
          <w:szCs w:val="22"/>
        </w:rPr>
        <w:t xml:space="preserve">Any </w:t>
      </w:r>
      <w:r w:rsidR="00FF56FE" w:rsidRPr="00946C1F">
        <w:rPr>
          <w:rFonts w:cs="Arial"/>
          <w:szCs w:val="22"/>
        </w:rPr>
        <w:t xml:space="preserve">proposed </w:t>
      </w:r>
      <w:r w:rsidRPr="00946C1F">
        <w:rPr>
          <w:rFonts w:cs="Arial"/>
          <w:szCs w:val="22"/>
        </w:rPr>
        <w:t xml:space="preserve">change in </w:t>
      </w:r>
      <w:r w:rsidR="000837C3" w:rsidRPr="00946C1F">
        <w:rPr>
          <w:rFonts w:cs="Arial"/>
          <w:szCs w:val="22"/>
        </w:rPr>
        <w:t xml:space="preserve">the </w:t>
      </w:r>
      <w:r w:rsidRPr="00946C1F">
        <w:rPr>
          <w:rFonts w:cs="Arial"/>
          <w:szCs w:val="22"/>
        </w:rPr>
        <w:t xml:space="preserve">scope of the </w:t>
      </w:r>
      <w:r w:rsidR="00C1519C" w:rsidRPr="00946C1F">
        <w:rPr>
          <w:rFonts w:cs="Arial"/>
          <w:szCs w:val="22"/>
        </w:rPr>
        <w:t>Project</w:t>
      </w:r>
      <w:r w:rsidR="00C418A5" w:rsidRPr="00946C1F">
        <w:rPr>
          <w:rFonts w:cs="Arial"/>
          <w:szCs w:val="22"/>
        </w:rPr>
        <w:t xml:space="preserve">.  </w:t>
      </w:r>
      <w:r w:rsidR="00950EEF">
        <w:rPr>
          <w:rFonts w:cs="Arial"/>
          <w:szCs w:val="22"/>
        </w:rPr>
        <w:t>Under no circumstances may the</w:t>
      </w:r>
      <w:r w:rsidR="00F82948" w:rsidRPr="00CD1C93">
        <w:rPr>
          <w:rFonts w:cs="Arial"/>
        </w:rPr>
        <w:t xml:space="preserve"> Recipient</w:t>
      </w:r>
      <w:r w:rsidR="00950EEF">
        <w:rPr>
          <w:rFonts w:cs="Arial"/>
        </w:rPr>
        <w:t xml:space="preserve"> </w:t>
      </w:r>
      <w:r w:rsidR="00F82948" w:rsidRPr="00A73D76">
        <w:rPr>
          <w:rFonts w:cs="Arial"/>
        </w:rPr>
        <w:t>undertake substantial</w:t>
      </w:r>
      <w:r w:rsidR="00A73D76">
        <w:rPr>
          <w:rFonts w:cs="Arial"/>
        </w:rPr>
        <w:t xml:space="preserve"> </w:t>
      </w:r>
      <w:r w:rsidR="00F82948" w:rsidRPr="00CD1C93">
        <w:rPr>
          <w:rFonts w:cs="Arial"/>
        </w:rPr>
        <w:t>change</w:t>
      </w:r>
      <w:r w:rsidR="00950EEF">
        <w:rPr>
          <w:rFonts w:cs="Arial"/>
        </w:rPr>
        <w:t>s</w:t>
      </w:r>
      <w:r w:rsidR="00F82948" w:rsidRPr="00CD1C93">
        <w:rPr>
          <w:rFonts w:cs="Arial"/>
        </w:rPr>
        <w:t xml:space="preserve"> </w:t>
      </w:r>
      <w:r w:rsidR="00950EEF">
        <w:rPr>
          <w:rFonts w:cs="Arial"/>
        </w:rPr>
        <w:t>to</w:t>
      </w:r>
      <w:r w:rsidR="00F82948" w:rsidRPr="00CD1C93">
        <w:rPr>
          <w:rFonts w:cs="Arial"/>
        </w:rPr>
        <w:t xml:space="preserve"> the scope of the Project </w:t>
      </w:r>
      <w:r w:rsidR="00950EEF">
        <w:rPr>
          <w:rFonts w:cs="Arial"/>
        </w:rPr>
        <w:t xml:space="preserve">without providing the Division with prior written </w:t>
      </w:r>
      <w:r w:rsidR="00F82948" w:rsidRPr="00CD1C93">
        <w:rPr>
          <w:rFonts w:cs="Arial"/>
        </w:rPr>
        <w:t xml:space="preserve">notice of the proposed change </w:t>
      </w:r>
      <w:r w:rsidR="00950EEF">
        <w:rPr>
          <w:rFonts w:cs="Arial"/>
        </w:rPr>
        <w:t>and receiving prior</w:t>
      </w:r>
      <w:r w:rsidR="00F82948" w:rsidRPr="00CD1C93">
        <w:rPr>
          <w:rFonts w:cs="Arial"/>
        </w:rPr>
        <w:t xml:space="preserve"> written approval</w:t>
      </w:r>
      <w:r w:rsidR="002333BE">
        <w:rPr>
          <w:rFonts w:cs="Arial"/>
        </w:rPr>
        <w:t xml:space="preserve"> from</w:t>
      </w:r>
      <w:r w:rsidR="00F82948" w:rsidRPr="00CD1C93">
        <w:rPr>
          <w:rFonts w:cs="Arial"/>
        </w:rPr>
        <w:t xml:space="preserve"> </w:t>
      </w:r>
      <w:r w:rsidR="002333BE">
        <w:rPr>
          <w:rFonts w:cs="Arial"/>
        </w:rPr>
        <w:t>the Division</w:t>
      </w:r>
      <w:r w:rsidRPr="00946C1F">
        <w:rPr>
          <w:rFonts w:cs="Arial"/>
          <w:szCs w:val="22"/>
        </w:rPr>
        <w:t xml:space="preserve">; </w:t>
      </w:r>
    </w:p>
    <w:p w14:paraId="38DA44E6" w14:textId="77777777" w:rsidR="008B76C7" w:rsidRPr="00946C1F" w:rsidRDefault="008B76C7" w:rsidP="008B76C7">
      <w:pPr>
        <w:pStyle w:val="Revision"/>
        <w:ind w:left="1440"/>
        <w:rPr>
          <w:rFonts w:cs="Arial"/>
          <w:szCs w:val="22"/>
        </w:rPr>
      </w:pPr>
    </w:p>
    <w:p w14:paraId="2891F237" w14:textId="77777777" w:rsidR="00E12199" w:rsidRPr="00946C1F" w:rsidRDefault="00E12199" w:rsidP="00740CF4">
      <w:pPr>
        <w:pStyle w:val="Revision"/>
        <w:numPr>
          <w:ilvl w:val="0"/>
          <w:numId w:val="7"/>
        </w:numPr>
        <w:ind w:left="1080" w:hanging="360"/>
        <w:rPr>
          <w:rFonts w:cs="Arial"/>
          <w:szCs w:val="22"/>
        </w:rPr>
      </w:pPr>
      <w:r w:rsidRPr="00946C1F">
        <w:rPr>
          <w:rFonts w:cs="Arial"/>
          <w:szCs w:val="22"/>
        </w:rPr>
        <w:t xml:space="preserve">Cessation of work on the </w:t>
      </w:r>
      <w:r w:rsidR="00C1519C" w:rsidRPr="00946C1F">
        <w:rPr>
          <w:rFonts w:cs="Arial"/>
          <w:szCs w:val="22"/>
        </w:rPr>
        <w:t>Project</w:t>
      </w:r>
      <w:r w:rsidRPr="00946C1F">
        <w:rPr>
          <w:rFonts w:cs="Arial"/>
          <w:szCs w:val="22"/>
        </w:rPr>
        <w:t xml:space="preserve"> where such cessation of work is expected to or does extend for a period of thirty (30) days or more;</w:t>
      </w:r>
    </w:p>
    <w:p w14:paraId="0205E67A" w14:textId="77777777" w:rsidR="008B76C7" w:rsidRPr="00946C1F" w:rsidRDefault="008B76C7" w:rsidP="008B76C7">
      <w:pPr>
        <w:pStyle w:val="ListParagraph"/>
        <w:ind w:left="1080" w:hanging="360"/>
        <w:rPr>
          <w:rFonts w:cs="Arial"/>
          <w:szCs w:val="22"/>
        </w:rPr>
      </w:pPr>
    </w:p>
    <w:p w14:paraId="3767762A" w14:textId="77777777" w:rsidR="008B76C7" w:rsidRPr="00946C1F" w:rsidRDefault="008B76C7" w:rsidP="00740CF4">
      <w:pPr>
        <w:pStyle w:val="Revision"/>
        <w:numPr>
          <w:ilvl w:val="0"/>
          <w:numId w:val="7"/>
        </w:numPr>
        <w:ind w:left="1080" w:hanging="360"/>
        <w:rPr>
          <w:rFonts w:cs="Arial"/>
          <w:szCs w:val="22"/>
        </w:rPr>
      </w:pPr>
      <w:r w:rsidRPr="00946C1F">
        <w:rPr>
          <w:rFonts w:cs="Arial"/>
          <w:szCs w:val="22"/>
        </w:rPr>
        <w:t xml:space="preserve">Any circumstance, combination of circumstances, or condition, which is expected to or does delay </w:t>
      </w:r>
      <w:r w:rsidR="00B1215E" w:rsidRPr="00946C1F">
        <w:rPr>
          <w:rFonts w:cs="Arial"/>
          <w:szCs w:val="22"/>
        </w:rPr>
        <w:t>Work</w:t>
      </w:r>
      <w:r w:rsidRPr="00946C1F">
        <w:rPr>
          <w:rFonts w:cs="Arial"/>
          <w:szCs w:val="22"/>
        </w:rPr>
        <w:t xml:space="preserve"> Completion;</w:t>
      </w:r>
    </w:p>
    <w:p w14:paraId="172D0AAB" w14:textId="77777777" w:rsidR="00F33335" w:rsidRPr="00946C1F" w:rsidRDefault="00F33335" w:rsidP="00F33335">
      <w:pPr>
        <w:pStyle w:val="ListParagraph"/>
        <w:rPr>
          <w:rFonts w:cs="Arial"/>
          <w:szCs w:val="22"/>
        </w:rPr>
      </w:pPr>
    </w:p>
    <w:p w14:paraId="35FF11B2" w14:textId="23366D1D" w:rsidR="00F33335" w:rsidRDefault="00F33335" w:rsidP="00740CF4">
      <w:pPr>
        <w:numPr>
          <w:ilvl w:val="0"/>
          <w:numId w:val="7"/>
        </w:numPr>
        <w:ind w:left="1080" w:hanging="360"/>
        <w:rPr>
          <w:rFonts w:cs="Arial"/>
          <w:szCs w:val="22"/>
        </w:rPr>
      </w:pPr>
      <w:r w:rsidRPr="00946C1F">
        <w:rPr>
          <w:rFonts w:cs="Arial"/>
          <w:szCs w:val="22"/>
        </w:rPr>
        <w:t>Discovery of any potential arch</w:t>
      </w:r>
      <w:r w:rsidR="002333BE">
        <w:rPr>
          <w:rFonts w:cs="Arial"/>
          <w:szCs w:val="22"/>
        </w:rPr>
        <w:t>a</w:t>
      </w:r>
      <w:r w:rsidRPr="00946C1F">
        <w:rPr>
          <w:rFonts w:cs="Arial"/>
          <w:szCs w:val="22"/>
        </w:rPr>
        <w:t xml:space="preserve">eological or historical resource. </w:t>
      </w:r>
      <w:r w:rsidR="00154ABB" w:rsidRPr="00946C1F">
        <w:rPr>
          <w:rFonts w:cs="Arial"/>
          <w:szCs w:val="22"/>
        </w:rPr>
        <w:t xml:space="preserve"> </w:t>
      </w:r>
      <w:r w:rsidRPr="00946C1F">
        <w:rPr>
          <w:rFonts w:cs="Arial"/>
          <w:szCs w:val="22"/>
        </w:rPr>
        <w:t>Should a potential arch</w:t>
      </w:r>
      <w:r w:rsidR="002333BE">
        <w:rPr>
          <w:rFonts w:cs="Arial"/>
          <w:szCs w:val="22"/>
        </w:rPr>
        <w:t>a</w:t>
      </w:r>
      <w:r w:rsidRPr="00946C1F">
        <w:rPr>
          <w:rFonts w:cs="Arial"/>
          <w:szCs w:val="22"/>
        </w:rPr>
        <w:t>eological or historical resource be discovered during construction</w:t>
      </w:r>
      <w:r w:rsidR="00E175D1">
        <w:rPr>
          <w:rFonts w:cs="Arial"/>
          <w:szCs w:val="22"/>
        </w:rPr>
        <w:t xml:space="preserve"> of the Project</w:t>
      </w:r>
      <w:r w:rsidRPr="00946C1F">
        <w:rPr>
          <w:rFonts w:cs="Arial"/>
          <w:szCs w:val="22"/>
        </w:rPr>
        <w:t>, the Recipient agrees that all work in the area of the find will cease until a qualified arch</w:t>
      </w:r>
      <w:r w:rsidR="002333BE">
        <w:rPr>
          <w:rFonts w:cs="Arial"/>
          <w:szCs w:val="22"/>
        </w:rPr>
        <w:t>a</w:t>
      </w:r>
      <w:r w:rsidRPr="00946C1F">
        <w:rPr>
          <w:rFonts w:cs="Arial"/>
          <w:szCs w:val="22"/>
        </w:rPr>
        <w:t xml:space="preserve">eologist has evaluated the situation and made recommendations regarding preservation of the resource, and the Division has determined what actions should be taken to protect and preserve the resource.  The Recipient </w:t>
      </w:r>
      <w:r w:rsidR="00B337D8" w:rsidRPr="00D54B05">
        <w:rPr>
          <w:rFonts w:cs="Arial"/>
          <w:szCs w:val="22"/>
        </w:rPr>
        <w:t>agrees to</w:t>
      </w:r>
      <w:r w:rsidR="00B337D8">
        <w:rPr>
          <w:rFonts w:cs="Arial"/>
          <w:szCs w:val="22"/>
        </w:rPr>
        <w:t xml:space="preserve"> </w:t>
      </w:r>
      <w:r w:rsidRPr="00946C1F">
        <w:rPr>
          <w:rFonts w:cs="Arial"/>
          <w:szCs w:val="22"/>
        </w:rPr>
        <w:t>implement appropriate actions as directed by the Division</w:t>
      </w:r>
      <w:r w:rsidR="00154ABB" w:rsidRPr="00946C1F">
        <w:rPr>
          <w:rFonts w:cs="Arial"/>
          <w:szCs w:val="22"/>
        </w:rPr>
        <w:t>;</w:t>
      </w:r>
    </w:p>
    <w:p w14:paraId="7E63FAC4" w14:textId="77777777" w:rsidR="00FC45E8" w:rsidRDefault="00FC45E8" w:rsidP="00FC45E8">
      <w:pPr>
        <w:pStyle w:val="ListParagraph"/>
        <w:rPr>
          <w:rFonts w:cs="Arial"/>
          <w:szCs w:val="22"/>
        </w:rPr>
      </w:pPr>
    </w:p>
    <w:p w14:paraId="79E6E365" w14:textId="30B29648" w:rsidR="00FC45E8" w:rsidRPr="00FC45E8" w:rsidRDefault="00FC45E8" w:rsidP="00740CF4">
      <w:pPr>
        <w:pStyle w:val="ListParagraph"/>
        <w:numPr>
          <w:ilvl w:val="0"/>
          <w:numId w:val="7"/>
        </w:numPr>
        <w:ind w:left="1080" w:hanging="360"/>
        <w:rPr>
          <w:rFonts w:cs="Arial"/>
        </w:rPr>
      </w:pPr>
      <w:r w:rsidRPr="00CD1C93">
        <w:rPr>
          <w:rFonts w:cs="Arial"/>
        </w:rPr>
        <w:t xml:space="preserve">Discovery of any unexpected endangered or threatened species, as defined in the federal Endangered Species Act.  Should a federally protected species be unexpectedly encountered during construction of the Project, the Recipient agrees to promptly notify the Division.  This notification is in addition to the Recipient’s obligations under the federal Endangered Species Act; </w:t>
      </w:r>
    </w:p>
    <w:p w14:paraId="1556AFC2" w14:textId="77777777" w:rsidR="008B76C7" w:rsidRPr="00946C1F" w:rsidRDefault="008B76C7" w:rsidP="008B76C7">
      <w:pPr>
        <w:pStyle w:val="ListParagraph"/>
        <w:ind w:left="1080" w:hanging="360"/>
        <w:rPr>
          <w:rFonts w:cs="Arial"/>
          <w:szCs w:val="22"/>
        </w:rPr>
      </w:pPr>
    </w:p>
    <w:p w14:paraId="39A17401" w14:textId="18C8CB36" w:rsidR="008B76C7" w:rsidRPr="00946C1F" w:rsidRDefault="008B76C7" w:rsidP="00740CF4">
      <w:pPr>
        <w:numPr>
          <w:ilvl w:val="0"/>
          <w:numId w:val="7"/>
        </w:numPr>
        <w:ind w:left="1080" w:hanging="360"/>
        <w:rPr>
          <w:rFonts w:cs="Arial"/>
          <w:szCs w:val="22"/>
        </w:rPr>
      </w:pPr>
      <w:r w:rsidRPr="00946C1F">
        <w:rPr>
          <w:rFonts w:cs="Arial"/>
          <w:szCs w:val="22"/>
        </w:rPr>
        <w:t xml:space="preserve">Any </w:t>
      </w:r>
      <w:r w:rsidR="00FC45E8">
        <w:rPr>
          <w:rFonts w:cs="Arial"/>
          <w:szCs w:val="22"/>
        </w:rPr>
        <w:t xml:space="preserve">Project </w:t>
      </w:r>
      <w:r w:rsidRPr="00946C1F">
        <w:rPr>
          <w:rFonts w:cs="Arial"/>
          <w:szCs w:val="22"/>
        </w:rPr>
        <w:t>monitoring</w:t>
      </w:r>
      <w:r w:rsidR="00FC45E8">
        <w:rPr>
          <w:rFonts w:cs="Arial"/>
          <w:szCs w:val="22"/>
        </w:rPr>
        <w:t>, demonstration, or other implementation</w:t>
      </w:r>
      <w:r w:rsidRPr="00946C1F">
        <w:rPr>
          <w:rFonts w:cs="Arial"/>
          <w:szCs w:val="22"/>
        </w:rPr>
        <w:t xml:space="preserve"> activities such that the State Water Board staff may observe and document such activities;</w:t>
      </w:r>
    </w:p>
    <w:p w14:paraId="01EC0BA1" w14:textId="77777777" w:rsidR="008B76C7" w:rsidRPr="00946C1F" w:rsidRDefault="008B76C7" w:rsidP="008B76C7">
      <w:pPr>
        <w:pStyle w:val="ListParagraph"/>
        <w:ind w:left="1080" w:hanging="360"/>
        <w:rPr>
          <w:rFonts w:cs="Arial"/>
          <w:szCs w:val="22"/>
        </w:rPr>
      </w:pPr>
    </w:p>
    <w:p w14:paraId="5786DAFB" w14:textId="5CF243BE" w:rsidR="008B76C7" w:rsidRPr="00946C1F" w:rsidRDefault="008B76C7" w:rsidP="00740CF4">
      <w:pPr>
        <w:numPr>
          <w:ilvl w:val="0"/>
          <w:numId w:val="7"/>
        </w:numPr>
        <w:ind w:left="1080" w:hanging="360"/>
        <w:rPr>
          <w:rFonts w:cs="Arial"/>
          <w:szCs w:val="22"/>
        </w:rPr>
      </w:pPr>
      <w:r w:rsidRPr="00946C1F">
        <w:rPr>
          <w:rFonts w:cs="Arial"/>
          <w:szCs w:val="22"/>
        </w:rPr>
        <w:t xml:space="preserve">Any public or media event publicizing the accomplishments and/or results of this Agreement and provide the opportunity for attendance and participation by </w:t>
      </w:r>
      <w:r w:rsidR="003A75C3">
        <w:rPr>
          <w:rFonts w:cs="Arial"/>
          <w:szCs w:val="22"/>
        </w:rPr>
        <w:t>S</w:t>
      </w:r>
      <w:r w:rsidR="00154ABB" w:rsidRPr="00946C1F">
        <w:rPr>
          <w:rFonts w:cs="Arial"/>
          <w:szCs w:val="22"/>
        </w:rPr>
        <w:t xml:space="preserve">tate </w:t>
      </w:r>
      <w:r w:rsidRPr="00946C1F">
        <w:rPr>
          <w:rFonts w:cs="Arial"/>
          <w:szCs w:val="22"/>
        </w:rPr>
        <w:t>representatives with at least ten (10) working days’ notice to the Division; or</w:t>
      </w:r>
    </w:p>
    <w:p w14:paraId="6B8BB190" w14:textId="77777777" w:rsidR="008B76C7" w:rsidRPr="00946C1F" w:rsidRDefault="008B76C7" w:rsidP="008B76C7">
      <w:pPr>
        <w:pStyle w:val="ListParagraph"/>
        <w:ind w:left="1080" w:hanging="360"/>
        <w:rPr>
          <w:rFonts w:cs="Arial"/>
          <w:szCs w:val="22"/>
        </w:rPr>
      </w:pPr>
    </w:p>
    <w:p w14:paraId="6927E51C" w14:textId="60377EAC" w:rsidR="008B76C7" w:rsidRPr="00946C1F" w:rsidRDefault="00B1215E" w:rsidP="00740CF4">
      <w:pPr>
        <w:numPr>
          <w:ilvl w:val="0"/>
          <w:numId w:val="7"/>
        </w:numPr>
        <w:ind w:left="1080" w:hanging="360"/>
        <w:rPr>
          <w:rFonts w:cs="Arial"/>
          <w:szCs w:val="22"/>
        </w:rPr>
      </w:pPr>
      <w:r w:rsidRPr="00946C1F">
        <w:rPr>
          <w:rFonts w:cs="Arial"/>
          <w:szCs w:val="22"/>
        </w:rPr>
        <w:t>Work</w:t>
      </w:r>
      <w:r w:rsidR="008B76C7" w:rsidRPr="00946C1F">
        <w:rPr>
          <w:rFonts w:cs="Arial"/>
          <w:szCs w:val="22"/>
        </w:rPr>
        <w:t xml:space="preserve"> Completion</w:t>
      </w:r>
      <w:r w:rsidR="00C418A5" w:rsidRPr="00946C1F">
        <w:rPr>
          <w:rFonts w:cs="Arial"/>
          <w:szCs w:val="22"/>
        </w:rPr>
        <w:t xml:space="preserve"> and Project Completion</w:t>
      </w:r>
      <w:r w:rsidR="008B76C7" w:rsidRPr="00946C1F">
        <w:rPr>
          <w:rFonts w:cs="Arial"/>
          <w:szCs w:val="22"/>
        </w:rPr>
        <w:t>.</w:t>
      </w:r>
    </w:p>
    <w:p w14:paraId="3A8D507E" w14:textId="77777777" w:rsidR="008B76C7" w:rsidRPr="00946C1F" w:rsidRDefault="008B76C7" w:rsidP="008B76C7">
      <w:pPr>
        <w:ind w:left="1080" w:hanging="360"/>
        <w:rPr>
          <w:rFonts w:cs="Arial"/>
          <w:szCs w:val="22"/>
        </w:rPr>
      </w:pPr>
    </w:p>
    <w:p w14:paraId="5A55CC23" w14:textId="52862163" w:rsidR="00D87BA0" w:rsidRPr="00946C1F" w:rsidRDefault="00D87BA0" w:rsidP="00740CF4">
      <w:pPr>
        <w:pStyle w:val="Heading1"/>
        <w:numPr>
          <w:ilvl w:val="0"/>
          <w:numId w:val="9"/>
        </w:numPr>
        <w:rPr>
          <w:rFonts w:cs="Arial"/>
          <w:szCs w:val="22"/>
        </w:rPr>
      </w:pPr>
      <w:bookmarkStart w:id="132" w:name="_Toc211839721"/>
      <w:bookmarkStart w:id="133" w:name="_Toc211839919"/>
      <w:bookmarkStart w:id="134" w:name="_Toc211840106"/>
      <w:bookmarkStart w:id="135" w:name="_Toc211841953"/>
      <w:bookmarkStart w:id="136" w:name="_Toc211842342"/>
      <w:bookmarkStart w:id="137" w:name="_Toc213124870"/>
      <w:bookmarkStart w:id="138" w:name="_Toc213466513"/>
      <w:bookmarkStart w:id="139" w:name="_Toc216583611"/>
      <w:bookmarkStart w:id="140" w:name="_Toc219268088"/>
      <w:bookmarkStart w:id="141" w:name="_Toc243798672"/>
      <w:bookmarkStart w:id="142" w:name="_Toc285716909"/>
      <w:bookmarkStart w:id="143" w:name="_Toc300205249"/>
      <w:bookmarkStart w:id="144" w:name="_Toc332182780"/>
      <w:bookmarkStart w:id="145" w:name="_Toc332183369"/>
      <w:bookmarkStart w:id="146" w:name="_Toc332183507"/>
      <w:bookmarkStart w:id="147" w:name="_Toc334784683"/>
      <w:bookmarkStart w:id="148" w:name="_Toc356535527"/>
      <w:bookmarkStart w:id="149" w:name="_Toc367192360"/>
      <w:bookmarkStart w:id="150" w:name="_Toc440468649"/>
      <w:bookmarkStart w:id="151" w:name="_Toc444701489"/>
      <w:r w:rsidRPr="00946C1F">
        <w:rPr>
          <w:rFonts w:cs="Arial"/>
          <w:szCs w:val="22"/>
        </w:rPr>
        <w:lastRenderedPageBreak/>
        <w:t xml:space="preserve">Project </w:t>
      </w:r>
      <w:r w:rsidR="005F2A87">
        <w:rPr>
          <w:rFonts w:cs="Arial"/>
          <w:szCs w:val="22"/>
        </w:rPr>
        <w:t xml:space="preserve">Site </w:t>
      </w:r>
      <w:r w:rsidRPr="00946C1F">
        <w:rPr>
          <w:rFonts w:cs="Arial"/>
          <w:szCs w:val="22"/>
        </w:rPr>
        <w:t>Access</w:t>
      </w:r>
    </w:p>
    <w:p w14:paraId="288536CE" w14:textId="28A7ACEC" w:rsidR="00D87BA0" w:rsidRDefault="00D87BA0" w:rsidP="00D87BA0">
      <w:pPr>
        <w:rPr>
          <w:rFonts w:cs="Arial"/>
          <w:szCs w:val="22"/>
        </w:rPr>
      </w:pPr>
      <w:r w:rsidRPr="00946C1F">
        <w:rPr>
          <w:rFonts w:cs="Arial"/>
          <w:szCs w:val="22"/>
        </w:rPr>
        <w:t>The Recipient shall ensure that the State Water Board, the Governor of the State, or any authorized representative of the foregoing, will have safe and suitable access to the Project site at all reasonable times during</w:t>
      </w:r>
      <w:r w:rsidR="00C31B83">
        <w:rPr>
          <w:rFonts w:cs="Arial"/>
          <w:szCs w:val="22"/>
        </w:rPr>
        <w:t xml:space="preserve"> the</w:t>
      </w:r>
      <w:r w:rsidRPr="00946C1F">
        <w:rPr>
          <w:rFonts w:cs="Arial"/>
          <w:szCs w:val="22"/>
        </w:rPr>
        <w:t xml:space="preserve"> Project.</w:t>
      </w:r>
    </w:p>
    <w:p w14:paraId="3284EF51" w14:textId="06A0F7C0" w:rsidR="00F931B6" w:rsidRDefault="00F931B6" w:rsidP="00D87BA0">
      <w:pPr>
        <w:rPr>
          <w:rFonts w:cs="Arial"/>
          <w:szCs w:val="22"/>
        </w:rPr>
      </w:pPr>
    </w:p>
    <w:p w14:paraId="16F50042" w14:textId="45D5E8A7" w:rsidR="00A144B7" w:rsidRPr="00946C1F" w:rsidRDefault="00A144B7" w:rsidP="00740CF4">
      <w:pPr>
        <w:pStyle w:val="Heading1"/>
        <w:numPr>
          <w:ilvl w:val="0"/>
          <w:numId w:val="9"/>
        </w:numPr>
        <w:rPr>
          <w:rFonts w:cs="Arial"/>
          <w:szCs w:val="22"/>
        </w:rPr>
      </w:pPr>
      <w:r w:rsidRPr="00946C1F">
        <w:rPr>
          <w:rFonts w:cs="Arial"/>
          <w:szCs w:val="22"/>
        </w:rPr>
        <w:t>No Obligation of the State; State Budget Act Contingency</w:t>
      </w:r>
      <w:r w:rsidRPr="00946C1F">
        <w:rPr>
          <w:rFonts w:cs="Arial"/>
          <w:szCs w:val="22"/>
        </w:rPr>
        <w:fldChar w:fldCharType="begin"/>
      </w:r>
      <w:r w:rsidRPr="00946C1F">
        <w:rPr>
          <w:rFonts w:cs="Arial"/>
          <w:szCs w:val="22"/>
        </w:rPr>
        <w:instrText xml:space="preserve"> TC "</w:instrText>
      </w:r>
      <w:bookmarkStart w:id="152" w:name="_Toc214958841"/>
      <w:bookmarkStart w:id="153" w:name="_Toc215013060"/>
      <w:bookmarkStart w:id="154" w:name="_Toc215013798"/>
      <w:bookmarkStart w:id="155" w:name="_Toc215014312"/>
      <w:r w:rsidRPr="00946C1F">
        <w:rPr>
          <w:rFonts w:cs="Arial"/>
          <w:szCs w:val="22"/>
        </w:rPr>
        <w:instrText>3.4</w:instrText>
      </w:r>
      <w:r w:rsidRPr="00946C1F">
        <w:rPr>
          <w:rFonts w:cs="Arial"/>
          <w:szCs w:val="22"/>
        </w:rPr>
        <w:tab/>
        <w:instrText>No Obligation of the State.</w:instrText>
      </w:r>
      <w:bookmarkEnd w:id="152"/>
      <w:bookmarkEnd w:id="153"/>
      <w:bookmarkEnd w:id="154"/>
      <w:bookmarkEnd w:id="155"/>
      <w:r w:rsidRPr="00946C1F">
        <w:rPr>
          <w:rFonts w:cs="Arial"/>
          <w:szCs w:val="22"/>
        </w:rPr>
        <w:instrText xml:space="preserve">" \f C \l "2" </w:instrText>
      </w:r>
      <w:r w:rsidRPr="00946C1F">
        <w:rPr>
          <w:rFonts w:cs="Arial"/>
          <w:szCs w:val="22"/>
        </w:rPr>
        <w:fldChar w:fldCharType="end"/>
      </w:r>
    </w:p>
    <w:p w14:paraId="5017AEC1" w14:textId="77777777" w:rsidR="00A144B7" w:rsidRPr="00946C1F" w:rsidRDefault="00A144B7" w:rsidP="00A144B7">
      <w:pPr>
        <w:rPr>
          <w:rFonts w:cs="Arial"/>
          <w:szCs w:val="22"/>
        </w:rPr>
      </w:pPr>
      <w:bookmarkStart w:id="156" w:name="_Toc216583612"/>
      <w:bookmarkStart w:id="157" w:name="_Toc219268089"/>
      <w:bookmarkStart w:id="158" w:name="_Toc243798673"/>
      <w:bookmarkStart w:id="159" w:name="_Toc285716910"/>
      <w:bookmarkStart w:id="160" w:name="_Toc300205250"/>
      <w:bookmarkStart w:id="161" w:name="_Toc332182781"/>
      <w:r w:rsidRPr="00946C1F">
        <w:rPr>
          <w:rFonts w:cs="Arial"/>
          <w:szCs w:val="22"/>
        </w:rPr>
        <w:t xml:space="preserve">Any obligation of the State Water Board contained herein shall not be an obligation, debt, or liability of the State and any such obligation shall be payable solely out of the </w:t>
      </w:r>
      <w:r>
        <w:rPr>
          <w:rFonts w:cs="Arial"/>
          <w:szCs w:val="22"/>
        </w:rPr>
        <w:t>moneys</w:t>
      </w:r>
      <w:r w:rsidRPr="00946C1F">
        <w:rPr>
          <w:rFonts w:cs="Arial"/>
          <w:szCs w:val="22"/>
        </w:rPr>
        <w:t xml:space="preserve"> appropriated by the State Legislature to the State Water Board from the special fund associated with this Agreement.</w:t>
      </w:r>
      <w:bookmarkEnd w:id="156"/>
      <w:bookmarkEnd w:id="157"/>
      <w:bookmarkEnd w:id="158"/>
      <w:bookmarkEnd w:id="159"/>
      <w:bookmarkEnd w:id="160"/>
      <w:bookmarkEnd w:id="161"/>
    </w:p>
    <w:p w14:paraId="37980698" w14:textId="77777777" w:rsidR="00A144B7" w:rsidRPr="00946C1F" w:rsidRDefault="00A144B7" w:rsidP="00A144B7">
      <w:pPr>
        <w:rPr>
          <w:rFonts w:cs="Arial"/>
          <w:szCs w:val="22"/>
        </w:rPr>
      </w:pPr>
    </w:p>
    <w:p w14:paraId="5E41BEF2" w14:textId="77777777" w:rsidR="00A144B7" w:rsidRPr="00946C1F" w:rsidRDefault="00A144B7" w:rsidP="00A144B7">
      <w:pPr>
        <w:pStyle w:val="ListParagraph"/>
        <w:ind w:left="0"/>
        <w:rPr>
          <w:rFonts w:cs="Arial"/>
          <w:szCs w:val="22"/>
        </w:rPr>
      </w:pPr>
      <w:bookmarkStart w:id="162" w:name="_Toc216583615"/>
      <w:bookmarkStart w:id="163" w:name="_Toc219268092"/>
      <w:bookmarkStart w:id="164" w:name="_Toc243798676"/>
      <w:bookmarkStart w:id="165" w:name="_Toc285716913"/>
      <w:bookmarkStart w:id="166" w:name="_Toc300205253"/>
      <w:bookmarkStart w:id="167" w:name="_Toc332182784"/>
      <w:bookmarkStart w:id="168" w:name="_Toc332183372"/>
      <w:bookmarkStart w:id="169" w:name="_Toc332183510"/>
      <w:bookmarkStart w:id="170" w:name="_Toc334784686"/>
      <w:bookmarkStart w:id="171" w:name="_Toc356535530"/>
      <w:bookmarkStart w:id="172" w:name="_Toc367192363"/>
      <w:bookmarkStart w:id="173" w:name="_Toc211839730"/>
      <w:bookmarkStart w:id="174" w:name="_Toc211839926"/>
      <w:bookmarkStart w:id="175" w:name="_Toc211840113"/>
      <w:bookmarkStart w:id="176" w:name="_Toc211841956"/>
      <w:bookmarkStart w:id="177" w:name="_Toc211842345"/>
      <w:bookmarkStart w:id="178" w:name="_Toc213124873"/>
      <w:bookmarkStart w:id="179" w:name="_Toc213466516"/>
      <w:bookmarkStart w:id="180" w:name="_Toc440468652"/>
      <w:r w:rsidRPr="00946C1F">
        <w:rPr>
          <w:rFonts w:cs="Arial"/>
          <w:szCs w:val="22"/>
        </w:rPr>
        <w:t>If the Budget Act of the current year and/or any subsequent years covered under this Agreement does not appropriate sufficient funds for the program, this Agreement shall be of no force and effect.  This provision shall be construed as a condition precedent to the obligation of the State Water Board to make any payments under this Agreement.  In this event, the State shall have no liability to pay any funds whatsoever to the Recipient or to furnish any other considerations under this Agreement, and the Recipient shall not be obligated to perform any provisions of this Agreement.  Nothing in this Agreement shall be construed to provide the Recipient with a right of priority for payment over any other recipient.</w:t>
      </w:r>
    </w:p>
    <w:p w14:paraId="1B473FEE" w14:textId="77777777" w:rsidR="00A144B7" w:rsidRPr="00946C1F" w:rsidRDefault="00A144B7" w:rsidP="00A144B7">
      <w:pPr>
        <w:pStyle w:val="ListParagraph"/>
        <w:ind w:left="1080"/>
        <w:rPr>
          <w:rFonts w:cs="Arial"/>
          <w:szCs w:val="22"/>
        </w:rPr>
      </w:pPr>
    </w:p>
    <w:p w14:paraId="176C4429" w14:textId="77777777" w:rsidR="00A144B7" w:rsidRPr="00946C1F" w:rsidRDefault="00A144B7" w:rsidP="00A144B7">
      <w:pPr>
        <w:pStyle w:val="ListParagraph"/>
        <w:ind w:left="0"/>
        <w:rPr>
          <w:rFonts w:cs="Arial"/>
          <w:szCs w:val="22"/>
        </w:rPr>
      </w:pPr>
      <w:r w:rsidRPr="00946C1F">
        <w:rPr>
          <w:rFonts w:cs="Arial"/>
          <w:szCs w:val="22"/>
        </w:rPr>
        <w:t>If this Agreement’s funding for any Fiscal Year is reduced or deleted by the Budget Act, by Executive Order, or by order of the Department of Finance, the State shall have the option to either cancel this Agreement with no liability occurring to the State, or offer an Agreement amendment to the Recipient to reflect the reduced amount.</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7B7AAB52" w14:textId="77777777" w:rsidR="00B43100" w:rsidRDefault="00B43100" w:rsidP="00D87BA0">
      <w:pPr>
        <w:rPr>
          <w:rFonts w:cs="Arial"/>
          <w:szCs w:val="22"/>
        </w:rPr>
      </w:pPr>
    </w:p>
    <w:p w14:paraId="08E5AAC7" w14:textId="3D28FE79" w:rsidR="00E175D1" w:rsidRPr="00E24DD5" w:rsidRDefault="00F931B6" w:rsidP="00E175D1">
      <w:pPr>
        <w:rPr>
          <w:rFonts w:cs="Arial"/>
          <w:highlight w:val="yellow"/>
        </w:rPr>
      </w:pPr>
      <w:commentRangeStart w:id="181"/>
      <w:r w:rsidRPr="00E24DD5">
        <w:rPr>
          <w:rFonts w:cs="Arial"/>
          <w:highlight w:val="yellow"/>
        </w:rPr>
        <w:t>9</w:t>
      </w:r>
      <w:r w:rsidR="00E175D1" w:rsidRPr="00E24DD5">
        <w:rPr>
          <w:rFonts w:cs="Arial"/>
          <w:highlight w:val="yellow"/>
        </w:rPr>
        <w:t>.  Recipient Operation and Change of Business</w:t>
      </w:r>
    </w:p>
    <w:p w14:paraId="6DD539C1" w14:textId="77777777" w:rsidR="00E175D1" w:rsidRPr="00E24DD5" w:rsidRDefault="00E175D1" w:rsidP="00E175D1">
      <w:pPr>
        <w:rPr>
          <w:rFonts w:cs="Arial"/>
          <w:highlight w:val="yellow"/>
        </w:rPr>
      </w:pPr>
    </w:p>
    <w:p w14:paraId="28159A6D" w14:textId="77777777" w:rsidR="00E175D1" w:rsidRPr="00CD1C93" w:rsidRDefault="00E175D1" w:rsidP="00E175D1">
      <w:pPr>
        <w:rPr>
          <w:rFonts w:cs="Arial"/>
        </w:rPr>
      </w:pPr>
      <w:r w:rsidRPr="00E24DD5">
        <w:rPr>
          <w:rFonts w:cs="Arial"/>
          <w:highlight w:val="yellow"/>
        </w:rPr>
        <w:t>Recipient is prohibited from engaging in, or permitting any of its subsidiaries from engaging in, any business other than the businesses currently engaged in by Recipient and such subsidiaries, as applicable, or consummating any transaction that would result in a material change in its ownership.  Recipient is prohibited from, without at least thirty (30) days prior written notice to the State Water Board and obtaining prior approval from the State Water Board:  (a) relocating its chief executive office, or adding any new offices or business location, or (b) changing its jurisdiction of organization, or (c) changing its organizational structure or type, or (d) changing its legal name, or (e) changing any organizational number (if any) assigned by its jurisdiction of organization, or (f) merging or consolidating, or permitting any of its subsidiaries to merge or consolidate, with any other person or business entity.  Recipient is required to meet the minimum funding requirements of Employee Retirement Income Security Act of 1974 (ERISA), is prohibited from having a Reportable Event or Prohibited Transaction, each as defined in ERISA, and is required to comply with the Federal Fair Labor Standards Act.</w:t>
      </w:r>
      <w:commentRangeEnd w:id="181"/>
      <w:r w:rsidR="00E839DE" w:rsidRPr="00E24DD5">
        <w:rPr>
          <w:rStyle w:val="CommentReference"/>
          <w:highlight w:val="yellow"/>
        </w:rPr>
        <w:commentReference w:id="181"/>
      </w:r>
    </w:p>
    <w:p w14:paraId="191CF8D3" w14:textId="77777777" w:rsidR="00E175D1" w:rsidRPr="00946C1F" w:rsidRDefault="00E175D1" w:rsidP="00D87BA0">
      <w:pPr>
        <w:rPr>
          <w:rFonts w:cs="Arial"/>
          <w:szCs w:val="22"/>
        </w:rPr>
      </w:pPr>
    </w:p>
    <w:p w14:paraId="19943961" w14:textId="77777777" w:rsidR="00D87BA0" w:rsidRPr="00946C1F" w:rsidRDefault="00D87BA0" w:rsidP="00D87BA0">
      <w:pPr>
        <w:rPr>
          <w:rFonts w:cs="Arial"/>
          <w:szCs w:val="22"/>
        </w:r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206C6F89" w14:textId="77777777" w:rsidR="00CE5CED" w:rsidRPr="00946C1F" w:rsidRDefault="00CE5CED" w:rsidP="00D45DEA">
      <w:pPr>
        <w:pStyle w:val="BodyText"/>
        <w:rPr>
          <w:rFonts w:cs="Arial"/>
          <w:szCs w:val="22"/>
        </w:rPr>
      </w:pPr>
      <w:r w:rsidRPr="00946C1F">
        <w:rPr>
          <w:rFonts w:cs="Arial"/>
          <w:szCs w:val="22"/>
        </w:rPr>
        <w:br w:type="page"/>
      </w:r>
      <w:bookmarkStart w:id="182" w:name="_Toc219268171"/>
      <w:bookmarkStart w:id="183" w:name="_Toc243798762"/>
      <w:bookmarkStart w:id="184" w:name="_Toc285716997"/>
      <w:bookmarkStart w:id="185" w:name="_Toc300205337"/>
    </w:p>
    <w:p w14:paraId="7AFFAE29" w14:textId="77777777" w:rsidR="00CE5CED" w:rsidRPr="00946C1F" w:rsidRDefault="00CE5CED" w:rsidP="008F2EB8">
      <w:pPr>
        <w:rPr>
          <w:rFonts w:cs="Arial"/>
          <w:szCs w:val="22"/>
        </w:rPr>
      </w:pPr>
      <w:r w:rsidRPr="00946C1F">
        <w:rPr>
          <w:rFonts w:cs="Arial"/>
          <w:szCs w:val="22"/>
        </w:rPr>
        <w:lastRenderedPageBreak/>
        <w:t>IN WITNESS WHEREOF, this Agreement has been executed by the parties hereto.</w:t>
      </w:r>
      <w:bookmarkEnd w:id="182"/>
      <w:bookmarkEnd w:id="183"/>
      <w:bookmarkEnd w:id="184"/>
      <w:bookmarkEnd w:id="185"/>
    </w:p>
    <w:p w14:paraId="3DC96177" w14:textId="77777777" w:rsidR="00CE5CED" w:rsidRPr="00946C1F" w:rsidRDefault="00CE5CED" w:rsidP="00CE5CED">
      <w:pPr>
        <w:rPr>
          <w:rFonts w:cs="Arial"/>
          <w:szCs w:val="22"/>
        </w:rPr>
      </w:pPr>
    </w:p>
    <w:p w14:paraId="71ACF4C2" w14:textId="77777777" w:rsidR="00CE5CED" w:rsidRPr="00946C1F" w:rsidRDefault="00CE5CED" w:rsidP="00CE5CED">
      <w:pPr>
        <w:rPr>
          <w:rFonts w:cs="Arial"/>
          <w:szCs w:val="22"/>
        </w:rPr>
      </w:pPr>
    </w:p>
    <w:p w14:paraId="1336B136" w14:textId="77777777" w:rsidR="00CE5CED" w:rsidRPr="00946C1F" w:rsidRDefault="00CE5CED" w:rsidP="00CE5CED">
      <w:pPr>
        <w:rPr>
          <w:rFonts w:cs="Arial"/>
          <w:szCs w:val="22"/>
        </w:rPr>
      </w:pPr>
    </w:p>
    <w:p w14:paraId="34392C79" w14:textId="77777777" w:rsidR="00CE5CED" w:rsidRPr="00946C1F" w:rsidRDefault="00CE5CED" w:rsidP="00CE5CED">
      <w:pPr>
        <w:rPr>
          <w:rFonts w:cs="Arial"/>
          <w:b/>
          <w:color w:val="000000"/>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00C33E8B" w:rsidRPr="00946C1F">
        <w:rPr>
          <w:rFonts w:cs="Arial"/>
          <w:b/>
          <w:color w:val="000000"/>
          <w:szCs w:val="22"/>
          <w:highlight w:val="yellow"/>
        </w:rPr>
        <w:t>[</w:t>
      </w:r>
      <w:r w:rsidRPr="00946C1F">
        <w:rPr>
          <w:rFonts w:cs="Arial"/>
          <w:b/>
          <w:color w:val="000000"/>
          <w:szCs w:val="22"/>
          <w:highlight w:val="yellow"/>
        </w:rPr>
        <w:t>RECIPIENT</w:t>
      </w:r>
      <w:r w:rsidR="00B033EA" w:rsidRPr="00946C1F">
        <w:rPr>
          <w:rFonts w:cs="Arial"/>
          <w:b/>
          <w:color w:val="000000"/>
          <w:szCs w:val="22"/>
          <w:highlight w:val="yellow"/>
        </w:rPr>
        <w:t xml:space="preserve"> </w:t>
      </w:r>
      <w:r w:rsidRPr="00946C1F">
        <w:rPr>
          <w:rFonts w:cs="Arial"/>
          <w:b/>
          <w:color w:val="000000"/>
          <w:szCs w:val="22"/>
          <w:highlight w:val="yellow"/>
        </w:rPr>
        <w:t>CAPS</w:t>
      </w:r>
      <w:r w:rsidR="00C33E8B" w:rsidRPr="00946C1F">
        <w:rPr>
          <w:rFonts w:cs="Arial"/>
          <w:b/>
          <w:color w:val="000000"/>
          <w:szCs w:val="22"/>
          <w:highlight w:val="yellow"/>
        </w:rPr>
        <w:t>]</w:t>
      </w:r>
      <w:r w:rsidRPr="00946C1F">
        <w:rPr>
          <w:rFonts w:cs="Arial"/>
          <w:b/>
          <w:color w:val="000000"/>
          <w:szCs w:val="22"/>
          <w:highlight w:val="yellow"/>
        </w:rPr>
        <w:t>:</w:t>
      </w:r>
    </w:p>
    <w:p w14:paraId="106BFF38"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r>
    </w:p>
    <w:p w14:paraId="1A2AB1FB" w14:textId="77777777" w:rsidR="00EA687A" w:rsidRPr="00946C1F" w:rsidRDefault="00EA687A" w:rsidP="00CE5CED">
      <w:pPr>
        <w:rPr>
          <w:rFonts w:cs="Arial"/>
          <w:szCs w:val="22"/>
        </w:rPr>
      </w:pPr>
    </w:p>
    <w:p w14:paraId="72FAAB38" w14:textId="77777777" w:rsidR="00EA687A" w:rsidRPr="00946C1F" w:rsidRDefault="00EA687A" w:rsidP="00CE5CED">
      <w:pPr>
        <w:rPr>
          <w:rFonts w:cs="Arial"/>
          <w:szCs w:val="22"/>
        </w:rPr>
      </w:pPr>
    </w:p>
    <w:p w14:paraId="158776A9" w14:textId="77777777" w:rsidR="00CE5CED" w:rsidRPr="00946C1F" w:rsidRDefault="00CE5CED" w:rsidP="00CE5CED">
      <w:pPr>
        <w:rPr>
          <w:rFonts w:cs="Arial"/>
          <w:szCs w:val="22"/>
        </w:rPr>
      </w:pPr>
    </w:p>
    <w:p w14:paraId="08DFF9DB" w14:textId="77777777" w:rsidR="00CE5CED" w:rsidRPr="00946C1F" w:rsidRDefault="00CE5CED" w:rsidP="00CE5CED">
      <w:pPr>
        <w:rPr>
          <w:rFonts w:cs="Arial"/>
          <w:szCs w:val="22"/>
        </w:rPr>
      </w:pPr>
    </w:p>
    <w:p w14:paraId="1380EC7A" w14:textId="77777777" w:rsidR="00CE5CED" w:rsidRPr="00946C1F" w:rsidRDefault="00CE5CED" w:rsidP="00CE5CED">
      <w:pPr>
        <w:outlineLvl w:val="0"/>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By</w:t>
      </w:r>
      <w:r w:rsidR="00EA687A" w:rsidRPr="00946C1F">
        <w:rPr>
          <w:rFonts w:cs="Arial"/>
          <w:szCs w:val="22"/>
        </w:rPr>
        <w:t>: _</w:t>
      </w:r>
      <w:r w:rsidRPr="00946C1F">
        <w:rPr>
          <w:rFonts w:cs="Arial"/>
          <w:szCs w:val="22"/>
        </w:rPr>
        <w:t>__________________________________</w:t>
      </w:r>
      <w:r w:rsidR="002B77E7" w:rsidRPr="00946C1F">
        <w:rPr>
          <w:rFonts w:cs="Arial"/>
          <w:szCs w:val="22"/>
        </w:rPr>
        <w:t>_</w:t>
      </w:r>
    </w:p>
    <w:p w14:paraId="53FCB459" w14:textId="77777777" w:rsidR="00EA687A" w:rsidRPr="00946C1F" w:rsidRDefault="00EA687A" w:rsidP="00CE5CED">
      <w:pPr>
        <w:outlineLvl w:val="0"/>
        <w:rPr>
          <w:rFonts w:cs="Arial"/>
          <w:szCs w:val="22"/>
        </w:rPr>
      </w:pPr>
    </w:p>
    <w:p w14:paraId="209FA4BC"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Name:</w:t>
      </w:r>
      <w:r w:rsidRPr="00946C1F">
        <w:rPr>
          <w:rFonts w:cs="Arial"/>
          <w:szCs w:val="22"/>
        </w:rPr>
        <w:tab/>
      </w:r>
      <w:r w:rsidR="00C33E8B" w:rsidRPr="00946C1F">
        <w:rPr>
          <w:rFonts w:cs="Arial"/>
          <w:szCs w:val="22"/>
          <w:highlight w:val="yellow"/>
        </w:rPr>
        <w:t>[Name]</w:t>
      </w:r>
    </w:p>
    <w:p w14:paraId="277F7114" w14:textId="77777777" w:rsidR="00EA687A" w:rsidRPr="00946C1F" w:rsidRDefault="00EA687A" w:rsidP="00CE5CED">
      <w:pPr>
        <w:rPr>
          <w:rFonts w:cs="Arial"/>
          <w:szCs w:val="22"/>
        </w:rPr>
      </w:pPr>
    </w:p>
    <w:p w14:paraId="5F21C941"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 xml:space="preserve">Title:  </w:t>
      </w:r>
      <w:r w:rsidRPr="00946C1F">
        <w:rPr>
          <w:rFonts w:cs="Arial"/>
          <w:szCs w:val="22"/>
        </w:rPr>
        <w:tab/>
      </w:r>
      <w:r w:rsidR="00C33E8B" w:rsidRPr="00946C1F">
        <w:rPr>
          <w:rFonts w:cs="Arial"/>
          <w:szCs w:val="22"/>
          <w:highlight w:val="yellow"/>
        </w:rPr>
        <w:t>[</w:t>
      </w:r>
      <w:r w:rsidRPr="00946C1F">
        <w:rPr>
          <w:rFonts w:cs="Arial"/>
          <w:szCs w:val="22"/>
          <w:highlight w:val="yellow"/>
        </w:rPr>
        <w:t>Title</w:t>
      </w:r>
      <w:r w:rsidR="00A95D32" w:rsidRPr="00946C1F">
        <w:rPr>
          <w:rFonts w:cs="Arial"/>
          <w:szCs w:val="22"/>
          <w:highlight w:val="yellow"/>
        </w:rPr>
        <w:t xml:space="preserve"> as identified in the resolution</w:t>
      </w:r>
      <w:r w:rsidR="00C33E8B" w:rsidRPr="00946C1F">
        <w:rPr>
          <w:rFonts w:cs="Arial"/>
          <w:szCs w:val="22"/>
          <w:highlight w:val="yellow"/>
        </w:rPr>
        <w:t>]</w:t>
      </w:r>
    </w:p>
    <w:p w14:paraId="2E32BD46" w14:textId="77777777" w:rsidR="00EA687A" w:rsidRPr="00946C1F" w:rsidRDefault="00EA687A" w:rsidP="00CE5CED">
      <w:pPr>
        <w:rPr>
          <w:rFonts w:cs="Arial"/>
          <w:szCs w:val="22"/>
        </w:rPr>
      </w:pPr>
    </w:p>
    <w:p w14:paraId="6B93E72A" w14:textId="77777777" w:rsidR="00EA687A" w:rsidRPr="00946C1F" w:rsidRDefault="00EA687A" w:rsidP="00CE5CED">
      <w:pPr>
        <w:rPr>
          <w:rFonts w:cs="Arial"/>
          <w:szCs w:val="22"/>
        </w:rPr>
      </w:pPr>
    </w:p>
    <w:p w14:paraId="24183410" w14:textId="77777777" w:rsidR="00CE5CED" w:rsidRPr="00946C1F" w:rsidRDefault="00CE5CED" w:rsidP="00CE5CED">
      <w:pPr>
        <w:rPr>
          <w:rFonts w:cs="Arial"/>
          <w:szCs w:val="22"/>
        </w:rPr>
      </w:pPr>
    </w:p>
    <w:p w14:paraId="4F9222C0"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Date:__________________________________</w:t>
      </w:r>
    </w:p>
    <w:p w14:paraId="344C10E5" w14:textId="77777777" w:rsidR="00CE5CED" w:rsidRPr="00946C1F" w:rsidRDefault="00CE5CED" w:rsidP="00CE5CED">
      <w:pPr>
        <w:rPr>
          <w:rFonts w:cs="Arial"/>
          <w:szCs w:val="22"/>
        </w:rPr>
      </w:pPr>
    </w:p>
    <w:p w14:paraId="6530DF4E" w14:textId="77777777" w:rsidR="00CE5CED" w:rsidRPr="00946C1F" w:rsidRDefault="00CE5CED" w:rsidP="00CE5CED">
      <w:pPr>
        <w:rPr>
          <w:rFonts w:cs="Arial"/>
          <w:szCs w:val="22"/>
        </w:rPr>
      </w:pPr>
    </w:p>
    <w:p w14:paraId="1EF3A36E" w14:textId="77777777" w:rsidR="00CE5CED" w:rsidRPr="00946C1F" w:rsidRDefault="00CE5CED" w:rsidP="00CE5CED">
      <w:pPr>
        <w:rPr>
          <w:rFonts w:cs="Arial"/>
          <w:szCs w:val="22"/>
        </w:rPr>
      </w:pPr>
    </w:p>
    <w:p w14:paraId="03D1829D" w14:textId="77777777" w:rsidR="00CE5CED" w:rsidRPr="00946C1F" w:rsidRDefault="00CE5CED" w:rsidP="00CE5CED">
      <w:pPr>
        <w:outlineLvl w:val="0"/>
        <w:rPr>
          <w:rFonts w:cs="Arial"/>
          <w:b/>
          <w:color w:val="000000"/>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b/>
          <w:color w:val="000000"/>
          <w:szCs w:val="22"/>
        </w:rPr>
        <w:t>STATE WATER RESOURCES CONTROL BOARD:</w:t>
      </w:r>
    </w:p>
    <w:p w14:paraId="178C77BC" w14:textId="77777777" w:rsidR="00CE5CED" w:rsidRPr="00946C1F" w:rsidRDefault="00CE5CED" w:rsidP="00CE5CED">
      <w:pPr>
        <w:rPr>
          <w:rFonts w:cs="Arial"/>
          <w:szCs w:val="22"/>
        </w:rPr>
      </w:pPr>
    </w:p>
    <w:p w14:paraId="02DA31B4" w14:textId="77777777" w:rsidR="00CE5CED" w:rsidRPr="00946C1F" w:rsidRDefault="00CE5CED" w:rsidP="00CE5CED">
      <w:pPr>
        <w:rPr>
          <w:rFonts w:cs="Arial"/>
          <w:szCs w:val="22"/>
        </w:rPr>
      </w:pPr>
    </w:p>
    <w:p w14:paraId="07B18808" w14:textId="77777777" w:rsidR="00EA687A" w:rsidRPr="00946C1F" w:rsidRDefault="00EA687A" w:rsidP="00CE5CED">
      <w:pPr>
        <w:rPr>
          <w:rFonts w:cs="Arial"/>
          <w:szCs w:val="22"/>
        </w:rPr>
      </w:pPr>
    </w:p>
    <w:p w14:paraId="40BC52E1" w14:textId="77777777" w:rsidR="00CE5CED" w:rsidRPr="00946C1F" w:rsidRDefault="00CE5CED" w:rsidP="00CE5CED">
      <w:pPr>
        <w:rPr>
          <w:rFonts w:cs="Arial"/>
          <w:szCs w:val="22"/>
        </w:rPr>
      </w:pPr>
    </w:p>
    <w:p w14:paraId="13C46683" w14:textId="77777777" w:rsidR="00CE5CED" w:rsidRPr="00946C1F" w:rsidRDefault="00CE5CED" w:rsidP="00CE5CED">
      <w:pPr>
        <w:outlineLvl w:val="0"/>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By</w:t>
      </w:r>
      <w:r w:rsidR="00EA687A" w:rsidRPr="00946C1F">
        <w:rPr>
          <w:rFonts w:cs="Arial"/>
          <w:szCs w:val="22"/>
        </w:rPr>
        <w:t>: _</w:t>
      </w:r>
      <w:r w:rsidRPr="00946C1F">
        <w:rPr>
          <w:rFonts w:cs="Arial"/>
          <w:szCs w:val="22"/>
        </w:rPr>
        <w:t>_________________________________</w:t>
      </w:r>
      <w:r w:rsidR="002B77E7" w:rsidRPr="00946C1F">
        <w:rPr>
          <w:rFonts w:cs="Arial"/>
          <w:szCs w:val="22"/>
        </w:rPr>
        <w:t>__</w:t>
      </w:r>
    </w:p>
    <w:p w14:paraId="709D5F8B" w14:textId="77777777" w:rsidR="00EA687A" w:rsidRPr="00946C1F" w:rsidRDefault="00EA687A" w:rsidP="00CE5CED">
      <w:pPr>
        <w:outlineLvl w:val="0"/>
        <w:rPr>
          <w:rFonts w:cs="Arial"/>
          <w:szCs w:val="22"/>
        </w:rPr>
      </w:pPr>
    </w:p>
    <w:p w14:paraId="60673AED"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Name:</w:t>
      </w:r>
      <w:r w:rsidRPr="00946C1F">
        <w:rPr>
          <w:rFonts w:cs="Arial"/>
          <w:szCs w:val="22"/>
        </w:rPr>
        <w:tab/>
      </w:r>
      <w:r w:rsidR="00AB79A4" w:rsidRPr="00946C1F">
        <w:rPr>
          <w:rFonts w:cs="Arial"/>
          <w:szCs w:val="22"/>
        </w:rPr>
        <w:t>Leslie</w:t>
      </w:r>
      <w:r w:rsidR="00EB47FD" w:rsidRPr="00946C1F">
        <w:rPr>
          <w:rFonts w:cs="Arial"/>
          <w:szCs w:val="22"/>
        </w:rPr>
        <w:t xml:space="preserve"> S.</w:t>
      </w:r>
      <w:r w:rsidR="00AB79A4" w:rsidRPr="00946C1F">
        <w:rPr>
          <w:rFonts w:cs="Arial"/>
          <w:szCs w:val="22"/>
        </w:rPr>
        <w:t xml:space="preserve"> Laudon</w:t>
      </w:r>
    </w:p>
    <w:p w14:paraId="734C716F" w14:textId="77777777" w:rsidR="00EA687A" w:rsidRPr="00946C1F" w:rsidRDefault="00EA687A" w:rsidP="00CE5CED">
      <w:pPr>
        <w:rPr>
          <w:rFonts w:cs="Arial"/>
          <w:szCs w:val="22"/>
        </w:rPr>
      </w:pPr>
    </w:p>
    <w:p w14:paraId="56A89946"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Title:</w:t>
      </w:r>
      <w:r w:rsidRPr="00946C1F">
        <w:rPr>
          <w:rFonts w:cs="Arial"/>
          <w:szCs w:val="22"/>
        </w:rPr>
        <w:tab/>
        <w:t>Deputy Director</w:t>
      </w:r>
    </w:p>
    <w:p w14:paraId="1D0CE647" w14:textId="77777777" w:rsidR="00CE5CED" w:rsidRPr="00946C1F" w:rsidRDefault="00CE5CED" w:rsidP="00CE5CED">
      <w:pPr>
        <w:ind w:left="3600" w:firstLine="720"/>
        <w:rPr>
          <w:rFonts w:cs="Arial"/>
          <w:color w:val="000000"/>
          <w:szCs w:val="22"/>
        </w:rPr>
      </w:pPr>
      <w:r w:rsidRPr="00946C1F">
        <w:rPr>
          <w:rFonts w:cs="Arial"/>
          <w:color w:val="000000"/>
          <w:szCs w:val="22"/>
        </w:rPr>
        <w:t>Division of Financial Assistance</w:t>
      </w:r>
    </w:p>
    <w:p w14:paraId="12EAEF16" w14:textId="77777777" w:rsidR="00EA687A" w:rsidRPr="00946C1F" w:rsidRDefault="00EA687A" w:rsidP="00CE5CED">
      <w:pPr>
        <w:ind w:left="3600" w:firstLine="720"/>
        <w:rPr>
          <w:rFonts w:cs="Arial"/>
          <w:color w:val="000000"/>
          <w:szCs w:val="22"/>
        </w:rPr>
      </w:pPr>
    </w:p>
    <w:p w14:paraId="59E2E8CC" w14:textId="77777777" w:rsidR="00EA687A" w:rsidRPr="00946C1F" w:rsidRDefault="00EA687A" w:rsidP="00CE5CED">
      <w:pPr>
        <w:ind w:left="3600" w:firstLine="720"/>
        <w:rPr>
          <w:rFonts w:cs="Arial"/>
          <w:color w:val="000000"/>
          <w:szCs w:val="22"/>
        </w:rPr>
      </w:pPr>
    </w:p>
    <w:p w14:paraId="7109B0B9" w14:textId="77777777" w:rsidR="00CE5CED" w:rsidRPr="00946C1F" w:rsidRDefault="00CE5CED" w:rsidP="00CE5CED">
      <w:pPr>
        <w:rPr>
          <w:rFonts w:cs="Arial"/>
          <w:szCs w:val="22"/>
        </w:rPr>
      </w:pPr>
    </w:p>
    <w:p w14:paraId="1BCDA883" w14:textId="77777777" w:rsidR="00CE5CED" w:rsidRPr="00946C1F" w:rsidRDefault="00CE5CED" w:rsidP="00CE5CED">
      <w:pPr>
        <w:rPr>
          <w:rFonts w:cs="Arial"/>
          <w:szCs w:val="22"/>
        </w:rPr>
      </w:pPr>
      <w:r w:rsidRPr="00946C1F">
        <w:rPr>
          <w:rFonts w:cs="Arial"/>
          <w:szCs w:val="22"/>
        </w:rPr>
        <w:tab/>
      </w:r>
      <w:r w:rsidRPr="00946C1F">
        <w:rPr>
          <w:rFonts w:cs="Arial"/>
          <w:szCs w:val="22"/>
        </w:rPr>
        <w:tab/>
      </w:r>
      <w:r w:rsidRPr="00946C1F">
        <w:rPr>
          <w:rFonts w:cs="Arial"/>
          <w:szCs w:val="22"/>
        </w:rPr>
        <w:tab/>
      </w:r>
      <w:r w:rsidRPr="00946C1F">
        <w:rPr>
          <w:rFonts w:cs="Arial"/>
          <w:szCs w:val="22"/>
        </w:rPr>
        <w:tab/>
      </w:r>
      <w:r w:rsidRPr="00946C1F">
        <w:rPr>
          <w:rFonts w:cs="Arial"/>
          <w:szCs w:val="22"/>
        </w:rPr>
        <w:tab/>
        <w:t>Date</w:t>
      </w:r>
      <w:r w:rsidR="00EA687A" w:rsidRPr="00946C1F">
        <w:rPr>
          <w:rFonts w:cs="Arial"/>
          <w:szCs w:val="22"/>
        </w:rPr>
        <w:t>: _</w:t>
      </w:r>
      <w:r w:rsidRPr="00946C1F">
        <w:rPr>
          <w:rFonts w:cs="Arial"/>
          <w:szCs w:val="22"/>
        </w:rPr>
        <w:t>_________________________________</w:t>
      </w:r>
    </w:p>
    <w:p w14:paraId="3BC67472" w14:textId="77777777" w:rsidR="00CE5CED" w:rsidRPr="00946C1F" w:rsidRDefault="00CE5CED" w:rsidP="00442A32">
      <w:pPr>
        <w:pStyle w:val="BodyText"/>
        <w:rPr>
          <w:rFonts w:cs="Arial"/>
          <w:szCs w:val="22"/>
        </w:rPr>
        <w:sectPr w:rsidR="00CE5CED" w:rsidRPr="00946C1F">
          <w:headerReference w:type="default" r:id="rId16"/>
          <w:footerReference w:type="default" r:id="rId17"/>
          <w:endnotePr>
            <w:numFmt w:val="decimal"/>
          </w:endnotePr>
          <w:pgSz w:w="12240" w:h="15840" w:code="1"/>
          <w:pgMar w:top="1440" w:right="1440" w:bottom="1440" w:left="1440" w:header="720" w:footer="331" w:gutter="0"/>
          <w:pgNumType w:start="2"/>
          <w:cols w:space="720"/>
          <w:docGrid w:linePitch="272"/>
        </w:sectPr>
      </w:pPr>
    </w:p>
    <w:p w14:paraId="61C93A1B" w14:textId="3BD38DA2" w:rsidR="002C7470" w:rsidRPr="002C7470" w:rsidRDefault="002B0C13" w:rsidP="002B0C13">
      <w:pPr>
        <w:pStyle w:val="Heading1"/>
        <w:tabs>
          <w:tab w:val="left" w:pos="3649"/>
        </w:tabs>
        <w:ind w:left="0"/>
        <w:rPr>
          <w:szCs w:val="22"/>
        </w:rPr>
      </w:pPr>
      <w:bookmarkStart w:id="186" w:name="_Toc444701490"/>
      <w:bookmarkStart w:id="187" w:name="_Toc444701491"/>
      <w:bookmarkStart w:id="188" w:name="_DV_C977"/>
      <w:r>
        <w:rPr>
          <w:snapToGrid/>
        </w:rPr>
        <w:lastRenderedPageBreak/>
        <w:tab/>
      </w:r>
      <w:r w:rsidR="002C7470" w:rsidRPr="00946C1F">
        <w:rPr>
          <w:szCs w:val="22"/>
        </w:rPr>
        <w:t>EXHIBIT A – SCOPE OF WORK</w:t>
      </w:r>
      <w:bookmarkEnd w:id="186"/>
    </w:p>
    <w:p w14:paraId="7FC71431" w14:textId="0262EBB9" w:rsidR="00BB624F" w:rsidRPr="00946C1F" w:rsidRDefault="00C1276B" w:rsidP="00BB624F">
      <w:pPr>
        <w:pStyle w:val="Heading1"/>
        <w:ind w:left="0"/>
        <w:rPr>
          <w:rFonts w:cs="Arial"/>
          <w:szCs w:val="22"/>
        </w:rPr>
      </w:pPr>
      <w:r>
        <w:rPr>
          <w:rFonts w:cs="Arial"/>
          <w:szCs w:val="22"/>
        </w:rPr>
        <w:t>A-</w:t>
      </w:r>
      <w:r w:rsidR="00BB624F" w:rsidRPr="00946C1F">
        <w:rPr>
          <w:rFonts w:cs="Arial"/>
          <w:szCs w:val="22"/>
        </w:rPr>
        <w:t xml:space="preserve">1.  </w:t>
      </w:r>
      <w:r w:rsidR="00C33E8B" w:rsidRPr="00946C1F">
        <w:rPr>
          <w:rFonts w:cs="Arial"/>
          <w:szCs w:val="22"/>
        </w:rPr>
        <w:tab/>
      </w:r>
      <w:r w:rsidR="00BB624F" w:rsidRPr="00946C1F">
        <w:rPr>
          <w:rFonts w:cs="Arial"/>
          <w:szCs w:val="22"/>
        </w:rPr>
        <w:t>Completion Date</w:t>
      </w:r>
      <w:bookmarkEnd w:id="187"/>
    </w:p>
    <w:p w14:paraId="135E9BB5" w14:textId="613D2BCD" w:rsidR="00B1215E" w:rsidRPr="00946C1F" w:rsidRDefault="003F6E6C" w:rsidP="00BB624F">
      <w:pPr>
        <w:pStyle w:val="BodyText"/>
        <w:keepNext/>
        <w:rPr>
          <w:rFonts w:cs="Arial"/>
          <w:szCs w:val="22"/>
        </w:rPr>
      </w:pPr>
      <w:r w:rsidRPr="00946C1F">
        <w:rPr>
          <w:rFonts w:cs="Arial"/>
          <w:szCs w:val="22"/>
        </w:rPr>
        <w:t xml:space="preserve">The Work Completion Date is established as </w:t>
      </w:r>
      <w:r w:rsidRPr="00946C1F">
        <w:rPr>
          <w:rFonts w:cs="Arial"/>
          <w:szCs w:val="22"/>
          <w:highlight w:val="yellow"/>
        </w:rPr>
        <w:t>[</w:t>
      </w:r>
      <w:r w:rsidR="003A75C3">
        <w:rPr>
          <w:rFonts w:cs="Arial"/>
          <w:szCs w:val="22"/>
          <w:highlight w:val="yellow"/>
        </w:rPr>
        <w:t>DATE</w:t>
      </w:r>
      <w:r w:rsidRPr="00946C1F">
        <w:rPr>
          <w:rFonts w:cs="Arial"/>
          <w:szCs w:val="22"/>
          <w:highlight w:val="yellow"/>
        </w:rPr>
        <w:t>].</w:t>
      </w:r>
      <w:r w:rsidRPr="00946C1F">
        <w:rPr>
          <w:rFonts w:cs="Arial"/>
          <w:szCs w:val="22"/>
        </w:rPr>
        <w:t xml:space="preserve">  </w:t>
      </w:r>
      <w:r w:rsidR="00BB624F" w:rsidRPr="00946C1F">
        <w:rPr>
          <w:rFonts w:cs="Arial"/>
          <w:szCs w:val="22"/>
        </w:rPr>
        <w:t>Work</w:t>
      </w:r>
      <w:r w:rsidRPr="00946C1F">
        <w:rPr>
          <w:rFonts w:cs="Arial"/>
          <w:szCs w:val="22"/>
        </w:rPr>
        <w:t xml:space="preserve"> </w:t>
      </w:r>
      <w:r w:rsidR="006A112D" w:rsidRPr="00946C1F">
        <w:rPr>
          <w:rFonts w:cs="Arial"/>
          <w:szCs w:val="22"/>
        </w:rPr>
        <w:t xml:space="preserve">occurring after </w:t>
      </w:r>
      <w:r w:rsidR="00AB79A4" w:rsidRPr="00946C1F">
        <w:rPr>
          <w:rFonts w:cs="Arial"/>
          <w:szCs w:val="22"/>
        </w:rPr>
        <w:t xml:space="preserve">the </w:t>
      </w:r>
      <w:r w:rsidR="006A112D" w:rsidRPr="00946C1F">
        <w:rPr>
          <w:rFonts w:cs="Arial"/>
          <w:szCs w:val="22"/>
        </w:rPr>
        <w:t>Work Completion Date</w:t>
      </w:r>
      <w:r w:rsidR="00BB624F" w:rsidRPr="00946C1F">
        <w:rPr>
          <w:rFonts w:cs="Arial"/>
          <w:szCs w:val="22"/>
        </w:rPr>
        <w:t>, including corrective actions,</w:t>
      </w:r>
      <w:r w:rsidR="00F94A75" w:rsidRPr="00946C1F">
        <w:rPr>
          <w:rFonts w:cs="Arial"/>
          <w:szCs w:val="22"/>
        </w:rPr>
        <w:t xml:space="preserve"> is</w:t>
      </w:r>
      <w:r w:rsidR="006A112D" w:rsidRPr="00946C1F">
        <w:rPr>
          <w:rFonts w:cs="Arial"/>
          <w:szCs w:val="22"/>
        </w:rPr>
        <w:t xml:space="preserve"> </w:t>
      </w:r>
      <w:r w:rsidRPr="00946C1F">
        <w:rPr>
          <w:rFonts w:cs="Arial"/>
          <w:szCs w:val="22"/>
        </w:rPr>
        <w:t xml:space="preserve">not eligible for </w:t>
      </w:r>
      <w:r w:rsidR="006A112D" w:rsidRPr="00946C1F">
        <w:rPr>
          <w:rFonts w:cs="Arial"/>
          <w:szCs w:val="22"/>
        </w:rPr>
        <w:t xml:space="preserve">reimbursement with </w:t>
      </w:r>
      <w:r w:rsidR="00AB79A4" w:rsidRPr="00946C1F">
        <w:rPr>
          <w:rFonts w:cs="Arial"/>
          <w:szCs w:val="22"/>
        </w:rPr>
        <w:t xml:space="preserve">Grant </w:t>
      </w:r>
      <w:r w:rsidRPr="00946C1F">
        <w:rPr>
          <w:rFonts w:cs="Arial"/>
          <w:szCs w:val="22"/>
        </w:rPr>
        <w:t>Funds</w:t>
      </w:r>
      <w:r w:rsidRPr="00C50A8D">
        <w:rPr>
          <w:rFonts w:cs="Arial"/>
          <w:szCs w:val="22"/>
        </w:rPr>
        <w:t>.</w:t>
      </w:r>
    </w:p>
    <w:p w14:paraId="2F8824A1" w14:textId="130E7E49" w:rsidR="00BB624F" w:rsidRPr="00946C1F" w:rsidRDefault="00C1276B" w:rsidP="00BB624F">
      <w:pPr>
        <w:pStyle w:val="Heading1"/>
        <w:ind w:left="0"/>
        <w:rPr>
          <w:rFonts w:cs="Arial"/>
          <w:szCs w:val="22"/>
        </w:rPr>
      </w:pPr>
      <w:bookmarkStart w:id="189" w:name="_Toc444701493"/>
      <w:r>
        <w:rPr>
          <w:rFonts w:cs="Arial"/>
          <w:szCs w:val="22"/>
        </w:rPr>
        <w:t>A-</w:t>
      </w:r>
      <w:r w:rsidR="00CC300C" w:rsidRPr="00946C1F">
        <w:rPr>
          <w:rFonts w:cs="Arial"/>
          <w:szCs w:val="22"/>
        </w:rPr>
        <w:t>2</w:t>
      </w:r>
      <w:r w:rsidR="003F6E6C" w:rsidRPr="00946C1F">
        <w:rPr>
          <w:rFonts w:cs="Arial"/>
          <w:szCs w:val="22"/>
        </w:rPr>
        <w:t>.</w:t>
      </w:r>
      <w:r w:rsidR="006C37B3" w:rsidRPr="00946C1F">
        <w:rPr>
          <w:rFonts w:cs="Arial"/>
          <w:szCs w:val="22"/>
        </w:rPr>
        <w:t xml:space="preserve"> </w:t>
      </w:r>
      <w:r w:rsidR="00C33E8B" w:rsidRPr="00946C1F">
        <w:rPr>
          <w:rFonts w:cs="Arial"/>
          <w:szCs w:val="22"/>
        </w:rPr>
        <w:tab/>
      </w:r>
      <w:r w:rsidR="00BB624F" w:rsidRPr="00946C1F">
        <w:rPr>
          <w:rFonts w:cs="Arial"/>
          <w:szCs w:val="22"/>
        </w:rPr>
        <w:t>Purpose</w:t>
      </w:r>
      <w:bookmarkEnd w:id="189"/>
      <w:r w:rsidR="003F6E6C" w:rsidRPr="00946C1F">
        <w:rPr>
          <w:rFonts w:cs="Arial"/>
          <w:szCs w:val="22"/>
        </w:rPr>
        <w:tab/>
      </w:r>
      <w:bookmarkStart w:id="190" w:name="_DV_C978"/>
      <w:bookmarkEnd w:id="188"/>
    </w:p>
    <w:p w14:paraId="14F1FEF8" w14:textId="5D8F2319" w:rsidR="00304281" w:rsidRPr="00946C1F" w:rsidRDefault="003833A3" w:rsidP="005C1CF0">
      <w:pPr>
        <w:rPr>
          <w:rStyle w:val="DeltaViewInsertion"/>
          <w:snapToGrid w:val="0"/>
        </w:rPr>
      </w:pPr>
      <w:r w:rsidRPr="00946C1F">
        <w:rPr>
          <w:rStyle w:val="DeltaViewInsertion"/>
          <w:rFonts w:cs="Arial"/>
          <w:color w:val="auto"/>
          <w:szCs w:val="22"/>
          <w:u w:val="none"/>
        </w:rPr>
        <w:t xml:space="preserve">This grant is for the benefit of the Recipient.  </w:t>
      </w:r>
      <w:r w:rsidR="00FF56FE" w:rsidRPr="00946C1F">
        <w:rPr>
          <w:rStyle w:val="DeltaViewInsertion"/>
          <w:rFonts w:cs="Arial"/>
          <w:color w:val="auto"/>
          <w:szCs w:val="22"/>
          <w:u w:val="none"/>
        </w:rPr>
        <w:t xml:space="preserve">This </w:t>
      </w:r>
      <w:r w:rsidR="007662C9">
        <w:rPr>
          <w:rStyle w:val="DeltaViewInsertion"/>
          <w:rFonts w:cs="Arial"/>
          <w:color w:val="auto"/>
          <w:szCs w:val="22"/>
          <w:u w:val="none"/>
        </w:rPr>
        <w:t>g</w:t>
      </w:r>
      <w:r w:rsidR="007662C9" w:rsidRPr="00946C1F">
        <w:rPr>
          <w:rStyle w:val="DeltaViewInsertion"/>
          <w:rFonts w:cs="Arial"/>
          <w:color w:val="auto"/>
          <w:szCs w:val="22"/>
          <w:u w:val="none"/>
        </w:rPr>
        <w:t xml:space="preserve">rant </w:t>
      </w:r>
      <w:r w:rsidR="00FF56FE" w:rsidRPr="00946C1F">
        <w:rPr>
          <w:rStyle w:val="DeltaViewInsertion"/>
          <w:rFonts w:cs="Arial"/>
          <w:color w:val="auto"/>
          <w:szCs w:val="22"/>
          <w:u w:val="none"/>
        </w:rPr>
        <w:t xml:space="preserve">is for the purpose of </w:t>
      </w:r>
      <w:bookmarkEnd w:id="190"/>
      <w:r w:rsidR="005C1CF0" w:rsidRPr="00946C1F">
        <w:rPr>
          <w:rStyle w:val="DeltaViewInsertion"/>
          <w:rFonts w:cs="Arial"/>
          <w:color w:val="auto"/>
          <w:szCs w:val="22"/>
          <w:highlight w:val="yellow"/>
          <w:u w:val="none"/>
        </w:rPr>
        <w:t>[</w:t>
      </w:r>
      <w:r w:rsidR="00C22AD4">
        <w:rPr>
          <w:rStyle w:val="DeltaViewInsertion"/>
          <w:rFonts w:cs="Arial"/>
          <w:color w:val="auto"/>
          <w:szCs w:val="22"/>
          <w:highlight w:val="yellow"/>
          <w:u w:val="none"/>
        </w:rPr>
        <w:t>xxxxxx].</w:t>
      </w:r>
      <w:r w:rsidR="007E3A92" w:rsidRPr="00946C1F">
        <w:rPr>
          <w:rStyle w:val="DeltaViewInsertion"/>
          <w:rFonts w:cs="Arial"/>
          <w:color w:val="auto"/>
          <w:szCs w:val="22"/>
          <w:u w:val="none"/>
        </w:rPr>
        <w:t xml:space="preserve">  </w:t>
      </w:r>
    </w:p>
    <w:p w14:paraId="22CF38B4" w14:textId="77777777" w:rsidR="00BB624F" w:rsidRPr="00946C1F" w:rsidRDefault="00BB624F" w:rsidP="00BB624F">
      <w:pPr>
        <w:rPr>
          <w:rStyle w:val="DeltaViewInsertion"/>
        </w:rPr>
      </w:pPr>
    </w:p>
    <w:p w14:paraId="02BF053F" w14:textId="22079742" w:rsidR="00CD6AC5" w:rsidRPr="00946C1F" w:rsidRDefault="00C1276B" w:rsidP="00CD6AC5">
      <w:pPr>
        <w:pStyle w:val="Heading1"/>
        <w:ind w:left="0"/>
        <w:rPr>
          <w:rFonts w:cs="Arial"/>
          <w:szCs w:val="22"/>
        </w:rPr>
      </w:pPr>
      <w:bookmarkStart w:id="191" w:name="_DV_M437"/>
      <w:bookmarkStart w:id="192" w:name="_DV_M439"/>
      <w:bookmarkStart w:id="193" w:name="_DV_M441"/>
      <w:bookmarkStart w:id="194" w:name="_Toc444701495"/>
      <w:bookmarkStart w:id="195" w:name="_DV_C986"/>
      <w:bookmarkEnd w:id="191"/>
      <w:bookmarkEnd w:id="192"/>
      <w:bookmarkEnd w:id="193"/>
      <w:r>
        <w:rPr>
          <w:rFonts w:cs="Arial"/>
          <w:szCs w:val="22"/>
        </w:rPr>
        <w:t>A-</w:t>
      </w:r>
      <w:r w:rsidR="00CC300C" w:rsidRPr="00946C1F">
        <w:rPr>
          <w:rFonts w:cs="Arial"/>
          <w:szCs w:val="22"/>
        </w:rPr>
        <w:t>3</w:t>
      </w:r>
      <w:r w:rsidR="00CD6AC5" w:rsidRPr="00946C1F">
        <w:rPr>
          <w:rFonts w:cs="Arial"/>
          <w:szCs w:val="22"/>
        </w:rPr>
        <w:t xml:space="preserve">.  </w:t>
      </w:r>
      <w:r w:rsidR="00C33E8B" w:rsidRPr="00946C1F">
        <w:rPr>
          <w:rFonts w:cs="Arial"/>
          <w:szCs w:val="22"/>
        </w:rPr>
        <w:tab/>
      </w:r>
      <w:r w:rsidR="0027270E">
        <w:rPr>
          <w:rFonts w:cs="Arial"/>
          <w:szCs w:val="22"/>
        </w:rPr>
        <w:t>Project-s</w:t>
      </w:r>
      <w:r w:rsidR="00AB79A4" w:rsidRPr="00946C1F">
        <w:rPr>
          <w:rFonts w:cs="Arial"/>
          <w:szCs w:val="22"/>
        </w:rPr>
        <w:t xml:space="preserve">pecific </w:t>
      </w:r>
      <w:r w:rsidR="00CD6AC5" w:rsidRPr="00946C1F">
        <w:rPr>
          <w:rFonts w:cs="Arial"/>
          <w:szCs w:val="22"/>
        </w:rPr>
        <w:t>Scope of Work</w:t>
      </w:r>
      <w:bookmarkEnd w:id="194"/>
      <w:r w:rsidR="00CD6AC5" w:rsidRPr="00946C1F">
        <w:rPr>
          <w:rFonts w:cs="Arial"/>
          <w:szCs w:val="22"/>
        </w:rPr>
        <w:t xml:space="preserve"> </w:t>
      </w:r>
      <w:bookmarkStart w:id="196" w:name="_DV_C1005"/>
    </w:p>
    <w:p w14:paraId="7538E9AC" w14:textId="77777777" w:rsidR="00CD6AC5" w:rsidRPr="00946C1F" w:rsidRDefault="00CD6AC5" w:rsidP="00CD6AC5">
      <w:pPr>
        <w:rPr>
          <w:rStyle w:val="DeltaViewInsertion"/>
          <w:snapToGrid w:val="0"/>
        </w:rPr>
      </w:pPr>
      <w:r w:rsidRPr="00946C1F">
        <w:rPr>
          <w:rStyle w:val="DeltaViewInsertion"/>
          <w:rFonts w:cs="Arial"/>
          <w:color w:val="auto"/>
          <w:szCs w:val="22"/>
          <w:u w:val="none"/>
        </w:rPr>
        <w:t>The Recipient agrees to do the following:</w:t>
      </w:r>
      <w:bookmarkEnd w:id="196"/>
    </w:p>
    <w:p w14:paraId="236956A3" w14:textId="77777777" w:rsidR="00CD6AC5" w:rsidRPr="00946C1F" w:rsidRDefault="00CD6AC5" w:rsidP="00CD6AC5">
      <w:pPr>
        <w:rPr>
          <w:rStyle w:val="DeltaViewInsertion"/>
        </w:rPr>
      </w:pPr>
    </w:p>
    <w:p w14:paraId="1B2D6C08" w14:textId="5F627F3B" w:rsidR="00CD6AC5" w:rsidRPr="00946C1F" w:rsidRDefault="00CD6AC5" w:rsidP="00CD6AC5">
      <w:pPr>
        <w:rPr>
          <w:rStyle w:val="DeltaViewInsertion"/>
        </w:rPr>
      </w:pPr>
      <w:r w:rsidRPr="00C50A8D">
        <w:rPr>
          <w:rStyle w:val="DeltaViewInsertion"/>
          <w:rFonts w:cs="Arial"/>
          <w:color w:val="auto"/>
          <w:szCs w:val="22"/>
          <w:highlight w:val="yellow"/>
          <w:u w:val="none"/>
        </w:rPr>
        <w:t>[Insert specific tasks and work with clear descriptions about who is responsible for exactly what and when.</w:t>
      </w:r>
      <w:r w:rsidR="00C22AD4">
        <w:rPr>
          <w:rStyle w:val="DeltaViewInsertion"/>
          <w:rFonts w:cs="Arial"/>
          <w:color w:val="auto"/>
          <w:szCs w:val="22"/>
          <w:highlight w:val="yellow"/>
          <w:u w:val="none"/>
        </w:rPr>
        <w:t xml:space="preserve">  Revise Section A-</w:t>
      </w:r>
      <w:r w:rsidR="0051508B">
        <w:rPr>
          <w:rStyle w:val="DeltaViewInsertion"/>
          <w:rFonts w:cs="Arial"/>
          <w:color w:val="auto"/>
          <w:szCs w:val="22"/>
          <w:highlight w:val="yellow"/>
          <w:u w:val="none"/>
        </w:rPr>
        <w:t>5</w:t>
      </w:r>
      <w:r w:rsidR="00C22AD4">
        <w:rPr>
          <w:rStyle w:val="DeltaViewInsertion"/>
          <w:rFonts w:cs="Arial"/>
          <w:color w:val="auto"/>
          <w:szCs w:val="22"/>
          <w:highlight w:val="yellow"/>
          <w:u w:val="none"/>
        </w:rPr>
        <w:t xml:space="preserve"> accordingly.</w:t>
      </w:r>
      <w:r w:rsidRPr="00C50A8D">
        <w:rPr>
          <w:rStyle w:val="DeltaViewInsertion"/>
          <w:rFonts w:cs="Arial"/>
          <w:color w:val="auto"/>
          <w:szCs w:val="22"/>
          <w:highlight w:val="yellow"/>
          <w:u w:val="none"/>
        </w:rPr>
        <w:t>]</w:t>
      </w:r>
    </w:p>
    <w:p w14:paraId="389626F4" w14:textId="77777777" w:rsidR="00BB624F" w:rsidRPr="00946C1F" w:rsidRDefault="00BB624F" w:rsidP="00BB624F">
      <w:pPr>
        <w:rPr>
          <w:rStyle w:val="DeltaViewInsertion"/>
        </w:rPr>
      </w:pPr>
      <w:bookmarkStart w:id="197" w:name="_DV_M444"/>
      <w:bookmarkEnd w:id="195"/>
      <w:bookmarkEnd w:id="197"/>
    </w:p>
    <w:p w14:paraId="554EB374" w14:textId="6F46F9FE" w:rsidR="000E713B" w:rsidRPr="00946C1F" w:rsidRDefault="00C1276B" w:rsidP="000E713B">
      <w:pPr>
        <w:pStyle w:val="Heading1"/>
        <w:ind w:left="0"/>
        <w:rPr>
          <w:rFonts w:cs="Arial"/>
          <w:szCs w:val="22"/>
        </w:rPr>
      </w:pPr>
      <w:bookmarkStart w:id="198" w:name="_DV_M256"/>
      <w:bookmarkStart w:id="199" w:name="_Toc444701498"/>
      <w:bookmarkEnd w:id="198"/>
      <w:r>
        <w:rPr>
          <w:rStyle w:val="DeltaViewDeletion"/>
          <w:rFonts w:cs="Arial"/>
          <w:strike w:val="0"/>
          <w:color w:val="auto"/>
          <w:szCs w:val="22"/>
        </w:rPr>
        <w:t>A-</w:t>
      </w:r>
      <w:r w:rsidR="003C1A6E">
        <w:rPr>
          <w:rStyle w:val="DeltaViewDeletion"/>
          <w:rFonts w:cs="Arial"/>
          <w:strike w:val="0"/>
          <w:color w:val="auto"/>
          <w:szCs w:val="22"/>
        </w:rPr>
        <w:t>4</w:t>
      </w:r>
      <w:r w:rsidR="00CD6AC5" w:rsidRPr="00946C1F">
        <w:rPr>
          <w:rStyle w:val="DeltaViewDeletion"/>
          <w:rFonts w:cs="Arial"/>
          <w:strike w:val="0"/>
          <w:color w:val="auto"/>
          <w:szCs w:val="22"/>
        </w:rPr>
        <w:t xml:space="preserve">. </w:t>
      </w:r>
      <w:r w:rsidR="00C33E8B" w:rsidRPr="00946C1F">
        <w:rPr>
          <w:rStyle w:val="DeltaViewDeletion"/>
          <w:rFonts w:cs="Arial"/>
          <w:strike w:val="0"/>
          <w:color w:val="auto"/>
          <w:szCs w:val="22"/>
        </w:rPr>
        <w:tab/>
      </w:r>
      <w:r w:rsidR="000E713B" w:rsidRPr="00946C1F">
        <w:rPr>
          <w:rFonts w:cs="Arial"/>
          <w:szCs w:val="22"/>
        </w:rPr>
        <w:t>Reporting</w:t>
      </w:r>
      <w:bookmarkEnd w:id="199"/>
    </w:p>
    <w:p w14:paraId="47475603" w14:textId="4215BA16" w:rsidR="000E713B" w:rsidRPr="00946C1F" w:rsidRDefault="000E713B" w:rsidP="00740CF4">
      <w:pPr>
        <w:numPr>
          <w:ilvl w:val="0"/>
          <w:numId w:val="6"/>
        </w:numPr>
        <w:spacing w:after="200"/>
        <w:rPr>
          <w:rFonts w:cs="Arial"/>
          <w:szCs w:val="22"/>
        </w:rPr>
      </w:pPr>
      <w:r w:rsidRPr="00946C1F">
        <w:rPr>
          <w:rFonts w:cs="Arial"/>
          <w:szCs w:val="22"/>
        </w:rPr>
        <w:t xml:space="preserve">Progress Reports.  The Recipient shall submit </w:t>
      </w:r>
      <w:r w:rsidRPr="00C22AD4">
        <w:rPr>
          <w:rFonts w:cs="Arial"/>
          <w:szCs w:val="22"/>
        </w:rPr>
        <w:t>quarterly</w:t>
      </w:r>
      <w:r w:rsidRPr="002B0C13">
        <w:rPr>
          <w:rFonts w:cs="Arial"/>
          <w:szCs w:val="22"/>
        </w:rPr>
        <w:t xml:space="preserve"> </w:t>
      </w:r>
      <w:r w:rsidRPr="00946C1F">
        <w:rPr>
          <w:rFonts w:cs="Arial"/>
          <w:szCs w:val="22"/>
        </w:rPr>
        <w:t>progress reports</w:t>
      </w:r>
      <w:r w:rsidR="00C712E6">
        <w:rPr>
          <w:rFonts w:cs="Arial"/>
          <w:szCs w:val="22"/>
        </w:rPr>
        <w:t>, using a format provided by the Grant Manager,</w:t>
      </w:r>
      <w:r w:rsidRPr="00946C1F">
        <w:rPr>
          <w:rFonts w:cs="Arial"/>
          <w:szCs w:val="22"/>
        </w:rPr>
        <w:t xml:space="preserve"> within forty-five (45) days following the end of </w:t>
      </w:r>
      <w:r w:rsidR="00AB79A4" w:rsidRPr="00946C1F">
        <w:rPr>
          <w:rFonts w:cs="Arial"/>
          <w:szCs w:val="22"/>
        </w:rPr>
        <w:t xml:space="preserve">the </w:t>
      </w:r>
      <w:r w:rsidRPr="00946C1F">
        <w:rPr>
          <w:rFonts w:cs="Arial"/>
          <w:szCs w:val="22"/>
        </w:rPr>
        <w:t>calendar quarter (March, June, September, and December)</w:t>
      </w:r>
      <w:r w:rsidR="00C712E6">
        <w:rPr>
          <w:rFonts w:cs="Arial"/>
          <w:szCs w:val="22"/>
        </w:rPr>
        <w:t xml:space="preserve"> </w:t>
      </w:r>
      <w:r w:rsidR="00C712E6" w:rsidRPr="00946C1F">
        <w:rPr>
          <w:rFonts w:cs="Arial"/>
          <w:szCs w:val="22"/>
        </w:rPr>
        <w:t>to the Grant Manager</w:t>
      </w:r>
      <w:r w:rsidRPr="00946C1F">
        <w:rPr>
          <w:rFonts w:cs="Arial"/>
          <w:szCs w:val="22"/>
        </w:rPr>
        <w:t xml:space="preserve">.  Progress </w:t>
      </w:r>
      <w:r w:rsidR="0016214B">
        <w:rPr>
          <w:rFonts w:cs="Arial"/>
          <w:szCs w:val="22"/>
        </w:rPr>
        <w:t>r</w:t>
      </w:r>
      <w:r w:rsidRPr="00946C1F">
        <w:rPr>
          <w:rFonts w:cs="Arial"/>
          <w:szCs w:val="22"/>
        </w:rPr>
        <w:t>eports shall provide</w:t>
      </w:r>
      <w:r w:rsidR="00F0424F">
        <w:rPr>
          <w:rFonts w:cs="Arial"/>
          <w:szCs w:val="22"/>
        </w:rPr>
        <w:t xml:space="preserve"> the s</w:t>
      </w:r>
      <w:r w:rsidR="003C1A6E">
        <w:rPr>
          <w:rFonts w:cs="Arial"/>
          <w:szCs w:val="22"/>
        </w:rPr>
        <w:t>tatus of the long-term solution (if applicable),</w:t>
      </w:r>
      <w:r w:rsidR="00186741">
        <w:rPr>
          <w:rFonts w:cs="Arial"/>
          <w:szCs w:val="22"/>
        </w:rPr>
        <w:t xml:space="preserve"> </w:t>
      </w:r>
      <w:r w:rsidRPr="00946C1F">
        <w:rPr>
          <w:rFonts w:cs="Arial"/>
          <w:szCs w:val="22"/>
        </w:rPr>
        <w:t xml:space="preserve">a brief description of activities that have occurred, milestones achieved, monitoring results (if applicable), and any problems encountered in the performance of the work under this Agreement during the applicable reporting period.  Reporting shall be required even if no </w:t>
      </w:r>
      <w:r w:rsidR="00E0136B" w:rsidRPr="00946C1F">
        <w:rPr>
          <w:rFonts w:cs="Arial"/>
          <w:szCs w:val="22"/>
        </w:rPr>
        <w:t>grant</w:t>
      </w:r>
      <w:r w:rsidR="00E0136B">
        <w:rPr>
          <w:rFonts w:cs="Arial"/>
          <w:szCs w:val="22"/>
        </w:rPr>
        <w:t>-</w:t>
      </w:r>
      <w:r w:rsidRPr="00946C1F">
        <w:rPr>
          <w:rFonts w:cs="Arial"/>
          <w:szCs w:val="22"/>
        </w:rPr>
        <w:t>related activities occurred during the reporting period.  The Recipient shall document all activities and expenditures in progress reports</w:t>
      </w:r>
      <w:r w:rsidR="003833A3" w:rsidRPr="00946C1F">
        <w:rPr>
          <w:rFonts w:cs="Arial"/>
          <w:szCs w:val="22"/>
        </w:rPr>
        <w:t>, including work performed by contractors</w:t>
      </w:r>
      <w:r w:rsidRPr="00946C1F">
        <w:rPr>
          <w:rFonts w:cs="Arial"/>
          <w:szCs w:val="22"/>
        </w:rPr>
        <w:t>.</w:t>
      </w:r>
    </w:p>
    <w:p w14:paraId="16BB8802" w14:textId="5673183A" w:rsidR="000E713B" w:rsidRPr="00946C1F" w:rsidRDefault="000E713B" w:rsidP="00740CF4">
      <w:pPr>
        <w:pStyle w:val="ListParagraph"/>
        <w:numPr>
          <w:ilvl w:val="0"/>
          <w:numId w:val="6"/>
        </w:numPr>
        <w:rPr>
          <w:rFonts w:cs="Arial"/>
          <w:szCs w:val="22"/>
        </w:rPr>
      </w:pPr>
      <w:r w:rsidRPr="00946C1F">
        <w:rPr>
          <w:rFonts w:cs="Arial"/>
          <w:szCs w:val="22"/>
        </w:rPr>
        <w:t xml:space="preserve">As Needed </w:t>
      </w:r>
      <w:r w:rsidR="003833A3" w:rsidRPr="00946C1F">
        <w:rPr>
          <w:rFonts w:cs="Arial"/>
          <w:szCs w:val="22"/>
        </w:rPr>
        <w:t xml:space="preserve">Information or </w:t>
      </w:r>
      <w:r w:rsidRPr="00946C1F">
        <w:rPr>
          <w:rFonts w:cs="Arial"/>
          <w:szCs w:val="22"/>
        </w:rPr>
        <w:t xml:space="preserve">Reports.  The Recipient agrees to </w:t>
      </w:r>
      <w:r w:rsidR="00C712E6">
        <w:rPr>
          <w:rFonts w:cs="Arial"/>
          <w:szCs w:val="22"/>
        </w:rPr>
        <w:t>submit</w:t>
      </w:r>
      <w:r w:rsidR="003833A3" w:rsidRPr="00946C1F">
        <w:rPr>
          <w:rFonts w:cs="Arial"/>
          <w:szCs w:val="22"/>
        </w:rPr>
        <w:t xml:space="preserve"> expeditiously</w:t>
      </w:r>
      <w:r w:rsidRPr="00946C1F">
        <w:rPr>
          <w:rFonts w:cs="Arial"/>
          <w:szCs w:val="22"/>
        </w:rPr>
        <w:t>, during the term of this Agreement, such reports, data, and information as may be reasonably required by the Division including</w:t>
      </w:r>
      <w:r w:rsidR="00731088" w:rsidRPr="00946C1F">
        <w:rPr>
          <w:rFonts w:cs="Arial"/>
          <w:szCs w:val="22"/>
        </w:rPr>
        <w:t>,</w:t>
      </w:r>
      <w:r w:rsidRPr="00946C1F">
        <w:rPr>
          <w:rFonts w:cs="Arial"/>
          <w:szCs w:val="22"/>
        </w:rPr>
        <w:t xml:space="preserve"> but not limited to</w:t>
      </w:r>
      <w:r w:rsidR="00BF3EE1" w:rsidRPr="00946C1F">
        <w:rPr>
          <w:rFonts w:cs="Arial"/>
          <w:szCs w:val="22"/>
        </w:rPr>
        <w:t>,</w:t>
      </w:r>
      <w:r w:rsidRPr="00946C1F">
        <w:rPr>
          <w:rFonts w:cs="Arial"/>
          <w:szCs w:val="22"/>
        </w:rPr>
        <w:t xml:space="preserve"> material necessary or appropriate for evaluation of the funding program or to fulfill any reporting requirements of the state or federal government.</w:t>
      </w:r>
    </w:p>
    <w:p w14:paraId="335D832D" w14:textId="77777777" w:rsidR="000E713B" w:rsidRPr="00946C1F" w:rsidRDefault="000E713B" w:rsidP="000E713B">
      <w:pPr>
        <w:pStyle w:val="ListParagraph"/>
        <w:rPr>
          <w:rFonts w:cs="Arial"/>
          <w:szCs w:val="22"/>
        </w:rPr>
      </w:pPr>
    </w:p>
    <w:p w14:paraId="5A81B376" w14:textId="77777777" w:rsidR="000E713B" w:rsidRPr="00946C1F" w:rsidRDefault="000E713B" w:rsidP="00740CF4">
      <w:pPr>
        <w:numPr>
          <w:ilvl w:val="0"/>
          <w:numId w:val="6"/>
        </w:numPr>
        <w:overflowPunct/>
        <w:autoSpaceDE/>
        <w:autoSpaceDN/>
        <w:adjustRightInd/>
        <w:spacing w:after="200"/>
        <w:textAlignment w:val="auto"/>
        <w:rPr>
          <w:rFonts w:cs="Arial"/>
          <w:szCs w:val="22"/>
        </w:rPr>
      </w:pPr>
      <w:r w:rsidRPr="00946C1F">
        <w:rPr>
          <w:rFonts w:cs="Arial"/>
          <w:szCs w:val="22"/>
        </w:rPr>
        <w:t xml:space="preserve">Final Reports.  At the conclusion of the </w:t>
      </w:r>
      <w:r w:rsidR="00C1519C" w:rsidRPr="00946C1F">
        <w:rPr>
          <w:rFonts w:cs="Arial"/>
          <w:szCs w:val="22"/>
        </w:rPr>
        <w:t>Project</w:t>
      </w:r>
      <w:r w:rsidRPr="00946C1F">
        <w:rPr>
          <w:rFonts w:cs="Arial"/>
          <w:szCs w:val="22"/>
        </w:rPr>
        <w:t>, the Recipient must submit the following to the Grant Manager:</w:t>
      </w:r>
    </w:p>
    <w:p w14:paraId="3CCEAD14" w14:textId="77777777" w:rsidR="000E713B" w:rsidRPr="00946C1F" w:rsidRDefault="000E713B" w:rsidP="00740CF4">
      <w:pPr>
        <w:pStyle w:val="ListParagraph"/>
        <w:numPr>
          <w:ilvl w:val="0"/>
          <w:numId w:val="11"/>
        </w:numPr>
        <w:rPr>
          <w:rFonts w:cs="Arial"/>
          <w:szCs w:val="22"/>
        </w:rPr>
      </w:pPr>
      <w:r w:rsidRPr="00946C1F">
        <w:rPr>
          <w:rFonts w:cs="Arial"/>
          <w:szCs w:val="22"/>
        </w:rPr>
        <w:t xml:space="preserve">Draft </w:t>
      </w:r>
      <w:r w:rsidR="003833A3" w:rsidRPr="00946C1F">
        <w:rPr>
          <w:rFonts w:cs="Arial"/>
          <w:szCs w:val="22"/>
        </w:rPr>
        <w:t xml:space="preserve">Final </w:t>
      </w:r>
      <w:r w:rsidR="00C1519C" w:rsidRPr="00946C1F">
        <w:rPr>
          <w:rFonts w:cs="Arial"/>
          <w:szCs w:val="22"/>
        </w:rPr>
        <w:t>Project</w:t>
      </w:r>
      <w:r w:rsidRPr="00946C1F">
        <w:rPr>
          <w:rFonts w:cs="Arial"/>
          <w:szCs w:val="22"/>
        </w:rPr>
        <w:t xml:space="preserve"> Report.  Prepare and submit to the Grant Manager, for review and comment, a </w:t>
      </w:r>
      <w:r w:rsidR="003833A3" w:rsidRPr="00946C1F">
        <w:rPr>
          <w:rFonts w:cs="Arial"/>
          <w:szCs w:val="22"/>
        </w:rPr>
        <w:t>d</w:t>
      </w:r>
      <w:r w:rsidRPr="00946C1F">
        <w:rPr>
          <w:rFonts w:cs="Arial"/>
          <w:szCs w:val="22"/>
        </w:rPr>
        <w:t xml:space="preserve">raft </w:t>
      </w:r>
      <w:r w:rsidR="003833A3" w:rsidRPr="00946C1F">
        <w:rPr>
          <w:rFonts w:cs="Arial"/>
          <w:szCs w:val="22"/>
        </w:rPr>
        <w:t xml:space="preserve">Final </w:t>
      </w:r>
      <w:r w:rsidR="00C1519C" w:rsidRPr="00946C1F">
        <w:rPr>
          <w:rFonts w:cs="Arial"/>
          <w:szCs w:val="22"/>
        </w:rPr>
        <w:t>Project</w:t>
      </w:r>
      <w:r w:rsidRPr="00946C1F">
        <w:rPr>
          <w:rFonts w:cs="Arial"/>
          <w:szCs w:val="22"/>
        </w:rPr>
        <w:t xml:space="preserve"> Report in a format provided by the Grant Manager.</w:t>
      </w:r>
    </w:p>
    <w:p w14:paraId="5FD2B1BA" w14:textId="77777777" w:rsidR="000E713B" w:rsidRPr="00946C1F" w:rsidRDefault="000E713B" w:rsidP="000E713B">
      <w:pPr>
        <w:pStyle w:val="ListParagraph"/>
        <w:rPr>
          <w:rFonts w:cs="Arial"/>
          <w:szCs w:val="22"/>
        </w:rPr>
      </w:pPr>
    </w:p>
    <w:p w14:paraId="30F92821" w14:textId="0AA3F2DD" w:rsidR="000E713B" w:rsidRPr="00946C1F" w:rsidRDefault="000E713B" w:rsidP="00740CF4">
      <w:pPr>
        <w:pStyle w:val="ListParagraph"/>
        <w:numPr>
          <w:ilvl w:val="0"/>
          <w:numId w:val="11"/>
        </w:numPr>
        <w:rPr>
          <w:rFonts w:cs="Arial"/>
          <w:szCs w:val="22"/>
        </w:rPr>
      </w:pPr>
      <w:r w:rsidRPr="00946C1F">
        <w:rPr>
          <w:rFonts w:cs="Arial"/>
          <w:szCs w:val="22"/>
        </w:rPr>
        <w:t xml:space="preserve">Final </w:t>
      </w:r>
      <w:r w:rsidR="00C1519C" w:rsidRPr="00946C1F">
        <w:rPr>
          <w:rFonts w:cs="Arial"/>
          <w:szCs w:val="22"/>
        </w:rPr>
        <w:t>Project</w:t>
      </w:r>
      <w:r w:rsidRPr="00946C1F">
        <w:rPr>
          <w:rFonts w:cs="Arial"/>
          <w:szCs w:val="22"/>
        </w:rPr>
        <w:t xml:space="preserve"> Report.  Prepare a Final </w:t>
      </w:r>
      <w:r w:rsidR="00C1519C" w:rsidRPr="00946C1F">
        <w:rPr>
          <w:rFonts w:cs="Arial"/>
          <w:szCs w:val="22"/>
        </w:rPr>
        <w:t>Project</w:t>
      </w:r>
      <w:r w:rsidRPr="00946C1F">
        <w:rPr>
          <w:rFonts w:cs="Arial"/>
          <w:szCs w:val="22"/>
        </w:rPr>
        <w:t xml:space="preserve"> Report that addresses, to the extent feasible, comments made by the Grant Manager on the </w:t>
      </w:r>
      <w:r w:rsidR="003833A3" w:rsidRPr="00946C1F">
        <w:rPr>
          <w:rFonts w:cs="Arial"/>
          <w:szCs w:val="22"/>
        </w:rPr>
        <w:t>d</w:t>
      </w:r>
      <w:r w:rsidRPr="00946C1F">
        <w:rPr>
          <w:rFonts w:cs="Arial"/>
          <w:szCs w:val="22"/>
        </w:rPr>
        <w:t xml:space="preserve">raft </w:t>
      </w:r>
      <w:r w:rsidR="003833A3" w:rsidRPr="00946C1F">
        <w:rPr>
          <w:rFonts w:cs="Arial"/>
          <w:szCs w:val="22"/>
        </w:rPr>
        <w:t xml:space="preserve">Final </w:t>
      </w:r>
      <w:r w:rsidR="00C1519C" w:rsidRPr="00946C1F">
        <w:rPr>
          <w:rFonts w:cs="Arial"/>
          <w:szCs w:val="22"/>
        </w:rPr>
        <w:t>Project</w:t>
      </w:r>
      <w:r w:rsidRPr="00946C1F">
        <w:rPr>
          <w:rFonts w:cs="Arial"/>
          <w:szCs w:val="22"/>
        </w:rPr>
        <w:t xml:space="preserve"> Report.  Submit one (1) reproducible master copy and an electronic copy of the final.  Upload an electronic copy of the final report in pdf format to the FAAST system.</w:t>
      </w:r>
    </w:p>
    <w:p w14:paraId="6185419E" w14:textId="77777777" w:rsidR="000E713B" w:rsidRPr="00946C1F" w:rsidRDefault="000E713B" w:rsidP="000E713B">
      <w:pPr>
        <w:pStyle w:val="ListParagraph"/>
        <w:rPr>
          <w:rFonts w:cs="Arial"/>
          <w:szCs w:val="22"/>
        </w:rPr>
      </w:pPr>
    </w:p>
    <w:p w14:paraId="50333D1D" w14:textId="4E381CE3" w:rsidR="000E713B" w:rsidRDefault="000E713B" w:rsidP="00740CF4">
      <w:pPr>
        <w:pStyle w:val="ListParagraph"/>
        <w:numPr>
          <w:ilvl w:val="0"/>
          <w:numId w:val="11"/>
        </w:numPr>
        <w:rPr>
          <w:rFonts w:cs="Arial"/>
          <w:szCs w:val="22"/>
        </w:rPr>
      </w:pPr>
      <w:r w:rsidRPr="00946C1F">
        <w:rPr>
          <w:rFonts w:cs="Arial"/>
          <w:szCs w:val="22"/>
        </w:rPr>
        <w:t xml:space="preserve">Final </w:t>
      </w:r>
      <w:r w:rsidR="00C1519C" w:rsidRPr="00946C1F">
        <w:rPr>
          <w:rFonts w:cs="Arial"/>
          <w:szCs w:val="22"/>
        </w:rPr>
        <w:t>Project</w:t>
      </w:r>
      <w:r w:rsidRPr="00946C1F">
        <w:rPr>
          <w:rFonts w:cs="Arial"/>
          <w:szCs w:val="22"/>
        </w:rPr>
        <w:t xml:space="preserve"> Summary.  Prepare a brief summary of the information contained in the Final </w:t>
      </w:r>
      <w:r w:rsidR="00C1519C" w:rsidRPr="00946C1F">
        <w:rPr>
          <w:rFonts w:cs="Arial"/>
          <w:szCs w:val="22"/>
        </w:rPr>
        <w:t>Project</w:t>
      </w:r>
      <w:r w:rsidRPr="00946C1F">
        <w:rPr>
          <w:rFonts w:cs="Arial"/>
          <w:szCs w:val="22"/>
        </w:rPr>
        <w:t xml:space="preserve"> Report,</w:t>
      </w:r>
      <w:r w:rsidR="00D05283">
        <w:rPr>
          <w:rFonts w:cs="Arial"/>
          <w:szCs w:val="22"/>
        </w:rPr>
        <w:t xml:space="preserve"> using a format provided by the Grant Manager, and</w:t>
      </w:r>
      <w:r w:rsidRPr="00946C1F">
        <w:rPr>
          <w:rFonts w:cs="Arial"/>
          <w:szCs w:val="22"/>
        </w:rPr>
        <w:t xml:space="preserve"> includ</w:t>
      </w:r>
      <w:r w:rsidR="00D05283">
        <w:rPr>
          <w:rFonts w:cs="Arial"/>
          <w:szCs w:val="22"/>
        </w:rPr>
        <w:t>e</w:t>
      </w:r>
      <w:r w:rsidRPr="00946C1F">
        <w:rPr>
          <w:rFonts w:cs="Arial"/>
          <w:szCs w:val="22"/>
        </w:rPr>
        <w:t xml:space="preserve"> </w:t>
      </w:r>
      <w:r w:rsidR="00AB79A4" w:rsidRPr="00946C1F">
        <w:rPr>
          <w:rFonts w:cs="Arial"/>
          <w:szCs w:val="22"/>
        </w:rPr>
        <w:t>accomplishments</w:t>
      </w:r>
      <w:r w:rsidRPr="00371F31">
        <w:rPr>
          <w:rFonts w:cs="Arial"/>
          <w:szCs w:val="22"/>
        </w:rPr>
        <w:t>,</w:t>
      </w:r>
      <w:r w:rsidR="00D05283" w:rsidRPr="00371F31">
        <w:rPr>
          <w:rFonts w:cs="Arial"/>
          <w:szCs w:val="22"/>
        </w:rPr>
        <w:t xml:space="preserve"> recommendations, and lessons learned</w:t>
      </w:r>
      <w:r w:rsidR="00D05283" w:rsidRPr="00D05283">
        <w:rPr>
          <w:rFonts w:cs="Arial"/>
          <w:szCs w:val="22"/>
        </w:rPr>
        <w:t>,</w:t>
      </w:r>
      <w:r w:rsidR="00D05283">
        <w:rPr>
          <w:rFonts w:cs="Arial"/>
          <w:szCs w:val="22"/>
        </w:rPr>
        <w:t xml:space="preserve"> </w:t>
      </w:r>
      <w:r w:rsidRPr="00946C1F">
        <w:rPr>
          <w:rFonts w:cs="Arial"/>
          <w:szCs w:val="22"/>
        </w:rPr>
        <w:t xml:space="preserve">as appropriate.  Upload an electronic copy of the Final </w:t>
      </w:r>
      <w:r w:rsidR="00C1519C" w:rsidRPr="00946C1F">
        <w:rPr>
          <w:rFonts w:cs="Arial"/>
          <w:szCs w:val="22"/>
        </w:rPr>
        <w:t>Project</w:t>
      </w:r>
      <w:r w:rsidRPr="00946C1F">
        <w:rPr>
          <w:rFonts w:cs="Arial"/>
          <w:szCs w:val="22"/>
        </w:rPr>
        <w:t xml:space="preserve"> Summary in pdf format to the FAAST system.</w:t>
      </w:r>
    </w:p>
    <w:p w14:paraId="330DAAF2" w14:textId="77777777" w:rsidR="00C1276B" w:rsidRPr="00C1276B" w:rsidRDefault="00C1276B" w:rsidP="00C1276B">
      <w:pPr>
        <w:pStyle w:val="ListParagraph"/>
        <w:rPr>
          <w:rFonts w:cs="Arial"/>
          <w:szCs w:val="22"/>
        </w:rPr>
      </w:pPr>
    </w:p>
    <w:p w14:paraId="28F1758B" w14:textId="10B0DB8E" w:rsidR="00C1276B" w:rsidRPr="00740CF4" w:rsidRDefault="00C1276B" w:rsidP="00740CF4">
      <w:pPr>
        <w:pStyle w:val="ListParagraph"/>
        <w:numPr>
          <w:ilvl w:val="0"/>
          <w:numId w:val="11"/>
        </w:numPr>
        <w:rPr>
          <w:rFonts w:cs="Arial"/>
        </w:rPr>
      </w:pPr>
      <w:r w:rsidRPr="00740CF4">
        <w:rPr>
          <w:rFonts w:cs="Arial"/>
        </w:rPr>
        <w:t xml:space="preserve">Final Project Inspection and Certification.  Upon completion of the Project, the Recipient shall provide for a final inspection and shall certify that the Project has been completed in accordance with this Agreement, any final plans and specifications submitted to the State Water Board, and any amendments or modifications thereto.  If the Project involved the </w:t>
      </w:r>
      <w:r w:rsidRPr="00740CF4">
        <w:rPr>
          <w:rFonts w:cs="Arial"/>
        </w:rPr>
        <w:lastRenderedPageBreak/>
        <w:t>planning, investigation, evaluation, design, or other work requiring interpretation and proper application of engineering, or other professionals, the final inspection and certification shall be conducted by a California Registered Civil Engineer or other appropriate California registered professional.  The results of the final inspection and certification shall be submitted to the Grant Manager.</w:t>
      </w:r>
    </w:p>
    <w:p w14:paraId="58BC5EE5" w14:textId="59AC1BE8" w:rsidR="00CD6AC5" w:rsidRPr="00946C1F" w:rsidRDefault="00BF3EE1" w:rsidP="001451E9">
      <w:pPr>
        <w:pStyle w:val="ListParagraph"/>
        <w:ind w:hanging="720"/>
        <w:rPr>
          <w:rStyle w:val="DeltaViewDeletion"/>
        </w:rPr>
      </w:pPr>
      <w:r w:rsidRPr="00740CF4">
        <w:rPr>
          <w:rFonts w:cs="Arial"/>
          <w:szCs w:val="22"/>
          <w:highlight w:val="yellow"/>
        </w:rPr>
        <w:br w:type="page"/>
      </w:r>
      <w:bookmarkStart w:id="200" w:name="_Toc444701500"/>
      <w:r w:rsidR="00C1276B">
        <w:rPr>
          <w:rFonts w:cs="Arial"/>
          <w:szCs w:val="22"/>
        </w:rPr>
        <w:lastRenderedPageBreak/>
        <w:t>A-</w:t>
      </w:r>
      <w:r w:rsidR="003C1A6E">
        <w:rPr>
          <w:rFonts w:cs="Arial"/>
          <w:szCs w:val="22"/>
        </w:rPr>
        <w:t>5</w:t>
      </w:r>
      <w:r w:rsidR="000E713B" w:rsidRPr="00946C1F">
        <w:rPr>
          <w:rFonts w:cs="Arial"/>
          <w:szCs w:val="22"/>
        </w:rPr>
        <w:t xml:space="preserve">.  </w:t>
      </w:r>
      <w:r w:rsidR="00D27C22" w:rsidRPr="00946C1F">
        <w:rPr>
          <w:rFonts w:cs="Arial"/>
          <w:szCs w:val="22"/>
        </w:rPr>
        <w:tab/>
      </w:r>
      <w:r w:rsidR="003A4FDA">
        <w:rPr>
          <w:rStyle w:val="DeltaViewDeletion"/>
          <w:rFonts w:cs="Arial"/>
          <w:strike w:val="0"/>
          <w:color w:val="auto"/>
          <w:szCs w:val="22"/>
        </w:rPr>
        <w:t>Submittal</w:t>
      </w:r>
      <w:r w:rsidR="003A4FDA" w:rsidRPr="00946C1F">
        <w:rPr>
          <w:rStyle w:val="DeltaViewDeletion"/>
          <w:rFonts w:cs="Arial"/>
          <w:strike w:val="0"/>
          <w:color w:val="auto"/>
          <w:szCs w:val="22"/>
        </w:rPr>
        <w:t xml:space="preserve"> </w:t>
      </w:r>
      <w:r w:rsidR="00CD6AC5" w:rsidRPr="00946C1F">
        <w:rPr>
          <w:rStyle w:val="DeltaViewDeletion"/>
          <w:rFonts w:cs="Arial"/>
          <w:strike w:val="0"/>
          <w:color w:val="auto"/>
          <w:szCs w:val="22"/>
        </w:rPr>
        <w:t>Schedule</w:t>
      </w:r>
      <w:bookmarkEnd w:id="200"/>
    </w:p>
    <w:p w14:paraId="4D915D78" w14:textId="77777777" w:rsidR="00BF3EE1" w:rsidRPr="00946C1F" w:rsidRDefault="00BF3EE1" w:rsidP="001451E9">
      <w:pPr>
        <w:pStyle w:val="ListParagraph"/>
        <w:ind w:hanging="720"/>
        <w:rPr>
          <w:rStyle w:val="DeltaViewDeletion"/>
        </w:rPr>
      </w:pPr>
    </w:p>
    <w:p w14:paraId="5CBB9C1C" w14:textId="4EAB28D7" w:rsidR="00CC300C" w:rsidRPr="00946C1F" w:rsidRDefault="009C658B" w:rsidP="00D1627D">
      <w:pPr>
        <w:rPr>
          <w:rStyle w:val="DeltaViewInsertion"/>
        </w:rPr>
      </w:pPr>
      <w:r w:rsidRPr="00946C1F">
        <w:rPr>
          <w:rStyle w:val="DeltaViewInsertion"/>
          <w:rFonts w:eastAsia="Arial Unicode MS" w:cs="Arial"/>
          <w:color w:val="auto"/>
          <w:szCs w:val="22"/>
          <w:u w:val="none"/>
        </w:rPr>
        <w:t xml:space="preserve">Failure to provide items by the due dates indicated in the </w:t>
      </w:r>
      <w:r w:rsidR="003A4FDA">
        <w:rPr>
          <w:rStyle w:val="DeltaViewInsertion"/>
          <w:rFonts w:eastAsia="Arial Unicode MS" w:cs="Arial"/>
          <w:color w:val="auto"/>
          <w:szCs w:val="22"/>
          <w:u w:val="none"/>
        </w:rPr>
        <w:t xml:space="preserve">Submittal </w:t>
      </w:r>
      <w:r w:rsidR="00D05283">
        <w:rPr>
          <w:rStyle w:val="DeltaViewInsertion"/>
          <w:rFonts w:eastAsia="Arial Unicode MS" w:cs="Arial"/>
          <w:color w:val="auto"/>
          <w:szCs w:val="22"/>
          <w:u w:val="none"/>
        </w:rPr>
        <w:t>Schedule</w:t>
      </w:r>
      <w:r w:rsidRPr="00946C1F">
        <w:rPr>
          <w:rStyle w:val="DeltaViewInsertion"/>
          <w:rFonts w:eastAsia="Arial Unicode MS" w:cs="Arial"/>
          <w:color w:val="auto"/>
          <w:szCs w:val="22"/>
          <w:u w:val="none"/>
        </w:rPr>
        <w:t xml:space="preserve"> below may constitute a material violation of this Agreement.  However, t</w:t>
      </w:r>
      <w:r w:rsidR="00CC300C" w:rsidRPr="00946C1F">
        <w:rPr>
          <w:rStyle w:val="DeltaViewInsertion"/>
          <w:rFonts w:eastAsia="Arial Unicode MS" w:cs="Arial"/>
          <w:color w:val="auto"/>
          <w:szCs w:val="22"/>
          <w:u w:val="none"/>
        </w:rPr>
        <w:t xml:space="preserve">he dates in the “Estimated Due Date” column of this </w:t>
      </w:r>
      <w:r w:rsidR="003A4FDA">
        <w:rPr>
          <w:rStyle w:val="DeltaViewInsertion"/>
          <w:rFonts w:eastAsia="Arial Unicode MS" w:cs="Arial"/>
          <w:color w:val="auto"/>
          <w:szCs w:val="22"/>
          <w:u w:val="none"/>
        </w:rPr>
        <w:t xml:space="preserve">Submittal </w:t>
      </w:r>
      <w:r w:rsidR="00CC300C" w:rsidRPr="00946C1F">
        <w:rPr>
          <w:rStyle w:val="DeltaViewInsertion"/>
          <w:rFonts w:eastAsia="Arial Unicode MS" w:cs="Arial"/>
          <w:color w:val="auto"/>
          <w:szCs w:val="22"/>
          <w:u w:val="none"/>
        </w:rPr>
        <w:t xml:space="preserve">Schedule may be adjusted as necessary during the Disbursement Period with Grant Manager approval.  </w:t>
      </w:r>
      <w:r w:rsidR="009A2F95" w:rsidRPr="00946C1F">
        <w:rPr>
          <w:rStyle w:val="DeltaViewInsertion"/>
          <w:rFonts w:eastAsia="Arial Unicode MS" w:cs="Arial"/>
          <w:color w:val="auto"/>
          <w:szCs w:val="22"/>
          <w:u w:val="none"/>
        </w:rPr>
        <w:t xml:space="preserve">All work or submittals must be achieved </w:t>
      </w:r>
      <w:r w:rsidR="00C448A2" w:rsidRPr="00946C1F">
        <w:rPr>
          <w:rStyle w:val="DeltaViewInsertion"/>
          <w:rFonts w:eastAsia="Arial Unicode MS" w:cs="Arial"/>
          <w:color w:val="auto"/>
          <w:szCs w:val="22"/>
          <w:u w:val="none"/>
        </w:rPr>
        <w:t xml:space="preserve">with relevant submittals </w:t>
      </w:r>
      <w:r w:rsidR="009A2F95" w:rsidRPr="00946C1F">
        <w:rPr>
          <w:rStyle w:val="DeltaViewInsertion"/>
          <w:rFonts w:eastAsia="Arial Unicode MS" w:cs="Arial"/>
          <w:color w:val="auto"/>
          <w:szCs w:val="22"/>
          <w:u w:val="none"/>
        </w:rPr>
        <w:t>approved by the Division prior to the Work Completion Date, and the final Disbursement Request submitted prior to the Final Disbursement Request Date</w:t>
      </w:r>
      <w:r w:rsidR="00D05283">
        <w:rPr>
          <w:rStyle w:val="DeltaViewInsertion"/>
          <w:rFonts w:eastAsia="Arial Unicode MS" w:cs="Arial"/>
          <w:color w:val="auto"/>
          <w:szCs w:val="22"/>
          <w:u w:val="none"/>
        </w:rPr>
        <w:t xml:space="preserve"> set forth in Exhibit B</w:t>
      </w:r>
      <w:r w:rsidR="009A2F95" w:rsidRPr="00946C1F">
        <w:rPr>
          <w:rStyle w:val="DeltaViewInsertion"/>
          <w:rFonts w:eastAsia="Arial Unicode MS" w:cs="Arial"/>
          <w:color w:val="auto"/>
          <w:szCs w:val="22"/>
          <w:u w:val="none"/>
        </w:rPr>
        <w:t>.</w:t>
      </w:r>
    </w:p>
    <w:p w14:paraId="2460BE02" w14:textId="77777777" w:rsidR="009A2F95" w:rsidRPr="00946C1F" w:rsidRDefault="009A2F95" w:rsidP="00D1627D">
      <w:pPr>
        <w:rPr>
          <w:rStyle w:val="DeltaViewInsertion"/>
        </w:rPr>
      </w:pPr>
    </w:p>
    <w:tbl>
      <w:tblPr>
        <w:tblW w:w="9720" w:type="dxa"/>
        <w:jc w:val="center"/>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810"/>
        <w:gridCol w:w="90"/>
        <w:gridCol w:w="4860"/>
        <w:gridCol w:w="2070"/>
        <w:gridCol w:w="1890"/>
      </w:tblGrid>
      <w:tr w:rsidR="009A2F95" w:rsidRPr="00946C1F" w14:paraId="07076C60" w14:textId="77777777">
        <w:trPr>
          <w:trHeight w:val="575"/>
          <w:tblHeader/>
          <w:jc w:val="center"/>
        </w:trPr>
        <w:tc>
          <w:tcPr>
            <w:tcW w:w="810" w:type="dxa"/>
            <w:tcBorders>
              <w:top w:val="single" w:sz="4" w:space="0" w:color="auto"/>
              <w:left w:val="single" w:sz="4" w:space="0" w:color="auto"/>
              <w:bottom w:val="single" w:sz="4" w:space="0" w:color="auto"/>
              <w:right w:val="single" w:sz="4" w:space="0" w:color="auto"/>
            </w:tcBorders>
          </w:tcPr>
          <w:p w14:paraId="2E66126B" w14:textId="77777777" w:rsidR="009A2F95" w:rsidRPr="00946C1F" w:rsidRDefault="009A2F95" w:rsidP="00400B23">
            <w:pPr>
              <w:rPr>
                <w:rFonts w:cs="Arial"/>
                <w:szCs w:val="22"/>
              </w:rPr>
            </w:pPr>
            <w:r w:rsidRPr="00946C1F">
              <w:rPr>
                <w:rFonts w:cs="Arial"/>
                <w:szCs w:val="22"/>
              </w:rPr>
              <w:t>ITEM</w:t>
            </w:r>
          </w:p>
        </w:tc>
        <w:tc>
          <w:tcPr>
            <w:tcW w:w="4950" w:type="dxa"/>
            <w:gridSpan w:val="2"/>
            <w:tcBorders>
              <w:top w:val="single" w:sz="4" w:space="0" w:color="auto"/>
              <w:left w:val="single" w:sz="4" w:space="0" w:color="auto"/>
              <w:bottom w:val="single" w:sz="4" w:space="0" w:color="auto"/>
              <w:right w:val="single" w:sz="4" w:space="0" w:color="auto"/>
            </w:tcBorders>
          </w:tcPr>
          <w:p w14:paraId="1CDD557C"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r w:rsidRPr="00946C1F">
              <w:rPr>
                <w:rFonts w:cs="Arial"/>
                <w:szCs w:val="22"/>
              </w:rPr>
              <w:t>DESCRIPTION OF SUBMITTAL</w:t>
            </w:r>
          </w:p>
        </w:tc>
        <w:tc>
          <w:tcPr>
            <w:tcW w:w="2070" w:type="dxa"/>
            <w:tcBorders>
              <w:top w:val="single" w:sz="4" w:space="0" w:color="auto"/>
              <w:left w:val="single" w:sz="4" w:space="0" w:color="auto"/>
              <w:bottom w:val="single" w:sz="4" w:space="0" w:color="auto"/>
              <w:right w:val="single" w:sz="4" w:space="0" w:color="auto"/>
            </w:tcBorders>
          </w:tcPr>
          <w:p w14:paraId="72253BE1"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r w:rsidRPr="00946C1F">
              <w:rPr>
                <w:rFonts w:cs="Arial"/>
                <w:szCs w:val="22"/>
              </w:rPr>
              <w:t xml:space="preserve">CRITICAL DUE DATE </w:t>
            </w:r>
          </w:p>
        </w:tc>
        <w:tc>
          <w:tcPr>
            <w:tcW w:w="1890" w:type="dxa"/>
            <w:tcBorders>
              <w:top w:val="single" w:sz="4" w:space="0" w:color="auto"/>
              <w:left w:val="single" w:sz="4" w:space="0" w:color="auto"/>
              <w:bottom w:val="single" w:sz="4" w:space="0" w:color="auto"/>
              <w:right w:val="single" w:sz="4" w:space="0" w:color="auto"/>
            </w:tcBorders>
          </w:tcPr>
          <w:p w14:paraId="19770BAB"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r w:rsidRPr="00946C1F">
              <w:rPr>
                <w:rFonts w:cs="Arial"/>
                <w:szCs w:val="22"/>
              </w:rPr>
              <w:t xml:space="preserve">ESTIMATED DUE DATE </w:t>
            </w:r>
          </w:p>
        </w:tc>
      </w:tr>
      <w:tr w:rsidR="009A2F95" w:rsidRPr="00946C1F" w14:paraId="0E54A665" w14:textId="77777777">
        <w:trPr>
          <w:jc w:val="center"/>
        </w:trPr>
        <w:tc>
          <w:tcPr>
            <w:tcW w:w="9720" w:type="dxa"/>
            <w:gridSpan w:val="5"/>
            <w:tcBorders>
              <w:top w:val="single" w:sz="4" w:space="0" w:color="auto"/>
              <w:left w:val="single" w:sz="4" w:space="0" w:color="auto"/>
              <w:bottom w:val="single" w:sz="4" w:space="0" w:color="auto"/>
              <w:right w:val="single" w:sz="4" w:space="0" w:color="auto"/>
            </w:tcBorders>
          </w:tcPr>
          <w:p w14:paraId="42D55CC4" w14:textId="5FC8BE9A" w:rsidR="009A2F95" w:rsidRPr="00946C1F" w:rsidRDefault="00C1276B" w:rsidP="00400B23">
            <w:pPr>
              <w:tabs>
                <w:tab w:val="left" w:pos="-1440"/>
                <w:tab w:val="left" w:pos="-720"/>
                <w:tab w:val="left" w:pos="2160"/>
              </w:tabs>
              <w:suppressAutoHyphens/>
              <w:overflowPunct/>
              <w:autoSpaceDE/>
              <w:autoSpaceDN/>
              <w:adjustRightInd/>
              <w:spacing w:before="120" w:after="120"/>
              <w:jc w:val="center"/>
              <w:textAlignment w:val="auto"/>
              <w:rPr>
                <w:rFonts w:cs="Arial"/>
                <w:szCs w:val="22"/>
              </w:rPr>
            </w:pPr>
            <w:r w:rsidRPr="00C22AD4">
              <w:rPr>
                <w:rFonts w:cs="Arial"/>
                <w:szCs w:val="22"/>
                <w:highlight w:val="yellow"/>
              </w:rPr>
              <w:t>EXHIBIT A-3  PROJECT-SPECIFIC SCOPE OF WORK</w:t>
            </w:r>
          </w:p>
        </w:tc>
      </w:tr>
      <w:tr w:rsidR="009A2F95" w:rsidRPr="00946C1F" w14:paraId="5A978881"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60802657" w14:textId="1FCD4366"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2F4BB38B" w14:textId="7B0C3EAC"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0633B078"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08059E53"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369B27C2"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025C991B" w14:textId="1CDB487E"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356A44ED" w14:textId="209F5DB9"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48E300B5"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479EEA9B"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78E6C932"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79510315" w14:textId="5775A2E9"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33F03304" w14:textId="6C2EB8D5"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E1F9FF" w14:textId="2378CBCA"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18406170"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44F826DE"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48C17641" w14:textId="77F1A56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40E27574" w14:textId="56F7B543"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4AC0B4D0"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5DE568F3"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0D715650"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7EF7DE66"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061BE166"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76A2C0B8"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5CC85BA9"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0F37D2FE"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5008EE76"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01B115F0"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01A34F57"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71276418"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446BE9D7"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6BA61EAE"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5EF3F331"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4FC593EA"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69C84E2C"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13EDF8C3"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7AF6C09B"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674802E7"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50A436DA"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46D9285B"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05ED0F18"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2B6D122E"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125F312D"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68EE433E"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17968EB2"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5888201C"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7268C9AF"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390E20BB"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6E0A7DF9"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238FA3B5"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2CD57C33"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7944A557" w14:textId="77777777" w:rsidR="009A2F95" w:rsidRPr="00946C1F" w:rsidRDefault="009A2F95" w:rsidP="00400B23">
            <w:pPr>
              <w:tabs>
                <w:tab w:val="left" w:pos="-1440"/>
                <w:tab w:val="left" w:pos="-720"/>
                <w:tab w:val="left" w:pos="2160"/>
              </w:tabs>
              <w:suppressAutoHyphens/>
              <w:overflowPunct/>
              <w:autoSpaceDE/>
              <w:autoSpaceDN/>
              <w:adjustRightInd/>
              <w:spacing w:after="120"/>
              <w:textAlignment w:val="auto"/>
              <w:rPr>
                <w:rFonts w:cs="Arial"/>
                <w:szCs w:val="22"/>
              </w:rPr>
            </w:pPr>
          </w:p>
        </w:tc>
        <w:tc>
          <w:tcPr>
            <w:tcW w:w="4950" w:type="dxa"/>
            <w:gridSpan w:val="2"/>
            <w:tcBorders>
              <w:top w:val="single" w:sz="4" w:space="0" w:color="auto"/>
              <w:left w:val="single" w:sz="4" w:space="0" w:color="auto"/>
              <w:bottom w:val="single" w:sz="4" w:space="0" w:color="auto"/>
              <w:right w:val="single" w:sz="4" w:space="0" w:color="auto"/>
            </w:tcBorders>
          </w:tcPr>
          <w:p w14:paraId="5987EC45" w14:textId="77777777" w:rsidR="009A2F95" w:rsidRPr="00946C1F" w:rsidRDefault="009A2F95" w:rsidP="00400B23">
            <w:pPr>
              <w:tabs>
                <w:tab w:val="left" w:pos="-1440"/>
                <w:tab w:val="left" w:pos="-720"/>
                <w:tab w:val="left" w:pos="2160"/>
              </w:tabs>
              <w:suppressAutoHyphens/>
              <w:spacing w:after="120"/>
              <w:rPr>
                <w:rFonts w:cs="Arial"/>
                <w:szCs w:val="22"/>
              </w:rPr>
            </w:pPr>
          </w:p>
        </w:tc>
        <w:tc>
          <w:tcPr>
            <w:tcW w:w="2070" w:type="dxa"/>
            <w:tcBorders>
              <w:top w:val="single" w:sz="4" w:space="0" w:color="auto"/>
              <w:left w:val="single" w:sz="4" w:space="0" w:color="auto"/>
              <w:bottom w:val="single" w:sz="4" w:space="0" w:color="auto"/>
              <w:right w:val="single" w:sz="4" w:space="0" w:color="auto"/>
            </w:tcBorders>
          </w:tcPr>
          <w:p w14:paraId="4E800209"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1FDAED7C" w14:textId="77777777" w:rsidR="009A2F95" w:rsidRPr="00946C1F" w:rsidRDefault="009A2F95" w:rsidP="00400B23">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9A2F95" w:rsidRPr="00946C1F" w14:paraId="4D434E29" w14:textId="77777777">
        <w:trPr>
          <w:trHeight w:val="461"/>
          <w:jc w:val="center"/>
        </w:trPr>
        <w:tc>
          <w:tcPr>
            <w:tcW w:w="9720" w:type="dxa"/>
            <w:gridSpan w:val="5"/>
            <w:tcBorders>
              <w:top w:val="single" w:sz="4" w:space="0" w:color="auto"/>
              <w:left w:val="single" w:sz="4" w:space="0" w:color="auto"/>
              <w:bottom w:val="single" w:sz="4" w:space="0" w:color="auto"/>
              <w:right w:val="single" w:sz="4" w:space="0" w:color="auto"/>
            </w:tcBorders>
            <w:vAlign w:val="center"/>
          </w:tcPr>
          <w:p w14:paraId="150A7551" w14:textId="4CEA73D1" w:rsidR="009A2F95" w:rsidRPr="00946C1F" w:rsidRDefault="00C1276B" w:rsidP="00C1276B">
            <w:pPr>
              <w:tabs>
                <w:tab w:val="left" w:pos="-1440"/>
                <w:tab w:val="left" w:pos="-720"/>
                <w:tab w:val="left" w:pos="2160"/>
              </w:tabs>
              <w:suppressAutoHyphens/>
              <w:overflowPunct/>
              <w:autoSpaceDE/>
              <w:autoSpaceDN/>
              <w:adjustRightInd/>
              <w:spacing w:before="120" w:after="120"/>
              <w:jc w:val="center"/>
              <w:textAlignment w:val="auto"/>
              <w:rPr>
                <w:rFonts w:cs="Arial"/>
                <w:szCs w:val="22"/>
                <w:highlight w:val="yellow"/>
              </w:rPr>
            </w:pPr>
            <w:r>
              <w:rPr>
                <w:rFonts w:cs="Arial"/>
                <w:szCs w:val="22"/>
              </w:rPr>
              <w:t>EXHIBIT A-5  REPORTING</w:t>
            </w:r>
          </w:p>
        </w:tc>
      </w:tr>
      <w:tr w:rsidR="00C1276B" w:rsidRPr="00946C1F" w14:paraId="7B560005"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2A1A5B67" w14:textId="3416B94E"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(a)</w:t>
            </w:r>
          </w:p>
        </w:tc>
        <w:tc>
          <w:tcPr>
            <w:tcW w:w="4950" w:type="dxa"/>
            <w:gridSpan w:val="2"/>
            <w:tcBorders>
              <w:top w:val="single" w:sz="4" w:space="0" w:color="auto"/>
              <w:left w:val="single" w:sz="4" w:space="0" w:color="auto"/>
              <w:bottom w:val="single" w:sz="4" w:space="0" w:color="auto"/>
              <w:right w:val="single" w:sz="4" w:space="0" w:color="auto"/>
            </w:tcBorders>
          </w:tcPr>
          <w:p w14:paraId="50315675" w14:textId="66CFBF66"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highlight w:val="yellow"/>
              </w:rPr>
            </w:pPr>
            <w:r w:rsidRPr="003C5589">
              <w:rPr>
                <w:rFonts w:cs="Arial"/>
              </w:rPr>
              <w:t>Progress Reports</w:t>
            </w:r>
          </w:p>
        </w:tc>
        <w:tc>
          <w:tcPr>
            <w:tcW w:w="2070" w:type="dxa"/>
            <w:tcBorders>
              <w:top w:val="single" w:sz="4" w:space="0" w:color="auto"/>
              <w:left w:val="single" w:sz="4" w:space="0" w:color="auto"/>
              <w:bottom w:val="single" w:sz="4" w:space="0" w:color="auto"/>
              <w:right w:val="single" w:sz="4" w:space="0" w:color="auto"/>
            </w:tcBorders>
          </w:tcPr>
          <w:p w14:paraId="0FCEB0C1" w14:textId="4AEE92A2"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r w:rsidRPr="003C5589">
              <w:rPr>
                <w:rFonts w:cs="Arial"/>
              </w:rPr>
              <w:t>Quarterly</w:t>
            </w:r>
          </w:p>
        </w:tc>
        <w:tc>
          <w:tcPr>
            <w:tcW w:w="1890" w:type="dxa"/>
            <w:tcBorders>
              <w:top w:val="single" w:sz="4" w:space="0" w:color="auto"/>
              <w:left w:val="single" w:sz="4" w:space="0" w:color="auto"/>
              <w:bottom w:val="single" w:sz="4" w:space="0" w:color="auto"/>
              <w:right w:val="single" w:sz="4" w:space="0" w:color="auto"/>
            </w:tcBorders>
          </w:tcPr>
          <w:p w14:paraId="075FA552"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r>
      <w:tr w:rsidR="00C1276B" w:rsidRPr="00946C1F" w14:paraId="6713BAFC"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2D4BB9BA" w14:textId="3D7C1DE1"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(b)</w:t>
            </w:r>
          </w:p>
        </w:tc>
        <w:tc>
          <w:tcPr>
            <w:tcW w:w="4950" w:type="dxa"/>
            <w:gridSpan w:val="2"/>
            <w:tcBorders>
              <w:top w:val="single" w:sz="4" w:space="0" w:color="auto"/>
              <w:left w:val="single" w:sz="4" w:space="0" w:color="auto"/>
              <w:bottom w:val="single" w:sz="4" w:space="0" w:color="auto"/>
              <w:right w:val="single" w:sz="4" w:space="0" w:color="auto"/>
            </w:tcBorders>
          </w:tcPr>
          <w:p w14:paraId="4D20DC6D" w14:textId="5D931016"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sidRPr="003C5589">
              <w:rPr>
                <w:rFonts w:cs="Arial"/>
              </w:rPr>
              <w:t>As Needed Information or Reports</w:t>
            </w:r>
          </w:p>
        </w:tc>
        <w:tc>
          <w:tcPr>
            <w:tcW w:w="2070" w:type="dxa"/>
            <w:tcBorders>
              <w:top w:val="single" w:sz="4" w:space="0" w:color="auto"/>
              <w:left w:val="single" w:sz="4" w:space="0" w:color="auto"/>
              <w:bottom w:val="single" w:sz="4" w:space="0" w:color="auto"/>
              <w:right w:val="single" w:sz="4" w:space="0" w:color="auto"/>
            </w:tcBorders>
          </w:tcPr>
          <w:p w14:paraId="00B522DC"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4006FC8E"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7535CD87" w14:textId="77777777" w:rsidTr="00950EEF">
        <w:trPr>
          <w:jc w:val="center"/>
        </w:trPr>
        <w:tc>
          <w:tcPr>
            <w:tcW w:w="810" w:type="dxa"/>
            <w:tcBorders>
              <w:top w:val="single" w:sz="4" w:space="0" w:color="auto"/>
              <w:left w:val="single" w:sz="4" w:space="0" w:color="auto"/>
              <w:bottom w:val="single" w:sz="4" w:space="0" w:color="auto"/>
              <w:right w:val="single" w:sz="4" w:space="0" w:color="auto"/>
            </w:tcBorders>
          </w:tcPr>
          <w:p w14:paraId="7D5EC7BC" w14:textId="74B4FD2A" w:rsidR="00C1276B" w:rsidRPr="00946C1F" w:rsidRDefault="00C1276B" w:rsidP="009665F1">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w:t>
            </w:r>
            <w:r w:rsidR="009665F1">
              <w:rPr>
                <w:rFonts w:cs="Arial"/>
              </w:rPr>
              <w:t>c</w:t>
            </w:r>
            <w:r>
              <w:rPr>
                <w:rFonts w:cs="Arial"/>
              </w:rPr>
              <w:t>)</w:t>
            </w:r>
          </w:p>
        </w:tc>
        <w:tc>
          <w:tcPr>
            <w:tcW w:w="4950" w:type="dxa"/>
            <w:gridSpan w:val="2"/>
            <w:tcBorders>
              <w:top w:val="single" w:sz="4" w:space="0" w:color="auto"/>
              <w:left w:val="single" w:sz="4" w:space="0" w:color="auto"/>
              <w:bottom w:val="single" w:sz="4" w:space="0" w:color="auto"/>
              <w:right w:val="single" w:sz="4" w:space="0" w:color="auto"/>
            </w:tcBorders>
            <w:vAlign w:val="center"/>
          </w:tcPr>
          <w:p w14:paraId="382174BA" w14:textId="01021303"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highlight w:val="yellow"/>
              </w:rPr>
            </w:pPr>
            <w:r w:rsidRPr="003C5589">
              <w:rPr>
                <w:rFonts w:cs="Arial"/>
              </w:rPr>
              <w:t>Final Reports</w:t>
            </w:r>
          </w:p>
        </w:tc>
        <w:tc>
          <w:tcPr>
            <w:tcW w:w="2070" w:type="dxa"/>
            <w:tcBorders>
              <w:top w:val="single" w:sz="4" w:space="0" w:color="auto"/>
              <w:left w:val="single" w:sz="4" w:space="0" w:color="auto"/>
              <w:bottom w:val="single" w:sz="4" w:space="0" w:color="auto"/>
              <w:right w:val="single" w:sz="4" w:space="0" w:color="auto"/>
            </w:tcBorders>
          </w:tcPr>
          <w:p w14:paraId="7687E01B"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55AD5229"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2B823579"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2C1A9DB2" w14:textId="35060E74" w:rsidR="00C1276B" w:rsidRPr="00946C1F" w:rsidRDefault="00C1276B" w:rsidP="009665F1">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w:t>
            </w:r>
            <w:r w:rsidR="009665F1">
              <w:rPr>
                <w:rFonts w:cs="Arial"/>
              </w:rPr>
              <w:t>c</w:t>
            </w:r>
            <w:r>
              <w:rPr>
                <w:rFonts w:cs="Arial"/>
              </w:rPr>
              <w:t>)(1)</w:t>
            </w:r>
          </w:p>
        </w:tc>
        <w:tc>
          <w:tcPr>
            <w:tcW w:w="4950" w:type="dxa"/>
            <w:gridSpan w:val="2"/>
            <w:tcBorders>
              <w:top w:val="single" w:sz="4" w:space="0" w:color="auto"/>
              <w:left w:val="single" w:sz="4" w:space="0" w:color="auto"/>
              <w:bottom w:val="single" w:sz="4" w:space="0" w:color="auto"/>
              <w:right w:val="single" w:sz="4" w:space="0" w:color="auto"/>
            </w:tcBorders>
          </w:tcPr>
          <w:p w14:paraId="14206DA3" w14:textId="64434DAE"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sidRPr="003C5589">
              <w:rPr>
                <w:rFonts w:cs="Arial"/>
              </w:rPr>
              <w:t>Draft Final Project Report</w:t>
            </w:r>
          </w:p>
        </w:tc>
        <w:tc>
          <w:tcPr>
            <w:tcW w:w="2070" w:type="dxa"/>
            <w:tcBorders>
              <w:top w:val="single" w:sz="4" w:space="0" w:color="auto"/>
              <w:left w:val="single" w:sz="4" w:space="0" w:color="auto"/>
              <w:bottom w:val="single" w:sz="4" w:space="0" w:color="auto"/>
              <w:right w:val="single" w:sz="4" w:space="0" w:color="auto"/>
            </w:tcBorders>
          </w:tcPr>
          <w:p w14:paraId="3B1AD3FE"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0F437F95"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0E6D1FF0"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3D4A1B3B" w14:textId="25EBC892" w:rsidR="00C1276B" w:rsidRPr="00946C1F" w:rsidRDefault="00C1276B" w:rsidP="009665F1">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w:t>
            </w:r>
            <w:r w:rsidR="009665F1">
              <w:rPr>
                <w:rFonts w:cs="Arial"/>
              </w:rPr>
              <w:t>c</w:t>
            </w:r>
            <w:r>
              <w:rPr>
                <w:rFonts w:cs="Arial"/>
              </w:rPr>
              <w:t>)(2)</w:t>
            </w:r>
          </w:p>
        </w:tc>
        <w:tc>
          <w:tcPr>
            <w:tcW w:w="4950" w:type="dxa"/>
            <w:gridSpan w:val="2"/>
            <w:tcBorders>
              <w:top w:val="single" w:sz="4" w:space="0" w:color="auto"/>
              <w:left w:val="single" w:sz="4" w:space="0" w:color="auto"/>
              <w:bottom w:val="single" w:sz="4" w:space="0" w:color="auto"/>
              <w:right w:val="single" w:sz="4" w:space="0" w:color="auto"/>
            </w:tcBorders>
          </w:tcPr>
          <w:p w14:paraId="5F0369B8" w14:textId="1EAEE8C1"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sidRPr="003C5589">
              <w:rPr>
                <w:rFonts w:cs="Arial"/>
              </w:rPr>
              <w:t>Final Project Report</w:t>
            </w:r>
          </w:p>
        </w:tc>
        <w:tc>
          <w:tcPr>
            <w:tcW w:w="2070" w:type="dxa"/>
            <w:tcBorders>
              <w:top w:val="single" w:sz="4" w:space="0" w:color="auto"/>
              <w:left w:val="single" w:sz="4" w:space="0" w:color="auto"/>
              <w:bottom w:val="single" w:sz="4" w:space="0" w:color="auto"/>
              <w:right w:val="single" w:sz="4" w:space="0" w:color="auto"/>
            </w:tcBorders>
          </w:tcPr>
          <w:p w14:paraId="20FB9608"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6EB770BE"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173626AC"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0B6EF7DB" w14:textId="41EEE6C7" w:rsidR="00C1276B" w:rsidRPr="00946C1F" w:rsidRDefault="00C1276B" w:rsidP="009665F1">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w:t>
            </w:r>
            <w:r w:rsidR="009665F1">
              <w:rPr>
                <w:rFonts w:cs="Arial"/>
              </w:rPr>
              <w:t>c</w:t>
            </w:r>
            <w:r>
              <w:rPr>
                <w:rFonts w:cs="Arial"/>
              </w:rPr>
              <w:t>)(3)</w:t>
            </w:r>
          </w:p>
        </w:tc>
        <w:tc>
          <w:tcPr>
            <w:tcW w:w="4950" w:type="dxa"/>
            <w:gridSpan w:val="2"/>
            <w:tcBorders>
              <w:top w:val="single" w:sz="4" w:space="0" w:color="auto"/>
              <w:left w:val="single" w:sz="4" w:space="0" w:color="auto"/>
              <w:bottom w:val="single" w:sz="4" w:space="0" w:color="auto"/>
              <w:right w:val="single" w:sz="4" w:space="0" w:color="auto"/>
            </w:tcBorders>
          </w:tcPr>
          <w:p w14:paraId="3B2752D8" w14:textId="79C2C324"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sidRPr="003C5589">
              <w:rPr>
                <w:rFonts w:cs="Arial"/>
              </w:rPr>
              <w:t>Final Project Summary</w:t>
            </w:r>
          </w:p>
        </w:tc>
        <w:tc>
          <w:tcPr>
            <w:tcW w:w="2070" w:type="dxa"/>
            <w:tcBorders>
              <w:top w:val="single" w:sz="4" w:space="0" w:color="auto"/>
              <w:left w:val="single" w:sz="4" w:space="0" w:color="auto"/>
              <w:bottom w:val="single" w:sz="4" w:space="0" w:color="auto"/>
              <w:right w:val="single" w:sz="4" w:space="0" w:color="auto"/>
            </w:tcBorders>
          </w:tcPr>
          <w:p w14:paraId="6EA1EA7A" w14:textId="3FC53F21"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r w:rsidRPr="003C5589">
              <w:rPr>
                <w:rFonts w:cs="Arial"/>
              </w:rPr>
              <w:t xml:space="preserve">Before </w:t>
            </w:r>
            <w:r>
              <w:rPr>
                <w:rFonts w:cs="Arial"/>
              </w:rPr>
              <w:t>Work Completion Date</w:t>
            </w:r>
          </w:p>
        </w:tc>
        <w:tc>
          <w:tcPr>
            <w:tcW w:w="1890" w:type="dxa"/>
            <w:tcBorders>
              <w:top w:val="single" w:sz="4" w:space="0" w:color="auto"/>
              <w:left w:val="single" w:sz="4" w:space="0" w:color="auto"/>
              <w:bottom w:val="single" w:sz="4" w:space="0" w:color="auto"/>
              <w:right w:val="single" w:sz="4" w:space="0" w:color="auto"/>
            </w:tcBorders>
          </w:tcPr>
          <w:p w14:paraId="54AD4B7F"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20990AC4" w14:textId="77777777">
        <w:trPr>
          <w:jc w:val="center"/>
        </w:trPr>
        <w:tc>
          <w:tcPr>
            <w:tcW w:w="810" w:type="dxa"/>
            <w:tcBorders>
              <w:top w:val="single" w:sz="4" w:space="0" w:color="auto"/>
              <w:left w:val="single" w:sz="4" w:space="0" w:color="auto"/>
              <w:bottom w:val="single" w:sz="4" w:space="0" w:color="auto"/>
              <w:right w:val="single" w:sz="4" w:space="0" w:color="auto"/>
            </w:tcBorders>
          </w:tcPr>
          <w:p w14:paraId="5A180058" w14:textId="649AA742" w:rsidR="00C1276B" w:rsidRPr="00E24DD5" w:rsidRDefault="00C1276B" w:rsidP="009665F1">
            <w:pPr>
              <w:tabs>
                <w:tab w:val="left" w:pos="-1440"/>
                <w:tab w:val="left" w:pos="-720"/>
                <w:tab w:val="left" w:pos="2160"/>
              </w:tabs>
              <w:suppressAutoHyphens/>
              <w:overflowPunct/>
              <w:autoSpaceDE/>
              <w:autoSpaceDN/>
              <w:adjustRightInd/>
              <w:spacing w:after="120"/>
              <w:textAlignment w:val="auto"/>
              <w:rPr>
                <w:rFonts w:cs="Arial"/>
                <w:highlight w:val="yellow"/>
              </w:rPr>
            </w:pPr>
            <w:r w:rsidRPr="00E24DD5">
              <w:rPr>
                <w:rFonts w:cs="Arial"/>
                <w:highlight w:val="yellow"/>
              </w:rPr>
              <w:t>(</w:t>
            </w:r>
            <w:r w:rsidR="009665F1" w:rsidRPr="00E24DD5">
              <w:rPr>
                <w:rFonts w:cs="Arial"/>
                <w:highlight w:val="yellow"/>
              </w:rPr>
              <w:t>c</w:t>
            </w:r>
            <w:r w:rsidRPr="00E24DD5">
              <w:rPr>
                <w:rFonts w:cs="Arial"/>
                <w:highlight w:val="yellow"/>
              </w:rPr>
              <w:t>)(4)</w:t>
            </w:r>
          </w:p>
        </w:tc>
        <w:tc>
          <w:tcPr>
            <w:tcW w:w="4950" w:type="dxa"/>
            <w:gridSpan w:val="2"/>
            <w:tcBorders>
              <w:top w:val="single" w:sz="4" w:space="0" w:color="auto"/>
              <w:left w:val="single" w:sz="4" w:space="0" w:color="auto"/>
              <w:bottom w:val="single" w:sz="4" w:space="0" w:color="auto"/>
              <w:right w:val="single" w:sz="4" w:space="0" w:color="auto"/>
            </w:tcBorders>
          </w:tcPr>
          <w:p w14:paraId="65D217E4" w14:textId="4560A11F" w:rsidR="00C1276B" w:rsidRPr="00E24DD5" w:rsidRDefault="00C1276B" w:rsidP="00C1276B">
            <w:pPr>
              <w:tabs>
                <w:tab w:val="left" w:pos="-1440"/>
                <w:tab w:val="left" w:pos="-720"/>
                <w:tab w:val="left" w:pos="2160"/>
              </w:tabs>
              <w:suppressAutoHyphens/>
              <w:overflowPunct/>
              <w:autoSpaceDE/>
              <w:autoSpaceDN/>
              <w:adjustRightInd/>
              <w:spacing w:after="120"/>
              <w:textAlignment w:val="auto"/>
              <w:rPr>
                <w:rFonts w:cs="Arial"/>
                <w:highlight w:val="yellow"/>
              </w:rPr>
            </w:pPr>
            <w:r w:rsidRPr="00E24DD5">
              <w:rPr>
                <w:rFonts w:cs="Arial"/>
                <w:highlight w:val="yellow"/>
              </w:rPr>
              <w:t>Final Project Inspection and Certification</w:t>
            </w:r>
          </w:p>
        </w:tc>
        <w:tc>
          <w:tcPr>
            <w:tcW w:w="2070" w:type="dxa"/>
            <w:tcBorders>
              <w:top w:val="single" w:sz="4" w:space="0" w:color="auto"/>
              <w:left w:val="single" w:sz="4" w:space="0" w:color="auto"/>
              <w:bottom w:val="single" w:sz="4" w:space="0" w:color="auto"/>
              <w:right w:val="single" w:sz="4" w:space="0" w:color="auto"/>
            </w:tcBorders>
          </w:tcPr>
          <w:p w14:paraId="47EB838F" w14:textId="2711FA9B" w:rsidR="00C1276B" w:rsidRPr="00E24DD5"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highlight w:val="yellow"/>
              </w:rPr>
            </w:pPr>
            <w:r w:rsidRPr="00E24DD5">
              <w:rPr>
                <w:rFonts w:cs="Arial"/>
                <w:highlight w:val="yellow"/>
              </w:rPr>
              <w:t>Before Work Completion Date</w:t>
            </w:r>
          </w:p>
        </w:tc>
        <w:tc>
          <w:tcPr>
            <w:tcW w:w="1890" w:type="dxa"/>
            <w:tcBorders>
              <w:top w:val="single" w:sz="4" w:space="0" w:color="auto"/>
              <w:left w:val="single" w:sz="4" w:space="0" w:color="auto"/>
              <w:bottom w:val="single" w:sz="4" w:space="0" w:color="auto"/>
              <w:right w:val="single" w:sz="4" w:space="0" w:color="auto"/>
            </w:tcBorders>
          </w:tcPr>
          <w:p w14:paraId="3122D6D9" w14:textId="77777777" w:rsidR="00C1276B" w:rsidRPr="00C1276B"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highlight w:val="red"/>
              </w:rPr>
            </w:pPr>
          </w:p>
        </w:tc>
      </w:tr>
      <w:tr w:rsidR="009A2F95" w:rsidRPr="00946C1F" w14:paraId="3F1A72DB" w14:textId="77777777">
        <w:trPr>
          <w:cantSplit/>
          <w:tblHeader/>
          <w:jc w:val="center"/>
        </w:trPr>
        <w:tc>
          <w:tcPr>
            <w:tcW w:w="9720" w:type="dxa"/>
            <w:gridSpan w:val="5"/>
            <w:tcBorders>
              <w:top w:val="single" w:sz="4" w:space="0" w:color="auto"/>
              <w:left w:val="single" w:sz="4" w:space="0" w:color="auto"/>
              <w:bottom w:val="single" w:sz="4" w:space="0" w:color="auto"/>
              <w:right w:val="single" w:sz="4" w:space="0" w:color="auto"/>
            </w:tcBorders>
          </w:tcPr>
          <w:p w14:paraId="13765EAB" w14:textId="295810EB" w:rsidR="009A2F95" w:rsidRPr="00946C1F" w:rsidRDefault="00C1276B" w:rsidP="00400B23">
            <w:pPr>
              <w:tabs>
                <w:tab w:val="left" w:pos="-1440"/>
                <w:tab w:val="left" w:pos="-720"/>
                <w:tab w:val="left" w:pos="2160"/>
              </w:tabs>
              <w:suppressAutoHyphens/>
              <w:overflowPunct/>
              <w:autoSpaceDE/>
              <w:autoSpaceDN/>
              <w:adjustRightInd/>
              <w:spacing w:before="120" w:after="120"/>
              <w:jc w:val="center"/>
              <w:textAlignment w:val="auto"/>
              <w:rPr>
                <w:rFonts w:cs="Arial"/>
                <w:szCs w:val="22"/>
              </w:rPr>
            </w:pPr>
            <w:r>
              <w:rPr>
                <w:rFonts w:cs="Arial"/>
              </w:rPr>
              <w:t xml:space="preserve">EXHIBIT B </w:t>
            </w:r>
            <w:r w:rsidRPr="003C5589">
              <w:rPr>
                <w:rFonts w:cs="Arial"/>
              </w:rPr>
              <w:t xml:space="preserve"> FUNDING PROVISIONS</w:t>
            </w:r>
          </w:p>
        </w:tc>
      </w:tr>
      <w:tr w:rsidR="00C1276B" w:rsidRPr="00946C1F" w14:paraId="337BC81C" w14:textId="77777777">
        <w:trPr>
          <w:jc w:val="center"/>
        </w:trPr>
        <w:tc>
          <w:tcPr>
            <w:tcW w:w="900" w:type="dxa"/>
            <w:gridSpan w:val="2"/>
            <w:tcBorders>
              <w:top w:val="single" w:sz="4" w:space="0" w:color="auto"/>
              <w:left w:val="single" w:sz="4" w:space="0" w:color="auto"/>
              <w:bottom w:val="single" w:sz="4" w:space="0" w:color="auto"/>
              <w:right w:val="single" w:sz="4" w:space="0" w:color="auto"/>
            </w:tcBorders>
          </w:tcPr>
          <w:p w14:paraId="74B4FFE4" w14:textId="35635602" w:rsidR="00C1276B" w:rsidRPr="00946C1F" w:rsidRDefault="00F32C06" w:rsidP="00F32C06">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3</w:t>
            </w:r>
            <w:r w:rsidR="00C1276B">
              <w:rPr>
                <w:rFonts w:cs="Arial"/>
              </w:rPr>
              <w:t xml:space="preserve"> (b)</w:t>
            </w:r>
          </w:p>
        </w:tc>
        <w:tc>
          <w:tcPr>
            <w:tcW w:w="4860" w:type="dxa"/>
            <w:tcBorders>
              <w:top w:val="single" w:sz="4" w:space="0" w:color="auto"/>
              <w:left w:val="single" w:sz="4" w:space="0" w:color="auto"/>
              <w:bottom w:val="single" w:sz="4" w:space="0" w:color="auto"/>
              <w:right w:val="single" w:sz="4" w:space="0" w:color="auto"/>
            </w:tcBorders>
          </w:tcPr>
          <w:p w14:paraId="5EC9C0D7" w14:textId="4114CC20"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Final Disbursement Request</w:t>
            </w:r>
          </w:p>
        </w:tc>
        <w:tc>
          <w:tcPr>
            <w:tcW w:w="2070" w:type="dxa"/>
            <w:tcBorders>
              <w:top w:val="single" w:sz="4" w:space="0" w:color="auto"/>
              <w:left w:val="single" w:sz="4" w:space="0" w:color="auto"/>
              <w:bottom w:val="single" w:sz="4" w:space="0" w:color="auto"/>
              <w:right w:val="single" w:sz="4" w:space="0" w:color="auto"/>
            </w:tcBorders>
          </w:tcPr>
          <w:p w14:paraId="7CF7F169"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highlight w:val="yellow"/>
              </w:rPr>
            </w:pPr>
          </w:p>
        </w:tc>
        <w:tc>
          <w:tcPr>
            <w:tcW w:w="1890" w:type="dxa"/>
            <w:tcBorders>
              <w:top w:val="single" w:sz="4" w:space="0" w:color="auto"/>
              <w:left w:val="single" w:sz="4" w:space="0" w:color="auto"/>
              <w:bottom w:val="single" w:sz="4" w:space="0" w:color="auto"/>
              <w:right w:val="single" w:sz="4" w:space="0" w:color="auto"/>
            </w:tcBorders>
          </w:tcPr>
          <w:p w14:paraId="4EF54C45"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r>
      <w:tr w:rsidR="00C1276B" w:rsidRPr="00946C1F" w14:paraId="05924DDA" w14:textId="77777777">
        <w:trPr>
          <w:jc w:val="center"/>
        </w:trPr>
        <w:tc>
          <w:tcPr>
            <w:tcW w:w="900" w:type="dxa"/>
            <w:gridSpan w:val="2"/>
            <w:tcBorders>
              <w:top w:val="single" w:sz="4" w:space="0" w:color="auto"/>
              <w:left w:val="single" w:sz="4" w:space="0" w:color="auto"/>
              <w:bottom w:val="single" w:sz="4" w:space="0" w:color="auto"/>
              <w:right w:val="single" w:sz="4" w:space="0" w:color="auto"/>
            </w:tcBorders>
          </w:tcPr>
          <w:p w14:paraId="2EB8BA3B" w14:textId="641F8764" w:rsidR="00C1276B" w:rsidRPr="00946C1F" w:rsidRDefault="00F32C06" w:rsidP="00C1276B">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8</w:t>
            </w:r>
            <w:r w:rsidR="00C1276B">
              <w:rPr>
                <w:rFonts w:cs="Arial"/>
              </w:rPr>
              <w:t xml:space="preserve"> (b)(4)</w:t>
            </w:r>
          </w:p>
        </w:tc>
        <w:tc>
          <w:tcPr>
            <w:tcW w:w="4860" w:type="dxa"/>
            <w:tcBorders>
              <w:top w:val="single" w:sz="4" w:space="0" w:color="auto"/>
              <w:left w:val="single" w:sz="4" w:space="0" w:color="auto"/>
              <w:bottom w:val="single" w:sz="4" w:space="0" w:color="auto"/>
              <w:right w:val="single" w:sz="4" w:space="0" w:color="auto"/>
            </w:tcBorders>
          </w:tcPr>
          <w:p w14:paraId="7FCD3E06" w14:textId="73CA5A30" w:rsidR="00C1276B" w:rsidRPr="00946C1F" w:rsidRDefault="00C1276B" w:rsidP="00C1276B">
            <w:pPr>
              <w:tabs>
                <w:tab w:val="left" w:pos="-1440"/>
                <w:tab w:val="left" w:pos="-720"/>
                <w:tab w:val="left" w:pos="2160"/>
              </w:tabs>
              <w:suppressAutoHyphens/>
              <w:overflowPunct/>
              <w:autoSpaceDE/>
              <w:autoSpaceDN/>
              <w:adjustRightInd/>
              <w:spacing w:after="120"/>
              <w:textAlignment w:val="auto"/>
              <w:rPr>
                <w:rFonts w:cs="Arial"/>
                <w:szCs w:val="22"/>
              </w:rPr>
            </w:pPr>
            <w:r>
              <w:rPr>
                <w:rFonts w:cs="Arial"/>
              </w:rPr>
              <w:t>Disbursement Requests</w:t>
            </w:r>
          </w:p>
        </w:tc>
        <w:tc>
          <w:tcPr>
            <w:tcW w:w="2070" w:type="dxa"/>
            <w:tcBorders>
              <w:top w:val="single" w:sz="4" w:space="0" w:color="auto"/>
              <w:left w:val="single" w:sz="4" w:space="0" w:color="auto"/>
              <w:bottom w:val="single" w:sz="4" w:space="0" w:color="auto"/>
              <w:right w:val="single" w:sz="4" w:space="0" w:color="auto"/>
            </w:tcBorders>
          </w:tcPr>
          <w:p w14:paraId="7FD16F27" w14:textId="77777777"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p>
        </w:tc>
        <w:tc>
          <w:tcPr>
            <w:tcW w:w="1890" w:type="dxa"/>
            <w:tcBorders>
              <w:top w:val="single" w:sz="4" w:space="0" w:color="auto"/>
              <w:left w:val="single" w:sz="4" w:space="0" w:color="auto"/>
              <w:bottom w:val="single" w:sz="4" w:space="0" w:color="auto"/>
              <w:right w:val="single" w:sz="4" w:space="0" w:color="auto"/>
            </w:tcBorders>
          </w:tcPr>
          <w:p w14:paraId="20A2187E" w14:textId="3EE7659D" w:rsidR="00C1276B" w:rsidRPr="00946C1F" w:rsidRDefault="00C1276B" w:rsidP="00C1276B">
            <w:pPr>
              <w:tabs>
                <w:tab w:val="left" w:pos="-1440"/>
                <w:tab w:val="left" w:pos="-720"/>
                <w:tab w:val="left" w:pos="2160"/>
              </w:tabs>
              <w:suppressAutoHyphens/>
              <w:overflowPunct/>
              <w:autoSpaceDE/>
              <w:autoSpaceDN/>
              <w:adjustRightInd/>
              <w:spacing w:after="120"/>
              <w:jc w:val="center"/>
              <w:textAlignment w:val="auto"/>
              <w:rPr>
                <w:rFonts w:cs="Arial"/>
                <w:szCs w:val="22"/>
              </w:rPr>
            </w:pPr>
            <w:r>
              <w:rPr>
                <w:rFonts w:cs="Arial"/>
              </w:rPr>
              <w:t>Quarterly</w:t>
            </w:r>
          </w:p>
        </w:tc>
      </w:tr>
    </w:tbl>
    <w:p w14:paraId="10C694BC" w14:textId="77777777" w:rsidR="002C7470" w:rsidRDefault="002C7470">
      <w:pPr>
        <w:overflowPunct/>
        <w:autoSpaceDE/>
        <w:autoSpaceDN/>
        <w:adjustRightInd/>
        <w:textAlignment w:val="auto"/>
        <w:rPr>
          <w:szCs w:val="22"/>
        </w:rPr>
        <w:sectPr w:rsidR="002C7470">
          <w:footerReference w:type="default" r:id="rId18"/>
          <w:endnotePr>
            <w:numFmt w:val="decimal"/>
          </w:endnotePr>
          <w:pgSz w:w="12240" w:h="15840" w:code="1"/>
          <w:pgMar w:top="1440" w:right="1440" w:bottom="1440" w:left="1440" w:header="720" w:footer="720" w:gutter="0"/>
          <w:cols w:space="720"/>
          <w:docGrid w:linePitch="360"/>
        </w:sectPr>
      </w:pPr>
      <w:bookmarkStart w:id="201" w:name="_Toc444701501"/>
      <w:bookmarkStart w:id="202" w:name="_DV_C1015"/>
    </w:p>
    <w:p w14:paraId="2D44AB1E" w14:textId="77777777" w:rsidR="002C7470" w:rsidRDefault="003A38C0" w:rsidP="002C7470">
      <w:pPr>
        <w:overflowPunct/>
        <w:autoSpaceDE/>
        <w:autoSpaceDN/>
        <w:adjustRightInd/>
        <w:jc w:val="center"/>
        <w:textAlignment w:val="auto"/>
        <w:rPr>
          <w:szCs w:val="22"/>
        </w:rPr>
      </w:pPr>
      <w:r w:rsidRPr="00946C1F">
        <w:rPr>
          <w:szCs w:val="22"/>
        </w:rPr>
        <w:lastRenderedPageBreak/>
        <w:t>EXHIBIT B – FUNDING PROVISIONS</w:t>
      </w:r>
      <w:bookmarkEnd w:id="201"/>
    </w:p>
    <w:p w14:paraId="3E6567EE" w14:textId="77777777" w:rsidR="003A38C0" w:rsidRPr="002C7470" w:rsidRDefault="003A38C0" w:rsidP="002C7470">
      <w:pPr>
        <w:overflowPunct/>
        <w:autoSpaceDE/>
        <w:autoSpaceDN/>
        <w:adjustRightInd/>
        <w:jc w:val="center"/>
        <w:textAlignment w:val="auto"/>
        <w:rPr>
          <w:snapToGrid w:val="0"/>
          <w:szCs w:val="22"/>
        </w:rPr>
      </w:pPr>
    </w:p>
    <w:p w14:paraId="5350DA9E" w14:textId="1428E948" w:rsidR="00F94A75" w:rsidRPr="00946C1F" w:rsidRDefault="00C1276B" w:rsidP="00F94A75">
      <w:pPr>
        <w:pStyle w:val="Heading1"/>
        <w:ind w:left="0"/>
        <w:rPr>
          <w:rStyle w:val="DeltaViewDeletion"/>
        </w:rPr>
      </w:pPr>
      <w:bookmarkStart w:id="203" w:name="_Toc444701503"/>
      <w:bookmarkEnd w:id="202"/>
      <w:r>
        <w:rPr>
          <w:rStyle w:val="DeltaViewDeletion"/>
          <w:strike w:val="0"/>
          <w:color w:val="auto"/>
          <w:szCs w:val="22"/>
        </w:rPr>
        <w:t>B-</w:t>
      </w:r>
      <w:r w:rsidR="00F94A75" w:rsidRPr="00946C1F">
        <w:rPr>
          <w:rStyle w:val="DeltaViewDeletion"/>
          <w:strike w:val="0"/>
          <w:color w:val="auto"/>
          <w:szCs w:val="22"/>
        </w:rPr>
        <w:t xml:space="preserve">1. </w:t>
      </w:r>
      <w:r w:rsidR="00655F1E" w:rsidRPr="00946C1F">
        <w:rPr>
          <w:rStyle w:val="DeltaViewDeletion"/>
          <w:strike w:val="0"/>
          <w:color w:val="auto"/>
          <w:szCs w:val="22"/>
        </w:rPr>
        <w:tab/>
      </w:r>
      <w:r w:rsidR="00F94A75" w:rsidRPr="00946C1F">
        <w:rPr>
          <w:rStyle w:val="DeltaViewDeletion"/>
          <w:strike w:val="0"/>
          <w:color w:val="auto"/>
          <w:szCs w:val="22"/>
        </w:rPr>
        <w:t xml:space="preserve">Project Funding  </w:t>
      </w:r>
    </w:p>
    <w:p w14:paraId="65672660" w14:textId="304AEC2C" w:rsidR="0071311F" w:rsidRPr="00C50A8D" w:rsidRDefault="00F94A75" w:rsidP="00C50A8D">
      <w:pPr>
        <w:pStyle w:val="Heading1"/>
        <w:ind w:left="0"/>
        <w:rPr>
          <w:strike/>
          <w:color w:val="FF0000"/>
        </w:rPr>
      </w:pPr>
      <w:r w:rsidRPr="00946C1F">
        <w:rPr>
          <w:rStyle w:val="DeltaViewDeletion"/>
          <w:strike w:val="0"/>
          <w:color w:val="auto"/>
          <w:szCs w:val="22"/>
        </w:rPr>
        <w:t xml:space="preserve">Subject to the terms of this Agreement, the State Water Board agrees to provide </w:t>
      </w:r>
      <w:r w:rsidR="000C09A0" w:rsidRPr="00946C1F">
        <w:rPr>
          <w:rStyle w:val="DeltaViewDeletion"/>
          <w:strike w:val="0"/>
          <w:color w:val="auto"/>
          <w:szCs w:val="22"/>
        </w:rPr>
        <w:t xml:space="preserve">Grant </w:t>
      </w:r>
      <w:r w:rsidRPr="00946C1F">
        <w:rPr>
          <w:rStyle w:val="DeltaViewDeletion"/>
          <w:strike w:val="0"/>
          <w:color w:val="auto"/>
          <w:szCs w:val="22"/>
        </w:rPr>
        <w:t xml:space="preserve">Funds in the amount of up to </w:t>
      </w:r>
      <w:r w:rsidR="000E3C4C" w:rsidRPr="00946C1F">
        <w:rPr>
          <w:rStyle w:val="DeltaViewDeletion"/>
          <w:strike w:val="0"/>
          <w:color w:val="auto"/>
          <w:szCs w:val="22"/>
          <w:highlight w:val="yellow"/>
        </w:rPr>
        <w:t>[</w:t>
      </w:r>
      <w:r w:rsidR="00364823">
        <w:rPr>
          <w:rStyle w:val="DeltaViewDeletion"/>
          <w:strike w:val="0"/>
          <w:color w:val="auto"/>
          <w:szCs w:val="22"/>
          <w:highlight w:val="yellow"/>
        </w:rPr>
        <w:t>WRITTEN DOLLAR AMOUNT</w:t>
      </w:r>
      <w:r w:rsidR="000E3C4C" w:rsidRPr="00946C1F">
        <w:rPr>
          <w:rStyle w:val="DeltaViewDeletion"/>
          <w:strike w:val="0"/>
          <w:color w:val="auto"/>
          <w:szCs w:val="22"/>
          <w:highlight w:val="yellow"/>
        </w:rPr>
        <w:t>]</w:t>
      </w:r>
      <w:r w:rsidRPr="00946C1F">
        <w:rPr>
          <w:rStyle w:val="DeltaViewDeletion"/>
          <w:strike w:val="0"/>
          <w:color w:val="auto"/>
          <w:szCs w:val="22"/>
        </w:rPr>
        <w:t xml:space="preserve"> </w:t>
      </w:r>
      <w:r w:rsidR="000C09A0" w:rsidRPr="00946C1F">
        <w:rPr>
          <w:rStyle w:val="DeltaViewDeletion"/>
          <w:strike w:val="0"/>
          <w:color w:val="auto"/>
          <w:szCs w:val="22"/>
        </w:rPr>
        <w:t>DOLLARS</w:t>
      </w:r>
      <w:r w:rsidRPr="00946C1F">
        <w:rPr>
          <w:rStyle w:val="DeltaViewDeletion"/>
          <w:strike w:val="0"/>
          <w:color w:val="auto"/>
          <w:szCs w:val="22"/>
        </w:rPr>
        <w:t xml:space="preserve"> ($</w:t>
      </w:r>
      <w:r w:rsidR="006368B5" w:rsidRPr="006368B5">
        <w:rPr>
          <w:rStyle w:val="DeltaViewDeletion"/>
          <w:strike w:val="0"/>
          <w:color w:val="auto"/>
          <w:szCs w:val="22"/>
          <w:highlight w:val="yellow"/>
        </w:rPr>
        <w:t xml:space="preserve">[Numerical </w:t>
      </w:r>
      <w:r w:rsidRPr="006368B5">
        <w:rPr>
          <w:rStyle w:val="DeltaViewDeletion"/>
          <w:strike w:val="0"/>
          <w:color w:val="auto"/>
          <w:szCs w:val="22"/>
          <w:highlight w:val="yellow"/>
        </w:rPr>
        <w:t>Dollar Amount</w:t>
      </w:r>
      <w:r w:rsidR="006368B5" w:rsidRPr="006368B5">
        <w:rPr>
          <w:rStyle w:val="DeltaViewDeletion"/>
          <w:strike w:val="0"/>
          <w:color w:val="auto"/>
          <w:szCs w:val="22"/>
          <w:highlight w:val="yellow"/>
        </w:rPr>
        <w:t>]</w:t>
      </w:r>
      <w:r w:rsidRPr="00946C1F">
        <w:rPr>
          <w:rStyle w:val="DeltaViewDeletion"/>
          <w:strike w:val="0"/>
          <w:color w:val="auto"/>
          <w:szCs w:val="22"/>
        </w:rPr>
        <w:t xml:space="preserve">).   </w:t>
      </w:r>
      <w:bookmarkEnd w:id="203"/>
    </w:p>
    <w:p w14:paraId="4138229E" w14:textId="55626E5F" w:rsidR="00F94A75" w:rsidRPr="00946C1F" w:rsidRDefault="00C1276B" w:rsidP="00F94A75">
      <w:pPr>
        <w:pStyle w:val="Heading1"/>
        <w:ind w:left="0"/>
        <w:rPr>
          <w:rFonts w:cs="Arial"/>
          <w:snapToGrid/>
          <w:szCs w:val="22"/>
        </w:rPr>
      </w:pPr>
      <w:bookmarkStart w:id="204" w:name="_DV_M451"/>
      <w:bookmarkStart w:id="205" w:name="_Toc444701505"/>
      <w:bookmarkStart w:id="206" w:name="_DV_C1029"/>
      <w:bookmarkEnd w:id="204"/>
      <w:r>
        <w:rPr>
          <w:rFonts w:cs="Arial"/>
          <w:snapToGrid/>
          <w:szCs w:val="22"/>
        </w:rPr>
        <w:t>B-</w:t>
      </w:r>
      <w:r w:rsidR="00C50A8D">
        <w:rPr>
          <w:rFonts w:cs="Arial"/>
          <w:snapToGrid/>
          <w:szCs w:val="22"/>
        </w:rPr>
        <w:t>2</w:t>
      </w:r>
      <w:r w:rsidR="00F94A75" w:rsidRPr="00946C1F">
        <w:rPr>
          <w:rFonts w:cs="Arial"/>
          <w:snapToGrid/>
          <w:szCs w:val="22"/>
        </w:rPr>
        <w:t xml:space="preserve">. </w:t>
      </w:r>
      <w:r w:rsidR="00E101F2" w:rsidRPr="00946C1F">
        <w:rPr>
          <w:rFonts w:cs="Arial"/>
          <w:snapToGrid/>
          <w:szCs w:val="22"/>
        </w:rPr>
        <w:tab/>
      </w:r>
      <w:r w:rsidR="00F94A75" w:rsidRPr="00946C1F">
        <w:rPr>
          <w:rFonts w:cs="Arial"/>
          <w:snapToGrid/>
          <w:szCs w:val="22"/>
        </w:rPr>
        <w:t xml:space="preserve">Estimated Reasonable </w:t>
      </w:r>
      <w:r w:rsidR="000C09A0" w:rsidRPr="00946C1F">
        <w:rPr>
          <w:rFonts w:cs="Arial"/>
          <w:snapToGrid/>
          <w:szCs w:val="22"/>
        </w:rPr>
        <w:t xml:space="preserve">Total </w:t>
      </w:r>
      <w:r w:rsidR="00F94A75" w:rsidRPr="00946C1F">
        <w:rPr>
          <w:rFonts w:cs="Arial"/>
          <w:snapToGrid/>
          <w:szCs w:val="22"/>
        </w:rPr>
        <w:t xml:space="preserve">Project Cost </w:t>
      </w:r>
    </w:p>
    <w:p w14:paraId="2194D6E6" w14:textId="342A6470" w:rsidR="00F94A75" w:rsidRPr="00946C1F" w:rsidRDefault="00F94A75" w:rsidP="00F94A75">
      <w:pPr>
        <w:pStyle w:val="Heading1"/>
        <w:ind w:left="0"/>
        <w:rPr>
          <w:rFonts w:cs="Arial"/>
          <w:snapToGrid/>
          <w:szCs w:val="22"/>
        </w:rPr>
      </w:pPr>
      <w:r w:rsidRPr="00946C1F">
        <w:rPr>
          <w:rFonts w:cs="Arial"/>
          <w:snapToGrid/>
          <w:szCs w:val="22"/>
        </w:rPr>
        <w:t xml:space="preserve">The estimated reasonable cost of the total Project is </w:t>
      </w:r>
      <w:r w:rsidR="00E101F2" w:rsidRPr="00946C1F">
        <w:rPr>
          <w:rFonts w:cs="Arial"/>
          <w:snapToGrid/>
          <w:szCs w:val="22"/>
          <w:highlight w:val="yellow"/>
        </w:rPr>
        <w:t>[</w:t>
      </w:r>
      <w:r w:rsidR="00364823">
        <w:rPr>
          <w:rStyle w:val="DeltaViewDeletion"/>
          <w:strike w:val="0"/>
          <w:color w:val="auto"/>
          <w:szCs w:val="22"/>
          <w:highlight w:val="yellow"/>
        </w:rPr>
        <w:t>WRITTEN DOLLAR AMOUNT</w:t>
      </w:r>
      <w:r w:rsidR="00E101F2" w:rsidRPr="00946C1F">
        <w:rPr>
          <w:rFonts w:cs="Arial"/>
          <w:snapToGrid/>
          <w:szCs w:val="22"/>
          <w:highlight w:val="yellow"/>
        </w:rPr>
        <w:t>]</w:t>
      </w:r>
      <w:r w:rsidRPr="00946C1F">
        <w:rPr>
          <w:rFonts w:cs="Arial"/>
          <w:snapToGrid/>
          <w:szCs w:val="22"/>
        </w:rPr>
        <w:t xml:space="preserve"> </w:t>
      </w:r>
      <w:r w:rsidR="000C09A0" w:rsidRPr="00946C1F">
        <w:rPr>
          <w:rFonts w:cs="Arial"/>
          <w:snapToGrid/>
          <w:szCs w:val="22"/>
        </w:rPr>
        <w:t xml:space="preserve">DOLLARS </w:t>
      </w:r>
      <w:r w:rsidR="00705846" w:rsidRPr="00946C1F">
        <w:rPr>
          <w:rFonts w:cs="Arial"/>
          <w:snapToGrid/>
          <w:szCs w:val="22"/>
        </w:rPr>
        <w:t>(</w:t>
      </w:r>
      <w:r w:rsidR="00C1276B">
        <w:rPr>
          <w:rFonts w:cs="Arial"/>
          <w:snapToGrid/>
          <w:szCs w:val="22"/>
        </w:rPr>
        <w:t>$</w:t>
      </w:r>
      <w:r w:rsidR="009860DB" w:rsidRPr="009860DB">
        <w:rPr>
          <w:rFonts w:cs="Arial"/>
          <w:snapToGrid/>
          <w:szCs w:val="22"/>
          <w:highlight w:val="yellow"/>
        </w:rPr>
        <w:t xml:space="preserve">[Numerical </w:t>
      </w:r>
      <w:r w:rsidRPr="009860DB">
        <w:rPr>
          <w:rFonts w:cs="Arial"/>
          <w:snapToGrid/>
          <w:szCs w:val="22"/>
          <w:highlight w:val="yellow"/>
        </w:rPr>
        <w:t>Dollar Amount</w:t>
      </w:r>
      <w:r w:rsidR="009860DB" w:rsidRPr="009860DB">
        <w:rPr>
          <w:rFonts w:cs="Arial"/>
          <w:snapToGrid/>
          <w:szCs w:val="22"/>
          <w:highlight w:val="yellow"/>
        </w:rPr>
        <w:t>]</w:t>
      </w:r>
      <w:r w:rsidRPr="00946C1F">
        <w:rPr>
          <w:rFonts w:cs="Arial"/>
          <w:snapToGrid/>
          <w:szCs w:val="22"/>
        </w:rPr>
        <w:t>).</w:t>
      </w:r>
    </w:p>
    <w:p w14:paraId="660504AD" w14:textId="3E58DE31" w:rsidR="0071311F" w:rsidRPr="00946C1F" w:rsidRDefault="009860DB" w:rsidP="00F94A75">
      <w:pPr>
        <w:pStyle w:val="Heading1"/>
        <w:ind w:left="0"/>
        <w:rPr>
          <w:rStyle w:val="DeltaViewDeletion"/>
        </w:rPr>
      </w:pPr>
      <w:r>
        <w:rPr>
          <w:rStyle w:val="DeltaViewDeletion"/>
          <w:rFonts w:cs="Arial"/>
          <w:strike w:val="0"/>
          <w:color w:val="auto"/>
          <w:szCs w:val="22"/>
        </w:rPr>
        <w:t>B-</w:t>
      </w:r>
      <w:r w:rsidR="00C50A8D">
        <w:rPr>
          <w:rStyle w:val="DeltaViewDeletion"/>
          <w:rFonts w:cs="Arial"/>
          <w:strike w:val="0"/>
          <w:color w:val="auto"/>
          <w:szCs w:val="22"/>
        </w:rPr>
        <w:t>3</w:t>
      </w:r>
      <w:r w:rsidR="0071311F" w:rsidRPr="00946C1F">
        <w:rPr>
          <w:rStyle w:val="DeltaViewDeletion"/>
          <w:rFonts w:cs="Arial"/>
          <w:strike w:val="0"/>
          <w:color w:val="auto"/>
          <w:szCs w:val="22"/>
        </w:rPr>
        <w:t xml:space="preserve">. </w:t>
      </w:r>
      <w:r w:rsidR="00E101F2" w:rsidRPr="00946C1F">
        <w:rPr>
          <w:rStyle w:val="DeltaViewDeletion"/>
          <w:rFonts w:cs="Arial"/>
          <w:strike w:val="0"/>
          <w:color w:val="auto"/>
          <w:szCs w:val="22"/>
        </w:rPr>
        <w:tab/>
      </w:r>
      <w:r w:rsidR="0071311F" w:rsidRPr="00946C1F">
        <w:rPr>
          <w:rStyle w:val="DeltaViewDeletion"/>
          <w:strike w:val="0"/>
          <w:color w:val="auto"/>
          <w:szCs w:val="22"/>
        </w:rPr>
        <w:t>Funding</w:t>
      </w:r>
      <w:r w:rsidR="0071311F" w:rsidRPr="00946C1F">
        <w:rPr>
          <w:rStyle w:val="DeltaViewDeletion"/>
          <w:rFonts w:cs="Arial"/>
          <w:strike w:val="0"/>
          <w:color w:val="auto"/>
          <w:szCs w:val="22"/>
        </w:rPr>
        <w:t xml:space="preserve"> Dates</w:t>
      </w:r>
      <w:bookmarkEnd w:id="205"/>
      <w:r w:rsidR="00D96E15" w:rsidRPr="00946C1F">
        <w:rPr>
          <w:rStyle w:val="DeltaViewDeletion"/>
          <w:rFonts w:cs="Arial"/>
          <w:strike w:val="0"/>
          <w:color w:val="auto"/>
          <w:szCs w:val="22"/>
        </w:rPr>
        <w:t xml:space="preserve">  </w:t>
      </w:r>
    </w:p>
    <w:p w14:paraId="699159DB" w14:textId="655C7146" w:rsidR="0071311F" w:rsidRPr="00946C1F" w:rsidRDefault="00D96E15" w:rsidP="00740CF4">
      <w:pPr>
        <w:pStyle w:val="BlockText"/>
        <w:numPr>
          <w:ilvl w:val="0"/>
          <w:numId w:val="13"/>
        </w:numPr>
        <w:ind w:left="720"/>
        <w:rPr>
          <w:szCs w:val="22"/>
        </w:rPr>
      </w:pPr>
      <w:r w:rsidRPr="00946C1F">
        <w:rPr>
          <w:rStyle w:val="DeltaViewInsertion"/>
          <w:color w:val="auto"/>
          <w:szCs w:val="22"/>
          <w:u w:val="none"/>
        </w:rPr>
        <w:t xml:space="preserve">The Eligible Start Date is </w:t>
      </w:r>
      <w:r w:rsidR="00403E2B" w:rsidRPr="00946C1F">
        <w:rPr>
          <w:rStyle w:val="DeltaViewInsertion"/>
          <w:color w:val="auto"/>
          <w:szCs w:val="22"/>
          <w:highlight w:val="yellow"/>
          <w:u w:val="none"/>
        </w:rPr>
        <w:t>[D</w:t>
      </w:r>
      <w:r w:rsidR="00364823">
        <w:rPr>
          <w:rStyle w:val="DeltaViewInsertion"/>
          <w:color w:val="auto"/>
          <w:szCs w:val="22"/>
          <w:highlight w:val="yellow"/>
          <w:u w:val="none"/>
        </w:rPr>
        <w:t>ATE</w:t>
      </w:r>
      <w:r w:rsidRPr="00946C1F">
        <w:rPr>
          <w:rStyle w:val="DeltaViewInsertion"/>
          <w:color w:val="auto"/>
          <w:szCs w:val="22"/>
          <w:highlight w:val="yellow"/>
          <w:u w:val="none"/>
        </w:rPr>
        <w:t>]</w:t>
      </w:r>
      <w:r w:rsidRPr="00946C1F">
        <w:rPr>
          <w:rStyle w:val="DeltaViewInsertion"/>
          <w:color w:val="auto"/>
          <w:szCs w:val="22"/>
          <w:u w:val="none"/>
        </w:rPr>
        <w:t xml:space="preserve">.  </w:t>
      </w:r>
      <w:r w:rsidR="00C11DCB" w:rsidRPr="00946C1F">
        <w:rPr>
          <w:rStyle w:val="DeltaViewInsertion"/>
          <w:color w:val="auto"/>
          <w:szCs w:val="22"/>
          <w:u w:val="none"/>
        </w:rPr>
        <w:t>Otherwise eligible costs incurred prior to this date will not be reimbursed.</w:t>
      </w:r>
      <w:bookmarkStart w:id="207" w:name="_DV_C1035"/>
      <w:bookmarkEnd w:id="206"/>
    </w:p>
    <w:p w14:paraId="08310DD0" w14:textId="58978018" w:rsidR="00F94A75" w:rsidRPr="00946C1F" w:rsidRDefault="00D96E15" w:rsidP="00740CF4">
      <w:pPr>
        <w:pStyle w:val="BlockText"/>
        <w:numPr>
          <w:ilvl w:val="0"/>
          <w:numId w:val="13"/>
        </w:numPr>
        <w:ind w:left="720"/>
        <w:rPr>
          <w:rStyle w:val="DeltaViewDeletion"/>
        </w:rPr>
      </w:pPr>
      <w:r w:rsidRPr="00946C1F">
        <w:rPr>
          <w:rStyle w:val="DeltaViewInsertion"/>
          <w:color w:val="auto"/>
          <w:szCs w:val="22"/>
          <w:u w:val="none"/>
        </w:rPr>
        <w:t xml:space="preserve">The </w:t>
      </w:r>
      <w:r w:rsidR="00A64144" w:rsidRPr="00946C1F">
        <w:rPr>
          <w:rStyle w:val="DeltaViewInsertion"/>
          <w:color w:val="auto"/>
          <w:szCs w:val="22"/>
          <w:u w:val="none"/>
        </w:rPr>
        <w:t>Final Disbursement Request Date</w:t>
      </w:r>
      <w:r w:rsidRPr="00946C1F">
        <w:rPr>
          <w:rStyle w:val="DeltaViewInsertion"/>
          <w:color w:val="auto"/>
          <w:szCs w:val="22"/>
          <w:u w:val="none"/>
        </w:rPr>
        <w:t xml:space="preserve"> is </w:t>
      </w:r>
      <w:r w:rsidRPr="00946C1F">
        <w:rPr>
          <w:rStyle w:val="DeltaViewInsertion"/>
          <w:color w:val="auto"/>
          <w:szCs w:val="22"/>
          <w:highlight w:val="yellow"/>
          <w:u w:val="none"/>
        </w:rPr>
        <w:t>[D</w:t>
      </w:r>
      <w:r w:rsidR="00364823">
        <w:rPr>
          <w:rStyle w:val="DeltaViewInsertion"/>
          <w:color w:val="auto"/>
          <w:szCs w:val="22"/>
          <w:highlight w:val="yellow"/>
          <w:u w:val="none"/>
        </w:rPr>
        <w:t>ATE</w:t>
      </w:r>
      <w:r w:rsidRPr="00946C1F">
        <w:rPr>
          <w:rStyle w:val="DeltaViewInsertion"/>
          <w:color w:val="auto"/>
          <w:szCs w:val="22"/>
          <w:highlight w:val="yellow"/>
          <w:u w:val="none"/>
        </w:rPr>
        <w:t>]</w:t>
      </w:r>
      <w:r w:rsidRPr="00946C1F">
        <w:rPr>
          <w:rStyle w:val="DeltaViewInsertion"/>
          <w:color w:val="auto"/>
          <w:szCs w:val="22"/>
          <w:u w:val="none"/>
        </w:rPr>
        <w:t xml:space="preserve">.  </w:t>
      </w:r>
      <w:r w:rsidR="0043633A" w:rsidRPr="00946C1F">
        <w:rPr>
          <w:rStyle w:val="DeltaViewInsertion"/>
          <w:color w:val="auto"/>
          <w:szCs w:val="22"/>
          <w:u w:val="none"/>
        </w:rPr>
        <w:t xml:space="preserve">The Deputy Director of the Division may extend this date for good cause.  </w:t>
      </w:r>
      <w:r w:rsidR="00F94A75" w:rsidRPr="00946C1F">
        <w:rPr>
          <w:rStyle w:val="DeltaViewInsertion"/>
          <w:color w:val="auto"/>
          <w:szCs w:val="22"/>
          <w:u w:val="none"/>
        </w:rPr>
        <w:t xml:space="preserve">Extensions may require an amendment to this Agreement.  </w:t>
      </w:r>
      <w:r w:rsidRPr="00946C1F">
        <w:rPr>
          <w:rStyle w:val="DeltaViewInsertion"/>
          <w:color w:val="auto"/>
          <w:szCs w:val="22"/>
          <w:u w:val="none"/>
        </w:rPr>
        <w:t xml:space="preserve">All </w:t>
      </w:r>
      <w:r w:rsidR="001C0678" w:rsidRPr="00946C1F">
        <w:rPr>
          <w:rStyle w:val="DeltaViewInsertion"/>
          <w:color w:val="auto"/>
          <w:szCs w:val="22"/>
          <w:u w:val="none"/>
        </w:rPr>
        <w:t xml:space="preserve">Disbursement Requests </w:t>
      </w:r>
      <w:r w:rsidRPr="00946C1F">
        <w:rPr>
          <w:rStyle w:val="DeltaViewInsertion"/>
          <w:color w:val="auto"/>
          <w:szCs w:val="22"/>
          <w:u w:val="none"/>
        </w:rPr>
        <w:t xml:space="preserve">must be submitted to the Division such that they are received prior to this date. </w:t>
      </w:r>
      <w:r w:rsidR="00D50515" w:rsidRPr="00946C1F">
        <w:rPr>
          <w:rStyle w:val="DeltaViewInsertion"/>
          <w:color w:val="auto"/>
          <w:szCs w:val="22"/>
          <w:u w:val="none"/>
        </w:rPr>
        <w:t xml:space="preserve"> </w:t>
      </w:r>
      <w:r w:rsidRPr="00946C1F">
        <w:rPr>
          <w:rStyle w:val="DeltaViewInsertion"/>
          <w:color w:val="auto"/>
          <w:szCs w:val="22"/>
          <w:u w:val="none"/>
        </w:rPr>
        <w:t xml:space="preserve">Late </w:t>
      </w:r>
      <w:r w:rsidR="001C0678" w:rsidRPr="00946C1F">
        <w:rPr>
          <w:rStyle w:val="DeltaViewInsertion"/>
          <w:color w:val="auto"/>
          <w:szCs w:val="22"/>
          <w:u w:val="none"/>
        </w:rPr>
        <w:t xml:space="preserve">Disbursement Requests </w:t>
      </w:r>
      <w:r w:rsidRPr="00946C1F">
        <w:rPr>
          <w:rStyle w:val="DeltaViewInsertion"/>
          <w:color w:val="auto"/>
          <w:szCs w:val="22"/>
          <w:u w:val="none"/>
        </w:rPr>
        <w:t>will not be honored</w:t>
      </w:r>
      <w:r w:rsidR="00E0136B">
        <w:rPr>
          <w:rStyle w:val="DeltaViewInsertion"/>
          <w:color w:val="auto"/>
          <w:szCs w:val="22"/>
          <w:u w:val="none"/>
        </w:rPr>
        <w:t>,</w:t>
      </w:r>
      <w:r w:rsidR="00F94A75" w:rsidRPr="00946C1F">
        <w:rPr>
          <w:rStyle w:val="DeltaViewInsertion"/>
          <w:color w:val="auto"/>
          <w:szCs w:val="22"/>
          <w:u w:val="none"/>
        </w:rPr>
        <w:t xml:space="preserve"> and remaining amounts will be deobligated</w:t>
      </w:r>
      <w:r w:rsidRPr="00946C1F">
        <w:rPr>
          <w:rStyle w:val="DeltaViewInsertion"/>
          <w:color w:val="auto"/>
          <w:szCs w:val="22"/>
          <w:u w:val="none"/>
        </w:rPr>
        <w:t>.</w:t>
      </w:r>
      <w:bookmarkStart w:id="208" w:name="_DV_M457"/>
      <w:bookmarkEnd w:id="207"/>
      <w:bookmarkEnd w:id="208"/>
      <w:r w:rsidR="00F94A75" w:rsidRPr="00946C1F">
        <w:rPr>
          <w:rStyle w:val="DeltaViewDeletion"/>
          <w:strike w:val="0"/>
          <w:color w:val="auto"/>
          <w:szCs w:val="22"/>
          <w:highlight w:val="yellow"/>
        </w:rPr>
        <w:t xml:space="preserve"> </w:t>
      </w:r>
      <w:r w:rsidR="00F94A75" w:rsidRPr="00946C1F">
        <w:rPr>
          <w:rStyle w:val="DeltaViewDeletion"/>
          <w:strike w:val="0"/>
          <w:color w:val="auto"/>
          <w:szCs w:val="22"/>
        </w:rPr>
        <w:t xml:space="preserve">    </w:t>
      </w:r>
    </w:p>
    <w:p w14:paraId="5CEBA393" w14:textId="047FE8FC" w:rsidR="00EF3F56" w:rsidRPr="00946C1F" w:rsidRDefault="009860DB" w:rsidP="00110758">
      <w:pPr>
        <w:pStyle w:val="Heading1"/>
        <w:ind w:left="0"/>
        <w:rPr>
          <w:rStyle w:val="DeltaViewInsertion"/>
          <w:rFonts w:cs="Arial"/>
          <w:snapToGrid/>
        </w:rPr>
      </w:pPr>
      <w:bookmarkStart w:id="209" w:name="_Toc444701506"/>
      <w:r>
        <w:rPr>
          <w:rStyle w:val="DeltaViewInsertion"/>
          <w:color w:val="auto"/>
          <w:szCs w:val="22"/>
          <w:u w:val="none"/>
        </w:rPr>
        <w:t>B-</w:t>
      </w:r>
      <w:r w:rsidR="00C50A8D">
        <w:rPr>
          <w:rStyle w:val="DeltaViewInsertion"/>
          <w:color w:val="auto"/>
          <w:szCs w:val="22"/>
          <w:u w:val="none"/>
        </w:rPr>
        <w:t>4</w:t>
      </w:r>
      <w:r w:rsidR="0043633A" w:rsidRPr="00946C1F">
        <w:rPr>
          <w:rStyle w:val="DeltaViewInsertion"/>
          <w:color w:val="auto"/>
          <w:szCs w:val="22"/>
          <w:u w:val="none"/>
        </w:rPr>
        <w:t xml:space="preserve">.  </w:t>
      </w:r>
      <w:r w:rsidR="00E101F2" w:rsidRPr="00946C1F">
        <w:rPr>
          <w:rStyle w:val="DeltaViewInsertion"/>
          <w:color w:val="auto"/>
          <w:szCs w:val="22"/>
          <w:u w:val="none"/>
        </w:rPr>
        <w:tab/>
      </w:r>
      <w:r w:rsidR="0049700E">
        <w:rPr>
          <w:rStyle w:val="DeltaViewInsertion"/>
          <w:color w:val="auto"/>
          <w:szCs w:val="22"/>
          <w:u w:val="none"/>
        </w:rPr>
        <w:t>Financial Assistance Contingency</w:t>
      </w:r>
      <w:r w:rsidR="0043633A" w:rsidRPr="00946C1F">
        <w:rPr>
          <w:rStyle w:val="DeltaViewInsertion"/>
          <w:color w:val="auto"/>
          <w:szCs w:val="22"/>
          <w:u w:val="none"/>
        </w:rPr>
        <w:t xml:space="preserve"> and Exclusions</w:t>
      </w:r>
      <w:bookmarkEnd w:id="209"/>
    </w:p>
    <w:p w14:paraId="56EF3563" w14:textId="016F169B" w:rsidR="009529FC" w:rsidRPr="00946C1F" w:rsidRDefault="009529FC" w:rsidP="00D1627D">
      <w:pPr>
        <w:spacing w:after="200"/>
        <w:rPr>
          <w:rFonts w:cs="Arial"/>
          <w:szCs w:val="22"/>
          <w:highlight w:val="yellow"/>
        </w:rPr>
      </w:pPr>
      <w:r w:rsidRPr="00946C1F">
        <w:rPr>
          <w:rFonts w:cs="Arial"/>
          <w:szCs w:val="22"/>
        </w:rPr>
        <w:t xml:space="preserve">The State Water Board’s disbursement of </w:t>
      </w:r>
      <w:r w:rsidR="00364823">
        <w:rPr>
          <w:rFonts w:cs="Arial"/>
          <w:szCs w:val="22"/>
        </w:rPr>
        <w:t>Grant Funds</w:t>
      </w:r>
      <w:r w:rsidRPr="00946C1F">
        <w:rPr>
          <w:rFonts w:cs="Arial"/>
          <w:szCs w:val="22"/>
        </w:rPr>
        <w:t xml:space="preserve"> hereunder is contingent on the Recipient’s compliance with the terms and conditions of this Agreement.</w:t>
      </w:r>
    </w:p>
    <w:p w14:paraId="79B54305" w14:textId="2549E748" w:rsidR="0043633A" w:rsidRPr="00946C1F" w:rsidRDefault="009860DB" w:rsidP="003C1A6E">
      <w:pPr>
        <w:spacing w:after="200"/>
        <w:rPr>
          <w:rStyle w:val="DeltaViewInsertion"/>
        </w:rPr>
      </w:pPr>
      <w:bookmarkStart w:id="210" w:name="_Toc444701507"/>
      <w:r>
        <w:rPr>
          <w:rStyle w:val="DeltaViewInsertion"/>
          <w:rFonts w:cs="Arial"/>
          <w:color w:val="auto"/>
          <w:szCs w:val="22"/>
          <w:u w:val="none"/>
        </w:rPr>
        <w:t>B-</w:t>
      </w:r>
      <w:r w:rsidR="00C50A8D">
        <w:rPr>
          <w:rStyle w:val="DeltaViewInsertion"/>
          <w:rFonts w:cs="Arial"/>
          <w:color w:val="auto"/>
          <w:szCs w:val="22"/>
          <w:u w:val="none"/>
        </w:rPr>
        <w:t>5</w:t>
      </w:r>
      <w:r w:rsidR="0043633A" w:rsidRPr="00946C1F">
        <w:rPr>
          <w:rStyle w:val="DeltaViewInsertion"/>
          <w:rFonts w:cs="Arial"/>
          <w:color w:val="auto"/>
          <w:szCs w:val="22"/>
          <w:u w:val="none"/>
        </w:rPr>
        <w:t xml:space="preserve">.  </w:t>
      </w:r>
      <w:r w:rsidR="001A1060">
        <w:rPr>
          <w:rStyle w:val="DeltaViewInsertion"/>
          <w:rFonts w:cs="Arial"/>
          <w:color w:val="auto"/>
          <w:szCs w:val="22"/>
          <w:u w:val="none"/>
        </w:rPr>
        <w:tab/>
      </w:r>
      <w:r w:rsidR="0043633A" w:rsidRPr="00946C1F">
        <w:rPr>
          <w:rStyle w:val="DeltaViewInsertion"/>
          <w:color w:val="auto"/>
          <w:szCs w:val="22"/>
          <w:u w:val="none"/>
        </w:rPr>
        <w:t>Budget</w:t>
      </w:r>
      <w:r w:rsidR="0043633A" w:rsidRPr="00946C1F">
        <w:rPr>
          <w:rStyle w:val="DeltaViewInsertion"/>
          <w:rFonts w:cs="Arial"/>
          <w:color w:val="auto"/>
          <w:szCs w:val="22"/>
          <w:u w:val="none"/>
        </w:rPr>
        <w:t xml:space="preserve"> Summary</w:t>
      </w:r>
      <w:bookmarkEnd w:id="210"/>
    </w:p>
    <w:tbl>
      <w:tblPr>
        <w:tblW w:w="7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0"/>
        <w:gridCol w:w="2014"/>
        <w:gridCol w:w="2149"/>
      </w:tblGrid>
      <w:tr w:rsidR="004410CA" w:rsidRPr="00946C1F" w14:paraId="63CFF2CA" w14:textId="77777777" w:rsidTr="00E24DD5">
        <w:trPr>
          <w:trHeight w:val="260"/>
          <w:jc w:val="center"/>
        </w:trPr>
        <w:tc>
          <w:tcPr>
            <w:tcW w:w="3830" w:type="dxa"/>
            <w:shd w:val="clear" w:color="auto" w:fill="CCCCFF"/>
          </w:tcPr>
          <w:p w14:paraId="39D903B0" w14:textId="7FB22975" w:rsidR="004410CA" w:rsidRPr="00186741" w:rsidRDefault="004410CA" w:rsidP="009860DB">
            <w:pPr>
              <w:rPr>
                <w:rFonts w:cs="Arial"/>
                <w:b/>
                <w:szCs w:val="22"/>
              </w:rPr>
            </w:pPr>
            <w:bookmarkStart w:id="211" w:name="_DV_C1044"/>
            <w:r w:rsidRPr="00186741">
              <w:rPr>
                <w:rStyle w:val="DeltaViewInsertion"/>
                <w:rFonts w:cs="Arial"/>
                <w:b/>
                <w:color w:val="auto"/>
                <w:u w:val="none"/>
              </w:rPr>
              <w:t xml:space="preserve">LINE ITEM </w:t>
            </w:r>
            <w:bookmarkEnd w:id="211"/>
          </w:p>
        </w:tc>
        <w:tc>
          <w:tcPr>
            <w:tcW w:w="2014" w:type="dxa"/>
            <w:shd w:val="clear" w:color="auto" w:fill="CCCCFF"/>
          </w:tcPr>
          <w:p w14:paraId="5C32718E" w14:textId="77777777" w:rsidR="004410CA" w:rsidRPr="00186741" w:rsidRDefault="004410CA" w:rsidP="009860DB">
            <w:pPr>
              <w:jc w:val="center"/>
              <w:rPr>
                <w:rStyle w:val="DeltaViewInsertion"/>
                <w:rFonts w:cs="Arial"/>
                <w:b/>
                <w:color w:val="auto"/>
                <w:u w:val="none"/>
              </w:rPr>
            </w:pPr>
            <w:r w:rsidRPr="00186741">
              <w:rPr>
                <w:rStyle w:val="DeltaViewInsertion"/>
                <w:rFonts w:cs="Arial"/>
                <w:b/>
                <w:color w:val="auto"/>
                <w:u w:val="none"/>
              </w:rPr>
              <w:t xml:space="preserve">GRANT </w:t>
            </w:r>
          </w:p>
          <w:p w14:paraId="2A0D78E1" w14:textId="163B45F5" w:rsidR="004410CA" w:rsidRPr="00186741" w:rsidRDefault="004410CA" w:rsidP="009860DB">
            <w:pPr>
              <w:jc w:val="center"/>
              <w:rPr>
                <w:rStyle w:val="DeltaViewInsertion"/>
              </w:rPr>
            </w:pPr>
            <w:r w:rsidRPr="00186741">
              <w:rPr>
                <w:rStyle w:val="DeltaViewInsertion"/>
                <w:rFonts w:cs="Arial"/>
                <w:b/>
                <w:color w:val="auto"/>
                <w:u w:val="none"/>
              </w:rPr>
              <w:t xml:space="preserve">FUNDS </w:t>
            </w:r>
          </w:p>
        </w:tc>
        <w:tc>
          <w:tcPr>
            <w:tcW w:w="2149" w:type="dxa"/>
            <w:shd w:val="clear" w:color="auto" w:fill="CCCCFF"/>
            <w:vAlign w:val="center"/>
          </w:tcPr>
          <w:p w14:paraId="52355A24" w14:textId="5F088D81" w:rsidR="004410CA" w:rsidRPr="00186741" w:rsidRDefault="004410CA" w:rsidP="009860DB">
            <w:pPr>
              <w:jc w:val="center"/>
              <w:rPr>
                <w:rFonts w:cs="Arial"/>
                <w:b/>
                <w:szCs w:val="22"/>
              </w:rPr>
            </w:pPr>
            <w:bookmarkStart w:id="212" w:name="_DV_C1045"/>
            <w:r w:rsidRPr="00186741">
              <w:rPr>
                <w:rStyle w:val="DeltaViewInsertion"/>
                <w:rFonts w:cs="Arial"/>
                <w:b/>
                <w:color w:val="auto"/>
                <w:u w:val="none"/>
              </w:rPr>
              <w:t>TOTAL PROJECT COSTS</w:t>
            </w:r>
            <w:bookmarkEnd w:id="212"/>
          </w:p>
        </w:tc>
      </w:tr>
      <w:tr w:rsidR="004410CA" w:rsidRPr="00946C1F" w14:paraId="76811B39" w14:textId="77777777" w:rsidTr="00E24DD5">
        <w:trPr>
          <w:jc w:val="center"/>
        </w:trPr>
        <w:tc>
          <w:tcPr>
            <w:tcW w:w="3830" w:type="dxa"/>
            <w:shd w:val="clear" w:color="auto" w:fill="CCCCFF"/>
          </w:tcPr>
          <w:p w14:paraId="3BA215CF" w14:textId="77777777" w:rsidR="004410CA" w:rsidRPr="00E24DD5" w:rsidRDefault="004410CA" w:rsidP="009860DB">
            <w:pPr>
              <w:rPr>
                <w:rFonts w:cs="Arial"/>
                <w:szCs w:val="22"/>
                <w:highlight w:val="yellow"/>
              </w:rPr>
            </w:pPr>
          </w:p>
        </w:tc>
        <w:tc>
          <w:tcPr>
            <w:tcW w:w="2014" w:type="dxa"/>
            <w:shd w:val="clear" w:color="auto" w:fill="CCCCFF"/>
            <w:vAlign w:val="center"/>
          </w:tcPr>
          <w:p w14:paraId="542B8BA7" w14:textId="6033D6C4"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079B93C8" w14:textId="7ADC6600" w:rsidR="004410CA" w:rsidRPr="00E24DD5" w:rsidRDefault="004410CA" w:rsidP="009860DB">
            <w:pPr>
              <w:ind w:right="72"/>
              <w:jc w:val="right"/>
              <w:rPr>
                <w:rFonts w:cs="Arial"/>
                <w:szCs w:val="22"/>
                <w:highlight w:val="yellow"/>
              </w:rPr>
            </w:pPr>
            <w:bookmarkStart w:id="213" w:name="_DV_C1046"/>
            <w:r w:rsidRPr="00E24DD5">
              <w:rPr>
                <w:rStyle w:val="DeltaViewInsertion"/>
                <w:rFonts w:cs="Arial"/>
                <w:color w:val="auto"/>
                <w:highlight w:val="yellow"/>
                <w:u w:val="none"/>
              </w:rPr>
              <w:t>$</w:t>
            </w:r>
            <w:bookmarkEnd w:id="213"/>
          </w:p>
        </w:tc>
      </w:tr>
      <w:tr w:rsidR="004410CA" w:rsidRPr="00946C1F" w14:paraId="11C07DC9" w14:textId="77777777" w:rsidTr="00E24DD5">
        <w:trPr>
          <w:jc w:val="center"/>
        </w:trPr>
        <w:tc>
          <w:tcPr>
            <w:tcW w:w="3830" w:type="dxa"/>
            <w:shd w:val="clear" w:color="auto" w:fill="CCCCFF"/>
          </w:tcPr>
          <w:p w14:paraId="51FE430E" w14:textId="77777777" w:rsidR="004410CA" w:rsidRPr="00E24DD5" w:rsidRDefault="004410CA" w:rsidP="009860DB">
            <w:pPr>
              <w:rPr>
                <w:rFonts w:cs="Arial"/>
                <w:szCs w:val="22"/>
                <w:highlight w:val="yellow"/>
              </w:rPr>
            </w:pPr>
          </w:p>
        </w:tc>
        <w:tc>
          <w:tcPr>
            <w:tcW w:w="2014" w:type="dxa"/>
            <w:shd w:val="clear" w:color="auto" w:fill="CCCCFF"/>
            <w:vAlign w:val="center"/>
          </w:tcPr>
          <w:p w14:paraId="225F58EA" w14:textId="2527B2A4"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1C0F4B17" w14:textId="663C3275" w:rsidR="004410CA" w:rsidRPr="00E24DD5" w:rsidRDefault="004410CA" w:rsidP="009860DB">
            <w:pPr>
              <w:ind w:right="72"/>
              <w:jc w:val="right"/>
              <w:rPr>
                <w:rFonts w:cs="Arial"/>
                <w:szCs w:val="22"/>
                <w:highlight w:val="yellow"/>
              </w:rPr>
            </w:pPr>
            <w:bookmarkStart w:id="214" w:name="_DV_C1047"/>
            <w:r w:rsidRPr="00E24DD5">
              <w:rPr>
                <w:rStyle w:val="DeltaViewInsertion"/>
                <w:rFonts w:cs="Arial"/>
                <w:color w:val="auto"/>
                <w:highlight w:val="yellow"/>
                <w:u w:val="none"/>
              </w:rPr>
              <w:t>$</w:t>
            </w:r>
            <w:bookmarkEnd w:id="214"/>
          </w:p>
        </w:tc>
      </w:tr>
      <w:tr w:rsidR="004410CA" w:rsidRPr="00946C1F" w14:paraId="6150C20A" w14:textId="77777777" w:rsidTr="00E24DD5">
        <w:trPr>
          <w:jc w:val="center"/>
        </w:trPr>
        <w:tc>
          <w:tcPr>
            <w:tcW w:w="3830" w:type="dxa"/>
            <w:shd w:val="clear" w:color="auto" w:fill="CCCCFF"/>
          </w:tcPr>
          <w:p w14:paraId="20A645FD" w14:textId="77777777" w:rsidR="004410CA" w:rsidRPr="00E24DD5" w:rsidRDefault="004410CA" w:rsidP="009860DB">
            <w:pPr>
              <w:rPr>
                <w:rFonts w:cs="Arial"/>
                <w:szCs w:val="22"/>
                <w:highlight w:val="yellow"/>
              </w:rPr>
            </w:pPr>
          </w:p>
        </w:tc>
        <w:tc>
          <w:tcPr>
            <w:tcW w:w="2014" w:type="dxa"/>
            <w:shd w:val="clear" w:color="auto" w:fill="CCCCFF"/>
            <w:vAlign w:val="center"/>
          </w:tcPr>
          <w:p w14:paraId="25D7B6B4" w14:textId="7DD10722"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23507978" w14:textId="7ACE663B" w:rsidR="004410CA" w:rsidRPr="00E24DD5" w:rsidRDefault="004410CA" w:rsidP="009860DB">
            <w:pPr>
              <w:ind w:right="72"/>
              <w:jc w:val="right"/>
              <w:rPr>
                <w:rFonts w:cs="Arial"/>
                <w:szCs w:val="22"/>
                <w:highlight w:val="yellow"/>
              </w:rPr>
            </w:pPr>
            <w:bookmarkStart w:id="215" w:name="_DV_C1048"/>
            <w:r w:rsidRPr="00E24DD5">
              <w:rPr>
                <w:rStyle w:val="DeltaViewInsertion"/>
                <w:rFonts w:cs="Arial"/>
                <w:color w:val="auto"/>
                <w:highlight w:val="yellow"/>
                <w:u w:val="none"/>
              </w:rPr>
              <w:t>$</w:t>
            </w:r>
            <w:bookmarkEnd w:id="215"/>
          </w:p>
        </w:tc>
      </w:tr>
      <w:tr w:rsidR="004410CA" w:rsidRPr="00946C1F" w14:paraId="51CC0623" w14:textId="77777777" w:rsidTr="00E24DD5">
        <w:trPr>
          <w:jc w:val="center"/>
        </w:trPr>
        <w:tc>
          <w:tcPr>
            <w:tcW w:w="3830" w:type="dxa"/>
            <w:shd w:val="clear" w:color="auto" w:fill="CCCCFF"/>
          </w:tcPr>
          <w:p w14:paraId="7230E47A" w14:textId="77777777" w:rsidR="004410CA" w:rsidRPr="00E24DD5" w:rsidRDefault="004410CA" w:rsidP="009860DB">
            <w:pPr>
              <w:rPr>
                <w:rFonts w:cs="Arial"/>
                <w:szCs w:val="22"/>
                <w:highlight w:val="yellow"/>
              </w:rPr>
            </w:pPr>
          </w:p>
        </w:tc>
        <w:tc>
          <w:tcPr>
            <w:tcW w:w="2014" w:type="dxa"/>
            <w:shd w:val="clear" w:color="auto" w:fill="CCCCFF"/>
            <w:vAlign w:val="center"/>
          </w:tcPr>
          <w:p w14:paraId="58BA1D45" w14:textId="17A80C8C"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1BC0E2DD" w14:textId="4DCCFE1E" w:rsidR="004410CA" w:rsidRPr="00E24DD5" w:rsidRDefault="004410CA" w:rsidP="009860DB">
            <w:pPr>
              <w:ind w:right="72"/>
              <w:jc w:val="right"/>
              <w:rPr>
                <w:rFonts w:cs="Arial"/>
                <w:szCs w:val="22"/>
                <w:highlight w:val="yellow"/>
              </w:rPr>
            </w:pPr>
            <w:bookmarkStart w:id="216" w:name="_DV_C1049"/>
            <w:r w:rsidRPr="00E24DD5">
              <w:rPr>
                <w:rStyle w:val="DeltaViewInsertion"/>
                <w:rFonts w:cs="Arial"/>
                <w:color w:val="auto"/>
                <w:highlight w:val="yellow"/>
                <w:u w:val="none"/>
              </w:rPr>
              <w:t>$</w:t>
            </w:r>
            <w:bookmarkEnd w:id="216"/>
          </w:p>
        </w:tc>
      </w:tr>
      <w:tr w:rsidR="004410CA" w:rsidRPr="00946C1F" w14:paraId="266E6B9A" w14:textId="77777777" w:rsidTr="00E24DD5">
        <w:trPr>
          <w:jc w:val="center"/>
        </w:trPr>
        <w:tc>
          <w:tcPr>
            <w:tcW w:w="3830" w:type="dxa"/>
            <w:shd w:val="clear" w:color="auto" w:fill="CCCCFF"/>
          </w:tcPr>
          <w:p w14:paraId="1B143BFE" w14:textId="77777777" w:rsidR="004410CA" w:rsidRPr="00E24DD5" w:rsidRDefault="004410CA" w:rsidP="009860DB">
            <w:pPr>
              <w:rPr>
                <w:rFonts w:cs="Arial"/>
                <w:szCs w:val="22"/>
                <w:highlight w:val="yellow"/>
              </w:rPr>
            </w:pPr>
          </w:p>
        </w:tc>
        <w:tc>
          <w:tcPr>
            <w:tcW w:w="2014" w:type="dxa"/>
            <w:shd w:val="clear" w:color="auto" w:fill="CCCCFF"/>
            <w:vAlign w:val="center"/>
          </w:tcPr>
          <w:p w14:paraId="724E397D" w14:textId="75750E02"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32B35FC9" w14:textId="03EBF2A4" w:rsidR="004410CA" w:rsidRPr="00E24DD5" w:rsidRDefault="004410CA" w:rsidP="009860DB">
            <w:pPr>
              <w:ind w:right="72"/>
              <w:jc w:val="right"/>
              <w:rPr>
                <w:rFonts w:cs="Arial"/>
                <w:szCs w:val="22"/>
                <w:highlight w:val="yellow"/>
              </w:rPr>
            </w:pPr>
            <w:bookmarkStart w:id="217" w:name="_DV_C1050"/>
            <w:r w:rsidRPr="00E24DD5">
              <w:rPr>
                <w:rStyle w:val="DeltaViewInsertion"/>
                <w:rFonts w:cs="Arial"/>
                <w:color w:val="auto"/>
                <w:highlight w:val="yellow"/>
                <w:u w:val="none"/>
              </w:rPr>
              <w:t>$</w:t>
            </w:r>
            <w:bookmarkEnd w:id="217"/>
          </w:p>
        </w:tc>
      </w:tr>
      <w:tr w:rsidR="004410CA" w:rsidRPr="00946C1F" w14:paraId="417378FB" w14:textId="77777777" w:rsidTr="00E24DD5">
        <w:trPr>
          <w:jc w:val="center"/>
        </w:trPr>
        <w:tc>
          <w:tcPr>
            <w:tcW w:w="3830" w:type="dxa"/>
            <w:shd w:val="clear" w:color="auto" w:fill="CCCCFF"/>
          </w:tcPr>
          <w:p w14:paraId="7522B4A8" w14:textId="77777777" w:rsidR="004410CA" w:rsidRPr="00E24DD5" w:rsidRDefault="004410CA" w:rsidP="009860DB">
            <w:pPr>
              <w:rPr>
                <w:rFonts w:cs="Arial"/>
                <w:szCs w:val="22"/>
                <w:highlight w:val="yellow"/>
              </w:rPr>
            </w:pPr>
          </w:p>
        </w:tc>
        <w:tc>
          <w:tcPr>
            <w:tcW w:w="2014" w:type="dxa"/>
            <w:shd w:val="clear" w:color="auto" w:fill="CCCCFF"/>
            <w:vAlign w:val="center"/>
          </w:tcPr>
          <w:p w14:paraId="4F797655" w14:textId="557047DA"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5F86623C" w14:textId="525DCC75" w:rsidR="004410CA" w:rsidRPr="00E24DD5" w:rsidRDefault="004410CA" w:rsidP="009860DB">
            <w:pPr>
              <w:ind w:right="72"/>
              <w:jc w:val="right"/>
              <w:rPr>
                <w:rFonts w:cs="Arial"/>
                <w:szCs w:val="22"/>
                <w:highlight w:val="yellow"/>
              </w:rPr>
            </w:pPr>
            <w:bookmarkStart w:id="218" w:name="_DV_C1051"/>
            <w:r w:rsidRPr="00E24DD5">
              <w:rPr>
                <w:rStyle w:val="DeltaViewInsertion"/>
                <w:rFonts w:cs="Arial"/>
                <w:color w:val="auto"/>
                <w:highlight w:val="yellow"/>
                <w:u w:val="none"/>
              </w:rPr>
              <w:t>$</w:t>
            </w:r>
            <w:bookmarkEnd w:id="218"/>
          </w:p>
        </w:tc>
      </w:tr>
      <w:tr w:rsidR="004410CA" w:rsidRPr="00946C1F" w14:paraId="0681C006" w14:textId="77777777" w:rsidTr="00E24DD5">
        <w:trPr>
          <w:jc w:val="center"/>
        </w:trPr>
        <w:tc>
          <w:tcPr>
            <w:tcW w:w="3830" w:type="dxa"/>
            <w:shd w:val="clear" w:color="auto" w:fill="CCCCFF"/>
          </w:tcPr>
          <w:p w14:paraId="05F51638" w14:textId="77777777" w:rsidR="004410CA" w:rsidRPr="00E24DD5" w:rsidRDefault="004410CA" w:rsidP="009860DB">
            <w:pPr>
              <w:rPr>
                <w:rFonts w:cs="Arial"/>
                <w:szCs w:val="22"/>
                <w:highlight w:val="yellow"/>
              </w:rPr>
            </w:pPr>
          </w:p>
        </w:tc>
        <w:tc>
          <w:tcPr>
            <w:tcW w:w="2014" w:type="dxa"/>
            <w:shd w:val="clear" w:color="auto" w:fill="CCCCFF"/>
            <w:vAlign w:val="center"/>
          </w:tcPr>
          <w:p w14:paraId="26621E70" w14:textId="18079B19"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4E434A2F" w14:textId="277FF658" w:rsidR="004410CA" w:rsidRPr="00E24DD5" w:rsidRDefault="004410CA" w:rsidP="009860DB">
            <w:pPr>
              <w:ind w:right="72"/>
              <w:jc w:val="right"/>
              <w:rPr>
                <w:rFonts w:cs="Arial"/>
                <w:szCs w:val="22"/>
                <w:highlight w:val="yellow"/>
              </w:rPr>
            </w:pPr>
            <w:bookmarkStart w:id="219" w:name="_DV_C1052"/>
            <w:r w:rsidRPr="00E24DD5">
              <w:rPr>
                <w:rStyle w:val="DeltaViewInsertion"/>
                <w:rFonts w:cs="Arial"/>
                <w:color w:val="auto"/>
                <w:highlight w:val="yellow"/>
                <w:u w:val="none"/>
              </w:rPr>
              <w:t>$</w:t>
            </w:r>
            <w:bookmarkEnd w:id="219"/>
          </w:p>
        </w:tc>
      </w:tr>
      <w:tr w:rsidR="004410CA" w:rsidRPr="00946C1F" w14:paraId="49E0E83F" w14:textId="77777777" w:rsidTr="00E24DD5">
        <w:trPr>
          <w:jc w:val="center"/>
        </w:trPr>
        <w:tc>
          <w:tcPr>
            <w:tcW w:w="3830" w:type="dxa"/>
            <w:shd w:val="clear" w:color="auto" w:fill="CCCCFF"/>
          </w:tcPr>
          <w:p w14:paraId="3AB05C94" w14:textId="77777777" w:rsidR="004410CA" w:rsidRPr="00E24DD5" w:rsidRDefault="004410CA" w:rsidP="009860DB">
            <w:pPr>
              <w:rPr>
                <w:rFonts w:cs="Arial"/>
                <w:szCs w:val="22"/>
                <w:highlight w:val="yellow"/>
              </w:rPr>
            </w:pPr>
          </w:p>
        </w:tc>
        <w:tc>
          <w:tcPr>
            <w:tcW w:w="2014" w:type="dxa"/>
            <w:shd w:val="clear" w:color="auto" w:fill="CCCCFF"/>
            <w:vAlign w:val="center"/>
          </w:tcPr>
          <w:p w14:paraId="1ADC6EA9" w14:textId="54D9DB38"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07C273CB" w14:textId="07097A77" w:rsidR="004410CA" w:rsidRPr="00E24DD5" w:rsidRDefault="004410CA" w:rsidP="009860DB">
            <w:pPr>
              <w:ind w:right="72"/>
              <w:jc w:val="right"/>
              <w:rPr>
                <w:rFonts w:cs="Arial"/>
                <w:szCs w:val="22"/>
                <w:highlight w:val="yellow"/>
              </w:rPr>
            </w:pPr>
            <w:bookmarkStart w:id="220" w:name="_DV_C1053"/>
            <w:r w:rsidRPr="00E24DD5">
              <w:rPr>
                <w:rStyle w:val="DeltaViewInsertion"/>
                <w:rFonts w:cs="Arial"/>
                <w:color w:val="auto"/>
                <w:highlight w:val="yellow"/>
                <w:u w:val="none"/>
              </w:rPr>
              <w:t>$</w:t>
            </w:r>
            <w:bookmarkEnd w:id="220"/>
          </w:p>
        </w:tc>
      </w:tr>
      <w:tr w:rsidR="004410CA" w:rsidRPr="00946C1F" w14:paraId="022A0241" w14:textId="77777777" w:rsidTr="00E24DD5">
        <w:trPr>
          <w:jc w:val="center"/>
        </w:trPr>
        <w:tc>
          <w:tcPr>
            <w:tcW w:w="3830" w:type="dxa"/>
            <w:shd w:val="clear" w:color="auto" w:fill="CCCCFF"/>
          </w:tcPr>
          <w:p w14:paraId="543A86E3" w14:textId="7FB51DA2" w:rsidR="004410CA" w:rsidRPr="00E24DD5" w:rsidRDefault="004410CA" w:rsidP="009860DB">
            <w:pPr>
              <w:rPr>
                <w:rFonts w:cs="Arial"/>
                <w:szCs w:val="22"/>
                <w:highlight w:val="yellow"/>
              </w:rPr>
            </w:pPr>
          </w:p>
        </w:tc>
        <w:tc>
          <w:tcPr>
            <w:tcW w:w="2014" w:type="dxa"/>
            <w:shd w:val="clear" w:color="auto" w:fill="CCCCFF"/>
            <w:vAlign w:val="center"/>
          </w:tcPr>
          <w:p w14:paraId="64558FAC" w14:textId="11ABCBCC" w:rsidR="004410CA" w:rsidRPr="00E24DD5" w:rsidRDefault="004410CA" w:rsidP="009860DB">
            <w:pPr>
              <w:ind w:right="72"/>
              <w:jc w:val="right"/>
              <w:rPr>
                <w:rFonts w:cs="Arial"/>
                <w:szCs w:val="22"/>
                <w:highlight w:val="yellow"/>
              </w:rPr>
            </w:pPr>
            <w:r w:rsidRPr="00E24DD5">
              <w:rPr>
                <w:rStyle w:val="DeltaViewInsertion"/>
                <w:rFonts w:cs="Arial"/>
                <w:color w:val="auto"/>
                <w:highlight w:val="yellow"/>
                <w:u w:val="none"/>
              </w:rPr>
              <w:t>$</w:t>
            </w:r>
          </w:p>
        </w:tc>
        <w:tc>
          <w:tcPr>
            <w:tcW w:w="2149" w:type="dxa"/>
            <w:shd w:val="clear" w:color="auto" w:fill="CCCCFF"/>
            <w:vAlign w:val="center"/>
          </w:tcPr>
          <w:p w14:paraId="5C27E932" w14:textId="138995C0" w:rsidR="004410CA" w:rsidRPr="00E24DD5" w:rsidRDefault="004410CA" w:rsidP="009860DB">
            <w:pPr>
              <w:ind w:right="72"/>
              <w:jc w:val="right"/>
              <w:rPr>
                <w:rFonts w:cs="Arial"/>
                <w:szCs w:val="22"/>
                <w:highlight w:val="yellow"/>
              </w:rPr>
            </w:pPr>
            <w:bookmarkStart w:id="221" w:name="_DV_C1054"/>
            <w:r w:rsidRPr="00E24DD5">
              <w:rPr>
                <w:rStyle w:val="DeltaViewInsertion"/>
                <w:rFonts w:cs="Arial"/>
                <w:color w:val="auto"/>
                <w:highlight w:val="yellow"/>
                <w:u w:val="none"/>
              </w:rPr>
              <w:t>$</w:t>
            </w:r>
            <w:bookmarkEnd w:id="221"/>
          </w:p>
        </w:tc>
      </w:tr>
      <w:tr w:rsidR="004410CA" w:rsidRPr="00946C1F" w14:paraId="762012AF" w14:textId="77777777" w:rsidTr="00E24DD5">
        <w:trPr>
          <w:jc w:val="center"/>
        </w:trPr>
        <w:tc>
          <w:tcPr>
            <w:tcW w:w="3830" w:type="dxa"/>
            <w:shd w:val="clear" w:color="auto" w:fill="CCCCFF"/>
          </w:tcPr>
          <w:p w14:paraId="20A517FC" w14:textId="0B2195EC" w:rsidR="004410CA" w:rsidRPr="00186741" w:rsidRDefault="004410CA" w:rsidP="009860DB">
            <w:pPr>
              <w:rPr>
                <w:rFonts w:cs="Arial"/>
                <w:szCs w:val="22"/>
                <w:vertAlign w:val="superscript"/>
              </w:rPr>
            </w:pPr>
            <w:bookmarkStart w:id="222" w:name="_DV_C1055"/>
            <w:r w:rsidRPr="00186741">
              <w:rPr>
                <w:rStyle w:val="DeltaViewInsertion"/>
                <w:rFonts w:cs="Arial"/>
                <w:b/>
                <w:color w:val="auto"/>
                <w:u w:val="none"/>
              </w:rPr>
              <w:t>TOTAL</w:t>
            </w:r>
            <w:bookmarkEnd w:id="222"/>
          </w:p>
        </w:tc>
        <w:tc>
          <w:tcPr>
            <w:tcW w:w="2014" w:type="dxa"/>
            <w:shd w:val="clear" w:color="auto" w:fill="CCCCFF"/>
            <w:vAlign w:val="center"/>
          </w:tcPr>
          <w:p w14:paraId="7895E401" w14:textId="34B9450A" w:rsidR="004410CA" w:rsidRPr="00E24DD5" w:rsidRDefault="004410CA" w:rsidP="009860DB">
            <w:pPr>
              <w:ind w:right="72"/>
              <w:jc w:val="right"/>
              <w:rPr>
                <w:rFonts w:cs="Arial"/>
                <w:b/>
                <w:szCs w:val="22"/>
                <w:highlight w:val="yellow"/>
              </w:rPr>
            </w:pPr>
            <w:r w:rsidRPr="00E24DD5">
              <w:rPr>
                <w:rStyle w:val="DeltaViewInsertion"/>
                <w:rFonts w:cs="Arial"/>
                <w:b/>
                <w:color w:val="auto"/>
                <w:highlight w:val="yellow"/>
                <w:u w:val="none"/>
              </w:rPr>
              <w:t>$</w:t>
            </w:r>
          </w:p>
        </w:tc>
        <w:tc>
          <w:tcPr>
            <w:tcW w:w="2149" w:type="dxa"/>
            <w:shd w:val="clear" w:color="auto" w:fill="CCCCFF"/>
            <w:vAlign w:val="center"/>
          </w:tcPr>
          <w:p w14:paraId="55749FB7" w14:textId="3636152F" w:rsidR="004410CA" w:rsidRPr="00E24DD5" w:rsidRDefault="004410CA" w:rsidP="009860DB">
            <w:pPr>
              <w:ind w:right="72"/>
              <w:jc w:val="right"/>
              <w:rPr>
                <w:rFonts w:cs="Arial"/>
                <w:b/>
                <w:szCs w:val="22"/>
                <w:highlight w:val="yellow"/>
              </w:rPr>
            </w:pPr>
            <w:bookmarkStart w:id="223" w:name="_DV_C1056"/>
            <w:r w:rsidRPr="00E24DD5">
              <w:rPr>
                <w:rStyle w:val="DeltaViewInsertion"/>
                <w:rFonts w:cs="Arial"/>
                <w:b/>
                <w:color w:val="auto"/>
                <w:highlight w:val="yellow"/>
                <w:u w:val="none"/>
              </w:rPr>
              <w:t>$</w:t>
            </w:r>
            <w:bookmarkEnd w:id="223"/>
          </w:p>
        </w:tc>
      </w:tr>
    </w:tbl>
    <w:p w14:paraId="4779B04C" w14:textId="77777777" w:rsidR="0043633A" w:rsidRPr="00946C1F" w:rsidRDefault="0043633A" w:rsidP="0043633A">
      <w:pPr>
        <w:rPr>
          <w:rFonts w:cs="Arial"/>
          <w:szCs w:val="22"/>
        </w:rPr>
      </w:pPr>
    </w:p>
    <w:p w14:paraId="226D1CAB" w14:textId="0D943D77" w:rsidR="00D96E15" w:rsidRPr="00946C1F" w:rsidRDefault="009860DB" w:rsidP="001A1060">
      <w:pPr>
        <w:pStyle w:val="Heading1"/>
        <w:ind w:left="360" w:hanging="360"/>
        <w:rPr>
          <w:rStyle w:val="DeltaViewInsertion"/>
          <w:snapToGrid/>
        </w:rPr>
      </w:pPr>
      <w:bookmarkStart w:id="224" w:name="_Toc444701508"/>
      <w:r>
        <w:rPr>
          <w:rStyle w:val="DeltaViewInsertion"/>
          <w:rFonts w:cs="Arial"/>
          <w:color w:val="auto"/>
          <w:szCs w:val="22"/>
          <w:u w:val="none"/>
        </w:rPr>
        <w:t>B-6</w:t>
      </w:r>
      <w:r w:rsidR="006D227C" w:rsidRPr="00946C1F">
        <w:rPr>
          <w:rStyle w:val="DeltaViewInsertion"/>
          <w:rFonts w:cs="Arial"/>
          <w:color w:val="auto"/>
          <w:szCs w:val="22"/>
          <w:u w:val="none"/>
        </w:rPr>
        <w:t xml:space="preserve">. </w:t>
      </w:r>
      <w:r w:rsidR="00E101F2" w:rsidRPr="00946C1F">
        <w:rPr>
          <w:rStyle w:val="DeltaViewInsertion"/>
          <w:rFonts w:cs="Arial"/>
          <w:color w:val="auto"/>
          <w:szCs w:val="22"/>
          <w:u w:val="none"/>
        </w:rPr>
        <w:tab/>
      </w:r>
      <w:r w:rsidR="006D227C" w:rsidRPr="00946C1F">
        <w:rPr>
          <w:rStyle w:val="DeltaViewInsertion"/>
          <w:rFonts w:cs="Arial"/>
          <w:color w:val="auto"/>
          <w:szCs w:val="22"/>
          <w:u w:val="none"/>
        </w:rPr>
        <w:t>Budget Flexibility</w:t>
      </w:r>
      <w:bookmarkEnd w:id="224"/>
    </w:p>
    <w:p w14:paraId="4EF1836B" w14:textId="41DC94CF" w:rsidR="006D227C" w:rsidRPr="00946C1F" w:rsidRDefault="006D227C" w:rsidP="006D227C">
      <w:pPr>
        <w:spacing w:after="200"/>
        <w:ind w:left="720" w:hanging="360"/>
        <w:rPr>
          <w:rFonts w:cs="Arial"/>
          <w:szCs w:val="22"/>
        </w:rPr>
      </w:pPr>
      <w:r w:rsidRPr="00946C1F">
        <w:rPr>
          <w:rFonts w:cs="Arial"/>
          <w:szCs w:val="22"/>
        </w:rPr>
        <w:t xml:space="preserve">(a) </w:t>
      </w:r>
      <w:r w:rsidR="009A2F95" w:rsidRPr="00946C1F">
        <w:rPr>
          <w:rFonts w:cs="Arial"/>
          <w:szCs w:val="22"/>
        </w:rPr>
        <w:tab/>
      </w:r>
      <w:r w:rsidRPr="00946C1F">
        <w:rPr>
          <w:rFonts w:cs="Arial"/>
          <w:szCs w:val="22"/>
        </w:rPr>
        <w:t xml:space="preserve">Subject to the prior review and approval of the </w:t>
      </w:r>
      <w:r w:rsidR="00C1519C" w:rsidRPr="00946C1F">
        <w:rPr>
          <w:rFonts w:cs="Arial"/>
          <w:szCs w:val="22"/>
        </w:rPr>
        <w:t>Grant</w:t>
      </w:r>
      <w:r w:rsidRPr="00946C1F">
        <w:rPr>
          <w:rFonts w:cs="Arial"/>
          <w:szCs w:val="22"/>
        </w:rPr>
        <w:t xml:space="preserve"> Manager, adjustments between existing</w:t>
      </w:r>
      <w:r w:rsidRPr="00946C1F">
        <w:rPr>
          <w:rFonts w:cs="Arial"/>
          <w:color w:val="FF0000"/>
          <w:szCs w:val="22"/>
        </w:rPr>
        <w:t xml:space="preserve"> </w:t>
      </w:r>
      <w:r w:rsidRPr="00946C1F">
        <w:rPr>
          <w:rFonts w:cs="Arial"/>
          <w:szCs w:val="22"/>
        </w:rPr>
        <w:t xml:space="preserve">line items may be used to defray allowable direct costs up to </w:t>
      </w:r>
      <w:r w:rsidR="00F94A75" w:rsidRPr="00946C1F">
        <w:rPr>
          <w:rFonts w:cs="Arial"/>
          <w:szCs w:val="22"/>
        </w:rPr>
        <w:t>fifteen</w:t>
      </w:r>
      <w:r w:rsidRPr="00946C1F">
        <w:rPr>
          <w:rFonts w:cs="Arial"/>
          <w:szCs w:val="22"/>
        </w:rPr>
        <w:t xml:space="preserve"> percent (</w:t>
      </w:r>
      <w:r w:rsidR="00042E51" w:rsidRPr="00946C1F">
        <w:rPr>
          <w:rFonts w:cs="Arial"/>
          <w:szCs w:val="22"/>
        </w:rPr>
        <w:t>15</w:t>
      </w:r>
      <w:r w:rsidR="00C50A8D">
        <w:rPr>
          <w:rFonts w:cs="Arial"/>
          <w:szCs w:val="22"/>
        </w:rPr>
        <w:t>%) of the total amount</w:t>
      </w:r>
      <w:r w:rsidRPr="00946C1F">
        <w:rPr>
          <w:rFonts w:cs="Arial"/>
          <w:szCs w:val="22"/>
        </w:rPr>
        <w:t>, including any amendment(s) thereto.  Line item</w:t>
      </w:r>
      <w:r w:rsidR="00F94A75" w:rsidRPr="00946C1F">
        <w:rPr>
          <w:rFonts w:cs="Arial"/>
          <w:szCs w:val="22"/>
        </w:rPr>
        <w:t xml:space="preserve"> adjustments in excess of fifteen</w:t>
      </w:r>
      <w:r w:rsidRPr="00946C1F">
        <w:rPr>
          <w:rFonts w:cs="Arial"/>
          <w:szCs w:val="22"/>
        </w:rPr>
        <w:t xml:space="preserve"> percent (</w:t>
      </w:r>
      <w:r w:rsidR="00042E51" w:rsidRPr="00946C1F">
        <w:rPr>
          <w:rFonts w:cs="Arial"/>
          <w:szCs w:val="22"/>
        </w:rPr>
        <w:t>15</w:t>
      </w:r>
      <w:r w:rsidRPr="00946C1F">
        <w:rPr>
          <w:rFonts w:cs="Arial"/>
          <w:szCs w:val="22"/>
        </w:rPr>
        <w:t xml:space="preserve">%) require an Agreement amendment.  If the </w:t>
      </w:r>
      <w:r w:rsidR="000C09A0" w:rsidRPr="00946C1F">
        <w:rPr>
          <w:rFonts w:cs="Arial"/>
          <w:szCs w:val="22"/>
        </w:rPr>
        <w:t>detailed b</w:t>
      </w:r>
      <w:r w:rsidRPr="00946C1F">
        <w:rPr>
          <w:rFonts w:cs="Arial"/>
          <w:szCs w:val="22"/>
        </w:rPr>
        <w:t xml:space="preserve">udget includes an amount for </w:t>
      </w:r>
      <w:r w:rsidR="00031AB6" w:rsidRPr="00946C1F">
        <w:rPr>
          <w:rFonts w:cs="Arial"/>
          <w:szCs w:val="22"/>
        </w:rPr>
        <w:t>the Recipient’s p</w:t>
      </w:r>
      <w:r w:rsidRPr="00946C1F">
        <w:rPr>
          <w:rFonts w:cs="Arial"/>
          <w:szCs w:val="22"/>
        </w:rPr>
        <w:t xml:space="preserve">ersonnel </w:t>
      </w:r>
      <w:r w:rsidR="00031AB6" w:rsidRPr="00946C1F">
        <w:rPr>
          <w:rFonts w:cs="Arial"/>
          <w:szCs w:val="22"/>
        </w:rPr>
        <w:t>costs</w:t>
      </w:r>
      <w:r w:rsidRPr="00946C1F">
        <w:rPr>
          <w:rFonts w:cs="Arial"/>
          <w:szCs w:val="22"/>
        </w:rPr>
        <w:t xml:space="preserve">, that amount is based on the hours, classifications, and rates submitted by the Recipient in its application.  Any changes to the hours, classifications, and rates must be approved, in advance and in writing, by the </w:t>
      </w:r>
      <w:r w:rsidR="00C1519C" w:rsidRPr="00946C1F">
        <w:rPr>
          <w:rFonts w:cs="Arial"/>
          <w:szCs w:val="22"/>
        </w:rPr>
        <w:t>Grant</w:t>
      </w:r>
      <w:r w:rsidRPr="00946C1F">
        <w:rPr>
          <w:rFonts w:cs="Arial"/>
          <w:szCs w:val="22"/>
        </w:rPr>
        <w:t xml:space="preserve"> Manager.</w:t>
      </w:r>
    </w:p>
    <w:p w14:paraId="224B7BA9" w14:textId="698CDA69" w:rsidR="006D227C" w:rsidRPr="00946C1F" w:rsidRDefault="006D227C" w:rsidP="006D227C">
      <w:pPr>
        <w:spacing w:after="200"/>
        <w:ind w:left="720" w:hanging="360"/>
        <w:rPr>
          <w:rFonts w:cs="Arial"/>
          <w:szCs w:val="22"/>
        </w:rPr>
      </w:pPr>
      <w:r w:rsidRPr="00946C1F">
        <w:rPr>
          <w:rFonts w:cs="Arial"/>
          <w:szCs w:val="22"/>
        </w:rPr>
        <w:lastRenderedPageBreak/>
        <w:t xml:space="preserve">(b) </w:t>
      </w:r>
      <w:r w:rsidR="009A2F95" w:rsidRPr="00946C1F">
        <w:rPr>
          <w:rFonts w:cs="Arial"/>
          <w:szCs w:val="22"/>
        </w:rPr>
        <w:tab/>
      </w:r>
      <w:r w:rsidRPr="00946C1F">
        <w:rPr>
          <w:rFonts w:cs="Arial"/>
          <w:szCs w:val="22"/>
        </w:rPr>
        <w:t xml:space="preserve">The Recipient may submit a request for an adjustment in writing to the Grant Manager.  Such adjustment may not increase or decrease the total grant amount.  The Recipient shall submit a copy of the original Agreement </w:t>
      </w:r>
      <w:r w:rsidR="00364823">
        <w:rPr>
          <w:rFonts w:cs="Arial"/>
          <w:szCs w:val="22"/>
        </w:rPr>
        <w:t>b</w:t>
      </w:r>
      <w:r w:rsidRPr="00946C1F">
        <w:rPr>
          <w:rFonts w:cs="Arial"/>
          <w:szCs w:val="22"/>
        </w:rPr>
        <w:t>udget sheet reflecting the requested changes and shall note proposed changes by striking out the original amount(s) followed with proposed change(s) in bold and underlined.  Budget adjustments deleting a budget line item or adding a new budget line item shall require a formal amendment.  The Division may also propose budget adjustments.</w:t>
      </w:r>
    </w:p>
    <w:p w14:paraId="44D3C96D" w14:textId="77777777" w:rsidR="00CD6AC5" w:rsidRPr="00946C1F" w:rsidRDefault="00CD6AC5" w:rsidP="006D227C">
      <w:pPr>
        <w:spacing w:after="200"/>
        <w:ind w:left="720" w:hanging="360"/>
        <w:rPr>
          <w:rFonts w:cs="Arial"/>
          <w:szCs w:val="22"/>
        </w:rPr>
      </w:pPr>
      <w:r w:rsidRPr="00946C1F">
        <w:rPr>
          <w:rFonts w:cs="Arial"/>
          <w:szCs w:val="22"/>
        </w:rPr>
        <w:t xml:space="preserve">(c)  </w:t>
      </w:r>
      <w:r w:rsidRPr="00946C1F">
        <w:rPr>
          <w:rStyle w:val="DeltaViewInsertion"/>
          <w:rFonts w:cs="Arial"/>
          <w:color w:val="auto"/>
          <w:szCs w:val="22"/>
          <w:u w:val="none"/>
        </w:rPr>
        <w:t>The sum of adjusted line items shall not exceed the total budget amount.</w:t>
      </w:r>
    </w:p>
    <w:p w14:paraId="0BE33BEF" w14:textId="679F025F" w:rsidR="00336577" w:rsidRPr="00946C1F" w:rsidRDefault="009860DB" w:rsidP="001A1060">
      <w:pPr>
        <w:pStyle w:val="Heading1"/>
        <w:ind w:left="360" w:hanging="360"/>
        <w:rPr>
          <w:rFonts w:cs="Arial"/>
          <w:szCs w:val="22"/>
        </w:rPr>
      </w:pPr>
      <w:bookmarkStart w:id="225" w:name="_Toc243798664"/>
      <w:bookmarkStart w:id="226" w:name="_Toc285716902"/>
      <w:bookmarkStart w:id="227" w:name="_Toc300205242"/>
      <w:bookmarkStart w:id="228" w:name="_Toc332182774"/>
      <w:bookmarkStart w:id="229" w:name="_Toc332183367"/>
      <w:bookmarkStart w:id="230" w:name="_Toc332183505"/>
      <w:bookmarkStart w:id="231" w:name="_Toc334784681"/>
      <w:bookmarkStart w:id="232" w:name="_Toc356535525"/>
      <w:bookmarkStart w:id="233" w:name="_Toc367192358"/>
      <w:bookmarkStart w:id="234" w:name="_Toc440468647"/>
      <w:bookmarkStart w:id="235" w:name="_Toc444701509"/>
      <w:r>
        <w:rPr>
          <w:rFonts w:cs="Arial"/>
          <w:szCs w:val="22"/>
        </w:rPr>
        <w:t>B-7</w:t>
      </w:r>
      <w:r w:rsidR="0043633A" w:rsidRPr="00946C1F">
        <w:rPr>
          <w:rFonts w:cs="Arial"/>
          <w:szCs w:val="22"/>
        </w:rPr>
        <w:t>.</w:t>
      </w:r>
      <w:r w:rsidR="00336577" w:rsidRPr="00946C1F">
        <w:rPr>
          <w:rFonts w:cs="Arial"/>
          <w:szCs w:val="22"/>
        </w:rPr>
        <w:tab/>
      </w:r>
      <w:r w:rsidR="001A1060">
        <w:rPr>
          <w:rFonts w:cs="Arial"/>
          <w:szCs w:val="22"/>
        </w:rPr>
        <w:t>Project Costs</w:t>
      </w:r>
      <w:bookmarkEnd w:id="225"/>
      <w:bookmarkEnd w:id="226"/>
      <w:bookmarkEnd w:id="227"/>
      <w:bookmarkEnd w:id="228"/>
      <w:bookmarkEnd w:id="229"/>
      <w:bookmarkEnd w:id="230"/>
      <w:bookmarkEnd w:id="231"/>
      <w:bookmarkEnd w:id="232"/>
      <w:bookmarkEnd w:id="233"/>
      <w:bookmarkEnd w:id="234"/>
      <w:bookmarkEnd w:id="235"/>
    </w:p>
    <w:p w14:paraId="277EF16E" w14:textId="51316284" w:rsidR="00336577" w:rsidRPr="00946C1F" w:rsidRDefault="00336577" w:rsidP="00A5362A">
      <w:pPr>
        <w:rPr>
          <w:rFonts w:cs="Arial"/>
          <w:szCs w:val="22"/>
        </w:rPr>
      </w:pPr>
      <w:r w:rsidRPr="00946C1F">
        <w:rPr>
          <w:rFonts w:cs="Arial"/>
          <w:szCs w:val="22"/>
        </w:rPr>
        <w:t xml:space="preserve">The Recipient </w:t>
      </w:r>
      <w:r w:rsidR="00364823">
        <w:rPr>
          <w:rFonts w:cs="Arial"/>
          <w:szCs w:val="22"/>
        </w:rPr>
        <w:t>agrees to</w:t>
      </w:r>
      <w:r w:rsidRPr="00946C1F">
        <w:rPr>
          <w:rFonts w:cs="Arial"/>
          <w:szCs w:val="22"/>
        </w:rPr>
        <w:t xml:space="preserve"> pay any and all costs connected with the </w:t>
      </w:r>
      <w:r w:rsidR="00C1519C" w:rsidRPr="00946C1F">
        <w:rPr>
          <w:rStyle w:val="BodyText2Char"/>
          <w:rFonts w:cs="Arial"/>
          <w:szCs w:val="22"/>
        </w:rPr>
        <w:t>Project</w:t>
      </w:r>
      <w:bookmarkStart w:id="236" w:name="_DV_M278"/>
      <w:bookmarkEnd w:id="236"/>
      <w:r w:rsidRPr="00946C1F">
        <w:rPr>
          <w:rFonts w:cs="Arial"/>
          <w:szCs w:val="22"/>
        </w:rPr>
        <w:t xml:space="preserve"> including, without limitation, any and all </w:t>
      </w:r>
      <w:r w:rsidR="00C1519C" w:rsidRPr="00946C1F">
        <w:rPr>
          <w:rStyle w:val="BodyText2Char"/>
          <w:rFonts w:cs="Arial"/>
          <w:szCs w:val="22"/>
        </w:rPr>
        <w:t>Project</w:t>
      </w:r>
      <w:bookmarkStart w:id="237" w:name="_DV_M279"/>
      <w:bookmarkEnd w:id="237"/>
      <w:r w:rsidRPr="00946C1F">
        <w:rPr>
          <w:rFonts w:cs="Arial"/>
          <w:szCs w:val="22"/>
        </w:rPr>
        <w:t xml:space="preserve"> Costs. </w:t>
      </w:r>
      <w:bookmarkStart w:id="238" w:name="_DV_M280"/>
      <w:bookmarkEnd w:id="238"/>
      <w:r w:rsidRPr="00946C1F">
        <w:rPr>
          <w:rFonts w:cs="Arial"/>
          <w:szCs w:val="22"/>
        </w:rPr>
        <w:t xml:space="preserve"> If the </w:t>
      </w:r>
      <w:bookmarkStart w:id="239" w:name="_DV_M282"/>
      <w:bookmarkEnd w:id="239"/>
      <w:r w:rsidR="000C09A0" w:rsidRPr="00946C1F">
        <w:rPr>
          <w:rStyle w:val="BodyText2Char"/>
          <w:rFonts w:cs="Arial"/>
          <w:szCs w:val="22"/>
        </w:rPr>
        <w:t>Grant</w:t>
      </w:r>
      <w:r w:rsidR="000C09A0" w:rsidRPr="00946C1F">
        <w:rPr>
          <w:rFonts w:cs="Arial"/>
          <w:szCs w:val="22"/>
        </w:rPr>
        <w:t xml:space="preserve"> </w:t>
      </w:r>
      <w:r w:rsidRPr="00946C1F">
        <w:rPr>
          <w:rFonts w:cs="Arial"/>
          <w:szCs w:val="22"/>
        </w:rPr>
        <w:t xml:space="preserve">Funds are not sufficient to pay the </w:t>
      </w:r>
      <w:r w:rsidR="00C1519C" w:rsidRPr="00946C1F">
        <w:rPr>
          <w:rStyle w:val="BodyText2Char"/>
          <w:rFonts w:cs="Arial"/>
          <w:szCs w:val="22"/>
        </w:rPr>
        <w:t>Project</w:t>
      </w:r>
      <w:bookmarkStart w:id="240" w:name="_DV_M283"/>
      <w:bookmarkEnd w:id="240"/>
      <w:r w:rsidRPr="00946C1F">
        <w:rPr>
          <w:rFonts w:cs="Arial"/>
          <w:szCs w:val="22"/>
        </w:rPr>
        <w:t xml:space="preserve"> Costs in full, the Recipient shall nonetheless complete the </w:t>
      </w:r>
      <w:r w:rsidR="00C1519C" w:rsidRPr="00946C1F">
        <w:rPr>
          <w:rStyle w:val="BodyText2Char"/>
          <w:rFonts w:cs="Arial"/>
          <w:szCs w:val="22"/>
        </w:rPr>
        <w:t>Project</w:t>
      </w:r>
      <w:bookmarkStart w:id="241" w:name="_DV_M284"/>
      <w:bookmarkEnd w:id="241"/>
      <w:r w:rsidRPr="00946C1F">
        <w:rPr>
          <w:rFonts w:cs="Arial"/>
          <w:szCs w:val="22"/>
        </w:rPr>
        <w:t xml:space="preserve"> and pay that portion of the </w:t>
      </w:r>
      <w:r w:rsidR="00C1519C" w:rsidRPr="00946C1F">
        <w:rPr>
          <w:rStyle w:val="BodyText2Char"/>
          <w:rFonts w:cs="Arial"/>
          <w:szCs w:val="22"/>
        </w:rPr>
        <w:t>Project</w:t>
      </w:r>
      <w:bookmarkStart w:id="242" w:name="_DV_M285"/>
      <w:bookmarkEnd w:id="242"/>
      <w:r w:rsidRPr="00946C1F">
        <w:rPr>
          <w:rFonts w:cs="Arial"/>
          <w:szCs w:val="22"/>
        </w:rPr>
        <w:t xml:space="preserve"> Costs in excess of available </w:t>
      </w:r>
      <w:bookmarkStart w:id="243" w:name="_DV_M286"/>
      <w:bookmarkEnd w:id="243"/>
      <w:r w:rsidR="000C09A0" w:rsidRPr="00946C1F">
        <w:rPr>
          <w:rStyle w:val="BodyText2Char"/>
          <w:rFonts w:cs="Arial"/>
          <w:szCs w:val="22"/>
        </w:rPr>
        <w:t>Grant</w:t>
      </w:r>
      <w:r w:rsidR="000C09A0" w:rsidRPr="00946C1F">
        <w:rPr>
          <w:rFonts w:cs="Arial"/>
          <w:szCs w:val="22"/>
        </w:rPr>
        <w:t xml:space="preserve"> </w:t>
      </w:r>
      <w:r w:rsidRPr="00946C1F">
        <w:rPr>
          <w:rFonts w:cs="Arial"/>
          <w:szCs w:val="22"/>
        </w:rPr>
        <w:t>Funds, and shall not be entitled to any reimbursement therefor from the State Water Board.</w:t>
      </w:r>
    </w:p>
    <w:p w14:paraId="4C00C5E1" w14:textId="77777777" w:rsidR="00336577" w:rsidRPr="00946C1F" w:rsidRDefault="00336577" w:rsidP="00336577">
      <w:pPr>
        <w:ind w:left="720"/>
        <w:rPr>
          <w:rFonts w:cs="Arial"/>
          <w:szCs w:val="22"/>
        </w:rPr>
      </w:pPr>
    </w:p>
    <w:p w14:paraId="7BD17244" w14:textId="1F5EB019" w:rsidR="00B710DC" w:rsidRPr="00F32C06" w:rsidRDefault="009860DB" w:rsidP="00F32C06">
      <w:pPr>
        <w:pStyle w:val="Heading1"/>
        <w:ind w:left="360" w:hanging="360"/>
        <w:rPr>
          <w:rFonts w:cs="Arial"/>
          <w:szCs w:val="22"/>
        </w:rPr>
      </w:pPr>
      <w:r>
        <w:rPr>
          <w:rFonts w:cs="Arial"/>
          <w:szCs w:val="22"/>
        </w:rPr>
        <w:t>B-8</w:t>
      </w:r>
      <w:r w:rsidR="0043633A" w:rsidRPr="00946C1F">
        <w:rPr>
          <w:rFonts w:cs="Arial"/>
          <w:szCs w:val="22"/>
        </w:rPr>
        <w:t>.</w:t>
      </w:r>
      <w:r w:rsidR="0043633A" w:rsidRPr="00946C1F">
        <w:rPr>
          <w:rFonts w:cs="Arial"/>
          <w:szCs w:val="22"/>
        </w:rPr>
        <w:tab/>
      </w:r>
      <w:bookmarkStart w:id="244" w:name="_Toc444701510"/>
      <w:r w:rsidR="00336577" w:rsidRPr="00946C1F">
        <w:rPr>
          <w:rFonts w:cs="Arial"/>
          <w:szCs w:val="22"/>
        </w:rPr>
        <w:t xml:space="preserve">Disbursement of </w:t>
      </w:r>
      <w:r w:rsidR="000C09A0" w:rsidRPr="00946C1F">
        <w:rPr>
          <w:rFonts w:cs="Arial"/>
          <w:szCs w:val="22"/>
        </w:rPr>
        <w:t xml:space="preserve">Grant </w:t>
      </w:r>
      <w:r w:rsidR="00336577" w:rsidRPr="00946C1F">
        <w:rPr>
          <w:rFonts w:cs="Arial"/>
          <w:szCs w:val="22"/>
        </w:rPr>
        <w:t xml:space="preserve">Funds; Availability of </w:t>
      </w:r>
      <w:r w:rsidR="000C09A0" w:rsidRPr="00946C1F">
        <w:rPr>
          <w:rFonts w:cs="Arial"/>
          <w:szCs w:val="22"/>
        </w:rPr>
        <w:t xml:space="preserve">Grant </w:t>
      </w:r>
      <w:r w:rsidR="00336577" w:rsidRPr="00946C1F">
        <w:rPr>
          <w:rFonts w:cs="Arial"/>
          <w:szCs w:val="22"/>
        </w:rPr>
        <w:t>Funds</w:t>
      </w:r>
      <w:bookmarkEnd w:id="244"/>
      <w:r w:rsidR="000E5A2A" w:rsidRPr="00946C1F">
        <w:rPr>
          <w:rFonts w:cs="Arial"/>
          <w:szCs w:val="22"/>
        </w:rPr>
        <w:fldChar w:fldCharType="begin"/>
      </w:r>
      <w:r w:rsidR="00336577" w:rsidRPr="00946C1F">
        <w:rPr>
          <w:rFonts w:cs="Arial"/>
          <w:szCs w:val="22"/>
        </w:rPr>
        <w:instrText xml:space="preserve"> TC "</w:instrText>
      </w:r>
      <w:bookmarkStart w:id="245" w:name="_Toc214958842"/>
      <w:bookmarkStart w:id="246" w:name="_Toc215013061"/>
      <w:bookmarkStart w:id="247" w:name="_Toc215013799"/>
      <w:bookmarkStart w:id="248" w:name="_Toc215014313"/>
      <w:r w:rsidR="00336577" w:rsidRPr="00946C1F">
        <w:rPr>
          <w:rFonts w:cs="Arial"/>
          <w:szCs w:val="22"/>
        </w:rPr>
        <w:instrText>3.5</w:instrText>
      </w:r>
      <w:r w:rsidR="00336577" w:rsidRPr="00946C1F">
        <w:rPr>
          <w:rFonts w:cs="Arial"/>
          <w:szCs w:val="22"/>
        </w:rPr>
        <w:tab/>
        <w:instrText>Disbursement of Project Funds; Availability of Funds.</w:instrText>
      </w:r>
      <w:bookmarkEnd w:id="245"/>
      <w:bookmarkEnd w:id="246"/>
      <w:bookmarkEnd w:id="247"/>
      <w:bookmarkEnd w:id="248"/>
      <w:r w:rsidR="00336577" w:rsidRPr="00946C1F">
        <w:rPr>
          <w:rFonts w:cs="Arial"/>
          <w:szCs w:val="22"/>
        </w:rPr>
        <w:instrText xml:space="preserve">" \f C \l "2" </w:instrText>
      </w:r>
      <w:r w:rsidR="000E5A2A" w:rsidRPr="00946C1F">
        <w:rPr>
          <w:rFonts w:cs="Arial"/>
          <w:szCs w:val="22"/>
        </w:rPr>
        <w:fldChar w:fldCharType="end"/>
      </w:r>
    </w:p>
    <w:p w14:paraId="1BBF4F0A" w14:textId="17F3B773" w:rsidR="00011FE0" w:rsidRPr="00946C1F" w:rsidRDefault="0043633A" w:rsidP="00740CF4">
      <w:pPr>
        <w:numPr>
          <w:ilvl w:val="0"/>
          <w:numId w:val="15"/>
        </w:numPr>
        <w:rPr>
          <w:rFonts w:cs="Arial"/>
          <w:szCs w:val="22"/>
        </w:rPr>
      </w:pPr>
      <w:r w:rsidRPr="00946C1F">
        <w:rPr>
          <w:rFonts w:cs="Arial"/>
          <w:szCs w:val="22"/>
        </w:rPr>
        <w:t xml:space="preserve">The State Water Board's obligation to disburse </w:t>
      </w:r>
      <w:r w:rsidR="000C09A0" w:rsidRPr="00946C1F">
        <w:rPr>
          <w:rFonts w:cs="Arial"/>
          <w:szCs w:val="22"/>
        </w:rPr>
        <w:t xml:space="preserve">Grant </w:t>
      </w:r>
      <w:r w:rsidRPr="00946C1F">
        <w:rPr>
          <w:rFonts w:cs="Arial"/>
          <w:szCs w:val="22"/>
        </w:rPr>
        <w:t>Funds is contingent upon the availability of sufficient funds to permit the disbursements provided for herein.  If sufficient funds are not available for any reason including</w:t>
      </w:r>
      <w:r w:rsidR="00BF3EE1" w:rsidRPr="00946C1F">
        <w:rPr>
          <w:rFonts w:cs="Arial"/>
          <w:szCs w:val="22"/>
        </w:rPr>
        <w:t>,</w:t>
      </w:r>
      <w:r w:rsidRPr="00946C1F">
        <w:rPr>
          <w:rFonts w:cs="Arial"/>
          <w:szCs w:val="22"/>
        </w:rPr>
        <w:t xml:space="preserve"> but not limited to</w:t>
      </w:r>
      <w:r w:rsidR="00BF3EE1" w:rsidRPr="00946C1F">
        <w:rPr>
          <w:rFonts w:cs="Arial"/>
          <w:szCs w:val="22"/>
        </w:rPr>
        <w:t>,</w:t>
      </w:r>
      <w:r w:rsidRPr="00946C1F">
        <w:rPr>
          <w:rFonts w:cs="Arial"/>
          <w:szCs w:val="22"/>
        </w:rPr>
        <w:t xml:space="preserve"> failure of the State government to appropriate funds necessary for disbursement of </w:t>
      </w:r>
      <w:r w:rsidR="000C09A0" w:rsidRPr="00946C1F">
        <w:rPr>
          <w:rFonts w:cs="Arial"/>
          <w:szCs w:val="22"/>
        </w:rPr>
        <w:t xml:space="preserve">Grant </w:t>
      </w:r>
      <w:r w:rsidRPr="00946C1F">
        <w:rPr>
          <w:rFonts w:cs="Arial"/>
          <w:szCs w:val="22"/>
        </w:rPr>
        <w:t xml:space="preserve">Funds, the State Water Board shall not be obligated to make any disbursements to the Recipient under this Agreement.  This provision shall be construed as a condition precedent to the obligation of the State Water Board to make any disbursements under this Agreement.  Nothing in this Agreement shall be construed to provide the Recipient with a right of priority for disbursement over any other </w:t>
      </w:r>
      <w:r w:rsidR="00011FE0" w:rsidRPr="00946C1F">
        <w:rPr>
          <w:rFonts w:cs="Arial"/>
          <w:szCs w:val="22"/>
        </w:rPr>
        <w:t>recipient</w:t>
      </w:r>
      <w:r w:rsidRPr="00946C1F">
        <w:rPr>
          <w:rFonts w:cs="Arial"/>
          <w:szCs w:val="22"/>
        </w:rPr>
        <w:t>.  If any disbursements due the Recipient under this Agreement are deferred because sufficient funds are unavailable, it is the intention of the State Water Board that such disbursement will be made to the Recipient when sufficient funds do become available, but this intention is not binding.</w:t>
      </w:r>
      <w:r w:rsidR="00011FE0" w:rsidRPr="00946C1F">
        <w:rPr>
          <w:rFonts w:cs="Arial"/>
          <w:szCs w:val="22"/>
        </w:rPr>
        <w:t xml:space="preserve">  If this Agreement’s funding for any fiscal year is reduced or deleted by the Budget Act, by Executive Order, or by order of the Department of Finance, the State shall have the option to either cancel this Agreement with no liability occurring to the State, or offer an amendment to the Recipient to reflect the reduced amount.</w:t>
      </w:r>
    </w:p>
    <w:p w14:paraId="1547E357" w14:textId="77777777" w:rsidR="00011FE0" w:rsidRPr="00946C1F" w:rsidRDefault="00011FE0" w:rsidP="00011FE0">
      <w:pPr>
        <w:ind w:left="720"/>
        <w:rPr>
          <w:rFonts w:cs="Arial"/>
          <w:szCs w:val="22"/>
        </w:rPr>
      </w:pPr>
    </w:p>
    <w:p w14:paraId="01E936A2" w14:textId="77777777" w:rsidR="00336577" w:rsidRPr="00946C1F" w:rsidRDefault="00336577" w:rsidP="00740CF4">
      <w:pPr>
        <w:numPr>
          <w:ilvl w:val="0"/>
          <w:numId w:val="15"/>
        </w:numPr>
        <w:rPr>
          <w:rFonts w:cs="Arial"/>
          <w:szCs w:val="22"/>
        </w:rPr>
      </w:pPr>
      <w:r w:rsidRPr="00946C1F">
        <w:rPr>
          <w:rFonts w:cs="Arial"/>
          <w:szCs w:val="22"/>
        </w:rPr>
        <w:t xml:space="preserve">Except as may be otherwise provided in this Agreement, disbursement of </w:t>
      </w:r>
      <w:r w:rsidR="000C09A0" w:rsidRPr="00946C1F">
        <w:rPr>
          <w:rFonts w:cs="Arial"/>
          <w:szCs w:val="22"/>
        </w:rPr>
        <w:t xml:space="preserve">Grant </w:t>
      </w:r>
      <w:r w:rsidRPr="00946C1F">
        <w:rPr>
          <w:rFonts w:cs="Arial"/>
          <w:szCs w:val="22"/>
        </w:rPr>
        <w:t>Funds will be made as follows:</w:t>
      </w:r>
    </w:p>
    <w:p w14:paraId="6AE196E7" w14:textId="77777777" w:rsidR="00336577" w:rsidRPr="00946C1F" w:rsidRDefault="00336577" w:rsidP="00336577">
      <w:pPr>
        <w:rPr>
          <w:rFonts w:cs="Arial"/>
          <w:szCs w:val="22"/>
        </w:rPr>
      </w:pPr>
    </w:p>
    <w:p w14:paraId="6B6702A5" w14:textId="159499F3" w:rsidR="00401295" w:rsidRPr="00946C1F" w:rsidRDefault="00336577" w:rsidP="00740CF4">
      <w:pPr>
        <w:pStyle w:val="ListParagraph"/>
        <w:numPr>
          <w:ilvl w:val="0"/>
          <w:numId w:val="12"/>
        </w:numPr>
        <w:ind w:left="1260" w:hanging="540"/>
        <w:rPr>
          <w:rFonts w:cs="Arial"/>
          <w:szCs w:val="22"/>
        </w:rPr>
      </w:pPr>
      <w:r w:rsidRPr="00946C1F">
        <w:rPr>
          <w:rFonts w:cs="Arial"/>
          <w:szCs w:val="22"/>
        </w:rPr>
        <w:t xml:space="preserve">Upon execution and delivery of this Agreement, the Recipient may </w:t>
      </w:r>
      <w:bookmarkStart w:id="249" w:name="_DV_C611"/>
      <w:r w:rsidR="000C09A0" w:rsidRPr="00946C1F">
        <w:rPr>
          <w:rFonts w:cs="Arial"/>
          <w:szCs w:val="22"/>
        </w:rPr>
        <w:t>submit a D</w:t>
      </w:r>
      <w:r w:rsidRPr="00946C1F">
        <w:rPr>
          <w:rFonts w:cs="Arial"/>
          <w:szCs w:val="22"/>
        </w:rPr>
        <w:t xml:space="preserve">isbursement </w:t>
      </w:r>
      <w:r w:rsidR="000C09A0" w:rsidRPr="00946C1F">
        <w:rPr>
          <w:rFonts w:cs="Arial"/>
          <w:szCs w:val="22"/>
        </w:rPr>
        <w:t xml:space="preserve">Request </w:t>
      </w:r>
      <w:r w:rsidRPr="00946C1F">
        <w:rPr>
          <w:rFonts w:cs="Arial"/>
          <w:szCs w:val="22"/>
        </w:rPr>
        <w:t xml:space="preserve">for eligible </w:t>
      </w:r>
      <w:r w:rsidR="00C1519C" w:rsidRPr="00946C1F">
        <w:rPr>
          <w:rFonts w:cs="Arial"/>
          <w:szCs w:val="22"/>
        </w:rPr>
        <w:t>Project</w:t>
      </w:r>
      <w:r w:rsidRPr="00946C1F">
        <w:rPr>
          <w:rFonts w:cs="Arial"/>
          <w:szCs w:val="22"/>
        </w:rPr>
        <w:t xml:space="preserve"> Costs</w:t>
      </w:r>
      <w:bookmarkStart w:id="250" w:name="_DV_M299"/>
      <w:bookmarkEnd w:id="249"/>
      <w:bookmarkEnd w:id="250"/>
      <w:r w:rsidRPr="00946C1F">
        <w:rPr>
          <w:rFonts w:cs="Arial"/>
          <w:szCs w:val="22"/>
        </w:rPr>
        <w:t xml:space="preserve"> to the State Water Board </w:t>
      </w:r>
      <w:r w:rsidR="008648E3" w:rsidRPr="00946C1F">
        <w:rPr>
          <w:rFonts w:cs="Arial"/>
          <w:szCs w:val="22"/>
        </w:rPr>
        <w:t xml:space="preserve">using the </w:t>
      </w:r>
      <w:r w:rsidR="000C09A0" w:rsidRPr="00946C1F">
        <w:rPr>
          <w:rFonts w:cs="Arial"/>
          <w:szCs w:val="22"/>
        </w:rPr>
        <w:t>D</w:t>
      </w:r>
      <w:r w:rsidR="008648E3" w:rsidRPr="00946C1F">
        <w:rPr>
          <w:rFonts w:cs="Arial"/>
          <w:szCs w:val="22"/>
        </w:rPr>
        <w:t xml:space="preserve">isbursement </w:t>
      </w:r>
      <w:r w:rsidR="000C09A0" w:rsidRPr="00946C1F">
        <w:rPr>
          <w:rFonts w:cs="Arial"/>
          <w:szCs w:val="22"/>
        </w:rPr>
        <w:t>R</w:t>
      </w:r>
      <w:r w:rsidR="008648E3" w:rsidRPr="00946C1F">
        <w:rPr>
          <w:rFonts w:cs="Arial"/>
          <w:szCs w:val="22"/>
        </w:rPr>
        <w:t>equest form provided by the Grant Manager</w:t>
      </w:r>
      <w:r w:rsidR="009529FC" w:rsidRPr="00946C1F">
        <w:rPr>
          <w:rFonts w:cs="Arial"/>
          <w:szCs w:val="22"/>
        </w:rPr>
        <w:t>.</w:t>
      </w:r>
      <w:r w:rsidR="00401295" w:rsidRPr="00946C1F">
        <w:rPr>
          <w:rFonts w:cs="Arial"/>
          <w:szCs w:val="22"/>
        </w:rPr>
        <w:t xml:space="preserve"> </w:t>
      </w:r>
    </w:p>
    <w:p w14:paraId="69DD65E8" w14:textId="77777777" w:rsidR="00401295" w:rsidRPr="00946C1F" w:rsidRDefault="00401295" w:rsidP="000347C3">
      <w:pPr>
        <w:pStyle w:val="ListParagraph"/>
        <w:ind w:left="1260" w:hanging="540"/>
        <w:rPr>
          <w:rFonts w:cs="Arial"/>
          <w:szCs w:val="22"/>
        </w:rPr>
      </w:pPr>
    </w:p>
    <w:p w14:paraId="6D9B59C2" w14:textId="77777777" w:rsidR="00401295" w:rsidRPr="00946C1F" w:rsidRDefault="00401295" w:rsidP="00740CF4">
      <w:pPr>
        <w:pStyle w:val="ListParagraph"/>
        <w:numPr>
          <w:ilvl w:val="0"/>
          <w:numId w:val="12"/>
        </w:numPr>
        <w:ind w:left="1260" w:hanging="540"/>
        <w:rPr>
          <w:rFonts w:cs="Arial"/>
          <w:szCs w:val="22"/>
        </w:rPr>
      </w:pPr>
      <w:r w:rsidRPr="00946C1F">
        <w:rPr>
          <w:rFonts w:cs="Arial"/>
          <w:szCs w:val="22"/>
        </w:rPr>
        <w:t xml:space="preserve">Disbursement </w:t>
      </w:r>
      <w:r w:rsidR="00031AB6" w:rsidRPr="00946C1F">
        <w:rPr>
          <w:rFonts w:cs="Arial"/>
          <w:szCs w:val="22"/>
        </w:rPr>
        <w:t>R</w:t>
      </w:r>
      <w:r w:rsidRPr="00946C1F">
        <w:rPr>
          <w:rFonts w:cs="Arial"/>
          <w:szCs w:val="22"/>
        </w:rPr>
        <w:t>equests shall contain the following information:</w:t>
      </w:r>
    </w:p>
    <w:p w14:paraId="7BCF5791" w14:textId="77777777" w:rsidR="00401295" w:rsidRPr="00946C1F" w:rsidRDefault="00401295" w:rsidP="000347C3">
      <w:pPr>
        <w:pStyle w:val="ListParagraph"/>
        <w:ind w:left="1260" w:hanging="540"/>
        <w:rPr>
          <w:rFonts w:cs="Arial"/>
          <w:szCs w:val="22"/>
        </w:rPr>
      </w:pPr>
    </w:p>
    <w:p w14:paraId="5C5F4BB0" w14:textId="77777777" w:rsidR="00401295" w:rsidRPr="00946C1F" w:rsidRDefault="00401295" w:rsidP="00740CF4">
      <w:pPr>
        <w:pStyle w:val="List4"/>
        <w:numPr>
          <w:ilvl w:val="1"/>
          <w:numId w:val="12"/>
        </w:numPr>
        <w:tabs>
          <w:tab w:val="left" w:pos="1620"/>
        </w:tabs>
        <w:overflowPunct/>
        <w:autoSpaceDE/>
        <w:autoSpaceDN/>
        <w:adjustRightInd/>
        <w:spacing w:after="200"/>
        <w:ind w:left="1620"/>
        <w:textAlignment w:val="auto"/>
        <w:rPr>
          <w:rFonts w:cs="Arial"/>
          <w:szCs w:val="22"/>
        </w:rPr>
      </w:pPr>
      <w:r w:rsidRPr="00946C1F">
        <w:rPr>
          <w:rFonts w:cs="Arial"/>
          <w:szCs w:val="22"/>
        </w:rPr>
        <w:t>The date of the request;</w:t>
      </w:r>
    </w:p>
    <w:p w14:paraId="4EE77C13" w14:textId="77777777" w:rsidR="00401295" w:rsidRPr="00946C1F" w:rsidRDefault="00401295" w:rsidP="00740CF4">
      <w:pPr>
        <w:numPr>
          <w:ilvl w:val="1"/>
          <w:numId w:val="12"/>
        </w:numPr>
        <w:tabs>
          <w:tab w:val="left" w:pos="1620"/>
        </w:tabs>
        <w:spacing w:after="200"/>
        <w:ind w:left="1620"/>
        <w:rPr>
          <w:rFonts w:cs="Arial"/>
          <w:szCs w:val="22"/>
        </w:rPr>
      </w:pPr>
      <w:r w:rsidRPr="00946C1F">
        <w:rPr>
          <w:rFonts w:cs="Arial"/>
          <w:szCs w:val="22"/>
        </w:rPr>
        <w:t>The time period covered by the request, i.e., the term “from” and “to”;</w:t>
      </w:r>
    </w:p>
    <w:p w14:paraId="218FB647" w14:textId="77777777" w:rsidR="00401295" w:rsidRPr="00946C1F" w:rsidRDefault="00401295" w:rsidP="00740CF4">
      <w:pPr>
        <w:numPr>
          <w:ilvl w:val="1"/>
          <w:numId w:val="12"/>
        </w:numPr>
        <w:tabs>
          <w:tab w:val="left" w:pos="1620"/>
        </w:tabs>
        <w:spacing w:after="200"/>
        <w:ind w:left="1620"/>
        <w:rPr>
          <w:rFonts w:cs="Arial"/>
          <w:szCs w:val="22"/>
        </w:rPr>
      </w:pPr>
      <w:r w:rsidRPr="00946C1F">
        <w:rPr>
          <w:rFonts w:cs="Arial"/>
          <w:szCs w:val="22"/>
        </w:rPr>
        <w:t>The total amount requested;</w:t>
      </w:r>
    </w:p>
    <w:p w14:paraId="2830D869" w14:textId="6BBBD830" w:rsidR="00401295" w:rsidRPr="00946C1F" w:rsidRDefault="00401295" w:rsidP="00740CF4">
      <w:pPr>
        <w:pStyle w:val="List4"/>
        <w:numPr>
          <w:ilvl w:val="1"/>
          <w:numId w:val="12"/>
        </w:numPr>
        <w:tabs>
          <w:tab w:val="left" w:pos="1620"/>
        </w:tabs>
        <w:overflowPunct/>
        <w:autoSpaceDE/>
        <w:autoSpaceDN/>
        <w:adjustRightInd/>
        <w:spacing w:after="200"/>
        <w:ind w:left="1620"/>
        <w:textAlignment w:val="auto"/>
        <w:rPr>
          <w:rFonts w:cs="Arial"/>
          <w:szCs w:val="22"/>
        </w:rPr>
      </w:pPr>
      <w:r w:rsidRPr="00946C1F">
        <w:rPr>
          <w:rFonts w:cs="Arial"/>
          <w:szCs w:val="22"/>
        </w:rPr>
        <w:t xml:space="preserve">Original signature and date (in ink) of </w:t>
      </w:r>
      <w:r w:rsidR="00613AD8" w:rsidRPr="00946C1F">
        <w:rPr>
          <w:rFonts w:cs="Arial"/>
          <w:szCs w:val="22"/>
        </w:rPr>
        <w:t xml:space="preserve">Recipient’s </w:t>
      </w:r>
      <w:r w:rsidR="00364823">
        <w:rPr>
          <w:rFonts w:cs="Arial"/>
          <w:szCs w:val="22"/>
        </w:rPr>
        <w:t>Project Director or his/her designee</w:t>
      </w:r>
      <w:r w:rsidR="0062515F" w:rsidRPr="00946C1F">
        <w:rPr>
          <w:rFonts w:cs="Arial"/>
          <w:szCs w:val="22"/>
        </w:rPr>
        <w:t>; and</w:t>
      </w:r>
    </w:p>
    <w:p w14:paraId="74EAFE65" w14:textId="77777777" w:rsidR="00401295" w:rsidRPr="00946C1F" w:rsidRDefault="00401295" w:rsidP="00740CF4">
      <w:pPr>
        <w:pStyle w:val="List4"/>
        <w:numPr>
          <w:ilvl w:val="1"/>
          <w:numId w:val="12"/>
        </w:numPr>
        <w:tabs>
          <w:tab w:val="left" w:pos="1620"/>
        </w:tabs>
        <w:overflowPunct/>
        <w:autoSpaceDE/>
        <w:autoSpaceDN/>
        <w:adjustRightInd/>
        <w:spacing w:after="200"/>
        <w:ind w:left="1620"/>
        <w:textAlignment w:val="auto"/>
        <w:rPr>
          <w:rFonts w:cs="Arial"/>
          <w:szCs w:val="22"/>
        </w:rPr>
      </w:pPr>
      <w:r w:rsidRPr="00946C1F">
        <w:rPr>
          <w:rFonts w:cs="Arial"/>
          <w:szCs w:val="22"/>
        </w:rPr>
        <w:t xml:space="preserve">The Final Disbursement Request shall be clearly marked “FINAL DISBURSEMENT REQUEST” and shall be submitted NO LATER THAN </w:t>
      </w:r>
      <w:r w:rsidR="00723504" w:rsidRPr="00946C1F">
        <w:rPr>
          <w:rFonts w:cs="Arial"/>
          <w:szCs w:val="22"/>
          <w:highlight w:val="yellow"/>
        </w:rPr>
        <w:t>[</w:t>
      </w:r>
      <w:r w:rsidRPr="00946C1F">
        <w:rPr>
          <w:rFonts w:cs="Arial"/>
          <w:szCs w:val="22"/>
          <w:highlight w:val="yellow"/>
        </w:rPr>
        <w:t xml:space="preserve">MONTH </w:t>
      </w:r>
      <w:r w:rsidR="009004E0">
        <w:rPr>
          <w:rFonts w:cs="Arial"/>
          <w:szCs w:val="22"/>
          <w:highlight w:val="yellow"/>
        </w:rPr>
        <w:t>28/29/</w:t>
      </w:r>
      <w:r w:rsidRPr="00946C1F">
        <w:rPr>
          <w:rFonts w:cs="Arial"/>
          <w:szCs w:val="22"/>
          <w:highlight w:val="yellow"/>
        </w:rPr>
        <w:t xml:space="preserve">30/31, </w:t>
      </w:r>
      <w:r w:rsidR="000C09A0" w:rsidRPr="00946C1F">
        <w:rPr>
          <w:rFonts w:cs="Arial"/>
          <w:szCs w:val="22"/>
          <w:highlight w:val="yellow"/>
        </w:rPr>
        <w:t>20XX</w:t>
      </w:r>
      <w:r w:rsidR="00723504" w:rsidRPr="00946C1F">
        <w:rPr>
          <w:rFonts w:cs="Arial"/>
          <w:szCs w:val="22"/>
          <w:highlight w:val="yellow"/>
        </w:rPr>
        <w:t>]</w:t>
      </w:r>
      <w:r w:rsidRPr="00946C1F">
        <w:rPr>
          <w:rFonts w:cs="Arial"/>
          <w:szCs w:val="22"/>
        </w:rPr>
        <w:t>.</w:t>
      </w:r>
    </w:p>
    <w:p w14:paraId="762E691E" w14:textId="1D2F7127" w:rsidR="00A5362A" w:rsidRPr="00946C1F" w:rsidRDefault="00031AB6" w:rsidP="00740CF4">
      <w:pPr>
        <w:pStyle w:val="ListParagraph"/>
        <w:numPr>
          <w:ilvl w:val="0"/>
          <w:numId w:val="12"/>
        </w:numPr>
        <w:ind w:left="1260" w:hanging="540"/>
        <w:rPr>
          <w:rFonts w:cs="Arial"/>
          <w:szCs w:val="22"/>
        </w:rPr>
      </w:pPr>
      <w:bookmarkStart w:id="251" w:name="_DV_C613"/>
      <w:r w:rsidRPr="00946C1F">
        <w:rPr>
          <w:rFonts w:cs="Arial"/>
          <w:szCs w:val="22"/>
        </w:rPr>
        <w:lastRenderedPageBreak/>
        <w:t xml:space="preserve">Disbursement </w:t>
      </w:r>
      <w:r w:rsidR="008648E3" w:rsidRPr="00946C1F">
        <w:rPr>
          <w:rFonts w:cs="Arial"/>
          <w:szCs w:val="22"/>
        </w:rPr>
        <w:t xml:space="preserve">Requests must be itemized based on the line items specified in the budget in this Exhibit.  </w:t>
      </w:r>
      <w:r w:rsidRPr="00350966">
        <w:rPr>
          <w:rFonts w:cs="Arial"/>
          <w:szCs w:val="22"/>
        </w:rPr>
        <w:t xml:space="preserve">Disbursement </w:t>
      </w:r>
      <w:r w:rsidR="00F430BB" w:rsidRPr="00350966">
        <w:rPr>
          <w:rFonts w:cs="Arial"/>
          <w:szCs w:val="22"/>
        </w:rPr>
        <w:t>Request</w:t>
      </w:r>
      <w:r w:rsidR="00246120" w:rsidRPr="00350966">
        <w:rPr>
          <w:rFonts w:cs="Arial"/>
          <w:szCs w:val="22"/>
        </w:rPr>
        <w:t xml:space="preserve">s must be signed by the </w:t>
      </w:r>
      <w:r w:rsidR="00364823" w:rsidRPr="00350966">
        <w:rPr>
          <w:rFonts w:cs="Arial"/>
          <w:szCs w:val="22"/>
        </w:rPr>
        <w:t>Recipient’s Project Director or his/her designee</w:t>
      </w:r>
      <w:r w:rsidR="00364823" w:rsidRPr="00946C1F">
        <w:rPr>
          <w:rFonts w:cs="Arial"/>
          <w:szCs w:val="22"/>
        </w:rPr>
        <w:t xml:space="preserve"> </w:t>
      </w:r>
      <w:r w:rsidR="00246120" w:rsidRPr="00946C1F">
        <w:rPr>
          <w:rFonts w:cs="Arial"/>
          <w:szCs w:val="22"/>
        </w:rPr>
        <w:t>and</w:t>
      </w:r>
      <w:r w:rsidR="00F430BB" w:rsidRPr="00946C1F">
        <w:rPr>
          <w:rFonts w:cs="Arial"/>
          <w:szCs w:val="22"/>
        </w:rPr>
        <w:t xml:space="preserve"> must be addressed to the Grant Manager</w:t>
      </w:r>
      <w:r w:rsidR="00246120" w:rsidRPr="00946C1F">
        <w:rPr>
          <w:rFonts w:cs="Arial"/>
          <w:szCs w:val="22"/>
        </w:rPr>
        <w:t xml:space="preserve"> as set forth in the </w:t>
      </w:r>
      <w:r w:rsidR="00246120" w:rsidRPr="00F00AD9">
        <w:rPr>
          <w:rFonts w:cs="Arial"/>
          <w:szCs w:val="22"/>
        </w:rPr>
        <w:t>Party Contacts section</w:t>
      </w:r>
      <w:r w:rsidR="00F00AD9">
        <w:rPr>
          <w:rFonts w:cs="Arial"/>
          <w:szCs w:val="22"/>
        </w:rPr>
        <w:t xml:space="preserve"> </w:t>
      </w:r>
      <w:r w:rsidR="00246120" w:rsidRPr="00946C1F">
        <w:rPr>
          <w:rFonts w:cs="Arial"/>
          <w:szCs w:val="22"/>
        </w:rPr>
        <w:t>of this Agreement</w:t>
      </w:r>
      <w:r w:rsidR="00F430BB" w:rsidRPr="00946C1F">
        <w:rPr>
          <w:rFonts w:cs="Arial"/>
          <w:szCs w:val="22"/>
        </w:rPr>
        <w:t xml:space="preserve">.  </w:t>
      </w:r>
      <w:r w:rsidR="00246120" w:rsidRPr="00946C1F">
        <w:rPr>
          <w:rFonts w:cs="Arial"/>
          <w:szCs w:val="22"/>
        </w:rPr>
        <w:t>Requests for disbursement</w:t>
      </w:r>
      <w:r w:rsidR="007E3EF2" w:rsidRPr="00946C1F">
        <w:rPr>
          <w:rFonts w:cs="Arial"/>
          <w:szCs w:val="22"/>
        </w:rPr>
        <w:t xml:space="preserve"> submitted in any other format than the one provided by the State Water Board will cause </w:t>
      </w:r>
      <w:r w:rsidR="00246120" w:rsidRPr="00946C1F">
        <w:rPr>
          <w:rFonts w:cs="Arial"/>
          <w:szCs w:val="22"/>
        </w:rPr>
        <w:t xml:space="preserve">a </w:t>
      </w:r>
      <w:r w:rsidRPr="00946C1F">
        <w:rPr>
          <w:rFonts w:cs="Arial"/>
          <w:szCs w:val="22"/>
        </w:rPr>
        <w:t>Disbursement R</w:t>
      </w:r>
      <w:r w:rsidR="00246120" w:rsidRPr="00946C1F">
        <w:rPr>
          <w:rFonts w:cs="Arial"/>
          <w:szCs w:val="22"/>
        </w:rPr>
        <w:t>equest</w:t>
      </w:r>
      <w:r w:rsidR="007E3EF2" w:rsidRPr="00946C1F">
        <w:rPr>
          <w:rFonts w:cs="Arial"/>
          <w:szCs w:val="22"/>
        </w:rPr>
        <w:t xml:space="preserve"> to be disputed.  In the event of </w:t>
      </w:r>
      <w:r w:rsidR="00246120" w:rsidRPr="00946C1F">
        <w:rPr>
          <w:rFonts w:cs="Arial"/>
          <w:szCs w:val="22"/>
        </w:rPr>
        <w:t>such a</w:t>
      </w:r>
      <w:r w:rsidR="007E3EF2" w:rsidRPr="00946C1F">
        <w:rPr>
          <w:rFonts w:cs="Arial"/>
          <w:szCs w:val="22"/>
        </w:rPr>
        <w:t xml:space="preserve"> dispute, the Grant Manager will notify the Recipient.  Payment will not be made until the dispute is resolved and a corrected </w:t>
      </w:r>
      <w:r w:rsidRPr="00946C1F">
        <w:rPr>
          <w:rFonts w:cs="Arial"/>
          <w:szCs w:val="22"/>
        </w:rPr>
        <w:t>Disbursement R</w:t>
      </w:r>
      <w:r w:rsidR="00246120" w:rsidRPr="00946C1F">
        <w:rPr>
          <w:rFonts w:cs="Arial"/>
          <w:szCs w:val="22"/>
        </w:rPr>
        <w:t>equest</w:t>
      </w:r>
      <w:r w:rsidR="007E3EF2" w:rsidRPr="00946C1F">
        <w:rPr>
          <w:rFonts w:cs="Arial"/>
          <w:szCs w:val="22"/>
        </w:rPr>
        <w:t xml:space="preserve"> submitted.  The Grant Manager has the responsibility for approving </w:t>
      </w:r>
      <w:r w:rsidRPr="00946C1F">
        <w:rPr>
          <w:rFonts w:cs="Arial"/>
          <w:szCs w:val="22"/>
        </w:rPr>
        <w:t>Disbursement R</w:t>
      </w:r>
      <w:r w:rsidR="00246120" w:rsidRPr="00946C1F">
        <w:rPr>
          <w:rFonts w:cs="Arial"/>
          <w:szCs w:val="22"/>
        </w:rPr>
        <w:t>equests</w:t>
      </w:r>
      <w:r w:rsidR="007E3EF2" w:rsidRPr="00946C1F">
        <w:rPr>
          <w:rFonts w:cs="Arial"/>
          <w:szCs w:val="22"/>
        </w:rPr>
        <w:t xml:space="preserve">.  </w:t>
      </w:r>
      <w:r w:rsidR="00C1519C" w:rsidRPr="00946C1F">
        <w:rPr>
          <w:rFonts w:cs="Arial"/>
          <w:szCs w:val="22"/>
        </w:rPr>
        <w:t>Project</w:t>
      </w:r>
      <w:r w:rsidR="00336577" w:rsidRPr="00946C1F">
        <w:rPr>
          <w:rFonts w:cs="Arial"/>
          <w:szCs w:val="22"/>
        </w:rPr>
        <w:t xml:space="preserve"> Costs incurred prior to the Eligible Start Date of</w:t>
      </w:r>
      <w:bookmarkStart w:id="252" w:name="_DV_M300"/>
      <w:bookmarkEnd w:id="251"/>
      <w:bookmarkEnd w:id="252"/>
      <w:r w:rsidR="00336577" w:rsidRPr="00946C1F">
        <w:rPr>
          <w:rFonts w:cs="Arial"/>
          <w:szCs w:val="22"/>
        </w:rPr>
        <w:t xml:space="preserve"> this Agreement will </w:t>
      </w:r>
      <w:bookmarkStart w:id="253" w:name="_DV_C615"/>
      <w:r w:rsidR="00336577" w:rsidRPr="00946C1F">
        <w:rPr>
          <w:rFonts w:cs="Arial"/>
          <w:szCs w:val="22"/>
        </w:rPr>
        <w:t xml:space="preserve">not be </w:t>
      </w:r>
      <w:bookmarkEnd w:id="253"/>
      <w:r w:rsidR="002A629E" w:rsidRPr="00946C1F">
        <w:rPr>
          <w:rFonts w:cs="Arial"/>
          <w:szCs w:val="22"/>
        </w:rPr>
        <w:t>reimbursed</w:t>
      </w:r>
      <w:r w:rsidR="00A5362A" w:rsidRPr="00946C1F">
        <w:rPr>
          <w:rFonts w:cs="Arial"/>
          <w:szCs w:val="22"/>
        </w:rPr>
        <w:t>.</w:t>
      </w:r>
    </w:p>
    <w:p w14:paraId="6D838A9F" w14:textId="77777777" w:rsidR="00A5362A" w:rsidRPr="00946C1F" w:rsidRDefault="00A5362A" w:rsidP="000347C3">
      <w:pPr>
        <w:pStyle w:val="ListParagraph"/>
        <w:ind w:left="1260" w:hanging="540"/>
        <w:rPr>
          <w:rFonts w:cs="Arial"/>
          <w:szCs w:val="22"/>
        </w:rPr>
      </w:pPr>
    </w:p>
    <w:p w14:paraId="6A69F729" w14:textId="30DEC06B" w:rsidR="00246120" w:rsidRPr="00946C1F" w:rsidRDefault="002A629E" w:rsidP="00740CF4">
      <w:pPr>
        <w:pStyle w:val="ListParagraph"/>
        <w:numPr>
          <w:ilvl w:val="0"/>
          <w:numId w:val="12"/>
        </w:numPr>
        <w:ind w:left="1260" w:hanging="540"/>
        <w:rPr>
          <w:rFonts w:cs="Arial"/>
          <w:szCs w:val="22"/>
        </w:rPr>
      </w:pPr>
      <w:r w:rsidRPr="00946C1F">
        <w:rPr>
          <w:rFonts w:cs="Arial"/>
          <w:szCs w:val="22"/>
        </w:rPr>
        <w:t xml:space="preserve">Grant </w:t>
      </w:r>
      <w:r w:rsidR="007E3EF2" w:rsidRPr="00946C1F">
        <w:rPr>
          <w:rFonts w:cs="Arial"/>
          <w:szCs w:val="22"/>
        </w:rPr>
        <w:t>Funds must be requested</w:t>
      </w:r>
      <w:r w:rsidR="0023488F">
        <w:rPr>
          <w:rFonts w:cs="Arial"/>
          <w:szCs w:val="22"/>
        </w:rPr>
        <w:t xml:space="preserve"> quarterly</w:t>
      </w:r>
      <w:r w:rsidR="007E3EF2" w:rsidRPr="00946C1F">
        <w:rPr>
          <w:rFonts w:cs="Arial"/>
          <w:szCs w:val="22"/>
        </w:rPr>
        <w:t xml:space="preserve"> </w:t>
      </w:r>
      <w:r w:rsidR="00031AB6" w:rsidRPr="00946C1F">
        <w:rPr>
          <w:rFonts w:cs="Arial"/>
          <w:szCs w:val="22"/>
        </w:rPr>
        <w:t xml:space="preserve">via Disbursement Request </w:t>
      </w:r>
      <w:r w:rsidR="00C82686" w:rsidRPr="00946C1F">
        <w:rPr>
          <w:rFonts w:cs="Arial"/>
          <w:szCs w:val="22"/>
        </w:rPr>
        <w:t>for elig</w:t>
      </w:r>
      <w:r w:rsidR="00042E51" w:rsidRPr="00946C1F">
        <w:rPr>
          <w:rFonts w:cs="Arial"/>
          <w:szCs w:val="22"/>
        </w:rPr>
        <w:t xml:space="preserve">ible costs incurred during the reporting period of the corresponding </w:t>
      </w:r>
      <w:r w:rsidR="00371F31">
        <w:rPr>
          <w:rFonts w:cs="Arial"/>
          <w:szCs w:val="22"/>
        </w:rPr>
        <w:t>p</w:t>
      </w:r>
      <w:r w:rsidR="00042E51" w:rsidRPr="00946C1F">
        <w:rPr>
          <w:rFonts w:cs="Arial"/>
          <w:szCs w:val="22"/>
        </w:rPr>
        <w:t xml:space="preserve">rogress </w:t>
      </w:r>
      <w:r w:rsidR="00371F31">
        <w:rPr>
          <w:rFonts w:cs="Arial"/>
          <w:szCs w:val="22"/>
        </w:rPr>
        <w:t>r</w:t>
      </w:r>
      <w:r w:rsidR="00042E51" w:rsidRPr="00946C1F">
        <w:rPr>
          <w:rFonts w:cs="Arial"/>
          <w:szCs w:val="22"/>
        </w:rPr>
        <w:t>eport, describing the activities and expenditures for which the disbursement is being requested</w:t>
      </w:r>
      <w:r w:rsidR="007E3EF2" w:rsidRPr="00946C1F">
        <w:rPr>
          <w:rFonts w:cs="Arial"/>
          <w:szCs w:val="22"/>
        </w:rPr>
        <w:t xml:space="preserve">.  Each </w:t>
      </w:r>
      <w:r w:rsidR="00031AB6" w:rsidRPr="00946C1F">
        <w:rPr>
          <w:rFonts w:cs="Arial"/>
          <w:szCs w:val="22"/>
        </w:rPr>
        <w:t>D</w:t>
      </w:r>
      <w:r w:rsidR="007E3EF2" w:rsidRPr="00946C1F">
        <w:rPr>
          <w:rFonts w:cs="Arial"/>
          <w:szCs w:val="22"/>
        </w:rPr>
        <w:t xml:space="preserve">isbursement </w:t>
      </w:r>
      <w:r w:rsidR="00031AB6" w:rsidRPr="00946C1F">
        <w:rPr>
          <w:rFonts w:cs="Arial"/>
          <w:szCs w:val="22"/>
        </w:rPr>
        <w:t>R</w:t>
      </w:r>
      <w:r w:rsidR="007E3EF2" w:rsidRPr="00946C1F">
        <w:rPr>
          <w:rFonts w:cs="Arial"/>
          <w:szCs w:val="22"/>
        </w:rPr>
        <w:t>equest must be a</w:t>
      </w:r>
      <w:r w:rsidR="00BD109B" w:rsidRPr="00946C1F">
        <w:rPr>
          <w:rFonts w:cs="Arial"/>
          <w:szCs w:val="22"/>
        </w:rPr>
        <w:t xml:space="preserve">ccompanied by a </w:t>
      </w:r>
      <w:r w:rsidR="00371F31">
        <w:rPr>
          <w:rFonts w:cs="Arial"/>
          <w:szCs w:val="22"/>
        </w:rPr>
        <w:t>p</w:t>
      </w:r>
      <w:r w:rsidR="00BD109B" w:rsidRPr="00946C1F">
        <w:rPr>
          <w:rFonts w:cs="Arial"/>
          <w:szCs w:val="22"/>
        </w:rPr>
        <w:t xml:space="preserve">rogress </w:t>
      </w:r>
      <w:r w:rsidR="00371F31">
        <w:rPr>
          <w:rFonts w:cs="Arial"/>
          <w:szCs w:val="22"/>
        </w:rPr>
        <w:t>r</w:t>
      </w:r>
      <w:r w:rsidR="00BD109B" w:rsidRPr="00946C1F">
        <w:rPr>
          <w:rFonts w:cs="Arial"/>
          <w:szCs w:val="22"/>
        </w:rPr>
        <w:t>eport</w:t>
      </w:r>
      <w:r w:rsidR="007E3EF2" w:rsidRPr="00946C1F">
        <w:rPr>
          <w:rFonts w:cs="Arial"/>
          <w:szCs w:val="22"/>
        </w:rPr>
        <w:t xml:space="preserve">.  </w:t>
      </w:r>
      <w:r w:rsidR="00042E51" w:rsidRPr="00946C1F">
        <w:rPr>
          <w:rFonts w:cs="Arial"/>
          <w:szCs w:val="22"/>
        </w:rPr>
        <w:t>F</w:t>
      </w:r>
      <w:r w:rsidR="007E3EF2" w:rsidRPr="00946C1F">
        <w:rPr>
          <w:rFonts w:cs="Arial"/>
          <w:szCs w:val="22"/>
        </w:rPr>
        <w:t>a</w:t>
      </w:r>
      <w:r w:rsidR="00042E51" w:rsidRPr="00946C1F">
        <w:rPr>
          <w:rFonts w:cs="Arial"/>
          <w:szCs w:val="22"/>
        </w:rPr>
        <w:t>ilure to provide timely</w:t>
      </w:r>
      <w:r w:rsidR="007E3EF2" w:rsidRPr="00946C1F">
        <w:rPr>
          <w:rFonts w:cs="Arial"/>
          <w:szCs w:val="22"/>
        </w:rPr>
        <w:t xml:space="preserve"> </w:t>
      </w:r>
      <w:r w:rsidR="00031AB6" w:rsidRPr="00946C1F">
        <w:rPr>
          <w:rFonts w:cs="Arial"/>
          <w:szCs w:val="22"/>
        </w:rPr>
        <w:t>D</w:t>
      </w:r>
      <w:r w:rsidR="007E3EF2" w:rsidRPr="00946C1F">
        <w:rPr>
          <w:rFonts w:cs="Arial"/>
          <w:szCs w:val="22"/>
        </w:rPr>
        <w:t xml:space="preserve">isbursement </w:t>
      </w:r>
      <w:r w:rsidR="00031AB6" w:rsidRPr="00946C1F">
        <w:rPr>
          <w:rFonts w:cs="Arial"/>
          <w:szCs w:val="22"/>
        </w:rPr>
        <w:t>R</w:t>
      </w:r>
      <w:r w:rsidR="007E3EF2" w:rsidRPr="00946C1F">
        <w:rPr>
          <w:rFonts w:cs="Arial"/>
          <w:szCs w:val="22"/>
        </w:rPr>
        <w:t xml:space="preserve">equests may </w:t>
      </w:r>
      <w:r w:rsidR="00042E51" w:rsidRPr="00946C1F">
        <w:rPr>
          <w:rFonts w:cs="Arial"/>
          <w:szCs w:val="22"/>
        </w:rPr>
        <w:t xml:space="preserve">result in such requests </w:t>
      </w:r>
      <w:r w:rsidR="007E3EF2" w:rsidRPr="00946C1F">
        <w:rPr>
          <w:rFonts w:cs="Arial"/>
          <w:szCs w:val="22"/>
        </w:rPr>
        <w:t>not be</w:t>
      </w:r>
      <w:r w:rsidR="00042E51" w:rsidRPr="00946C1F">
        <w:rPr>
          <w:rFonts w:cs="Arial"/>
          <w:szCs w:val="22"/>
        </w:rPr>
        <w:t>ing</w:t>
      </w:r>
      <w:r w:rsidR="007E3EF2" w:rsidRPr="00946C1F">
        <w:rPr>
          <w:rFonts w:cs="Arial"/>
          <w:szCs w:val="22"/>
        </w:rPr>
        <w:t xml:space="preserve"> honored.</w:t>
      </w:r>
    </w:p>
    <w:p w14:paraId="7E3BD468" w14:textId="77777777" w:rsidR="00246120" w:rsidRPr="00946C1F" w:rsidRDefault="00246120" w:rsidP="00246120">
      <w:pPr>
        <w:pStyle w:val="ListParagraph"/>
        <w:rPr>
          <w:rFonts w:cs="Arial"/>
          <w:szCs w:val="22"/>
        </w:rPr>
      </w:pPr>
    </w:p>
    <w:p w14:paraId="585084ED" w14:textId="74B5455E" w:rsidR="00336577" w:rsidRPr="00946C1F" w:rsidRDefault="00336577" w:rsidP="00740CF4">
      <w:pPr>
        <w:pStyle w:val="ListParagraph"/>
        <w:numPr>
          <w:ilvl w:val="0"/>
          <w:numId w:val="12"/>
        </w:numPr>
        <w:ind w:left="1260" w:hanging="540"/>
        <w:rPr>
          <w:rFonts w:cs="Arial"/>
          <w:szCs w:val="22"/>
        </w:rPr>
      </w:pPr>
      <w:r w:rsidRPr="00946C1F">
        <w:rPr>
          <w:rFonts w:cs="Arial"/>
          <w:szCs w:val="22"/>
        </w:rPr>
        <w:t xml:space="preserve">The Recipient agrees that it will not </w:t>
      </w:r>
      <w:r w:rsidR="002A629E" w:rsidRPr="00946C1F">
        <w:rPr>
          <w:rFonts w:cs="Arial"/>
          <w:szCs w:val="22"/>
        </w:rPr>
        <w:t>submit any D</w:t>
      </w:r>
      <w:r w:rsidRPr="00946C1F">
        <w:rPr>
          <w:rFonts w:cs="Arial"/>
          <w:szCs w:val="22"/>
        </w:rPr>
        <w:t xml:space="preserve">isbursement </w:t>
      </w:r>
      <w:r w:rsidR="002A629E" w:rsidRPr="00946C1F">
        <w:rPr>
          <w:rFonts w:cs="Arial"/>
          <w:szCs w:val="22"/>
        </w:rPr>
        <w:t>Requests that include</w:t>
      </w:r>
      <w:r w:rsidRPr="00946C1F">
        <w:rPr>
          <w:rFonts w:cs="Arial"/>
          <w:szCs w:val="22"/>
        </w:rPr>
        <w:t xml:space="preserve"> any </w:t>
      </w:r>
      <w:r w:rsidR="00C1519C" w:rsidRPr="00946C1F">
        <w:rPr>
          <w:rFonts w:cs="Arial"/>
          <w:szCs w:val="22"/>
        </w:rPr>
        <w:t>Project</w:t>
      </w:r>
      <w:r w:rsidRPr="00946C1F">
        <w:rPr>
          <w:rFonts w:cs="Arial"/>
          <w:szCs w:val="22"/>
        </w:rPr>
        <w:t xml:space="preserve"> Cost</w:t>
      </w:r>
      <w:r w:rsidR="002A629E" w:rsidRPr="00946C1F">
        <w:rPr>
          <w:rFonts w:cs="Arial"/>
          <w:szCs w:val="22"/>
        </w:rPr>
        <w:t>s</w:t>
      </w:r>
      <w:r w:rsidRPr="00946C1F">
        <w:rPr>
          <w:rFonts w:cs="Arial"/>
          <w:szCs w:val="22"/>
        </w:rPr>
        <w:t xml:space="preserve"> until such cost</w:t>
      </w:r>
      <w:r w:rsidR="001C0678" w:rsidRPr="00946C1F">
        <w:rPr>
          <w:rFonts w:cs="Arial"/>
          <w:szCs w:val="22"/>
        </w:rPr>
        <w:t>s</w:t>
      </w:r>
      <w:r w:rsidRPr="00946C1F">
        <w:rPr>
          <w:rFonts w:cs="Arial"/>
          <w:szCs w:val="22"/>
        </w:rPr>
        <w:t xml:space="preserve"> ha</w:t>
      </w:r>
      <w:r w:rsidR="001C0678" w:rsidRPr="00946C1F">
        <w:rPr>
          <w:rFonts w:cs="Arial"/>
          <w:szCs w:val="22"/>
        </w:rPr>
        <w:t>ve</w:t>
      </w:r>
      <w:r w:rsidRPr="00946C1F">
        <w:rPr>
          <w:rFonts w:cs="Arial"/>
          <w:szCs w:val="22"/>
        </w:rPr>
        <w:t xml:space="preserve"> been incurred and </w:t>
      </w:r>
      <w:r w:rsidR="001C0678" w:rsidRPr="00946C1F">
        <w:rPr>
          <w:rFonts w:cs="Arial"/>
          <w:szCs w:val="22"/>
        </w:rPr>
        <w:t xml:space="preserve">are </w:t>
      </w:r>
      <w:r w:rsidRPr="00946C1F">
        <w:rPr>
          <w:rFonts w:cs="Arial"/>
          <w:szCs w:val="22"/>
        </w:rPr>
        <w:t>currently due and payable by the Recipient</w:t>
      </w:r>
      <w:r w:rsidR="00C81E4F" w:rsidRPr="00946C1F">
        <w:rPr>
          <w:rFonts w:cs="Arial"/>
          <w:szCs w:val="22"/>
        </w:rPr>
        <w:t xml:space="preserve">; </w:t>
      </w:r>
      <w:r w:rsidRPr="00946C1F">
        <w:rPr>
          <w:rFonts w:cs="Arial"/>
          <w:szCs w:val="22"/>
        </w:rPr>
        <w:t>although</w:t>
      </w:r>
      <w:r w:rsidR="00C81E4F" w:rsidRPr="00946C1F">
        <w:rPr>
          <w:rFonts w:cs="Arial"/>
          <w:szCs w:val="22"/>
        </w:rPr>
        <w:t>,</w:t>
      </w:r>
      <w:r w:rsidRPr="00946C1F">
        <w:rPr>
          <w:rFonts w:cs="Arial"/>
          <w:szCs w:val="22"/>
        </w:rPr>
        <w:t xml:space="preserve"> the actual payment of such cost</w:t>
      </w:r>
      <w:r w:rsidR="001C0678" w:rsidRPr="00946C1F">
        <w:rPr>
          <w:rFonts w:cs="Arial"/>
          <w:szCs w:val="22"/>
        </w:rPr>
        <w:t>s</w:t>
      </w:r>
      <w:r w:rsidRPr="00946C1F">
        <w:rPr>
          <w:rFonts w:cs="Arial"/>
          <w:szCs w:val="22"/>
        </w:rPr>
        <w:t xml:space="preserve"> by the Recipient </w:t>
      </w:r>
      <w:r w:rsidR="00364823">
        <w:rPr>
          <w:rFonts w:cs="Arial"/>
          <w:szCs w:val="22"/>
        </w:rPr>
        <w:t>is</w:t>
      </w:r>
      <w:r w:rsidR="001C0678" w:rsidRPr="00946C1F">
        <w:rPr>
          <w:rFonts w:cs="Arial"/>
          <w:szCs w:val="22"/>
        </w:rPr>
        <w:t xml:space="preserve"> </w:t>
      </w:r>
      <w:r w:rsidRPr="00946C1F">
        <w:rPr>
          <w:rFonts w:cs="Arial"/>
          <w:szCs w:val="22"/>
        </w:rPr>
        <w:t xml:space="preserve">not required as a condition of </w:t>
      </w:r>
      <w:r w:rsidR="001C0678" w:rsidRPr="00946C1F">
        <w:rPr>
          <w:rFonts w:cs="Arial"/>
          <w:szCs w:val="22"/>
        </w:rPr>
        <w:t xml:space="preserve">the </w:t>
      </w:r>
      <w:r w:rsidR="002A629E" w:rsidRPr="00946C1F">
        <w:rPr>
          <w:rFonts w:cs="Arial"/>
          <w:szCs w:val="22"/>
        </w:rPr>
        <w:t>D</w:t>
      </w:r>
      <w:r w:rsidRPr="00946C1F">
        <w:rPr>
          <w:rFonts w:cs="Arial"/>
          <w:szCs w:val="22"/>
        </w:rPr>
        <w:t xml:space="preserve">isbursement </w:t>
      </w:r>
      <w:r w:rsidR="002A629E" w:rsidRPr="00946C1F">
        <w:rPr>
          <w:rFonts w:cs="Arial"/>
          <w:szCs w:val="22"/>
        </w:rPr>
        <w:t>R</w:t>
      </w:r>
      <w:r w:rsidRPr="00946C1F">
        <w:rPr>
          <w:rFonts w:cs="Arial"/>
          <w:szCs w:val="22"/>
        </w:rPr>
        <w:t>equest.</w:t>
      </w:r>
      <w:r w:rsidR="007E3EF2" w:rsidRPr="00946C1F">
        <w:rPr>
          <w:rFonts w:cs="Arial"/>
          <w:szCs w:val="22"/>
        </w:rPr>
        <w:t xml:space="preserve">  Supporting documentation (e.g., receipts) must be submitted with each </w:t>
      </w:r>
      <w:r w:rsidR="00031AB6" w:rsidRPr="00946C1F">
        <w:rPr>
          <w:rFonts w:cs="Arial"/>
          <w:szCs w:val="22"/>
        </w:rPr>
        <w:t>D</w:t>
      </w:r>
      <w:r w:rsidR="007E3EF2" w:rsidRPr="00946C1F">
        <w:rPr>
          <w:rFonts w:cs="Arial"/>
          <w:szCs w:val="22"/>
        </w:rPr>
        <w:t xml:space="preserve">isbursement </w:t>
      </w:r>
      <w:r w:rsidR="00031AB6" w:rsidRPr="00946C1F">
        <w:rPr>
          <w:rFonts w:cs="Arial"/>
          <w:szCs w:val="22"/>
        </w:rPr>
        <w:t>R</w:t>
      </w:r>
      <w:r w:rsidR="007E3EF2" w:rsidRPr="00946C1F">
        <w:rPr>
          <w:rFonts w:cs="Arial"/>
          <w:szCs w:val="22"/>
        </w:rPr>
        <w:t xml:space="preserve">equest.  The amount requested for administration costs must include a calculation formula (i.e., hours or days worked times the hourly or daily rate = total amount claimed).  Disbursement of </w:t>
      </w:r>
      <w:r w:rsidR="002A629E" w:rsidRPr="00946C1F">
        <w:rPr>
          <w:rFonts w:cs="Arial"/>
          <w:szCs w:val="22"/>
        </w:rPr>
        <w:t>Grant</w:t>
      </w:r>
      <w:r w:rsidR="007E3EF2" w:rsidRPr="00946C1F">
        <w:rPr>
          <w:rFonts w:cs="Arial"/>
          <w:szCs w:val="22"/>
        </w:rPr>
        <w:t xml:space="preserve"> Funds will be made only after receipt of a complete, adequately supported, properly documented and accurately addressed </w:t>
      </w:r>
      <w:r w:rsidR="001C0678" w:rsidRPr="00946C1F">
        <w:rPr>
          <w:rFonts w:cs="Arial"/>
          <w:szCs w:val="22"/>
        </w:rPr>
        <w:t>Disbursement Request</w:t>
      </w:r>
      <w:r w:rsidR="007E3EF2" w:rsidRPr="00946C1F">
        <w:rPr>
          <w:rFonts w:cs="Arial"/>
          <w:szCs w:val="22"/>
        </w:rPr>
        <w:t>.</w:t>
      </w:r>
    </w:p>
    <w:p w14:paraId="24086EB6" w14:textId="77777777" w:rsidR="00D1627D" w:rsidRPr="00946C1F" w:rsidRDefault="00D1627D" w:rsidP="000347C3">
      <w:pPr>
        <w:pStyle w:val="ListParagraph"/>
        <w:ind w:left="1260" w:hanging="540"/>
        <w:rPr>
          <w:rFonts w:cs="Arial"/>
          <w:szCs w:val="22"/>
        </w:rPr>
      </w:pPr>
    </w:p>
    <w:p w14:paraId="728C0432" w14:textId="77777777" w:rsidR="00246120" w:rsidRPr="00946C1F" w:rsidRDefault="007E3EF2" w:rsidP="00740CF4">
      <w:pPr>
        <w:pStyle w:val="ListParagraph"/>
        <w:numPr>
          <w:ilvl w:val="0"/>
          <w:numId w:val="12"/>
        </w:numPr>
        <w:ind w:left="1260" w:hanging="540"/>
        <w:rPr>
          <w:rFonts w:cs="Arial"/>
          <w:szCs w:val="22"/>
        </w:rPr>
      </w:pPr>
      <w:r w:rsidRPr="00946C1F">
        <w:rPr>
          <w:rFonts w:cs="Arial"/>
          <w:szCs w:val="22"/>
        </w:rPr>
        <w:t xml:space="preserve">The Recipient will not seek reimbursement of any </w:t>
      </w:r>
      <w:r w:rsidR="00C1519C" w:rsidRPr="00946C1F">
        <w:rPr>
          <w:rFonts w:cs="Arial"/>
          <w:szCs w:val="22"/>
        </w:rPr>
        <w:t>Project</w:t>
      </w:r>
      <w:r w:rsidRPr="00946C1F">
        <w:rPr>
          <w:rFonts w:cs="Arial"/>
          <w:szCs w:val="22"/>
        </w:rPr>
        <w:t xml:space="preserve"> Costs that have been reimbursed from other funding sources.</w:t>
      </w:r>
    </w:p>
    <w:p w14:paraId="0089E855" w14:textId="77777777" w:rsidR="00D1627D" w:rsidRPr="00946C1F" w:rsidRDefault="00D1627D" w:rsidP="000347C3">
      <w:pPr>
        <w:pStyle w:val="ListParagraph"/>
        <w:ind w:left="1260" w:hanging="540"/>
        <w:rPr>
          <w:rFonts w:cs="Arial"/>
          <w:szCs w:val="22"/>
        </w:rPr>
      </w:pPr>
    </w:p>
    <w:p w14:paraId="45A2A33A" w14:textId="012457EB" w:rsidR="00246120" w:rsidRPr="00946C1F" w:rsidRDefault="001C0678" w:rsidP="00740CF4">
      <w:pPr>
        <w:pStyle w:val="ListParagraph"/>
        <w:numPr>
          <w:ilvl w:val="0"/>
          <w:numId w:val="12"/>
        </w:numPr>
        <w:ind w:left="1260" w:hanging="540"/>
        <w:rPr>
          <w:rFonts w:cs="Arial"/>
          <w:szCs w:val="22"/>
        </w:rPr>
      </w:pPr>
      <w:r w:rsidRPr="00946C1F">
        <w:rPr>
          <w:rFonts w:cs="Arial"/>
          <w:szCs w:val="22"/>
        </w:rPr>
        <w:t xml:space="preserve">The </w:t>
      </w:r>
      <w:r w:rsidR="00D1627D" w:rsidRPr="00946C1F">
        <w:rPr>
          <w:rFonts w:cs="Arial"/>
          <w:szCs w:val="22"/>
        </w:rPr>
        <w:t>Reci</w:t>
      </w:r>
      <w:r w:rsidR="00336577" w:rsidRPr="00946C1F">
        <w:rPr>
          <w:rFonts w:cs="Arial"/>
          <w:szCs w:val="22"/>
        </w:rPr>
        <w:t xml:space="preserve">pient shall </w:t>
      </w:r>
      <w:r w:rsidR="00031AB6" w:rsidRPr="00946C1F">
        <w:rPr>
          <w:rFonts w:cs="Arial"/>
          <w:szCs w:val="22"/>
        </w:rPr>
        <w:t>use</w:t>
      </w:r>
      <w:r w:rsidR="00336577" w:rsidRPr="00946C1F">
        <w:rPr>
          <w:rFonts w:cs="Arial"/>
          <w:szCs w:val="22"/>
        </w:rPr>
        <w:t xml:space="preserve"> </w:t>
      </w:r>
      <w:r w:rsidR="002A629E" w:rsidRPr="00946C1F">
        <w:rPr>
          <w:rFonts w:cs="Arial"/>
          <w:szCs w:val="22"/>
        </w:rPr>
        <w:t xml:space="preserve">Grant </w:t>
      </w:r>
      <w:r w:rsidR="00336577" w:rsidRPr="00946C1F">
        <w:rPr>
          <w:rFonts w:cs="Arial"/>
          <w:szCs w:val="22"/>
        </w:rPr>
        <w:t xml:space="preserve">Funds within </w:t>
      </w:r>
      <w:r w:rsidR="000347C3" w:rsidRPr="00946C1F">
        <w:rPr>
          <w:rFonts w:cs="Arial"/>
          <w:szCs w:val="22"/>
        </w:rPr>
        <w:t>thirty (</w:t>
      </w:r>
      <w:r w:rsidR="00336577" w:rsidRPr="00946C1F">
        <w:rPr>
          <w:rFonts w:cs="Arial"/>
          <w:szCs w:val="22"/>
        </w:rPr>
        <w:t>30</w:t>
      </w:r>
      <w:r w:rsidR="000347C3" w:rsidRPr="00946C1F">
        <w:rPr>
          <w:rFonts w:cs="Arial"/>
          <w:szCs w:val="22"/>
        </w:rPr>
        <w:t>)</w:t>
      </w:r>
      <w:r w:rsidR="00336577" w:rsidRPr="00946C1F">
        <w:rPr>
          <w:rFonts w:cs="Arial"/>
          <w:szCs w:val="22"/>
        </w:rPr>
        <w:t xml:space="preserve"> days of receipt</w:t>
      </w:r>
      <w:r w:rsidR="00031AB6" w:rsidRPr="00946C1F">
        <w:rPr>
          <w:rFonts w:cs="Arial"/>
          <w:szCs w:val="22"/>
        </w:rPr>
        <w:t xml:space="preserve"> to reimburse contractors, vendors, and other Project Costs</w:t>
      </w:r>
      <w:r w:rsidR="00336577" w:rsidRPr="00946C1F">
        <w:rPr>
          <w:rFonts w:cs="Arial"/>
          <w:szCs w:val="22"/>
        </w:rPr>
        <w:t xml:space="preserve">.  Any interest earned on </w:t>
      </w:r>
      <w:r w:rsidR="002A629E" w:rsidRPr="00946C1F">
        <w:rPr>
          <w:rFonts w:cs="Arial"/>
          <w:szCs w:val="22"/>
        </w:rPr>
        <w:t>Grant</w:t>
      </w:r>
      <w:r w:rsidR="00336577" w:rsidRPr="00946C1F">
        <w:rPr>
          <w:rFonts w:cs="Arial"/>
          <w:szCs w:val="22"/>
        </w:rPr>
        <w:t xml:space="preserve"> Funds shall be reported to the State Water Board and </w:t>
      </w:r>
      <w:r w:rsidR="0043633A" w:rsidRPr="00946C1F">
        <w:rPr>
          <w:rFonts w:cs="Arial"/>
          <w:szCs w:val="22"/>
        </w:rPr>
        <w:t>will either</w:t>
      </w:r>
      <w:r w:rsidR="00336577" w:rsidRPr="00946C1F">
        <w:rPr>
          <w:rFonts w:cs="Arial"/>
          <w:szCs w:val="22"/>
        </w:rPr>
        <w:t xml:space="preserve"> be required to be returned to the State Water Board or deducted from future disbursements.</w:t>
      </w:r>
      <w:bookmarkStart w:id="254" w:name="_DV_C632"/>
      <w:r w:rsidR="00401295" w:rsidRPr="00946C1F">
        <w:rPr>
          <w:rFonts w:cs="Arial"/>
          <w:szCs w:val="22"/>
        </w:rPr>
        <w:t xml:space="preserve">  In the event that the Recipient fails to disburse </w:t>
      </w:r>
      <w:r w:rsidR="002A629E" w:rsidRPr="00946C1F">
        <w:rPr>
          <w:rFonts w:cs="Arial"/>
          <w:szCs w:val="22"/>
        </w:rPr>
        <w:t>Grant</w:t>
      </w:r>
      <w:r w:rsidR="00613AD8" w:rsidRPr="00946C1F">
        <w:rPr>
          <w:rFonts w:cs="Arial"/>
          <w:szCs w:val="22"/>
        </w:rPr>
        <w:t xml:space="preserve"> Funds</w:t>
      </w:r>
      <w:r w:rsidR="00401295" w:rsidRPr="00946C1F">
        <w:rPr>
          <w:rFonts w:cs="Arial"/>
          <w:szCs w:val="22"/>
        </w:rPr>
        <w:t xml:space="preserve"> to contractors or vendors within thirty (30) days from receipt of the </w:t>
      </w:r>
      <w:r w:rsidR="00A43356">
        <w:rPr>
          <w:rFonts w:cs="Arial"/>
          <w:szCs w:val="22"/>
        </w:rPr>
        <w:t>Grant F</w:t>
      </w:r>
      <w:r w:rsidR="00401295" w:rsidRPr="00946C1F">
        <w:rPr>
          <w:rFonts w:cs="Arial"/>
          <w:szCs w:val="22"/>
        </w:rPr>
        <w:t>unds, the Recipient shall immediately return such</w:t>
      </w:r>
      <w:r w:rsidR="00A43356">
        <w:rPr>
          <w:rFonts w:cs="Arial"/>
          <w:szCs w:val="22"/>
        </w:rPr>
        <w:t xml:space="preserve"> Grant</w:t>
      </w:r>
      <w:r w:rsidR="00401295" w:rsidRPr="00946C1F">
        <w:rPr>
          <w:rFonts w:cs="Arial"/>
          <w:szCs w:val="22"/>
        </w:rPr>
        <w:t xml:space="preserve"> </w:t>
      </w:r>
      <w:r w:rsidR="00A43356">
        <w:rPr>
          <w:rFonts w:cs="Arial"/>
          <w:szCs w:val="22"/>
        </w:rPr>
        <w:t>F</w:t>
      </w:r>
      <w:r w:rsidR="00401295" w:rsidRPr="00946C1F">
        <w:rPr>
          <w:rFonts w:cs="Arial"/>
          <w:szCs w:val="22"/>
        </w:rPr>
        <w:t xml:space="preserve">unds to the State Water Board.  Interest shall accrue on such </w:t>
      </w:r>
      <w:r w:rsidR="000C7F8B">
        <w:rPr>
          <w:rFonts w:cs="Arial"/>
          <w:szCs w:val="22"/>
        </w:rPr>
        <w:t>Grant F</w:t>
      </w:r>
      <w:r w:rsidR="00401295" w:rsidRPr="00946C1F">
        <w:rPr>
          <w:rFonts w:cs="Arial"/>
          <w:szCs w:val="22"/>
        </w:rPr>
        <w:t xml:space="preserve">unds from the date of disbursement through the date of mailing of </w:t>
      </w:r>
      <w:r w:rsidR="00A43356">
        <w:rPr>
          <w:rFonts w:cs="Arial"/>
          <w:szCs w:val="22"/>
        </w:rPr>
        <w:t>Grant Funds</w:t>
      </w:r>
      <w:r w:rsidR="00401295" w:rsidRPr="00946C1F">
        <w:rPr>
          <w:rFonts w:cs="Arial"/>
          <w:szCs w:val="22"/>
        </w:rPr>
        <w:t xml:space="preserve"> to the State Water Board.  If the Recipient held such</w:t>
      </w:r>
      <w:r w:rsidR="00A43356">
        <w:rPr>
          <w:rFonts w:cs="Arial"/>
          <w:szCs w:val="22"/>
        </w:rPr>
        <w:t xml:space="preserve"> Grant Funds</w:t>
      </w:r>
      <w:r w:rsidR="00401295" w:rsidRPr="00946C1F">
        <w:rPr>
          <w:rFonts w:cs="Arial"/>
          <w:szCs w:val="22"/>
        </w:rPr>
        <w:t xml:space="preserve"> in interest-bearing accounts, any interest earned on the </w:t>
      </w:r>
      <w:r w:rsidR="00A43356">
        <w:rPr>
          <w:rFonts w:cs="Arial"/>
          <w:szCs w:val="22"/>
        </w:rPr>
        <w:t>Grant F</w:t>
      </w:r>
      <w:r w:rsidR="00401295" w:rsidRPr="00946C1F">
        <w:rPr>
          <w:rFonts w:cs="Arial"/>
          <w:szCs w:val="22"/>
        </w:rPr>
        <w:t>unds shall also be due to the State Water Board.</w:t>
      </w:r>
    </w:p>
    <w:p w14:paraId="0B5CB134" w14:textId="77777777" w:rsidR="00D1627D" w:rsidRPr="00946C1F" w:rsidRDefault="00D1627D" w:rsidP="000347C3">
      <w:pPr>
        <w:pStyle w:val="ListParagraph"/>
        <w:ind w:left="1260" w:hanging="540"/>
        <w:rPr>
          <w:rFonts w:cs="Arial"/>
          <w:szCs w:val="22"/>
        </w:rPr>
      </w:pPr>
    </w:p>
    <w:p w14:paraId="7E06E19E" w14:textId="77777777" w:rsidR="00246120" w:rsidRPr="00946C1F" w:rsidRDefault="000347C3" w:rsidP="00740CF4">
      <w:pPr>
        <w:pStyle w:val="ListParagraph"/>
        <w:numPr>
          <w:ilvl w:val="0"/>
          <w:numId w:val="12"/>
        </w:numPr>
        <w:ind w:left="1260" w:hanging="540"/>
        <w:rPr>
          <w:rFonts w:cs="Arial"/>
          <w:szCs w:val="22"/>
        </w:rPr>
      </w:pPr>
      <w:r w:rsidRPr="00946C1F">
        <w:rPr>
          <w:rFonts w:cs="Arial"/>
          <w:szCs w:val="22"/>
        </w:rPr>
        <w:t xml:space="preserve">The </w:t>
      </w:r>
      <w:r w:rsidR="00336577" w:rsidRPr="00946C1F">
        <w:rPr>
          <w:rFonts w:cs="Arial"/>
          <w:szCs w:val="22"/>
        </w:rPr>
        <w:t xml:space="preserve">Recipient shall </w:t>
      </w:r>
      <w:r w:rsidR="00031AB6" w:rsidRPr="00946C1F">
        <w:rPr>
          <w:rFonts w:cs="Arial"/>
          <w:szCs w:val="22"/>
        </w:rPr>
        <w:t>submit</w:t>
      </w:r>
      <w:r w:rsidR="00336577" w:rsidRPr="00946C1F">
        <w:rPr>
          <w:rFonts w:cs="Arial"/>
          <w:szCs w:val="22"/>
        </w:rPr>
        <w:t xml:space="preserve"> its final </w:t>
      </w:r>
      <w:r w:rsidR="00031AB6" w:rsidRPr="00946C1F">
        <w:rPr>
          <w:rFonts w:cs="Arial"/>
          <w:szCs w:val="22"/>
        </w:rPr>
        <w:t>D</w:t>
      </w:r>
      <w:r w:rsidR="00336577" w:rsidRPr="00946C1F">
        <w:rPr>
          <w:rFonts w:cs="Arial"/>
          <w:szCs w:val="22"/>
        </w:rPr>
        <w:t>isbursement</w:t>
      </w:r>
      <w:r w:rsidR="00031AB6" w:rsidRPr="00946C1F">
        <w:rPr>
          <w:rFonts w:cs="Arial"/>
          <w:szCs w:val="22"/>
        </w:rPr>
        <w:t xml:space="preserve"> Request</w:t>
      </w:r>
      <w:r w:rsidR="00336577" w:rsidRPr="00946C1F">
        <w:rPr>
          <w:rFonts w:cs="Arial"/>
          <w:szCs w:val="22"/>
        </w:rPr>
        <w:t xml:space="preserve"> no later than the </w:t>
      </w:r>
      <w:r w:rsidR="007E3EF2" w:rsidRPr="00946C1F">
        <w:rPr>
          <w:rFonts w:cs="Arial"/>
          <w:szCs w:val="22"/>
        </w:rPr>
        <w:t>Final Disbursement Request Date</w:t>
      </w:r>
      <w:r w:rsidR="00336577" w:rsidRPr="00946C1F">
        <w:rPr>
          <w:rFonts w:cs="Arial"/>
          <w:szCs w:val="22"/>
        </w:rPr>
        <w:t xml:space="preserve"> specified </w:t>
      </w:r>
      <w:r w:rsidR="007E3EF2" w:rsidRPr="00946C1F">
        <w:rPr>
          <w:rFonts w:cs="Arial"/>
          <w:szCs w:val="22"/>
        </w:rPr>
        <w:t>herein</w:t>
      </w:r>
      <w:r w:rsidR="00336577" w:rsidRPr="00946C1F">
        <w:rPr>
          <w:rFonts w:cs="Arial"/>
          <w:szCs w:val="22"/>
        </w:rPr>
        <w:t xml:space="preserve"> unless prior approval is granted by the Division.  </w:t>
      </w:r>
      <w:bookmarkStart w:id="255" w:name="_DV_X983"/>
      <w:bookmarkStart w:id="256" w:name="_DV_C633"/>
      <w:bookmarkEnd w:id="254"/>
      <w:r w:rsidR="00336577" w:rsidRPr="00946C1F">
        <w:rPr>
          <w:rFonts w:cs="Arial"/>
          <w:szCs w:val="22"/>
        </w:rPr>
        <w:t>If the Recipient fails to do so, then</w:t>
      </w:r>
      <w:bookmarkStart w:id="257" w:name="_DV_C634"/>
      <w:bookmarkEnd w:id="255"/>
      <w:bookmarkEnd w:id="256"/>
      <w:r w:rsidR="00336577" w:rsidRPr="00946C1F">
        <w:rPr>
          <w:rFonts w:cs="Arial"/>
          <w:szCs w:val="22"/>
        </w:rPr>
        <w:t xml:space="preserve"> the undisbursed balance of</w:t>
      </w:r>
      <w:bookmarkStart w:id="258" w:name="_DV_X985"/>
      <w:bookmarkStart w:id="259" w:name="_DV_C635"/>
      <w:bookmarkEnd w:id="257"/>
      <w:r w:rsidR="00336577" w:rsidRPr="00946C1F">
        <w:rPr>
          <w:rFonts w:cs="Arial"/>
          <w:szCs w:val="22"/>
        </w:rPr>
        <w:t xml:space="preserve"> this Agreement will be deobligated.</w:t>
      </w:r>
      <w:bookmarkEnd w:id="258"/>
      <w:bookmarkEnd w:id="259"/>
    </w:p>
    <w:p w14:paraId="690A6069" w14:textId="77777777" w:rsidR="00D1627D" w:rsidRPr="00946C1F" w:rsidRDefault="00D1627D" w:rsidP="000347C3">
      <w:pPr>
        <w:pStyle w:val="ListParagraph"/>
        <w:ind w:left="1260" w:hanging="540"/>
        <w:rPr>
          <w:rFonts w:cs="Arial"/>
          <w:szCs w:val="22"/>
        </w:rPr>
      </w:pPr>
    </w:p>
    <w:p w14:paraId="4E217948" w14:textId="77777777" w:rsidR="00246120" w:rsidRPr="00946C1F" w:rsidRDefault="00336577" w:rsidP="00740CF4">
      <w:pPr>
        <w:pStyle w:val="ListParagraph"/>
        <w:numPr>
          <w:ilvl w:val="0"/>
          <w:numId w:val="12"/>
        </w:numPr>
        <w:ind w:left="1260" w:hanging="540"/>
        <w:rPr>
          <w:rFonts w:cs="Arial"/>
          <w:szCs w:val="22"/>
        </w:rPr>
      </w:pPr>
      <w:r w:rsidRPr="00946C1F">
        <w:rPr>
          <w:rFonts w:cs="Arial"/>
          <w:szCs w:val="22"/>
        </w:rPr>
        <w:t xml:space="preserve">The Recipient agrees that it will not request a disbursement unless that cost is allowable, reasonable, and allocable.  </w:t>
      </w:r>
    </w:p>
    <w:p w14:paraId="75369087" w14:textId="77777777" w:rsidR="00D1627D" w:rsidRPr="00946C1F" w:rsidRDefault="00D1627D" w:rsidP="000347C3">
      <w:pPr>
        <w:pStyle w:val="ListParagraph"/>
        <w:ind w:left="1260" w:hanging="540"/>
        <w:rPr>
          <w:rFonts w:cs="Arial"/>
          <w:szCs w:val="22"/>
        </w:rPr>
      </w:pPr>
    </w:p>
    <w:p w14:paraId="49536EEC" w14:textId="77777777" w:rsidR="00246120" w:rsidRPr="00946C1F" w:rsidRDefault="00336577" w:rsidP="00740CF4">
      <w:pPr>
        <w:pStyle w:val="ListParagraph"/>
        <w:numPr>
          <w:ilvl w:val="0"/>
          <w:numId w:val="12"/>
        </w:numPr>
        <w:ind w:left="1260" w:hanging="540"/>
        <w:rPr>
          <w:rFonts w:cs="Arial"/>
          <w:szCs w:val="22"/>
        </w:rPr>
      </w:pPr>
      <w:r w:rsidRPr="00946C1F">
        <w:rPr>
          <w:rFonts w:cs="Arial"/>
          <w:szCs w:val="22"/>
        </w:rPr>
        <w:t xml:space="preserve">Notwithstanding any other provision of this Agreement, no disbursement shall be required at any time or in any manner </w:t>
      </w:r>
      <w:r w:rsidR="0043633A" w:rsidRPr="00946C1F">
        <w:rPr>
          <w:rFonts w:cs="Arial"/>
          <w:szCs w:val="22"/>
        </w:rPr>
        <w:t>that</w:t>
      </w:r>
      <w:r w:rsidRPr="00946C1F">
        <w:rPr>
          <w:rFonts w:cs="Arial"/>
          <w:szCs w:val="22"/>
        </w:rPr>
        <w:t xml:space="preserve"> is in violation of or in conflict with federal or state laws, policies, or regulations.</w:t>
      </w:r>
      <w:bookmarkStart w:id="260" w:name="_DV_C641"/>
      <w:bookmarkStart w:id="261" w:name="_Toc216583608"/>
      <w:bookmarkStart w:id="262" w:name="_Toc219268085"/>
      <w:bookmarkStart w:id="263" w:name="_Toc257101794"/>
    </w:p>
    <w:p w14:paraId="20D33285" w14:textId="77777777" w:rsidR="00D1627D" w:rsidRPr="00946C1F" w:rsidRDefault="00D1627D" w:rsidP="000347C3">
      <w:pPr>
        <w:pStyle w:val="ListParagraph"/>
        <w:ind w:left="1260" w:hanging="540"/>
        <w:rPr>
          <w:rFonts w:cs="Arial"/>
          <w:szCs w:val="22"/>
        </w:rPr>
      </w:pPr>
    </w:p>
    <w:p w14:paraId="6145E989" w14:textId="77777777" w:rsidR="00246120" w:rsidRPr="00946C1F" w:rsidRDefault="00336577" w:rsidP="00740CF4">
      <w:pPr>
        <w:pStyle w:val="ListParagraph"/>
        <w:numPr>
          <w:ilvl w:val="0"/>
          <w:numId w:val="12"/>
        </w:numPr>
        <w:ind w:left="1260" w:hanging="540"/>
        <w:rPr>
          <w:rFonts w:cs="Arial"/>
          <w:szCs w:val="22"/>
        </w:rPr>
      </w:pPr>
      <w:r w:rsidRPr="00946C1F">
        <w:rPr>
          <w:rFonts w:cs="Arial"/>
          <w:szCs w:val="22"/>
        </w:rPr>
        <w:t xml:space="preserve">The Recipient agrees that it shall not be entitled to interest earned on undisbursed </w:t>
      </w:r>
      <w:r w:rsidR="002A629E" w:rsidRPr="00946C1F">
        <w:rPr>
          <w:rFonts w:cs="Arial"/>
          <w:szCs w:val="22"/>
        </w:rPr>
        <w:t xml:space="preserve">Grant </w:t>
      </w:r>
      <w:r w:rsidR="001F21C7" w:rsidRPr="00946C1F">
        <w:rPr>
          <w:rFonts w:cs="Arial"/>
          <w:szCs w:val="22"/>
        </w:rPr>
        <w:t>F</w:t>
      </w:r>
      <w:r w:rsidRPr="00946C1F">
        <w:rPr>
          <w:rFonts w:cs="Arial"/>
          <w:szCs w:val="22"/>
        </w:rPr>
        <w:t>unds.</w:t>
      </w:r>
      <w:bookmarkEnd w:id="260"/>
      <w:bookmarkEnd w:id="261"/>
      <w:bookmarkEnd w:id="262"/>
      <w:bookmarkEnd w:id="263"/>
    </w:p>
    <w:p w14:paraId="521D2913" w14:textId="77777777" w:rsidR="00D1627D" w:rsidRPr="00946C1F" w:rsidRDefault="00D1627D" w:rsidP="000347C3">
      <w:pPr>
        <w:pStyle w:val="ListParagraph"/>
        <w:ind w:left="1260" w:hanging="540"/>
        <w:rPr>
          <w:rFonts w:cs="Arial"/>
          <w:szCs w:val="22"/>
        </w:rPr>
      </w:pPr>
    </w:p>
    <w:p w14:paraId="43BDA4DB" w14:textId="77777777" w:rsidR="00246120" w:rsidRPr="00946C1F" w:rsidRDefault="007E3EF2" w:rsidP="00740CF4">
      <w:pPr>
        <w:pStyle w:val="ListParagraph"/>
        <w:numPr>
          <w:ilvl w:val="0"/>
          <w:numId w:val="12"/>
        </w:numPr>
        <w:ind w:left="1260" w:hanging="540"/>
        <w:rPr>
          <w:rFonts w:cs="Arial"/>
          <w:szCs w:val="22"/>
        </w:rPr>
      </w:pPr>
      <w:r w:rsidRPr="00946C1F">
        <w:rPr>
          <w:rFonts w:cs="Arial"/>
          <w:szCs w:val="22"/>
        </w:rPr>
        <w:t xml:space="preserve">Any reimbursement for necessary travel and per diem shall be at rates not to exceed those set by the California Department of Human Resources.  These rates may be found at </w:t>
      </w:r>
      <w:hyperlink r:id="rId19" w:history="1">
        <w:r w:rsidRPr="001A1060">
          <w:rPr>
            <w:rStyle w:val="Hyperlink"/>
            <w:rFonts w:cs="Arial"/>
            <w:szCs w:val="22"/>
            <w:u w:val="none"/>
          </w:rPr>
          <w:t>http://www.calhr.ca.gov/employees/Pages/travel-reimbursements.aspx</w:t>
        </w:r>
      </w:hyperlink>
      <w:r w:rsidRPr="00946C1F">
        <w:rPr>
          <w:rFonts w:cs="Arial"/>
          <w:szCs w:val="22"/>
        </w:rPr>
        <w:t>.  Reimbursement will be at the State travel and per diem amounts that are current as of the date costs are incurred by the Recipient.  No travel outside the State of California shall be reimbursed unless prior written authorization is obtained from the Grant Manager.</w:t>
      </w:r>
    </w:p>
    <w:p w14:paraId="5D6A2F10" w14:textId="77777777" w:rsidR="00D1627D" w:rsidRPr="00946C1F" w:rsidRDefault="00D1627D" w:rsidP="000347C3">
      <w:pPr>
        <w:pStyle w:val="ListParagraph"/>
        <w:ind w:left="1260" w:hanging="540"/>
        <w:rPr>
          <w:rFonts w:cs="Arial"/>
          <w:szCs w:val="22"/>
        </w:rPr>
      </w:pPr>
    </w:p>
    <w:p w14:paraId="4D9C59EB" w14:textId="77777777" w:rsidR="00D71543" w:rsidRPr="00946C1F" w:rsidRDefault="00D71543" w:rsidP="00740CF4">
      <w:pPr>
        <w:pStyle w:val="ListParagraph"/>
        <w:numPr>
          <w:ilvl w:val="0"/>
          <w:numId w:val="12"/>
        </w:numPr>
        <w:ind w:left="1260" w:hanging="540"/>
        <w:rPr>
          <w:rFonts w:cs="Arial"/>
          <w:szCs w:val="22"/>
        </w:rPr>
      </w:pPr>
      <w:r w:rsidRPr="00946C1F">
        <w:rPr>
          <w:rFonts w:cs="Arial"/>
          <w:szCs w:val="22"/>
        </w:rPr>
        <w:t>The Recipient must include any other documents or requests required or allowed under this Agreement.</w:t>
      </w:r>
    </w:p>
    <w:p w14:paraId="023275CD" w14:textId="77777777" w:rsidR="007E3EF2" w:rsidRPr="00946C1F" w:rsidRDefault="007E3EF2" w:rsidP="007E3EF2">
      <w:pPr>
        <w:ind w:left="1440"/>
        <w:rPr>
          <w:rFonts w:cs="Arial"/>
          <w:szCs w:val="22"/>
        </w:rPr>
      </w:pPr>
    </w:p>
    <w:p w14:paraId="64DDDC63" w14:textId="67A71159" w:rsidR="00336577" w:rsidRPr="00946C1F" w:rsidRDefault="00A43356" w:rsidP="001A1060">
      <w:pPr>
        <w:pStyle w:val="Heading1"/>
        <w:ind w:left="360" w:hanging="360"/>
        <w:rPr>
          <w:rFonts w:cs="Arial"/>
          <w:szCs w:val="22"/>
        </w:rPr>
      </w:pPr>
      <w:bookmarkStart w:id="264" w:name="_Toc216583614"/>
      <w:bookmarkStart w:id="265" w:name="_Toc219268091"/>
      <w:bookmarkStart w:id="266" w:name="_Toc243798675"/>
      <w:bookmarkStart w:id="267" w:name="_Toc285716912"/>
      <w:bookmarkStart w:id="268" w:name="_Toc300205252"/>
      <w:bookmarkStart w:id="269" w:name="_Toc332182783"/>
      <w:bookmarkStart w:id="270" w:name="_Toc332183371"/>
      <w:bookmarkStart w:id="271" w:name="_Toc332183509"/>
      <w:bookmarkStart w:id="272" w:name="_Toc334784685"/>
      <w:bookmarkStart w:id="273" w:name="_Toc356535529"/>
      <w:bookmarkStart w:id="274" w:name="_Toc367192362"/>
      <w:bookmarkStart w:id="275" w:name="_Toc440468651"/>
      <w:bookmarkStart w:id="276" w:name="_Toc211839729"/>
      <w:bookmarkStart w:id="277" w:name="_Toc211839925"/>
      <w:bookmarkStart w:id="278" w:name="_Toc211840112"/>
      <w:bookmarkStart w:id="279" w:name="_Toc211841955"/>
      <w:bookmarkStart w:id="280" w:name="_Toc211842344"/>
      <w:bookmarkStart w:id="281" w:name="_Toc213124872"/>
      <w:bookmarkStart w:id="282" w:name="_Toc213466515"/>
      <w:bookmarkStart w:id="283" w:name="_Toc444701511"/>
      <w:r>
        <w:rPr>
          <w:rFonts w:cs="Arial"/>
          <w:szCs w:val="22"/>
        </w:rPr>
        <w:t>B-9</w:t>
      </w:r>
      <w:r w:rsidR="00246120" w:rsidRPr="00946C1F">
        <w:rPr>
          <w:rFonts w:cs="Arial"/>
          <w:szCs w:val="22"/>
        </w:rPr>
        <w:t xml:space="preserve">.  </w:t>
      </w:r>
      <w:r w:rsidR="00723504" w:rsidRPr="00946C1F">
        <w:rPr>
          <w:rFonts w:cs="Arial"/>
          <w:szCs w:val="22"/>
        </w:rPr>
        <w:tab/>
      </w:r>
      <w:r w:rsidR="00336577" w:rsidRPr="00946C1F">
        <w:rPr>
          <w:rFonts w:cs="Arial"/>
          <w:color w:val="000000"/>
          <w:szCs w:val="22"/>
        </w:rPr>
        <w:t>Withholding</w:t>
      </w:r>
      <w:r w:rsidR="00336577" w:rsidRPr="00946C1F">
        <w:rPr>
          <w:rFonts w:cs="Arial"/>
          <w:szCs w:val="22"/>
        </w:rPr>
        <w:t xml:space="preserve"> of Disbursements and Material Violations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0E5A2A" w:rsidRPr="00946C1F">
        <w:rPr>
          <w:rFonts w:cs="Arial"/>
          <w:szCs w:val="22"/>
        </w:rPr>
        <w:fldChar w:fldCharType="begin"/>
      </w:r>
      <w:r w:rsidR="00336577" w:rsidRPr="00946C1F">
        <w:rPr>
          <w:rFonts w:cs="Arial"/>
          <w:szCs w:val="22"/>
        </w:rPr>
        <w:instrText xml:space="preserve"> TC "</w:instrText>
      </w:r>
      <w:bookmarkStart w:id="284" w:name="_Toc214958843"/>
      <w:bookmarkStart w:id="285" w:name="_Toc215013062"/>
      <w:bookmarkStart w:id="286" w:name="_Toc215013800"/>
      <w:bookmarkStart w:id="287" w:name="_Toc215014314"/>
      <w:r w:rsidR="00336577" w:rsidRPr="00946C1F">
        <w:rPr>
          <w:rFonts w:cs="Arial"/>
          <w:szCs w:val="22"/>
        </w:rPr>
        <w:instrText>3.6</w:instrText>
      </w:r>
      <w:r w:rsidR="00336577" w:rsidRPr="00946C1F">
        <w:rPr>
          <w:rFonts w:cs="Arial"/>
          <w:szCs w:val="22"/>
        </w:rPr>
        <w:tab/>
      </w:r>
      <w:r w:rsidR="00336577" w:rsidRPr="00946C1F">
        <w:rPr>
          <w:rFonts w:cs="Arial"/>
          <w:color w:val="000000"/>
          <w:szCs w:val="22"/>
        </w:rPr>
        <w:instrText>Withholding</w:instrText>
      </w:r>
      <w:r w:rsidR="00336577" w:rsidRPr="00946C1F">
        <w:rPr>
          <w:rFonts w:cs="Arial"/>
          <w:szCs w:val="22"/>
        </w:rPr>
        <w:instrText xml:space="preserve"> of Disbursements.</w:instrText>
      </w:r>
      <w:bookmarkEnd w:id="284"/>
      <w:bookmarkEnd w:id="285"/>
      <w:bookmarkEnd w:id="286"/>
      <w:bookmarkEnd w:id="287"/>
      <w:r w:rsidR="00336577" w:rsidRPr="00946C1F">
        <w:rPr>
          <w:rFonts w:cs="Arial"/>
          <w:szCs w:val="22"/>
        </w:rPr>
        <w:instrText xml:space="preserve">" \f C \l "2" </w:instrText>
      </w:r>
      <w:r w:rsidR="000E5A2A" w:rsidRPr="00946C1F">
        <w:rPr>
          <w:rFonts w:cs="Arial"/>
          <w:szCs w:val="22"/>
        </w:rPr>
        <w:fldChar w:fldCharType="end"/>
      </w:r>
    </w:p>
    <w:p w14:paraId="2E5CB489" w14:textId="77777777" w:rsidR="00246120" w:rsidRPr="00946C1F" w:rsidRDefault="00246120" w:rsidP="00740CF4">
      <w:pPr>
        <w:numPr>
          <w:ilvl w:val="0"/>
          <w:numId w:val="14"/>
        </w:numPr>
        <w:rPr>
          <w:rFonts w:cs="Arial"/>
          <w:szCs w:val="22"/>
        </w:rPr>
      </w:pPr>
      <w:r w:rsidRPr="00946C1F">
        <w:rPr>
          <w:rFonts w:cs="Arial"/>
          <w:szCs w:val="22"/>
        </w:rPr>
        <w:t xml:space="preserve">Notwithstanding any other provision of this Agreement, the Recipient agrees that the State Water Board may retain an amount equal to ten percent (10%) of the </w:t>
      </w:r>
      <w:r w:rsidR="002A629E" w:rsidRPr="00946C1F">
        <w:rPr>
          <w:rFonts w:cs="Arial"/>
          <w:szCs w:val="22"/>
        </w:rPr>
        <w:t xml:space="preserve">Grant </w:t>
      </w:r>
      <w:r w:rsidR="00613AD8" w:rsidRPr="00946C1F">
        <w:rPr>
          <w:rFonts w:cs="Arial"/>
          <w:szCs w:val="22"/>
        </w:rPr>
        <w:t>Funds</w:t>
      </w:r>
      <w:r w:rsidRPr="00946C1F">
        <w:rPr>
          <w:rFonts w:cs="Arial"/>
          <w:szCs w:val="22"/>
        </w:rPr>
        <w:t xml:space="preserve"> until </w:t>
      </w:r>
      <w:r w:rsidR="00C1519C" w:rsidRPr="00946C1F">
        <w:rPr>
          <w:rFonts w:cs="Arial"/>
          <w:szCs w:val="22"/>
        </w:rPr>
        <w:t>Project</w:t>
      </w:r>
      <w:r w:rsidRPr="00946C1F">
        <w:rPr>
          <w:rFonts w:cs="Arial"/>
          <w:szCs w:val="22"/>
        </w:rPr>
        <w:t xml:space="preserve"> Completion.  Any retained amounts due to the Recipient will be promptly disbursed to the Recipient, without interest, upon </w:t>
      </w:r>
      <w:r w:rsidR="00C1519C" w:rsidRPr="00946C1F">
        <w:rPr>
          <w:rFonts w:cs="Arial"/>
          <w:szCs w:val="22"/>
        </w:rPr>
        <w:t>Project</w:t>
      </w:r>
      <w:r w:rsidRPr="00946C1F">
        <w:rPr>
          <w:rFonts w:cs="Arial"/>
          <w:szCs w:val="22"/>
        </w:rPr>
        <w:t xml:space="preserve"> Completion.</w:t>
      </w:r>
    </w:p>
    <w:p w14:paraId="3586ABD6" w14:textId="77777777" w:rsidR="00246120" w:rsidRPr="00946C1F" w:rsidRDefault="00246120" w:rsidP="00246120">
      <w:pPr>
        <w:ind w:left="720"/>
        <w:rPr>
          <w:rFonts w:cs="Arial"/>
          <w:szCs w:val="22"/>
        </w:rPr>
      </w:pPr>
    </w:p>
    <w:p w14:paraId="0A7AEFD6" w14:textId="77777777" w:rsidR="00336577" w:rsidRPr="00946C1F" w:rsidRDefault="00336577" w:rsidP="00740CF4">
      <w:pPr>
        <w:numPr>
          <w:ilvl w:val="0"/>
          <w:numId w:val="14"/>
        </w:numPr>
        <w:rPr>
          <w:rFonts w:cs="Arial"/>
          <w:szCs w:val="22"/>
        </w:rPr>
      </w:pPr>
      <w:r w:rsidRPr="00946C1F">
        <w:rPr>
          <w:rFonts w:cs="Arial"/>
          <w:szCs w:val="22"/>
        </w:rPr>
        <w:t xml:space="preserve">The </w:t>
      </w:r>
      <w:r w:rsidRPr="00946C1F">
        <w:rPr>
          <w:rStyle w:val="Heading2Char"/>
          <w:rFonts w:cs="Arial"/>
          <w:szCs w:val="22"/>
        </w:rPr>
        <w:t>State Water Board</w:t>
      </w:r>
      <w:r w:rsidRPr="00946C1F">
        <w:rPr>
          <w:rFonts w:cs="Arial"/>
          <w:szCs w:val="22"/>
        </w:rPr>
        <w:t xml:space="preserve"> may withhold all or any portion of the funds provided for by this Agreement in the event that:</w:t>
      </w:r>
    </w:p>
    <w:p w14:paraId="294F95F9" w14:textId="77777777" w:rsidR="00336577" w:rsidRPr="00946C1F" w:rsidRDefault="00336577" w:rsidP="00336577">
      <w:pPr>
        <w:rPr>
          <w:rFonts w:cs="Arial"/>
          <w:szCs w:val="22"/>
        </w:rPr>
      </w:pPr>
    </w:p>
    <w:p w14:paraId="6D3931E5" w14:textId="77777777" w:rsidR="00336577" w:rsidRPr="00946C1F" w:rsidRDefault="00336577" w:rsidP="00336577">
      <w:pPr>
        <w:ind w:left="1080" w:hanging="360"/>
        <w:rPr>
          <w:rFonts w:cs="Arial"/>
          <w:szCs w:val="22"/>
        </w:rPr>
      </w:pPr>
      <w:r w:rsidRPr="00946C1F">
        <w:rPr>
          <w:rFonts w:cs="Arial"/>
          <w:szCs w:val="22"/>
        </w:rPr>
        <w:t xml:space="preserve">(1) </w:t>
      </w:r>
      <w:r w:rsidRPr="00946C1F">
        <w:rPr>
          <w:rFonts w:cs="Arial"/>
          <w:szCs w:val="22"/>
        </w:rPr>
        <w:tab/>
        <w:t>The Recipient has materially violated, or threatens to materially violate, any term, provision, condition, or commitment of this Agreement; or</w:t>
      </w:r>
    </w:p>
    <w:p w14:paraId="463C001F" w14:textId="77777777" w:rsidR="00336577" w:rsidRPr="00946C1F" w:rsidRDefault="00336577" w:rsidP="00336577">
      <w:pPr>
        <w:rPr>
          <w:rFonts w:cs="Arial"/>
          <w:szCs w:val="22"/>
        </w:rPr>
      </w:pPr>
      <w:r w:rsidRPr="00946C1F">
        <w:rPr>
          <w:rFonts w:cs="Arial"/>
          <w:szCs w:val="22"/>
        </w:rPr>
        <w:tab/>
      </w:r>
      <w:r w:rsidRPr="00946C1F">
        <w:rPr>
          <w:rFonts w:cs="Arial"/>
          <w:szCs w:val="22"/>
        </w:rPr>
        <w:tab/>
      </w:r>
    </w:p>
    <w:p w14:paraId="06DD8EB1" w14:textId="77777777" w:rsidR="00246120" w:rsidRPr="00946C1F" w:rsidRDefault="00336577" w:rsidP="00246120">
      <w:pPr>
        <w:ind w:left="1080" w:hanging="360"/>
        <w:rPr>
          <w:rFonts w:cs="Arial"/>
          <w:szCs w:val="22"/>
        </w:rPr>
      </w:pPr>
      <w:r w:rsidRPr="00946C1F">
        <w:rPr>
          <w:rFonts w:cs="Arial"/>
          <w:szCs w:val="22"/>
        </w:rPr>
        <w:t>(2)</w:t>
      </w:r>
      <w:r w:rsidRPr="00946C1F">
        <w:rPr>
          <w:rFonts w:cs="Arial"/>
          <w:szCs w:val="22"/>
        </w:rPr>
        <w:tab/>
        <w:t xml:space="preserve">The Recipient fails to maintain reasonable progress toward </w:t>
      </w:r>
      <w:r w:rsidR="00C1519C" w:rsidRPr="00946C1F">
        <w:rPr>
          <w:rFonts w:cs="Arial"/>
          <w:szCs w:val="22"/>
        </w:rPr>
        <w:t>Project</w:t>
      </w:r>
      <w:r w:rsidR="00246120" w:rsidRPr="00946C1F">
        <w:rPr>
          <w:rFonts w:cs="Arial"/>
          <w:szCs w:val="22"/>
        </w:rPr>
        <w:t xml:space="preserve"> Completion</w:t>
      </w:r>
      <w:r w:rsidRPr="00946C1F">
        <w:rPr>
          <w:rFonts w:cs="Arial"/>
          <w:szCs w:val="22"/>
        </w:rPr>
        <w:t>.</w:t>
      </w:r>
    </w:p>
    <w:p w14:paraId="7CB7BF37" w14:textId="77777777" w:rsidR="00246120" w:rsidRPr="00946C1F" w:rsidRDefault="00246120" w:rsidP="00246120">
      <w:pPr>
        <w:ind w:left="1080" w:hanging="360"/>
        <w:rPr>
          <w:rFonts w:cs="Arial"/>
          <w:szCs w:val="22"/>
        </w:rPr>
      </w:pPr>
    </w:p>
    <w:p w14:paraId="302F938C" w14:textId="6DC30464" w:rsidR="006D227C" w:rsidRPr="00946C1F" w:rsidRDefault="00A43356" w:rsidP="001A1060">
      <w:pPr>
        <w:pStyle w:val="Heading1"/>
        <w:ind w:left="360" w:hanging="360"/>
        <w:rPr>
          <w:rFonts w:cs="Arial"/>
          <w:szCs w:val="22"/>
        </w:rPr>
      </w:pPr>
      <w:bookmarkStart w:id="288" w:name="_Toc444701512"/>
      <w:r>
        <w:rPr>
          <w:rFonts w:cs="Arial"/>
          <w:szCs w:val="22"/>
        </w:rPr>
        <w:t>B-</w:t>
      </w:r>
      <w:r w:rsidR="006D227C" w:rsidRPr="00946C1F">
        <w:rPr>
          <w:rFonts w:cs="Arial"/>
          <w:szCs w:val="22"/>
        </w:rPr>
        <w:t>1</w:t>
      </w:r>
      <w:r>
        <w:rPr>
          <w:rFonts w:cs="Arial"/>
          <w:szCs w:val="22"/>
        </w:rPr>
        <w:t>0</w:t>
      </w:r>
      <w:r w:rsidR="006D227C" w:rsidRPr="00946C1F">
        <w:rPr>
          <w:rFonts w:cs="Arial"/>
          <w:szCs w:val="22"/>
        </w:rPr>
        <w:t xml:space="preserve">. </w:t>
      </w:r>
      <w:r w:rsidR="00723504" w:rsidRPr="00946C1F">
        <w:rPr>
          <w:rFonts w:cs="Arial"/>
          <w:szCs w:val="22"/>
        </w:rPr>
        <w:tab/>
      </w:r>
      <w:r w:rsidR="006D227C" w:rsidRPr="00946C1F">
        <w:rPr>
          <w:rFonts w:cs="Arial"/>
          <w:szCs w:val="22"/>
        </w:rPr>
        <w:t>Remaining Balance</w:t>
      </w:r>
      <w:bookmarkEnd w:id="288"/>
      <w:r w:rsidR="006D227C" w:rsidRPr="00946C1F">
        <w:rPr>
          <w:rFonts w:cs="Arial"/>
          <w:szCs w:val="22"/>
        </w:rPr>
        <w:t xml:space="preserve">  </w:t>
      </w:r>
    </w:p>
    <w:p w14:paraId="2C3C315C" w14:textId="34767C0C" w:rsidR="006D227C" w:rsidRPr="00946C1F" w:rsidRDefault="006D227C" w:rsidP="006D227C">
      <w:pPr>
        <w:spacing w:after="200"/>
        <w:rPr>
          <w:rFonts w:cs="Arial"/>
          <w:szCs w:val="22"/>
        </w:rPr>
      </w:pPr>
      <w:r w:rsidRPr="00946C1F">
        <w:rPr>
          <w:rFonts w:cs="Arial"/>
          <w:szCs w:val="22"/>
        </w:rPr>
        <w:t xml:space="preserve">In the event the Recipient does not request all of the </w:t>
      </w:r>
      <w:r w:rsidR="00A43356">
        <w:rPr>
          <w:rFonts w:cs="Arial"/>
          <w:szCs w:val="22"/>
        </w:rPr>
        <w:t>Grant F</w:t>
      </w:r>
      <w:r w:rsidRPr="00946C1F">
        <w:rPr>
          <w:rFonts w:cs="Arial"/>
          <w:szCs w:val="22"/>
        </w:rPr>
        <w:t xml:space="preserve">unds encumbered under this Agreement, any remaining </w:t>
      </w:r>
      <w:r w:rsidR="00A43356">
        <w:rPr>
          <w:rFonts w:cs="Arial"/>
          <w:szCs w:val="22"/>
        </w:rPr>
        <w:t>Grant Funds</w:t>
      </w:r>
      <w:r w:rsidRPr="00946C1F">
        <w:rPr>
          <w:rFonts w:cs="Arial"/>
          <w:szCs w:val="22"/>
        </w:rPr>
        <w:t xml:space="preserve"> revert to the State.  </w:t>
      </w:r>
    </w:p>
    <w:p w14:paraId="1C3E658C" w14:textId="169A7F93" w:rsidR="007B0106" w:rsidRPr="00946C1F" w:rsidRDefault="00A43356" w:rsidP="001A1060">
      <w:pPr>
        <w:pStyle w:val="Heading1"/>
        <w:ind w:left="360" w:hanging="360"/>
        <w:rPr>
          <w:rFonts w:cs="Arial"/>
          <w:szCs w:val="22"/>
        </w:rPr>
      </w:pPr>
      <w:bookmarkStart w:id="289" w:name="_Toc444701513"/>
      <w:r>
        <w:rPr>
          <w:rFonts w:cs="Arial"/>
          <w:szCs w:val="22"/>
        </w:rPr>
        <w:t>B-11</w:t>
      </w:r>
      <w:r w:rsidR="006D227C" w:rsidRPr="00946C1F">
        <w:rPr>
          <w:rFonts w:cs="Arial"/>
          <w:szCs w:val="22"/>
        </w:rPr>
        <w:t>.  Fraud and Misuse of Public Funds</w:t>
      </w:r>
      <w:bookmarkEnd w:id="289"/>
    </w:p>
    <w:p w14:paraId="20CA7E82" w14:textId="459D4223" w:rsidR="007B0106" w:rsidRPr="00946C1F" w:rsidRDefault="007B0106" w:rsidP="00946C1F">
      <w:pPr>
        <w:rPr>
          <w:rFonts w:cs="Arial"/>
          <w:szCs w:val="22"/>
        </w:rPr>
        <w:sectPr w:rsidR="007B0106" w:rsidRPr="00946C1F">
          <w:endnotePr>
            <w:numFmt w:val="decimal"/>
          </w:endnotePr>
          <w:pgSz w:w="12240" w:h="15840" w:code="1"/>
          <w:pgMar w:top="1440" w:right="1440" w:bottom="1440" w:left="1440" w:header="720" w:footer="720" w:gutter="0"/>
          <w:cols w:space="720"/>
          <w:docGrid w:linePitch="360"/>
        </w:sectPr>
      </w:pPr>
      <w:r w:rsidRPr="00946C1F">
        <w:rPr>
          <w:rFonts w:cs="Arial"/>
          <w:szCs w:val="22"/>
        </w:rPr>
        <w:t xml:space="preserve">All </w:t>
      </w:r>
      <w:r w:rsidR="00C81E4F" w:rsidRPr="00946C1F">
        <w:rPr>
          <w:rFonts w:cs="Arial"/>
          <w:szCs w:val="22"/>
        </w:rPr>
        <w:t xml:space="preserve">Disbursement Requests </w:t>
      </w:r>
      <w:r w:rsidRPr="00946C1F">
        <w:rPr>
          <w:rFonts w:cs="Arial"/>
          <w:szCs w:val="22"/>
        </w:rPr>
        <w:t xml:space="preserve">submitted shall be accurate and signed under penalty of perjury.  Any and all costs submitted pursuant to this Agreement shall only be for the tasks set forth herein.  The </w:t>
      </w:r>
      <w:r w:rsidR="006D227C" w:rsidRPr="00946C1F">
        <w:rPr>
          <w:rFonts w:cs="Arial"/>
          <w:szCs w:val="22"/>
        </w:rPr>
        <w:t xml:space="preserve">Recipient </w:t>
      </w:r>
      <w:r w:rsidRPr="00946C1F">
        <w:rPr>
          <w:rFonts w:cs="Arial"/>
          <w:szCs w:val="22"/>
        </w:rPr>
        <w:t xml:space="preserve">shall not submit any </w:t>
      </w:r>
      <w:r w:rsidR="00031AB6" w:rsidRPr="00946C1F">
        <w:rPr>
          <w:rFonts w:cs="Arial"/>
          <w:szCs w:val="22"/>
        </w:rPr>
        <w:t xml:space="preserve">Disbursement Request </w:t>
      </w:r>
      <w:r w:rsidRPr="00946C1F">
        <w:rPr>
          <w:rFonts w:cs="Arial"/>
          <w:szCs w:val="22"/>
        </w:rPr>
        <w:t>containing costs that are ineligible or have been reimbursed from other funding sources</w:t>
      </w:r>
      <w:r w:rsidR="008854BB">
        <w:rPr>
          <w:rFonts w:cs="Arial"/>
          <w:szCs w:val="22"/>
        </w:rPr>
        <w:t xml:space="preserve"> </w:t>
      </w:r>
      <w:r w:rsidRPr="00946C1F">
        <w:rPr>
          <w:rFonts w:cs="Arial"/>
          <w:szCs w:val="22"/>
        </w:rPr>
        <w:t xml:space="preserve">unless required and specifically noted as such.  Any eligible costs for which the </w:t>
      </w:r>
      <w:r w:rsidR="006D227C" w:rsidRPr="00946C1F">
        <w:rPr>
          <w:rFonts w:cs="Arial"/>
          <w:szCs w:val="22"/>
        </w:rPr>
        <w:t>Recipient</w:t>
      </w:r>
      <w:r w:rsidRPr="00946C1F">
        <w:rPr>
          <w:rFonts w:cs="Arial"/>
          <w:szCs w:val="22"/>
        </w:rPr>
        <w:t xml:space="preserve"> is seeking reimbursement shall not be reimbursed from any other source.  Double or multiple billing for time, services, or any other eligible cost is illegal and constitutes fraud.  Any suspected occurrences of fraud, forgery, embezzlement, theft, or any other misuse of public funds may result in suspension of disbursements </w:t>
      </w:r>
      <w:r w:rsidR="00613AD8" w:rsidRPr="00946C1F">
        <w:rPr>
          <w:rFonts w:cs="Arial"/>
          <w:szCs w:val="22"/>
        </w:rPr>
        <w:t xml:space="preserve">of </w:t>
      </w:r>
      <w:r w:rsidR="002A629E" w:rsidRPr="00946C1F">
        <w:rPr>
          <w:rFonts w:cs="Arial"/>
          <w:szCs w:val="22"/>
        </w:rPr>
        <w:t xml:space="preserve">Grant </w:t>
      </w:r>
      <w:r w:rsidR="00613AD8" w:rsidRPr="00946C1F">
        <w:rPr>
          <w:rFonts w:cs="Arial"/>
          <w:szCs w:val="22"/>
        </w:rPr>
        <w:t>Funds</w:t>
      </w:r>
      <w:r w:rsidRPr="00946C1F">
        <w:rPr>
          <w:rFonts w:cs="Arial"/>
          <w:szCs w:val="22"/>
        </w:rPr>
        <w:t xml:space="preserve"> and/or termination of this Agreement requiring the repayment of all </w:t>
      </w:r>
      <w:r w:rsidR="00A43356">
        <w:rPr>
          <w:rFonts w:cs="Arial"/>
          <w:szCs w:val="22"/>
        </w:rPr>
        <w:t>Grant F</w:t>
      </w:r>
      <w:r w:rsidRPr="00946C1F">
        <w:rPr>
          <w:rFonts w:cs="Arial"/>
          <w:szCs w:val="22"/>
        </w:rPr>
        <w:t>unds disbursed hereunder.  Additionally, the Deputy Director of the Division may request an audit and refer the matter to the Attorney General’s Office or the appropriate district attorney’s office for criminal prosecution or the imposition of civil liability.</w:t>
      </w:r>
      <w:r w:rsidR="000D5B14" w:rsidRPr="00946C1F">
        <w:rPr>
          <w:rFonts w:cs="Arial"/>
          <w:szCs w:val="22"/>
        </w:rPr>
        <w:t xml:space="preserve">  </w:t>
      </w:r>
      <w:r w:rsidRPr="00946C1F">
        <w:rPr>
          <w:rFonts w:cs="Arial"/>
          <w:szCs w:val="22"/>
        </w:rPr>
        <w:t>(Civ. Code, §§ 1572-15</w:t>
      </w:r>
      <w:r w:rsidR="005F733B">
        <w:rPr>
          <w:rFonts w:cs="Arial"/>
          <w:szCs w:val="22"/>
        </w:rPr>
        <w:t>73; Pen. Code, §§ 470, 489-490.</w:t>
      </w:r>
      <w:r w:rsidR="0002434B">
        <w:rPr>
          <w:rFonts w:cs="Arial"/>
          <w:szCs w:val="22"/>
        </w:rPr>
        <w:t>)</w:t>
      </w:r>
    </w:p>
    <w:p w14:paraId="7EB1F7E9" w14:textId="77777777" w:rsidR="005F733B" w:rsidRDefault="005F733B" w:rsidP="005F733B">
      <w:pPr>
        <w:pStyle w:val="Heading1"/>
        <w:spacing w:after="0"/>
        <w:ind w:left="0"/>
        <w:jc w:val="center"/>
        <w:rPr>
          <w:szCs w:val="22"/>
        </w:rPr>
      </w:pPr>
      <w:bookmarkStart w:id="290" w:name="_Toc444701514"/>
      <w:bookmarkStart w:id="291" w:name="_Toc444701515"/>
      <w:r w:rsidRPr="00946C1F">
        <w:rPr>
          <w:szCs w:val="22"/>
        </w:rPr>
        <w:lastRenderedPageBreak/>
        <w:t>EXHIBIT C – STANDARD TERMS AND CONDITIONS</w:t>
      </w:r>
      <w:bookmarkEnd w:id="290"/>
    </w:p>
    <w:p w14:paraId="0C809CA2" w14:textId="77777777" w:rsidR="005F733B" w:rsidRPr="005F733B" w:rsidRDefault="005F733B" w:rsidP="005F733B"/>
    <w:p w14:paraId="3D05B769" w14:textId="546E781B" w:rsidR="00EF1FC6" w:rsidRPr="00946C1F" w:rsidRDefault="00A43356" w:rsidP="001A1060">
      <w:pPr>
        <w:pStyle w:val="Heading1"/>
        <w:ind w:left="360" w:hanging="360"/>
        <w:rPr>
          <w:rFonts w:cs="Arial"/>
          <w:szCs w:val="22"/>
        </w:rPr>
      </w:pPr>
      <w:r>
        <w:rPr>
          <w:rFonts w:cs="Arial"/>
          <w:spacing w:val="-3"/>
          <w:szCs w:val="22"/>
        </w:rPr>
        <w:t>C-</w:t>
      </w:r>
      <w:r w:rsidR="00EF1FC6" w:rsidRPr="00946C1F">
        <w:rPr>
          <w:rFonts w:cs="Arial"/>
          <w:spacing w:val="-3"/>
          <w:szCs w:val="22"/>
        </w:rPr>
        <w:t>1.</w:t>
      </w:r>
      <w:bookmarkStart w:id="292" w:name="_Toc243798732"/>
      <w:bookmarkStart w:id="293" w:name="_Toc285716967"/>
      <w:bookmarkStart w:id="294" w:name="_Toc300205307"/>
      <w:bookmarkStart w:id="295" w:name="_Toc332182815"/>
      <w:bookmarkStart w:id="296" w:name="_Toc332183403"/>
      <w:bookmarkStart w:id="297" w:name="_Toc332183541"/>
      <w:bookmarkStart w:id="298" w:name="_Toc334784717"/>
      <w:bookmarkStart w:id="299" w:name="_Toc356535571"/>
      <w:bookmarkStart w:id="300" w:name="_Toc367192404"/>
      <w:bookmarkStart w:id="301" w:name="_Toc440468657"/>
      <w:bookmarkStart w:id="302" w:name="_Toc216583658"/>
      <w:bookmarkStart w:id="303" w:name="_Toc219268135"/>
      <w:bookmarkStart w:id="304" w:name="_Toc243798719"/>
      <w:bookmarkStart w:id="305" w:name="_Toc285716956"/>
      <w:bookmarkStart w:id="306" w:name="_Toc300205296"/>
      <w:bookmarkStart w:id="307" w:name="_Toc332182808"/>
      <w:bookmarkStart w:id="308" w:name="_Toc332183396"/>
      <w:bookmarkStart w:id="309" w:name="_Toc332183534"/>
      <w:bookmarkStart w:id="310" w:name="_Toc334784710"/>
      <w:bookmarkStart w:id="311" w:name="_Toc356535564"/>
      <w:bookmarkStart w:id="312" w:name="_Toc367192397"/>
      <w:bookmarkStart w:id="313" w:name="_Toc211839736"/>
      <w:bookmarkStart w:id="314" w:name="_Toc211839932"/>
      <w:bookmarkStart w:id="315" w:name="_Toc211840120"/>
      <w:bookmarkStart w:id="316" w:name="_Toc211841962"/>
      <w:bookmarkStart w:id="317" w:name="_Toc211842352"/>
      <w:bookmarkStart w:id="318" w:name="_Toc213124897"/>
      <w:bookmarkStart w:id="319" w:name="_Toc213466540"/>
      <w:r w:rsidR="00EF1FC6" w:rsidRPr="00946C1F">
        <w:rPr>
          <w:rFonts w:cs="Arial"/>
          <w:spacing w:val="-3"/>
          <w:szCs w:val="22"/>
        </w:rPr>
        <w:t xml:space="preserve">  </w:t>
      </w:r>
      <w:r w:rsidR="00723504" w:rsidRPr="00946C1F">
        <w:rPr>
          <w:rFonts w:cs="Arial"/>
          <w:spacing w:val="-3"/>
          <w:szCs w:val="22"/>
        </w:rPr>
        <w:tab/>
      </w:r>
      <w:r w:rsidR="00EF1FC6" w:rsidRPr="00946C1F">
        <w:rPr>
          <w:rFonts w:cs="Arial"/>
          <w:szCs w:val="22"/>
        </w:rPr>
        <w:t>Accounting and Auditing Standards</w:t>
      </w:r>
      <w:bookmarkEnd w:id="291"/>
      <w:r w:rsidR="000E5A2A" w:rsidRPr="00946C1F">
        <w:rPr>
          <w:rFonts w:cs="Arial"/>
          <w:szCs w:val="22"/>
        </w:rPr>
        <w:fldChar w:fldCharType="begin"/>
      </w:r>
      <w:r w:rsidR="00EF1FC6" w:rsidRPr="00946C1F">
        <w:rPr>
          <w:rFonts w:cs="Arial"/>
          <w:szCs w:val="22"/>
        </w:rPr>
        <w:instrText xml:space="preserve"> TC "</w:instrText>
      </w:r>
      <w:bookmarkStart w:id="320" w:name="_Toc214958846"/>
      <w:bookmarkStart w:id="321" w:name="_Toc215013065"/>
      <w:bookmarkStart w:id="322" w:name="_Toc215013803"/>
      <w:bookmarkStart w:id="323" w:name="_Toc215014317"/>
      <w:r w:rsidR="00EF1FC6" w:rsidRPr="00946C1F">
        <w:rPr>
          <w:rFonts w:cs="Arial"/>
          <w:szCs w:val="22"/>
        </w:rPr>
        <w:instrText>3.9</w:instrText>
      </w:r>
      <w:r w:rsidR="00EF1FC6" w:rsidRPr="00946C1F">
        <w:rPr>
          <w:rFonts w:cs="Arial"/>
          <w:szCs w:val="22"/>
        </w:rPr>
        <w:tab/>
        <w:instrText>Accounting and Auditing Standards.</w:instrText>
      </w:r>
      <w:bookmarkEnd w:id="320"/>
      <w:bookmarkEnd w:id="321"/>
      <w:bookmarkEnd w:id="322"/>
      <w:bookmarkEnd w:id="323"/>
      <w:r w:rsidR="00EF1FC6" w:rsidRPr="00946C1F">
        <w:rPr>
          <w:rFonts w:cs="Arial"/>
          <w:szCs w:val="22"/>
        </w:rPr>
        <w:instrText xml:space="preserve">" \f C \l "2" </w:instrText>
      </w:r>
      <w:r w:rsidR="000E5A2A" w:rsidRPr="00946C1F">
        <w:rPr>
          <w:rFonts w:cs="Arial"/>
          <w:szCs w:val="22"/>
        </w:rPr>
        <w:fldChar w:fldCharType="end"/>
      </w:r>
    </w:p>
    <w:p w14:paraId="1F5A18B4" w14:textId="77777777" w:rsidR="00EF1FC6" w:rsidRPr="00946C1F" w:rsidRDefault="00EF1FC6" w:rsidP="00EF1FC6">
      <w:pPr>
        <w:rPr>
          <w:rFonts w:cs="Arial"/>
          <w:szCs w:val="22"/>
        </w:rPr>
      </w:pPr>
      <w:r w:rsidRPr="00946C1F">
        <w:rPr>
          <w:rFonts w:cs="Arial"/>
          <w:szCs w:val="22"/>
        </w:rPr>
        <w:t xml:space="preserve">The Recipient shall maintain GAAP-compliant </w:t>
      </w:r>
      <w:r w:rsidR="00723504" w:rsidRPr="00946C1F">
        <w:rPr>
          <w:rFonts w:cs="Arial"/>
          <w:szCs w:val="22"/>
        </w:rPr>
        <w:t>P</w:t>
      </w:r>
      <w:r w:rsidR="00DE2430" w:rsidRPr="00946C1F">
        <w:rPr>
          <w:rFonts w:cs="Arial"/>
          <w:szCs w:val="22"/>
        </w:rPr>
        <w:t xml:space="preserve">roject </w:t>
      </w:r>
      <w:r w:rsidRPr="00946C1F">
        <w:rPr>
          <w:rFonts w:cs="Arial"/>
          <w:szCs w:val="22"/>
        </w:rPr>
        <w:t>accounts, including GAAP requirements relating to the reporting of infrastructure assets.</w:t>
      </w:r>
    </w:p>
    <w:p w14:paraId="5E7277E6" w14:textId="77777777" w:rsidR="00EF1FC6" w:rsidRPr="00946C1F" w:rsidRDefault="00EF1FC6" w:rsidP="00EF1FC6">
      <w:pPr>
        <w:rPr>
          <w:rFonts w:cs="Arial"/>
          <w:szCs w:val="22"/>
        </w:rPr>
      </w:pPr>
    </w:p>
    <w:p w14:paraId="686E8978" w14:textId="417CC105" w:rsidR="009451A6" w:rsidRPr="00946C1F" w:rsidRDefault="00A43356" w:rsidP="001A1060">
      <w:pPr>
        <w:pStyle w:val="Heading1"/>
        <w:ind w:left="360" w:hanging="360"/>
        <w:rPr>
          <w:rFonts w:cs="Arial"/>
          <w:szCs w:val="22"/>
        </w:rPr>
      </w:pPr>
      <w:bookmarkStart w:id="324" w:name="_Toc444701516"/>
      <w:r>
        <w:rPr>
          <w:rFonts w:cs="Arial"/>
          <w:szCs w:val="22"/>
        </w:rPr>
        <w:t>C-</w:t>
      </w:r>
      <w:r w:rsidR="00EF1FC6" w:rsidRPr="00946C1F">
        <w:rPr>
          <w:rFonts w:cs="Arial"/>
          <w:szCs w:val="22"/>
        </w:rPr>
        <w:t xml:space="preserve">2.  </w:t>
      </w:r>
      <w:r w:rsidR="00723504" w:rsidRPr="00946C1F">
        <w:rPr>
          <w:rFonts w:cs="Arial"/>
          <w:szCs w:val="22"/>
        </w:rPr>
        <w:tab/>
      </w:r>
      <w:r w:rsidR="009451A6" w:rsidRPr="00946C1F">
        <w:rPr>
          <w:rFonts w:cs="Arial"/>
          <w:szCs w:val="22"/>
        </w:rPr>
        <w:t>Amendment</w:t>
      </w:r>
      <w:bookmarkEnd w:id="292"/>
      <w:bookmarkEnd w:id="293"/>
      <w:bookmarkEnd w:id="294"/>
      <w:bookmarkEnd w:id="295"/>
      <w:bookmarkEnd w:id="296"/>
      <w:bookmarkEnd w:id="297"/>
      <w:bookmarkEnd w:id="298"/>
      <w:bookmarkEnd w:id="299"/>
      <w:bookmarkEnd w:id="300"/>
      <w:bookmarkEnd w:id="301"/>
      <w:bookmarkEnd w:id="324"/>
      <w:r w:rsidR="000E5A2A" w:rsidRPr="00946C1F">
        <w:rPr>
          <w:rFonts w:cs="Arial"/>
          <w:szCs w:val="22"/>
        </w:rPr>
        <w:fldChar w:fldCharType="begin"/>
      </w:r>
      <w:r w:rsidR="009451A6" w:rsidRPr="00946C1F">
        <w:rPr>
          <w:rFonts w:cs="Arial"/>
          <w:szCs w:val="22"/>
        </w:rPr>
        <w:instrText xml:space="preserve"> TC "5.17</w:instrText>
      </w:r>
      <w:r w:rsidR="009451A6" w:rsidRPr="00946C1F">
        <w:rPr>
          <w:rFonts w:cs="Arial"/>
          <w:szCs w:val="22"/>
        </w:rPr>
        <w:tab/>
        <w:instrText xml:space="preserve">Amendment." \f C \l "2" </w:instrText>
      </w:r>
      <w:r w:rsidR="000E5A2A" w:rsidRPr="00946C1F">
        <w:rPr>
          <w:rFonts w:cs="Arial"/>
          <w:szCs w:val="22"/>
        </w:rPr>
        <w:fldChar w:fldCharType="end"/>
      </w:r>
    </w:p>
    <w:p w14:paraId="739CB567" w14:textId="471A0FB4" w:rsidR="009451A6" w:rsidRPr="00946C1F" w:rsidRDefault="009451A6" w:rsidP="009451A6">
      <w:pPr>
        <w:rPr>
          <w:rFonts w:cs="Arial"/>
          <w:szCs w:val="22"/>
        </w:rPr>
      </w:pPr>
      <w:bookmarkStart w:id="325" w:name="_Toc224881235"/>
      <w:bookmarkStart w:id="326" w:name="_Toc226511557"/>
      <w:bookmarkStart w:id="327" w:name="_Toc226511681"/>
      <w:bookmarkStart w:id="328" w:name="_Toc228785307"/>
      <w:bookmarkStart w:id="329" w:name="_Toc228785479"/>
      <w:bookmarkStart w:id="330" w:name="_Toc243798733"/>
      <w:bookmarkStart w:id="331" w:name="_Toc285716968"/>
      <w:bookmarkStart w:id="332" w:name="_Toc300205308"/>
      <w:r w:rsidRPr="00946C1F">
        <w:rPr>
          <w:rFonts w:cs="Arial"/>
          <w:szCs w:val="22"/>
        </w:rPr>
        <w:t>No amendment or variation of the terms of this Agreement shall be valid unless made in writing, signed by the parties</w:t>
      </w:r>
      <w:r w:rsidR="00E0136B">
        <w:rPr>
          <w:rFonts w:cs="Arial"/>
          <w:szCs w:val="22"/>
        </w:rPr>
        <w:t>,</w:t>
      </w:r>
      <w:r w:rsidRPr="00946C1F">
        <w:rPr>
          <w:rFonts w:cs="Arial"/>
          <w:szCs w:val="22"/>
        </w:rPr>
        <w:t xml:space="preserve"> and approved as required.  No oral </w:t>
      </w:r>
      <w:r w:rsidR="00C82686" w:rsidRPr="00946C1F">
        <w:rPr>
          <w:rFonts w:cs="Arial"/>
          <w:szCs w:val="22"/>
        </w:rPr>
        <w:t xml:space="preserve">or written </w:t>
      </w:r>
      <w:r w:rsidRPr="00946C1F">
        <w:rPr>
          <w:rFonts w:cs="Arial"/>
          <w:szCs w:val="22"/>
        </w:rPr>
        <w:t>understanding or agreement not incorporated in this Agreement is binding on any of the parties.</w:t>
      </w:r>
      <w:bookmarkEnd w:id="325"/>
      <w:bookmarkEnd w:id="326"/>
      <w:bookmarkEnd w:id="327"/>
      <w:bookmarkEnd w:id="328"/>
      <w:bookmarkEnd w:id="329"/>
      <w:bookmarkEnd w:id="330"/>
      <w:bookmarkEnd w:id="331"/>
      <w:bookmarkEnd w:id="332"/>
    </w:p>
    <w:p w14:paraId="5DE83770" w14:textId="77777777" w:rsidR="009451A6" w:rsidRPr="00946C1F" w:rsidRDefault="009451A6" w:rsidP="009451A6">
      <w:pPr>
        <w:rPr>
          <w:rFonts w:cs="Arial"/>
          <w:szCs w:val="22"/>
        </w:rPr>
      </w:pPr>
    </w:p>
    <w:p w14:paraId="30A3A9D1" w14:textId="6591FDFC" w:rsidR="009451A6" w:rsidRPr="00946C1F" w:rsidRDefault="00A43356" w:rsidP="001A1060">
      <w:pPr>
        <w:pStyle w:val="Heading1"/>
        <w:ind w:left="360" w:hanging="360"/>
        <w:rPr>
          <w:rFonts w:cs="Arial"/>
          <w:szCs w:val="22"/>
        </w:rPr>
      </w:pPr>
      <w:bookmarkStart w:id="333" w:name="_Toc440468658"/>
      <w:bookmarkStart w:id="334" w:name="_Toc444701517"/>
      <w:r>
        <w:rPr>
          <w:rFonts w:cs="Arial"/>
          <w:szCs w:val="22"/>
        </w:rPr>
        <w:t>C-</w:t>
      </w:r>
      <w:r w:rsidR="00EF1FC6" w:rsidRPr="00946C1F">
        <w:rPr>
          <w:rFonts w:cs="Arial"/>
          <w:szCs w:val="22"/>
        </w:rPr>
        <w:t xml:space="preserve">3.  </w:t>
      </w:r>
      <w:r w:rsidR="00723504" w:rsidRPr="00946C1F">
        <w:rPr>
          <w:rFonts w:cs="Arial"/>
          <w:szCs w:val="22"/>
        </w:rPr>
        <w:tab/>
      </w:r>
      <w:r w:rsidR="009451A6" w:rsidRPr="00946C1F">
        <w:rPr>
          <w:rFonts w:cs="Arial"/>
          <w:szCs w:val="22"/>
        </w:rPr>
        <w:t>Assignability</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33"/>
      <w:bookmarkEnd w:id="334"/>
      <w:r w:rsidR="000E5A2A" w:rsidRPr="00946C1F">
        <w:rPr>
          <w:rFonts w:cs="Arial"/>
          <w:szCs w:val="22"/>
        </w:rPr>
        <w:fldChar w:fldCharType="begin"/>
      </w:r>
      <w:r w:rsidR="009451A6" w:rsidRPr="00946C1F">
        <w:rPr>
          <w:rFonts w:cs="Arial"/>
          <w:szCs w:val="22"/>
        </w:rPr>
        <w:instrText xml:space="preserve"> TC "</w:instrText>
      </w:r>
      <w:bookmarkStart w:id="335" w:name="_Toc214958868"/>
      <w:bookmarkStart w:id="336" w:name="_Toc215013087"/>
      <w:bookmarkStart w:id="337" w:name="_Toc215013825"/>
      <w:bookmarkStart w:id="338" w:name="_Toc215014339"/>
      <w:r w:rsidR="009451A6" w:rsidRPr="00946C1F">
        <w:rPr>
          <w:rFonts w:cs="Arial"/>
          <w:szCs w:val="22"/>
        </w:rPr>
        <w:instrText>5.2</w:instrText>
      </w:r>
      <w:r w:rsidR="009451A6" w:rsidRPr="00946C1F">
        <w:rPr>
          <w:rFonts w:cs="Arial"/>
          <w:szCs w:val="22"/>
        </w:rPr>
        <w:tab/>
        <w:instrText>Assignability.</w:instrText>
      </w:r>
      <w:bookmarkEnd w:id="335"/>
      <w:bookmarkEnd w:id="336"/>
      <w:bookmarkEnd w:id="337"/>
      <w:bookmarkEnd w:id="338"/>
      <w:r w:rsidR="009451A6" w:rsidRPr="00946C1F">
        <w:rPr>
          <w:rFonts w:cs="Arial"/>
          <w:szCs w:val="22"/>
        </w:rPr>
        <w:instrText xml:space="preserve">" \f C \l "2" </w:instrText>
      </w:r>
      <w:r w:rsidR="000E5A2A" w:rsidRPr="00946C1F">
        <w:rPr>
          <w:rFonts w:cs="Arial"/>
          <w:szCs w:val="22"/>
        </w:rPr>
        <w:fldChar w:fldCharType="end"/>
      </w:r>
    </w:p>
    <w:p w14:paraId="11B68082" w14:textId="77777777" w:rsidR="009451A6" w:rsidRPr="00946C1F" w:rsidRDefault="009451A6" w:rsidP="009451A6">
      <w:pPr>
        <w:rPr>
          <w:rFonts w:cs="Arial"/>
          <w:szCs w:val="22"/>
        </w:rPr>
      </w:pPr>
      <w:bookmarkStart w:id="339" w:name="_DV_C830"/>
      <w:bookmarkStart w:id="340" w:name="_Toc216583659"/>
      <w:bookmarkStart w:id="341" w:name="_Toc219268136"/>
      <w:bookmarkStart w:id="342" w:name="_Toc257101810"/>
      <w:bookmarkStart w:id="343" w:name="_Toc257118266"/>
      <w:bookmarkStart w:id="344" w:name="_Toc257118731"/>
      <w:bookmarkStart w:id="345" w:name="_Toc257119144"/>
      <w:bookmarkStart w:id="346" w:name="_Toc257119301"/>
      <w:r w:rsidRPr="00946C1F">
        <w:rPr>
          <w:rFonts w:cs="Arial"/>
          <w:szCs w:val="22"/>
        </w:rPr>
        <w:t xml:space="preserve">This </w:t>
      </w:r>
      <w:bookmarkStart w:id="347" w:name="_DV_X770"/>
      <w:bookmarkStart w:id="348" w:name="_DV_C831"/>
      <w:bookmarkEnd w:id="339"/>
      <w:r w:rsidRPr="00946C1F">
        <w:rPr>
          <w:rFonts w:cs="Arial"/>
          <w:szCs w:val="22"/>
        </w:rPr>
        <w:t>Agreement is not assignable by the Recipient, either in whole or in part</w:t>
      </w:r>
      <w:bookmarkStart w:id="349" w:name="_DV_C832"/>
      <w:bookmarkEnd w:id="347"/>
      <w:bookmarkEnd w:id="348"/>
      <w:r w:rsidRPr="00946C1F">
        <w:rPr>
          <w:rFonts w:cs="Arial"/>
          <w:szCs w:val="22"/>
        </w:rPr>
        <w:t>.</w:t>
      </w:r>
      <w:bookmarkEnd w:id="340"/>
      <w:bookmarkEnd w:id="341"/>
      <w:bookmarkEnd w:id="342"/>
      <w:bookmarkEnd w:id="343"/>
      <w:bookmarkEnd w:id="344"/>
      <w:bookmarkEnd w:id="345"/>
      <w:bookmarkEnd w:id="346"/>
      <w:bookmarkEnd w:id="349"/>
    </w:p>
    <w:p w14:paraId="216CBCF1" w14:textId="77777777" w:rsidR="00EF1FC6" w:rsidRPr="00946C1F" w:rsidRDefault="00EF1FC6" w:rsidP="009451A6">
      <w:pPr>
        <w:rPr>
          <w:rFonts w:cs="Arial"/>
          <w:szCs w:val="22"/>
        </w:rPr>
      </w:pPr>
    </w:p>
    <w:p w14:paraId="6399287D" w14:textId="169331BE" w:rsidR="00EF1FC6" w:rsidRPr="00946C1F" w:rsidRDefault="00A43356" w:rsidP="001A1060">
      <w:pPr>
        <w:pStyle w:val="Heading1"/>
        <w:tabs>
          <w:tab w:val="left" w:pos="360"/>
        </w:tabs>
        <w:ind w:left="360" w:hanging="360"/>
        <w:rPr>
          <w:rFonts w:cs="Arial"/>
          <w:szCs w:val="22"/>
        </w:rPr>
      </w:pPr>
      <w:bookmarkStart w:id="350" w:name="_Toc444701518"/>
      <w:r>
        <w:rPr>
          <w:rFonts w:cs="Arial"/>
          <w:szCs w:val="22"/>
        </w:rPr>
        <w:t>C-</w:t>
      </w:r>
      <w:r w:rsidR="00EF1FC6" w:rsidRPr="00946C1F">
        <w:rPr>
          <w:rFonts w:cs="Arial"/>
          <w:szCs w:val="22"/>
        </w:rPr>
        <w:t xml:space="preserve">4.  </w:t>
      </w:r>
      <w:r w:rsidR="00723504" w:rsidRPr="00946C1F">
        <w:rPr>
          <w:rFonts w:cs="Arial"/>
          <w:szCs w:val="22"/>
        </w:rPr>
        <w:tab/>
      </w:r>
      <w:r w:rsidR="00EF1FC6" w:rsidRPr="00946C1F">
        <w:rPr>
          <w:rFonts w:cs="Arial"/>
          <w:szCs w:val="22"/>
        </w:rPr>
        <w:t>Audit</w:t>
      </w:r>
      <w:bookmarkEnd w:id="350"/>
      <w:r w:rsidR="000E5A2A" w:rsidRPr="00946C1F">
        <w:rPr>
          <w:rFonts w:cs="Arial"/>
          <w:szCs w:val="22"/>
        </w:rPr>
        <w:fldChar w:fldCharType="begin"/>
      </w:r>
      <w:r w:rsidR="00EF1FC6" w:rsidRPr="00946C1F">
        <w:rPr>
          <w:rFonts w:cs="Arial"/>
          <w:szCs w:val="22"/>
        </w:rPr>
        <w:instrText xml:space="preserve"> TC "</w:instrText>
      </w:r>
      <w:bookmarkStart w:id="351" w:name="_Toc214958835"/>
      <w:bookmarkStart w:id="352" w:name="_Toc215013054"/>
      <w:bookmarkStart w:id="353" w:name="_Toc215013792"/>
      <w:bookmarkStart w:id="354" w:name="_Toc215014306"/>
      <w:r w:rsidR="00EF1FC6" w:rsidRPr="00946C1F">
        <w:rPr>
          <w:rFonts w:cs="Arial"/>
          <w:szCs w:val="22"/>
        </w:rPr>
        <w:instrText>2.12</w:instrText>
      </w:r>
      <w:r w:rsidR="00EF1FC6" w:rsidRPr="00946C1F">
        <w:rPr>
          <w:rFonts w:cs="Arial"/>
          <w:szCs w:val="22"/>
        </w:rPr>
        <w:tab/>
        <w:instrText>Final Project Reports; Audit.</w:instrText>
      </w:r>
      <w:bookmarkEnd w:id="351"/>
      <w:bookmarkEnd w:id="352"/>
      <w:bookmarkEnd w:id="353"/>
      <w:bookmarkEnd w:id="354"/>
      <w:r w:rsidR="00EF1FC6" w:rsidRPr="00946C1F">
        <w:rPr>
          <w:rFonts w:cs="Arial"/>
          <w:szCs w:val="22"/>
        </w:rPr>
        <w:instrText xml:space="preserve">" \f C \l "2" </w:instrText>
      </w:r>
      <w:r w:rsidR="000E5A2A" w:rsidRPr="00946C1F">
        <w:rPr>
          <w:rFonts w:cs="Arial"/>
          <w:szCs w:val="22"/>
        </w:rPr>
        <w:fldChar w:fldCharType="end"/>
      </w:r>
    </w:p>
    <w:p w14:paraId="05B3336F" w14:textId="63BB1090" w:rsidR="00AD55D5" w:rsidRPr="00946C1F" w:rsidRDefault="00EF1FC6" w:rsidP="00740CF4">
      <w:pPr>
        <w:numPr>
          <w:ilvl w:val="1"/>
          <w:numId w:val="13"/>
        </w:numPr>
        <w:ind w:left="720"/>
        <w:rPr>
          <w:rFonts w:cs="Arial"/>
          <w:szCs w:val="22"/>
        </w:rPr>
      </w:pPr>
      <w:r w:rsidRPr="00946C1F">
        <w:rPr>
          <w:rFonts w:cs="Arial"/>
          <w:szCs w:val="22"/>
        </w:rPr>
        <w:t xml:space="preserve">The Division, at its option, may call for an audit of financial information relative to the </w:t>
      </w:r>
      <w:r w:rsidR="00C1519C" w:rsidRPr="00946C1F">
        <w:rPr>
          <w:rFonts w:cs="Arial"/>
          <w:szCs w:val="22"/>
        </w:rPr>
        <w:t>Project</w:t>
      </w:r>
      <w:r w:rsidRPr="00946C1F">
        <w:rPr>
          <w:rFonts w:cs="Arial"/>
          <w:szCs w:val="22"/>
        </w:rPr>
        <w:t xml:space="preserve">, </w:t>
      </w:r>
      <w:r w:rsidR="00B65FB9">
        <w:rPr>
          <w:rFonts w:cs="Arial"/>
          <w:szCs w:val="22"/>
        </w:rPr>
        <w:t>if</w:t>
      </w:r>
      <w:r w:rsidRPr="00946C1F">
        <w:rPr>
          <w:rFonts w:cs="Arial"/>
          <w:szCs w:val="22"/>
        </w:rPr>
        <w:t xml:space="preserve"> the Division determines that an audit is desirable to assure program integrity or </w:t>
      </w:r>
      <w:r w:rsidR="00B65FB9">
        <w:rPr>
          <w:rFonts w:cs="Arial"/>
          <w:szCs w:val="22"/>
        </w:rPr>
        <w:t>if</w:t>
      </w:r>
      <w:r w:rsidRPr="00946C1F">
        <w:rPr>
          <w:rFonts w:cs="Arial"/>
          <w:szCs w:val="22"/>
        </w:rPr>
        <w:t xml:space="preserve"> such an audit becomes necessary because of state or federal requirements.  Where such an audit is called for, the audit shall be performed by a certified public accountant independent of the Recipient and at the cost of the Recipient.  The audit shall be in the form required by the Division.</w:t>
      </w:r>
    </w:p>
    <w:p w14:paraId="46C8CBA4" w14:textId="77777777" w:rsidR="00AD55D5" w:rsidRPr="00946C1F" w:rsidRDefault="00AD55D5" w:rsidP="00AD55D5">
      <w:pPr>
        <w:ind w:left="720"/>
        <w:rPr>
          <w:rFonts w:cs="Arial"/>
          <w:szCs w:val="22"/>
        </w:rPr>
      </w:pPr>
    </w:p>
    <w:p w14:paraId="203933C3" w14:textId="77777777" w:rsidR="00EF1FC6" w:rsidRPr="00946C1F" w:rsidRDefault="00EF1FC6" w:rsidP="00740CF4">
      <w:pPr>
        <w:numPr>
          <w:ilvl w:val="1"/>
          <w:numId w:val="13"/>
        </w:numPr>
        <w:ind w:left="720"/>
        <w:rPr>
          <w:rFonts w:cs="Arial"/>
          <w:szCs w:val="22"/>
        </w:rPr>
      </w:pPr>
      <w:r w:rsidRPr="00946C1F">
        <w:rPr>
          <w:rFonts w:cs="Arial"/>
          <w:szCs w:val="22"/>
        </w:rPr>
        <w:t>Audit disallowances will be returned to the State Water Board.</w:t>
      </w:r>
      <w:r w:rsidR="0062515F" w:rsidRPr="00946C1F">
        <w:rPr>
          <w:rFonts w:cs="Arial"/>
          <w:szCs w:val="22"/>
        </w:rPr>
        <w:t xml:space="preserve">  Failure to comply with audit disallowance provisions shall disqualify the Recipient from participating in State Water Board funding programs.</w:t>
      </w:r>
    </w:p>
    <w:p w14:paraId="4D8389DE" w14:textId="77777777" w:rsidR="00EF1FC6" w:rsidRPr="00946C1F" w:rsidRDefault="00EF1FC6" w:rsidP="00EF1FC6">
      <w:pPr>
        <w:ind w:left="720"/>
        <w:rPr>
          <w:rFonts w:cs="Arial"/>
          <w:szCs w:val="22"/>
        </w:rPr>
      </w:pPr>
    </w:p>
    <w:p w14:paraId="4A4CF52C" w14:textId="5010BA36" w:rsidR="009451A6" w:rsidRPr="00946C1F" w:rsidRDefault="00A43356" w:rsidP="001A1060">
      <w:pPr>
        <w:pStyle w:val="Heading1"/>
        <w:ind w:left="360" w:hanging="360"/>
        <w:rPr>
          <w:rFonts w:cs="Arial"/>
          <w:szCs w:val="22"/>
        </w:rPr>
      </w:pPr>
      <w:bookmarkStart w:id="355" w:name="_Toc226511560"/>
      <w:bookmarkStart w:id="356" w:name="_Toc226511684"/>
      <w:bookmarkStart w:id="357" w:name="_Toc228785310"/>
      <w:bookmarkStart w:id="358" w:name="_Toc228785482"/>
      <w:bookmarkStart w:id="359" w:name="_Toc243798734"/>
      <w:bookmarkStart w:id="360" w:name="_Toc285716969"/>
      <w:bookmarkStart w:id="361" w:name="_Toc300205309"/>
      <w:bookmarkStart w:id="362" w:name="_Toc332182816"/>
      <w:bookmarkStart w:id="363" w:name="_Toc332183404"/>
      <w:bookmarkStart w:id="364" w:name="_Toc332183542"/>
      <w:bookmarkStart w:id="365" w:name="_Toc334784718"/>
      <w:bookmarkStart w:id="366" w:name="_Toc356535572"/>
      <w:bookmarkStart w:id="367" w:name="_Toc367192405"/>
      <w:bookmarkStart w:id="368" w:name="_Toc440468659"/>
      <w:bookmarkStart w:id="369" w:name="_Toc444701519"/>
      <w:bookmarkStart w:id="370" w:name="_Toc224881209"/>
      <w:r>
        <w:rPr>
          <w:rFonts w:cs="Arial"/>
          <w:szCs w:val="22"/>
        </w:rPr>
        <w:t>C-</w:t>
      </w:r>
      <w:r w:rsidR="00EF1FC6" w:rsidRPr="00946C1F">
        <w:rPr>
          <w:rFonts w:cs="Arial"/>
          <w:szCs w:val="22"/>
        </w:rPr>
        <w:t xml:space="preserve">5.  </w:t>
      </w:r>
      <w:r w:rsidR="0086515B" w:rsidRPr="00946C1F">
        <w:rPr>
          <w:rFonts w:cs="Arial"/>
          <w:szCs w:val="22"/>
        </w:rPr>
        <w:tab/>
      </w:r>
      <w:r w:rsidR="00EF1FC6" w:rsidRPr="00946C1F">
        <w:rPr>
          <w:rFonts w:cs="Arial"/>
          <w:szCs w:val="22"/>
        </w:rPr>
        <w:t>B</w:t>
      </w:r>
      <w:r w:rsidR="009451A6" w:rsidRPr="00946C1F">
        <w:rPr>
          <w:rFonts w:cs="Arial"/>
          <w:szCs w:val="22"/>
        </w:rPr>
        <w:t>onding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5666591" w14:textId="77777777" w:rsidR="009451A6" w:rsidRPr="00946C1F" w:rsidRDefault="00BC573D" w:rsidP="009451A6">
      <w:pPr>
        <w:rPr>
          <w:rFonts w:cs="Arial"/>
          <w:szCs w:val="22"/>
        </w:rPr>
      </w:pPr>
      <w:bookmarkStart w:id="371" w:name="_Toc226511561"/>
      <w:bookmarkStart w:id="372" w:name="_Toc226511685"/>
      <w:bookmarkStart w:id="373" w:name="_Toc228785311"/>
      <w:bookmarkStart w:id="374" w:name="_Toc228785483"/>
      <w:bookmarkStart w:id="375" w:name="_Toc243798735"/>
      <w:bookmarkStart w:id="376" w:name="_Toc285716970"/>
      <w:bookmarkStart w:id="377" w:name="_Toc300205310"/>
      <w:r w:rsidRPr="00946C1F">
        <w:rPr>
          <w:rFonts w:cs="Arial"/>
          <w:szCs w:val="22"/>
        </w:rPr>
        <w:t xml:space="preserve">Where contractors are used, the Recipient shall not authorize construction to begin until each contractor has furnished a performance bond in favor of the Recipient in the following amounts:  faithful performance (100%) of contract value, and labor and materials (100%) of contract value.  </w:t>
      </w:r>
      <w:r w:rsidR="009451A6" w:rsidRPr="00946C1F">
        <w:rPr>
          <w:rFonts w:cs="Arial"/>
          <w:szCs w:val="22"/>
        </w:rPr>
        <w:t>This requirement shall not apply to any contract for less than $2</w:t>
      </w:r>
      <w:r w:rsidR="00C854BE" w:rsidRPr="00946C1F">
        <w:rPr>
          <w:rFonts w:cs="Arial"/>
          <w:szCs w:val="22"/>
        </w:rPr>
        <w:t>5</w:t>
      </w:r>
      <w:r w:rsidR="009451A6" w:rsidRPr="00946C1F">
        <w:rPr>
          <w:rFonts w:cs="Arial"/>
          <w:szCs w:val="22"/>
        </w:rPr>
        <w:t>,000.00.</w:t>
      </w:r>
      <w:bookmarkEnd w:id="370"/>
      <w:bookmarkEnd w:id="371"/>
      <w:bookmarkEnd w:id="372"/>
      <w:bookmarkEnd w:id="373"/>
      <w:bookmarkEnd w:id="374"/>
      <w:bookmarkEnd w:id="375"/>
      <w:bookmarkEnd w:id="376"/>
      <w:bookmarkEnd w:id="377"/>
    </w:p>
    <w:p w14:paraId="44531137" w14:textId="77777777" w:rsidR="00C854BE" w:rsidRPr="00946C1F" w:rsidRDefault="00C854BE" w:rsidP="009451A6">
      <w:pPr>
        <w:rPr>
          <w:rFonts w:cs="Arial"/>
          <w:szCs w:val="22"/>
        </w:rPr>
      </w:pPr>
    </w:p>
    <w:p w14:paraId="41C844E5" w14:textId="6A08BEB5" w:rsidR="00C854BE" w:rsidRPr="00946C1F" w:rsidRDefault="00A43356" w:rsidP="001A1060">
      <w:pPr>
        <w:ind w:left="360" w:hanging="360"/>
        <w:rPr>
          <w:rFonts w:cs="Arial"/>
          <w:szCs w:val="22"/>
        </w:rPr>
      </w:pPr>
      <w:r>
        <w:rPr>
          <w:rFonts w:cs="Arial"/>
          <w:szCs w:val="22"/>
        </w:rPr>
        <w:t>C-</w:t>
      </w:r>
      <w:r w:rsidR="0086515B" w:rsidRPr="00946C1F">
        <w:rPr>
          <w:rFonts w:cs="Arial"/>
          <w:szCs w:val="22"/>
        </w:rPr>
        <w:t>6</w:t>
      </w:r>
      <w:r w:rsidR="00D27C22" w:rsidRPr="00946C1F">
        <w:rPr>
          <w:rFonts w:cs="Arial"/>
          <w:szCs w:val="22"/>
        </w:rPr>
        <w:t>.</w:t>
      </w:r>
      <w:r w:rsidR="00C854BE" w:rsidRPr="00946C1F">
        <w:rPr>
          <w:rFonts w:cs="Arial"/>
          <w:szCs w:val="22"/>
        </w:rPr>
        <w:t xml:space="preserve"> </w:t>
      </w:r>
      <w:r w:rsidR="0086515B" w:rsidRPr="00946C1F">
        <w:rPr>
          <w:rFonts w:cs="Arial"/>
          <w:szCs w:val="22"/>
        </w:rPr>
        <w:tab/>
      </w:r>
      <w:r w:rsidR="00C854BE" w:rsidRPr="00946C1F">
        <w:rPr>
          <w:rFonts w:cs="Arial"/>
          <w:szCs w:val="22"/>
        </w:rPr>
        <w:t>Continuous Use of Project</w:t>
      </w:r>
      <w:r>
        <w:rPr>
          <w:rFonts w:cs="Arial"/>
          <w:szCs w:val="22"/>
        </w:rPr>
        <w:t>; Lease or Disposal of Project</w:t>
      </w:r>
    </w:p>
    <w:p w14:paraId="3B07DDD5" w14:textId="77777777" w:rsidR="00C854BE" w:rsidRPr="00946C1F" w:rsidRDefault="00C854BE" w:rsidP="009451A6">
      <w:pPr>
        <w:rPr>
          <w:rFonts w:cs="Arial"/>
          <w:szCs w:val="22"/>
        </w:rPr>
      </w:pPr>
    </w:p>
    <w:p w14:paraId="37D609A6" w14:textId="77339A7D" w:rsidR="00C854BE" w:rsidRPr="00946C1F" w:rsidRDefault="00C854BE" w:rsidP="00C854BE">
      <w:pPr>
        <w:overflowPunct/>
        <w:autoSpaceDE/>
        <w:autoSpaceDN/>
        <w:adjustRightInd/>
        <w:spacing w:after="200"/>
        <w:textAlignment w:val="auto"/>
        <w:rPr>
          <w:szCs w:val="22"/>
        </w:rPr>
      </w:pPr>
      <w:r w:rsidRPr="00946C1F">
        <w:rPr>
          <w:szCs w:val="22"/>
        </w:rPr>
        <w:t xml:space="preserve">The </w:t>
      </w:r>
      <w:r w:rsidR="0086515B" w:rsidRPr="00946C1F">
        <w:rPr>
          <w:szCs w:val="22"/>
        </w:rPr>
        <w:t>Recipient</w:t>
      </w:r>
      <w:r w:rsidRPr="00946C1F">
        <w:rPr>
          <w:szCs w:val="22"/>
        </w:rPr>
        <w:t xml:space="preserve"> agrees that, except as provided in </w:t>
      </w:r>
      <w:r w:rsidR="000347C3" w:rsidRPr="00946C1F">
        <w:rPr>
          <w:szCs w:val="22"/>
        </w:rPr>
        <w:t xml:space="preserve">this </w:t>
      </w:r>
      <w:r w:rsidRPr="00946C1F">
        <w:rPr>
          <w:szCs w:val="22"/>
        </w:rPr>
        <w:t>Agreement, it will not abandon, substantially discontinue use of, lease, or dispose of the Project or any significant part or portion thereof during the useful life of the Project without prior written approval of the Deputy Director of the Division.  Such approval may be conditioned as determined to be appropriate by the Deputy Director of the Division, including a condition</w:t>
      </w:r>
      <w:r w:rsidR="00924330">
        <w:rPr>
          <w:szCs w:val="22"/>
        </w:rPr>
        <w:t xml:space="preserve"> that a long-term solution be </w:t>
      </w:r>
      <w:r w:rsidR="00C04704">
        <w:rPr>
          <w:szCs w:val="22"/>
        </w:rPr>
        <w:t xml:space="preserve">satisfactorily </w:t>
      </w:r>
      <w:r w:rsidR="00924330">
        <w:rPr>
          <w:szCs w:val="22"/>
        </w:rPr>
        <w:t>implemented or a condition</w:t>
      </w:r>
      <w:r w:rsidRPr="00946C1F">
        <w:rPr>
          <w:szCs w:val="22"/>
        </w:rPr>
        <w:t xml:space="preserve"> </w:t>
      </w:r>
      <w:r w:rsidR="00924330">
        <w:rPr>
          <w:szCs w:val="22"/>
        </w:rPr>
        <w:t xml:space="preserve">that the Recipient </w:t>
      </w:r>
      <w:r w:rsidRPr="00946C1F">
        <w:rPr>
          <w:szCs w:val="22"/>
        </w:rPr>
        <w:t xml:space="preserve">repay all </w:t>
      </w:r>
      <w:r w:rsidR="004E661E" w:rsidRPr="00946C1F">
        <w:rPr>
          <w:szCs w:val="22"/>
        </w:rPr>
        <w:t xml:space="preserve">Grant </w:t>
      </w:r>
      <w:r w:rsidR="0086515B" w:rsidRPr="00946C1F">
        <w:rPr>
          <w:szCs w:val="22"/>
        </w:rPr>
        <w:t>F</w:t>
      </w:r>
      <w:r w:rsidRPr="00946C1F">
        <w:rPr>
          <w:szCs w:val="22"/>
        </w:rPr>
        <w:t xml:space="preserve">unds or any portion of all remaining </w:t>
      </w:r>
      <w:r w:rsidR="004E661E" w:rsidRPr="00946C1F">
        <w:rPr>
          <w:szCs w:val="22"/>
        </w:rPr>
        <w:t xml:space="preserve">Grant </w:t>
      </w:r>
      <w:r w:rsidR="0086515B" w:rsidRPr="00946C1F">
        <w:rPr>
          <w:szCs w:val="22"/>
        </w:rPr>
        <w:t>F</w:t>
      </w:r>
      <w:r w:rsidRPr="00946C1F">
        <w:rPr>
          <w:szCs w:val="22"/>
        </w:rPr>
        <w:t xml:space="preserve">unds covered by this Agreement together with accrued interest and any penalty assessments which may be due.  </w:t>
      </w:r>
    </w:p>
    <w:p w14:paraId="293CF3E8" w14:textId="329D3D7B" w:rsidR="00EF1FC6" w:rsidRPr="00946C1F" w:rsidRDefault="00A43356" w:rsidP="001A1060">
      <w:pPr>
        <w:pStyle w:val="Heading1"/>
        <w:ind w:left="360" w:hanging="360"/>
        <w:rPr>
          <w:szCs w:val="22"/>
        </w:rPr>
      </w:pPr>
      <w:bookmarkStart w:id="378" w:name="_Toc444701520"/>
      <w:r>
        <w:rPr>
          <w:szCs w:val="22"/>
        </w:rPr>
        <w:t>C-</w:t>
      </w:r>
      <w:r w:rsidR="004757AA" w:rsidRPr="00946C1F">
        <w:rPr>
          <w:szCs w:val="22"/>
        </w:rPr>
        <w:t>7</w:t>
      </w:r>
      <w:r w:rsidR="00EF1FC6" w:rsidRPr="00946C1F">
        <w:rPr>
          <w:szCs w:val="22"/>
        </w:rPr>
        <w:t xml:space="preserve">.  </w:t>
      </w:r>
      <w:r w:rsidR="0086515B" w:rsidRPr="00946C1F">
        <w:rPr>
          <w:szCs w:val="22"/>
        </w:rPr>
        <w:tab/>
      </w:r>
      <w:r w:rsidR="00EF1FC6" w:rsidRPr="00946C1F">
        <w:rPr>
          <w:szCs w:val="22"/>
        </w:rPr>
        <w:t>Claims</w:t>
      </w:r>
      <w:bookmarkEnd w:id="378"/>
    </w:p>
    <w:p w14:paraId="2265D384" w14:textId="77777777" w:rsidR="007A3A1C" w:rsidRPr="00946C1F" w:rsidRDefault="007A3A1C" w:rsidP="009451A6">
      <w:pPr>
        <w:rPr>
          <w:rFonts w:cs="Arial"/>
          <w:szCs w:val="22"/>
        </w:rPr>
      </w:pPr>
      <w:r w:rsidRPr="00946C1F">
        <w:rPr>
          <w:rFonts w:cs="Arial"/>
          <w:szCs w:val="22"/>
        </w:rPr>
        <w:t>Any claim of the Recipient is limited to the rights, remedies, and claims procedures provided to the Recipient under this Agreement.</w:t>
      </w:r>
    </w:p>
    <w:p w14:paraId="37702653" w14:textId="77777777" w:rsidR="009451A6" w:rsidRPr="00946C1F" w:rsidRDefault="009451A6" w:rsidP="009451A6">
      <w:pPr>
        <w:rPr>
          <w:rFonts w:cs="Arial"/>
          <w:szCs w:val="22"/>
        </w:rPr>
      </w:pPr>
    </w:p>
    <w:p w14:paraId="647B20E8" w14:textId="10AC9414" w:rsidR="009451A6" w:rsidRPr="00946C1F" w:rsidRDefault="00A43356" w:rsidP="001A1060">
      <w:pPr>
        <w:pStyle w:val="Heading1"/>
        <w:ind w:left="360" w:hanging="360"/>
        <w:rPr>
          <w:rFonts w:cs="Arial"/>
          <w:szCs w:val="22"/>
        </w:rPr>
      </w:pPr>
      <w:bookmarkStart w:id="379" w:name="_Toc440468660"/>
      <w:bookmarkStart w:id="380" w:name="_Toc444701521"/>
      <w:r>
        <w:rPr>
          <w:rFonts w:cs="Arial"/>
          <w:szCs w:val="22"/>
        </w:rPr>
        <w:t>C-</w:t>
      </w:r>
      <w:r w:rsidR="004757AA" w:rsidRPr="00946C1F">
        <w:rPr>
          <w:rFonts w:cs="Arial"/>
          <w:szCs w:val="22"/>
        </w:rPr>
        <w:t>8</w:t>
      </w:r>
      <w:r w:rsidR="00EF1FC6" w:rsidRPr="00946C1F">
        <w:rPr>
          <w:rFonts w:cs="Arial"/>
          <w:szCs w:val="22"/>
        </w:rPr>
        <w:t xml:space="preserve">.  </w:t>
      </w:r>
      <w:r w:rsidR="004757AA" w:rsidRPr="00946C1F">
        <w:rPr>
          <w:rFonts w:cs="Arial"/>
          <w:szCs w:val="22"/>
        </w:rPr>
        <w:tab/>
      </w:r>
      <w:r w:rsidR="009451A6" w:rsidRPr="00946C1F">
        <w:rPr>
          <w:rFonts w:cs="Arial"/>
          <w:szCs w:val="22"/>
        </w:rPr>
        <w:t>Competitive Bidding</w:t>
      </w:r>
      <w:bookmarkEnd w:id="379"/>
      <w:bookmarkEnd w:id="380"/>
    </w:p>
    <w:p w14:paraId="62AA4D8E" w14:textId="77777777" w:rsidR="004757AA" w:rsidRPr="00946C1F" w:rsidRDefault="000347C3" w:rsidP="004757AA">
      <w:pPr>
        <w:tabs>
          <w:tab w:val="left" w:pos="-1080"/>
          <w:tab w:val="left" w:pos="-90"/>
          <w:tab w:val="left" w:pos="1"/>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946C1F">
        <w:rPr>
          <w:rFonts w:cs="Arial"/>
          <w:szCs w:val="22"/>
        </w:rPr>
        <w:t xml:space="preserve">The </w:t>
      </w:r>
      <w:r w:rsidR="004757AA" w:rsidRPr="00946C1F">
        <w:rPr>
          <w:rFonts w:cs="Arial"/>
          <w:szCs w:val="22"/>
        </w:rPr>
        <w:t xml:space="preserve">Recipient shall adhere to any applicable state </w:t>
      </w:r>
      <w:r w:rsidR="009638C4" w:rsidRPr="00946C1F">
        <w:rPr>
          <w:rFonts w:cs="Arial"/>
          <w:szCs w:val="22"/>
        </w:rPr>
        <w:t xml:space="preserve">law </w:t>
      </w:r>
      <w:r w:rsidR="004757AA" w:rsidRPr="00946C1F">
        <w:rPr>
          <w:rFonts w:cs="Arial"/>
          <w:szCs w:val="22"/>
        </w:rPr>
        <w:t xml:space="preserve">or local ordinance for competitive bidding and applicable labor laws. </w:t>
      </w:r>
    </w:p>
    <w:p w14:paraId="3A6E224B" w14:textId="77777777" w:rsidR="004757AA" w:rsidRPr="00946C1F" w:rsidRDefault="004757AA" w:rsidP="004757AA">
      <w:pPr>
        <w:tabs>
          <w:tab w:val="left" w:pos="-1080"/>
          <w:tab w:val="left" w:pos="1"/>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p>
    <w:p w14:paraId="2E266BB1" w14:textId="7A5F2A25" w:rsidR="004757AA" w:rsidRPr="00946C1F" w:rsidRDefault="000F5263" w:rsidP="004757AA">
      <w:pPr>
        <w:rPr>
          <w:rFonts w:cs="Arial"/>
          <w:szCs w:val="22"/>
        </w:rPr>
      </w:pPr>
      <w:commentRangeStart w:id="381"/>
      <w:r w:rsidRPr="00570552">
        <w:rPr>
          <w:rFonts w:cs="Arial"/>
          <w:szCs w:val="22"/>
          <w:highlight w:val="yellow"/>
        </w:rPr>
        <w:t>If the Recipient is a private entity, a</w:t>
      </w:r>
      <w:r w:rsidR="004757AA" w:rsidRPr="00570552">
        <w:rPr>
          <w:rFonts w:cs="Arial"/>
          <w:szCs w:val="22"/>
          <w:highlight w:val="yellow"/>
        </w:rPr>
        <w:t xml:space="preserve">ny construction contracts related in any way to the Project shall be </w:t>
      </w:r>
      <w:r w:rsidR="000347C3" w:rsidRPr="00570552">
        <w:rPr>
          <w:rFonts w:cs="Arial"/>
          <w:szCs w:val="22"/>
          <w:highlight w:val="yellow"/>
        </w:rPr>
        <w:t>le</w:t>
      </w:r>
      <w:r w:rsidR="009638C4" w:rsidRPr="00570552">
        <w:rPr>
          <w:rFonts w:cs="Arial"/>
          <w:szCs w:val="22"/>
          <w:highlight w:val="yellow"/>
        </w:rPr>
        <w:t>t</w:t>
      </w:r>
      <w:r w:rsidR="000347C3" w:rsidRPr="00570552">
        <w:rPr>
          <w:rFonts w:cs="Arial"/>
          <w:szCs w:val="22"/>
          <w:highlight w:val="yellow"/>
        </w:rPr>
        <w:t xml:space="preserve"> </w:t>
      </w:r>
      <w:r w:rsidR="004757AA" w:rsidRPr="00570552">
        <w:rPr>
          <w:rFonts w:cs="Arial"/>
          <w:szCs w:val="22"/>
          <w:highlight w:val="yellow"/>
        </w:rPr>
        <w:t>by</w:t>
      </w:r>
      <w:r w:rsidR="009638C4" w:rsidRPr="00570552">
        <w:rPr>
          <w:rFonts w:cs="Arial"/>
          <w:szCs w:val="22"/>
          <w:highlight w:val="yellow"/>
        </w:rPr>
        <w:t xml:space="preserve"> competitive bid procedures </w:t>
      </w:r>
      <w:r w:rsidRPr="00570552">
        <w:rPr>
          <w:rFonts w:cs="Arial"/>
          <w:szCs w:val="22"/>
          <w:highlight w:val="yellow"/>
        </w:rPr>
        <w:t>that ensure</w:t>
      </w:r>
      <w:r w:rsidR="004757AA" w:rsidRPr="00570552">
        <w:rPr>
          <w:rFonts w:cs="Arial"/>
          <w:szCs w:val="22"/>
          <w:highlight w:val="yellow"/>
        </w:rPr>
        <w:t xml:space="preserve"> award of such contracts to the lowest responsible bidders.  </w:t>
      </w:r>
      <w:r w:rsidR="000347C3" w:rsidRPr="00570552">
        <w:rPr>
          <w:rFonts w:cs="Arial"/>
          <w:szCs w:val="22"/>
          <w:highlight w:val="yellow"/>
        </w:rPr>
        <w:t xml:space="preserve">The </w:t>
      </w:r>
      <w:r w:rsidR="004757AA" w:rsidRPr="00570552">
        <w:rPr>
          <w:rFonts w:cs="Arial"/>
          <w:szCs w:val="22"/>
          <w:highlight w:val="yellow"/>
        </w:rPr>
        <w:t xml:space="preserve">Recipient shall not award a construction contract until a summary of bids and identification of the selected lowest responsible bidder is submitted to and approved in writing by the Division.  </w:t>
      </w:r>
      <w:r w:rsidR="000347C3" w:rsidRPr="00570552">
        <w:rPr>
          <w:rFonts w:cs="Arial"/>
          <w:szCs w:val="22"/>
          <w:highlight w:val="yellow"/>
        </w:rPr>
        <w:t xml:space="preserve">The </w:t>
      </w:r>
      <w:r w:rsidR="004757AA" w:rsidRPr="00570552">
        <w:rPr>
          <w:rFonts w:cs="Arial"/>
          <w:szCs w:val="22"/>
          <w:highlight w:val="yellow"/>
        </w:rPr>
        <w:t xml:space="preserve">Recipient must provide a full explanation if </w:t>
      </w:r>
      <w:r w:rsidR="000347C3" w:rsidRPr="00570552">
        <w:rPr>
          <w:rFonts w:cs="Arial"/>
          <w:szCs w:val="22"/>
          <w:highlight w:val="yellow"/>
        </w:rPr>
        <w:t xml:space="preserve">the </w:t>
      </w:r>
      <w:r w:rsidR="004757AA" w:rsidRPr="00570552">
        <w:rPr>
          <w:rFonts w:cs="Arial"/>
          <w:szCs w:val="22"/>
          <w:highlight w:val="yellow"/>
        </w:rPr>
        <w:t xml:space="preserve">Recipient is proposing to award a construction contract to anyone other than the lowest </w:t>
      </w:r>
      <w:r w:rsidR="004757AA" w:rsidRPr="0002434B">
        <w:rPr>
          <w:rFonts w:cs="Arial"/>
          <w:szCs w:val="22"/>
          <w:highlight w:val="yellow"/>
        </w:rPr>
        <w:t>responsible bidder.</w:t>
      </w:r>
      <w:commentRangeEnd w:id="381"/>
      <w:r w:rsidR="0002434B">
        <w:rPr>
          <w:rStyle w:val="CommentReference"/>
        </w:rPr>
        <w:commentReference w:id="381"/>
      </w:r>
    </w:p>
    <w:p w14:paraId="12FE33FB" w14:textId="77777777" w:rsidR="009451A6" w:rsidRPr="00946C1F" w:rsidRDefault="009451A6" w:rsidP="009451A6">
      <w:pPr>
        <w:rPr>
          <w:rFonts w:cs="Arial"/>
          <w:szCs w:val="22"/>
        </w:rPr>
      </w:pPr>
    </w:p>
    <w:p w14:paraId="3D1CCD05" w14:textId="0DBD2651" w:rsidR="009451A6" w:rsidRPr="00946C1F" w:rsidRDefault="00A43356" w:rsidP="001A1060">
      <w:pPr>
        <w:pStyle w:val="Heading1"/>
        <w:ind w:left="360" w:hanging="360"/>
        <w:rPr>
          <w:rFonts w:cs="Arial"/>
          <w:szCs w:val="22"/>
        </w:rPr>
      </w:pPr>
      <w:bookmarkStart w:id="382" w:name="_Toc226511562"/>
      <w:bookmarkStart w:id="383" w:name="_Toc226511686"/>
      <w:bookmarkStart w:id="384" w:name="_Toc228785312"/>
      <w:bookmarkStart w:id="385" w:name="_Toc228785484"/>
      <w:bookmarkStart w:id="386" w:name="_Toc243798736"/>
      <w:bookmarkStart w:id="387" w:name="_Toc285716971"/>
      <w:bookmarkStart w:id="388" w:name="_Toc300205311"/>
      <w:bookmarkStart w:id="389" w:name="_Toc332182817"/>
      <w:bookmarkStart w:id="390" w:name="_Toc332183405"/>
      <w:bookmarkStart w:id="391" w:name="_Toc332183543"/>
      <w:bookmarkStart w:id="392" w:name="_Toc334784719"/>
      <w:bookmarkStart w:id="393" w:name="_Toc356535573"/>
      <w:bookmarkStart w:id="394" w:name="_Toc367192406"/>
      <w:bookmarkStart w:id="395" w:name="_Toc440468661"/>
      <w:bookmarkStart w:id="396" w:name="_Toc444701522"/>
      <w:r>
        <w:rPr>
          <w:rFonts w:cs="Arial"/>
          <w:szCs w:val="22"/>
        </w:rPr>
        <w:t>C-</w:t>
      </w:r>
      <w:r w:rsidR="004757AA" w:rsidRPr="00946C1F">
        <w:rPr>
          <w:rFonts w:cs="Arial"/>
          <w:szCs w:val="22"/>
        </w:rPr>
        <w:t>9</w:t>
      </w:r>
      <w:r w:rsidR="00EF1FC6" w:rsidRPr="00946C1F">
        <w:rPr>
          <w:rFonts w:cs="Arial"/>
          <w:szCs w:val="22"/>
        </w:rPr>
        <w:t>.</w:t>
      </w:r>
      <w:r w:rsidR="009451A6" w:rsidRPr="00946C1F">
        <w:rPr>
          <w:rFonts w:cs="Arial"/>
          <w:szCs w:val="22"/>
        </w:rPr>
        <w:tab/>
        <w:t>Compliance with Law, Regulations, etc.</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000E5A2A" w:rsidRPr="00946C1F">
        <w:rPr>
          <w:rFonts w:cs="Arial"/>
          <w:szCs w:val="22"/>
        </w:rPr>
        <w:fldChar w:fldCharType="begin"/>
      </w:r>
      <w:r w:rsidR="009451A6" w:rsidRPr="00946C1F">
        <w:rPr>
          <w:rFonts w:cs="Arial"/>
          <w:szCs w:val="22"/>
        </w:rPr>
        <w:instrText xml:space="preserve"> TC "5.14</w:instrText>
      </w:r>
      <w:r w:rsidR="009451A6" w:rsidRPr="00946C1F">
        <w:rPr>
          <w:rFonts w:cs="Arial"/>
          <w:szCs w:val="22"/>
        </w:rPr>
        <w:tab/>
        <w:instrText xml:space="preserve">Compliance with Law, Regulations, etc." \f C \l "2" </w:instrText>
      </w:r>
      <w:r w:rsidR="000E5A2A" w:rsidRPr="00946C1F">
        <w:rPr>
          <w:rFonts w:cs="Arial"/>
          <w:szCs w:val="22"/>
        </w:rPr>
        <w:fldChar w:fldCharType="end"/>
      </w:r>
    </w:p>
    <w:p w14:paraId="14F2126F" w14:textId="77777777" w:rsidR="009451A6" w:rsidRPr="00946C1F" w:rsidRDefault="009451A6" w:rsidP="006A1BE1">
      <w:pPr>
        <w:rPr>
          <w:rFonts w:cs="Arial"/>
          <w:szCs w:val="22"/>
        </w:rPr>
      </w:pPr>
      <w:r w:rsidRPr="00946C1F">
        <w:rPr>
          <w:rFonts w:cs="Arial"/>
          <w:szCs w:val="22"/>
        </w:rPr>
        <w:t xml:space="preserve">The Recipient agrees that it </w:t>
      </w:r>
      <w:r w:rsidR="009638C4" w:rsidRPr="00946C1F">
        <w:rPr>
          <w:rFonts w:cs="Arial"/>
          <w:szCs w:val="22"/>
        </w:rPr>
        <w:t>shall</w:t>
      </w:r>
      <w:r w:rsidRPr="00946C1F">
        <w:rPr>
          <w:rFonts w:cs="Arial"/>
          <w:szCs w:val="22"/>
        </w:rPr>
        <w:t>, at all times, comply with and require its contractor</w:t>
      </w:r>
      <w:r w:rsidR="009638C4" w:rsidRPr="00946C1F">
        <w:rPr>
          <w:rFonts w:cs="Arial"/>
          <w:szCs w:val="22"/>
        </w:rPr>
        <w:t>s</w:t>
      </w:r>
      <w:r w:rsidRPr="00946C1F">
        <w:rPr>
          <w:rFonts w:cs="Arial"/>
          <w:szCs w:val="22"/>
        </w:rPr>
        <w:t xml:space="preserve"> and subcontractors to comply with all applicable federal and state laws, rules, guidelines, regulations, and requirements.  Without limitation of the foregoing, the Recipient agrees that, to the extent applicable, the Recipient </w:t>
      </w:r>
      <w:r w:rsidR="009638C4" w:rsidRPr="00946C1F">
        <w:rPr>
          <w:rFonts w:cs="Arial"/>
          <w:szCs w:val="22"/>
        </w:rPr>
        <w:t>shall</w:t>
      </w:r>
      <w:r w:rsidRPr="00946C1F">
        <w:rPr>
          <w:rFonts w:cs="Arial"/>
          <w:szCs w:val="22"/>
        </w:rPr>
        <w:t>:</w:t>
      </w:r>
    </w:p>
    <w:p w14:paraId="25B9E918" w14:textId="77777777" w:rsidR="009451A6" w:rsidRPr="00946C1F" w:rsidRDefault="009451A6" w:rsidP="009451A6">
      <w:pPr>
        <w:rPr>
          <w:rFonts w:cs="Arial"/>
          <w:szCs w:val="22"/>
        </w:rPr>
      </w:pPr>
    </w:p>
    <w:p w14:paraId="682FFD1B" w14:textId="77777777" w:rsidR="009451A6" w:rsidRPr="00946C1F" w:rsidRDefault="006A1BE1" w:rsidP="00D1627D">
      <w:pPr>
        <w:ind w:left="720" w:hanging="360"/>
        <w:rPr>
          <w:rFonts w:cs="Arial"/>
          <w:szCs w:val="22"/>
        </w:rPr>
      </w:pPr>
      <w:r w:rsidRPr="00946C1F">
        <w:rPr>
          <w:rFonts w:cs="Arial"/>
          <w:szCs w:val="22"/>
        </w:rPr>
        <w:t>(a</w:t>
      </w:r>
      <w:r w:rsidR="009451A6" w:rsidRPr="00946C1F">
        <w:rPr>
          <w:rFonts w:cs="Arial"/>
          <w:szCs w:val="22"/>
        </w:rPr>
        <w:t xml:space="preserve">) </w:t>
      </w:r>
      <w:r w:rsidR="009451A6" w:rsidRPr="00946C1F">
        <w:rPr>
          <w:rFonts w:cs="Arial"/>
          <w:szCs w:val="22"/>
        </w:rPr>
        <w:tab/>
        <w:t>Comply with the provisions of the adopted environmental mitigation plan, if any, for the term of this Agreement;</w:t>
      </w:r>
    </w:p>
    <w:p w14:paraId="140DE847" w14:textId="77777777" w:rsidR="009451A6" w:rsidRPr="00946C1F" w:rsidRDefault="009451A6" w:rsidP="009451A6">
      <w:pPr>
        <w:rPr>
          <w:rFonts w:cs="Arial"/>
          <w:szCs w:val="22"/>
        </w:rPr>
      </w:pPr>
    </w:p>
    <w:p w14:paraId="74949BBF" w14:textId="77777777" w:rsidR="009451A6" w:rsidRPr="00946C1F" w:rsidRDefault="006A1BE1" w:rsidP="00D1627D">
      <w:pPr>
        <w:ind w:left="720" w:hanging="360"/>
        <w:rPr>
          <w:rFonts w:cs="Arial"/>
          <w:szCs w:val="22"/>
        </w:rPr>
      </w:pPr>
      <w:r w:rsidRPr="00946C1F">
        <w:rPr>
          <w:rFonts w:cs="Arial"/>
          <w:szCs w:val="22"/>
        </w:rPr>
        <w:t>(b</w:t>
      </w:r>
      <w:r w:rsidR="009451A6" w:rsidRPr="00946C1F">
        <w:rPr>
          <w:rFonts w:cs="Arial"/>
          <w:szCs w:val="22"/>
        </w:rPr>
        <w:t xml:space="preserve">) </w:t>
      </w:r>
      <w:r w:rsidR="009451A6" w:rsidRPr="00946C1F">
        <w:rPr>
          <w:rFonts w:cs="Arial"/>
          <w:szCs w:val="22"/>
        </w:rPr>
        <w:tab/>
        <w:t xml:space="preserve">Comply with the </w:t>
      </w:r>
      <w:r w:rsidR="0062515F" w:rsidRPr="00946C1F">
        <w:rPr>
          <w:rFonts w:cs="Arial"/>
          <w:szCs w:val="22"/>
        </w:rPr>
        <w:t>Guidelines</w:t>
      </w:r>
      <w:r w:rsidR="009451A6" w:rsidRPr="00946C1F">
        <w:rPr>
          <w:rFonts w:cs="Arial"/>
          <w:szCs w:val="22"/>
        </w:rPr>
        <w:t>;</w:t>
      </w:r>
      <w:r w:rsidR="00BC573D" w:rsidRPr="00946C1F">
        <w:rPr>
          <w:rFonts w:cs="Arial"/>
          <w:szCs w:val="22"/>
        </w:rPr>
        <w:t xml:space="preserve"> and</w:t>
      </w:r>
    </w:p>
    <w:p w14:paraId="0427D1D2" w14:textId="77777777" w:rsidR="009451A6" w:rsidRPr="00946C1F" w:rsidRDefault="009451A6" w:rsidP="009451A6">
      <w:pPr>
        <w:ind w:left="1080" w:hanging="360"/>
        <w:rPr>
          <w:rFonts w:cs="Arial"/>
          <w:szCs w:val="22"/>
        </w:rPr>
      </w:pPr>
    </w:p>
    <w:p w14:paraId="06A91A44" w14:textId="044199BC" w:rsidR="009451A6" w:rsidRPr="00946C1F" w:rsidRDefault="006A1BE1" w:rsidP="00D1627D">
      <w:pPr>
        <w:ind w:left="720" w:hanging="360"/>
        <w:rPr>
          <w:rFonts w:cs="Arial"/>
          <w:szCs w:val="22"/>
        </w:rPr>
      </w:pPr>
      <w:r w:rsidRPr="00946C1F">
        <w:rPr>
          <w:rFonts w:cs="Arial"/>
          <w:szCs w:val="22"/>
        </w:rPr>
        <w:t>(c</w:t>
      </w:r>
      <w:r w:rsidR="009451A6" w:rsidRPr="00946C1F">
        <w:rPr>
          <w:rFonts w:cs="Arial"/>
          <w:szCs w:val="22"/>
        </w:rPr>
        <w:t xml:space="preserve">) </w:t>
      </w:r>
      <w:r w:rsidR="009451A6" w:rsidRPr="00946C1F">
        <w:rPr>
          <w:rFonts w:cs="Arial"/>
          <w:szCs w:val="22"/>
        </w:rPr>
        <w:tab/>
        <w:t xml:space="preserve">Comply with and require compliance with the list of </w:t>
      </w:r>
      <w:r w:rsidR="00BD109B" w:rsidRPr="00946C1F">
        <w:rPr>
          <w:rFonts w:cs="Arial"/>
          <w:szCs w:val="22"/>
        </w:rPr>
        <w:t>state laws (cross-cutters)</w:t>
      </w:r>
      <w:r w:rsidR="009451A6" w:rsidRPr="00946C1F">
        <w:rPr>
          <w:rFonts w:cs="Arial"/>
          <w:szCs w:val="22"/>
        </w:rPr>
        <w:t xml:space="preserve"> </w:t>
      </w:r>
      <w:r w:rsidR="001C5527" w:rsidRPr="00946C1F">
        <w:rPr>
          <w:rFonts w:cs="Arial"/>
          <w:szCs w:val="22"/>
        </w:rPr>
        <w:t xml:space="preserve">in </w:t>
      </w:r>
      <w:r w:rsidR="001C5527" w:rsidRPr="00A508E0">
        <w:rPr>
          <w:rFonts w:cs="Arial"/>
          <w:szCs w:val="22"/>
        </w:rPr>
        <w:t>Section C-</w:t>
      </w:r>
      <w:r w:rsidR="00F77D36" w:rsidRPr="00A508E0">
        <w:rPr>
          <w:rFonts w:cs="Arial"/>
          <w:szCs w:val="22"/>
        </w:rPr>
        <w:t>3</w:t>
      </w:r>
      <w:r w:rsidR="00C8380C" w:rsidRPr="00A508E0">
        <w:rPr>
          <w:rFonts w:cs="Arial"/>
          <w:szCs w:val="22"/>
        </w:rPr>
        <w:t>1</w:t>
      </w:r>
      <w:r w:rsidR="00F77D36" w:rsidRPr="00946C1F">
        <w:rPr>
          <w:rFonts w:cs="Arial"/>
          <w:szCs w:val="22"/>
        </w:rPr>
        <w:t xml:space="preserve"> </w:t>
      </w:r>
      <w:r w:rsidR="00270D4D" w:rsidRPr="00946C1F">
        <w:rPr>
          <w:rFonts w:cs="Arial"/>
          <w:szCs w:val="22"/>
        </w:rPr>
        <w:t>of this Agreement</w:t>
      </w:r>
      <w:r w:rsidR="009451A6" w:rsidRPr="00946C1F">
        <w:rPr>
          <w:rFonts w:cs="Arial"/>
          <w:szCs w:val="22"/>
        </w:rPr>
        <w:t>.</w:t>
      </w:r>
    </w:p>
    <w:p w14:paraId="2061664A" w14:textId="77777777" w:rsidR="009451A6" w:rsidRPr="00946C1F" w:rsidRDefault="009451A6" w:rsidP="009451A6">
      <w:pPr>
        <w:rPr>
          <w:rFonts w:cs="Arial"/>
          <w:szCs w:val="22"/>
        </w:rPr>
      </w:pPr>
    </w:p>
    <w:p w14:paraId="539DF894" w14:textId="0B5BD6C5" w:rsidR="009451A6" w:rsidRPr="00946C1F" w:rsidRDefault="00A43356" w:rsidP="001A1060">
      <w:pPr>
        <w:pStyle w:val="Heading1"/>
        <w:ind w:left="360" w:hanging="360"/>
        <w:rPr>
          <w:rFonts w:cs="Arial"/>
          <w:szCs w:val="22"/>
        </w:rPr>
      </w:pPr>
      <w:bookmarkStart w:id="397" w:name="_Toc225397554"/>
      <w:bookmarkStart w:id="398" w:name="_Toc225397969"/>
      <w:bookmarkStart w:id="399" w:name="_Toc226511563"/>
      <w:bookmarkStart w:id="400" w:name="_Toc226511687"/>
      <w:bookmarkStart w:id="401" w:name="_Toc228785313"/>
      <w:bookmarkStart w:id="402" w:name="_Toc228785485"/>
      <w:bookmarkStart w:id="403" w:name="_Toc243798737"/>
      <w:bookmarkStart w:id="404" w:name="_Toc285716972"/>
      <w:bookmarkStart w:id="405" w:name="_Toc300205312"/>
      <w:bookmarkStart w:id="406" w:name="_Toc332182818"/>
      <w:bookmarkStart w:id="407" w:name="_Toc332183406"/>
      <w:bookmarkStart w:id="408" w:name="_Toc332183544"/>
      <w:bookmarkStart w:id="409" w:name="_Toc334784720"/>
      <w:bookmarkStart w:id="410" w:name="_Toc356535574"/>
      <w:bookmarkStart w:id="411" w:name="_Toc367192407"/>
      <w:bookmarkStart w:id="412" w:name="_Toc440468662"/>
      <w:bookmarkStart w:id="413" w:name="_Toc444701523"/>
      <w:r>
        <w:rPr>
          <w:rFonts w:cs="Arial"/>
          <w:szCs w:val="22"/>
        </w:rPr>
        <w:t>C-</w:t>
      </w:r>
      <w:r w:rsidR="004757AA" w:rsidRPr="00946C1F">
        <w:rPr>
          <w:rFonts w:cs="Arial"/>
          <w:szCs w:val="22"/>
        </w:rPr>
        <w:t>10</w:t>
      </w:r>
      <w:r w:rsidR="00EF1FC6" w:rsidRPr="00946C1F">
        <w:rPr>
          <w:rFonts w:cs="Arial"/>
          <w:szCs w:val="22"/>
        </w:rPr>
        <w:t>.</w:t>
      </w:r>
      <w:r w:rsidR="009451A6" w:rsidRPr="00946C1F">
        <w:rPr>
          <w:rFonts w:cs="Arial"/>
          <w:szCs w:val="22"/>
        </w:rPr>
        <w:tab/>
        <w:t>Conflict of Interest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E561B7B" w14:textId="00F526B8" w:rsidR="009451A6" w:rsidRPr="00946C1F" w:rsidRDefault="0062515F" w:rsidP="009451A6">
      <w:pPr>
        <w:rPr>
          <w:rFonts w:cs="Arial"/>
          <w:szCs w:val="22"/>
        </w:rPr>
      </w:pPr>
      <w:r w:rsidRPr="00946C1F">
        <w:rPr>
          <w:rFonts w:cs="Arial"/>
          <w:szCs w:val="22"/>
        </w:rPr>
        <w:t>The Recipient certifies that its owners, officers, directors, agents, representatives, and employees are in compliance with applicable state and federal conflict of interest laws.</w:t>
      </w:r>
    </w:p>
    <w:p w14:paraId="78693617" w14:textId="77777777" w:rsidR="009451A6" w:rsidRPr="00946C1F" w:rsidRDefault="000E5A2A" w:rsidP="009451A6">
      <w:pPr>
        <w:rPr>
          <w:rFonts w:cs="Arial"/>
          <w:szCs w:val="22"/>
        </w:rPr>
      </w:pPr>
      <w:r w:rsidRPr="00946C1F">
        <w:rPr>
          <w:rFonts w:cs="Arial"/>
          <w:szCs w:val="22"/>
        </w:rPr>
        <w:fldChar w:fldCharType="begin"/>
      </w:r>
      <w:r w:rsidR="009451A6" w:rsidRPr="00946C1F">
        <w:rPr>
          <w:rFonts w:cs="Arial"/>
          <w:szCs w:val="22"/>
        </w:rPr>
        <w:instrText xml:space="preserve"> TC "5.3</w:instrText>
      </w:r>
      <w:r w:rsidR="009451A6" w:rsidRPr="00946C1F">
        <w:rPr>
          <w:rFonts w:cs="Arial"/>
          <w:szCs w:val="22"/>
        </w:rPr>
        <w:tab/>
        <w:instrText xml:space="preserve">State Reviews and Indemnification." \f C \l "2" </w:instrText>
      </w:r>
      <w:r w:rsidRPr="00946C1F">
        <w:rPr>
          <w:rFonts w:cs="Arial"/>
          <w:szCs w:val="22"/>
        </w:rPr>
        <w:fldChar w:fldCharType="end"/>
      </w:r>
    </w:p>
    <w:p w14:paraId="7C44459B" w14:textId="41B3D4DD" w:rsidR="009451A6" w:rsidRPr="00946C1F" w:rsidRDefault="00A43356" w:rsidP="009451A6">
      <w:pPr>
        <w:pStyle w:val="Heading1"/>
        <w:ind w:left="720" w:hanging="720"/>
        <w:rPr>
          <w:rFonts w:cs="Arial"/>
          <w:szCs w:val="22"/>
        </w:rPr>
      </w:pPr>
      <w:bookmarkStart w:id="414" w:name="_Toc224881217"/>
      <w:bookmarkStart w:id="415" w:name="_Toc226511568"/>
      <w:bookmarkStart w:id="416" w:name="_Toc226511692"/>
      <w:bookmarkStart w:id="417" w:name="_Toc228785318"/>
      <w:bookmarkStart w:id="418" w:name="_Toc228785490"/>
      <w:bookmarkStart w:id="419" w:name="_Toc243798742"/>
      <w:bookmarkStart w:id="420" w:name="_Toc285716977"/>
      <w:bookmarkStart w:id="421" w:name="_Toc300205317"/>
      <w:bookmarkStart w:id="422" w:name="_Toc332182822"/>
      <w:bookmarkStart w:id="423" w:name="_Toc332183408"/>
      <w:bookmarkStart w:id="424" w:name="_Toc332183546"/>
      <w:bookmarkStart w:id="425" w:name="_Toc334784722"/>
      <w:bookmarkStart w:id="426" w:name="_Toc356535576"/>
      <w:bookmarkStart w:id="427" w:name="_Toc367192409"/>
      <w:bookmarkStart w:id="428" w:name="_Toc440468664"/>
      <w:bookmarkStart w:id="429" w:name="_Toc444701525"/>
      <w:bookmarkStart w:id="430" w:name="_Toc224881210"/>
      <w:r>
        <w:rPr>
          <w:rFonts w:cs="Arial"/>
          <w:szCs w:val="22"/>
        </w:rPr>
        <w:t>C-</w:t>
      </w:r>
      <w:r w:rsidR="004757AA" w:rsidRPr="00946C1F">
        <w:rPr>
          <w:rFonts w:cs="Arial"/>
          <w:szCs w:val="22"/>
        </w:rPr>
        <w:t>1</w:t>
      </w:r>
      <w:r w:rsidR="00570552">
        <w:rPr>
          <w:rFonts w:cs="Arial"/>
          <w:szCs w:val="22"/>
        </w:rPr>
        <w:t>1</w:t>
      </w:r>
      <w:r w:rsidR="00EF1FC6" w:rsidRPr="00946C1F">
        <w:rPr>
          <w:rFonts w:cs="Arial"/>
          <w:szCs w:val="22"/>
        </w:rPr>
        <w:t>.</w:t>
      </w:r>
      <w:r w:rsidR="009451A6" w:rsidRPr="00946C1F">
        <w:rPr>
          <w:rFonts w:cs="Arial"/>
          <w:szCs w:val="22"/>
        </w:rPr>
        <w:tab/>
        <w:t>Disputes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000E5A2A" w:rsidRPr="00946C1F">
        <w:rPr>
          <w:rFonts w:cs="Arial"/>
          <w:szCs w:val="22"/>
        </w:rPr>
        <w:fldChar w:fldCharType="begin"/>
      </w:r>
      <w:r w:rsidR="009451A6" w:rsidRPr="00946C1F">
        <w:rPr>
          <w:rFonts w:cs="Arial"/>
          <w:szCs w:val="22"/>
        </w:rPr>
        <w:instrText xml:space="preserve"> TC "5.7</w:instrText>
      </w:r>
      <w:r w:rsidR="009451A6" w:rsidRPr="00946C1F">
        <w:rPr>
          <w:rFonts w:cs="Arial"/>
          <w:szCs w:val="22"/>
        </w:rPr>
        <w:tab/>
        <w:instrText xml:space="preserve">Disputes." \f C \l "2" </w:instrText>
      </w:r>
      <w:r w:rsidR="000E5A2A" w:rsidRPr="00946C1F">
        <w:rPr>
          <w:rFonts w:cs="Arial"/>
          <w:szCs w:val="22"/>
        </w:rPr>
        <w:fldChar w:fldCharType="end"/>
      </w:r>
    </w:p>
    <w:p w14:paraId="622F5759" w14:textId="537489AE" w:rsidR="009451A6" w:rsidRPr="00946C1F" w:rsidRDefault="009451A6" w:rsidP="0094362F">
      <w:pPr>
        <w:ind w:left="720" w:hanging="360"/>
        <w:rPr>
          <w:rFonts w:cs="Arial"/>
          <w:szCs w:val="22"/>
        </w:rPr>
      </w:pPr>
      <w:r w:rsidRPr="00946C1F">
        <w:rPr>
          <w:rFonts w:cs="Arial"/>
          <w:szCs w:val="22"/>
        </w:rPr>
        <w:t xml:space="preserve">(a)  </w:t>
      </w:r>
      <w:r w:rsidRPr="00946C1F">
        <w:rPr>
          <w:rFonts w:cs="Arial"/>
          <w:szCs w:val="22"/>
        </w:rPr>
        <w:tab/>
        <w:t xml:space="preserve">The Recipient may appeal a staff decision within </w:t>
      </w:r>
      <w:r w:rsidR="000347C3" w:rsidRPr="00946C1F">
        <w:rPr>
          <w:rFonts w:cs="Arial"/>
          <w:szCs w:val="22"/>
        </w:rPr>
        <w:t>thirty (</w:t>
      </w:r>
      <w:r w:rsidRPr="00946C1F">
        <w:rPr>
          <w:rFonts w:cs="Arial"/>
          <w:szCs w:val="22"/>
        </w:rPr>
        <w:t>30</w:t>
      </w:r>
      <w:r w:rsidR="000347C3" w:rsidRPr="00946C1F">
        <w:rPr>
          <w:rFonts w:cs="Arial"/>
          <w:szCs w:val="22"/>
        </w:rPr>
        <w:t>)</w:t>
      </w:r>
      <w:r w:rsidRPr="00946C1F">
        <w:rPr>
          <w:rFonts w:cs="Arial"/>
          <w:szCs w:val="22"/>
        </w:rPr>
        <w:t xml:space="preserve"> days to the Deputy Director of the Division or designee, for a final Division decision.  The Recipient may appeal a final Division decision to the State Water Board within </w:t>
      </w:r>
      <w:r w:rsidR="000347C3" w:rsidRPr="00946C1F">
        <w:rPr>
          <w:rFonts w:cs="Arial"/>
          <w:szCs w:val="22"/>
        </w:rPr>
        <w:t>thirty (</w:t>
      </w:r>
      <w:r w:rsidRPr="00946C1F">
        <w:rPr>
          <w:rFonts w:cs="Arial"/>
          <w:szCs w:val="22"/>
        </w:rPr>
        <w:t>30</w:t>
      </w:r>
      <w:r w:rsidR="000347C3" w:rsidRPr="00946C1F">
        <w:rPr>
          <w:rFonts w:cs="Arial"/>
          <w:szCs w:val="22"/>
        </w:rPr>
        <w:t>)</w:t>
      </w:r>
      <w:r w:rsidRPr="00946C1F">
        <w:rPr>
          <w:rFonts w:cs="Arial"/>
          <w:szCs w:val="22"/>
        </w:rPr>
        <w:t xml:space="preserve"> days.  The Office of the Chief Counsel of the State Water Board will prepare a summary of the dispute and make recommendations relative to its final resolution, which will be provided to the State Water Board’s Executive Director and each State Water Board Member.  Upon the motion of any State Water Board Member, the State Water Board will review and resolve the dispute in the manner determined by the State Water Board.  Should the State Water Board determine not to review the final Division decision, this decision will represent a final agency action on the dispute.  </w:t>
      </w:r>
    </w:p>
    <w:p w14:paraId="4D36DDE7" w14:textId="77777777" w:rsidR="009451A6" w:rsidRPr="00946C1F" w:rsidRDefault="009451A6" w:rsidP="0094362F">
      <w:pPr>
        <w:ind w:left="720" w:hanging="360"/>
        <w:rPr>
          <w:rFonts w:cs="Arial"/>
          <w:szCs w:val="22"/>
        </w:rPr>
      </w:pPr>
    </w:p>
    <w:p w14:paraId="4CEBC853" w14:textId="77777777" w:rsidR="009451A6" w:rsidRPr="00946C1F" w:rsidRDefault="009451A6" w:rsidP="0094362F">
      <w:pPr>
        <w:ind w:left="720" w:hanging="360"/>
        <w:rPr>
          <w:rFonts w:cs="Arial"/>
          <w:szCs w:val="22"/>
        </w:rPr>
      </w:pPr>
      <w:r w:rsidRPr="00946C1F">
        <w:rPr>
          <w:rFonts w:cs="Arial"/>
          <w:szCs w:val="22"/>
        </w:rPr>
        <w:t xml:space="preserve">(b) </w:t>
      </w:r>
      <w:r w:rsidRPr="00946C1F">
        <w:rPr>
          <w:rFonts w:cs="Arial"/>
          <w:szCs w:val="22"/>
        </w:rPr>
        <w:tab/>
        <w:t>This clause does not preclude consideration of legal questions, provided that nothing herein shall be construed to make final the decision of the State Water Board, or any official or representative thereof, on any question of law.</w:t>
      </w:r>
    </w:p>
    <w:p w14:paraId="0C70F717" w14:textId="77777777" w:rsidR="009451A6" w:rsidRPr="00946C1F" w:rsidRDefault="009451A6" w:rsidP="0094362F">
      <w:pPr>
        <w:ind w:left="720" w:hanging="360"/>
        <w:rPr>
          <w:rFonts w:cs="Arial"/>
          <w:szCs w:val="22"/>
        </w:rPr>
      </w:pPr>
    </w:p>
    <w:p w14:paraId="64C3E626" w14:textId="6B528246" w:rsidR="009451A6" w:rsidRPr="0094362F" w:rsidRDefault="000347C3" w:rsidP="00740CF4">
      <w:pPr>
        <w:pStyle w:val="ListParagraph"/>
        <w:numPr>
          <w:ilvl w:val="0"/>
          <w:numId w:val="13"/>
        </w:numPr>
        <w:ind w:left="720"/>
        <w:rPr>
          <w:rFonts w:cs="Arial"/>
          <w:szCs w:val="22"/>
        </w:rPr>
      </w:pPr>
      <w:r w:rsidRPr="0094362F">
        <w:rPr>
          <w:rFonts w:cs="Arial"/>
          <w:szCs w:val="22"/>
        </w:rPr>
        <w:t xml:space="preserve">The </w:t>
      </w:r>
      <w:r w:rsidR="009451A6" w:rsidRPr="0094362F">
        <w:rPr>
          <w:rFonts w:cs="Arial"/>
          <w:szCs w:val="22"/>
        </w:rPr>
        <w:t>Recipient shall continue with the responsibilities under this Agreement during any dispute.</w:t>
      </w:r>
    </w:p>
    <w:p w14:paraId="129C2E6A" w14:textId="594DCDF8" w:rsidR="0094362F" w:rsidRDefault="0094362F" w:rsidP="0094362F">
      <w:pPr>
        <w:pStyle w:val="ListParagraph"/>
        <w:ind w:hanging="360"/>
        <w:rPr>
          <w:rFonts w:cs="Arial"/>
          <w:szCs w:val="22"/>
        </w:rPr>
      </w:pPr>
    </w:p>
    <w:p w14:paraId="1EAB548E" w14:textId="0B9E8231" w:rsidR="0094362F" w:rsidRPr="0094362F" w:rsidRDefault="0094362F" w:rsidP="0094362F">
      <w:pPr>
        <w:overflowPunct/>
        <w:ind w:left="720" w:hanging="360"/>
        <w:textAlignment w:val="auto"/>
        <w:rPr>
          <w:rFonts w:cs="Arial"/>
        </w:rPr>
      </w:pPr>
      <w:r w:rsidRPr="007D4DDC">
        <w:rPr>
          <w:rFonts w:cs="Arial"/>
        </w:rPr>
        <w:t xml:space="preserve">(d) </w:t>
      </w:r>
      <w:r>
        <w:rPr>
          <w:rFonts w:cs="Arial"/>
        </w:rPr>
        <w:tab/>
      </w:r>
      <w:r w:rsidRPr="007D4DDC">
        <w:rPr>
          <w:rFonts w:cs="Arial"/>
        </w:rPr>
        <w:t xml:space="preserve">This </w:t>
      </w:r>
      <w:r w:rsidR="0054266F">
        <w:rPr>
          <w:rFonts w:cs="Arial"/>
        </w:rPr>
        <w:t>section</w:t>
      </w:r>
      <w:r w:rsidRPr="007D4DDC">
        <w:rPr>
          <w:rFonts w:cs="Arial"/>
        </w:rPr>
        <w:t xml:space="preserve"> relating to disputes does not establish an exclusive procedure for resolving claims</w:t>
      </w:r>
      <w:r>
        <w:rPr>
          <w:rFonts w:cs="Arial"/>
        </w:rPr>
        <w:t xml:space="preserve"> </w:t>
      </w:r>
      <w:r w:rsidRPr="0094362F">
        <w:rPr>
          <w:rFonts w:cs="Arial"/>
        </w:rPr>
        <w:t>within the meaning of Government Code sections 930 and 930.4.</w:t>
      </w:r>
    </w:p>
    <w:p w14:paraId="18E375F8" w14:textId="77777777" w:rsidR="0094362F" w:rsidRPr="0094362F" w:rsidRDefault="0094362F" w:rsidP="0094362F">
      <w:pPr>
        <w:pStyle w:val="ListParagraph"/>
        <w:ind w:left="630"/>
        <w:rPr>
          <w:rFonts w:cs="Arial"/>
          <w:szCs w:val="22"/>
        </w:rPr>
      </w:pPr>
    </w:p>
    <w:p w14:paraId="0E0FB35A" w14:textId="075E5065" w:rsidR="00EF1FC6" w:rsidRPr="00946C1F" w:rsidRDefault="00A43356" w:rsidP="00EF1FC6">
      <w:pPr>
        <w:pStyle w:val="Heading1"/>
        <w:ind w:left="720" w:hanging="720"/>
        <w:rPr>
          <w:rFonts w:cs="Arial"/>
          <w:szCs w:val="22"/>
        </w:rPr>
      </w:pPr>
      <w:bookmarkStart w:id="431" w:name="_Toc444701526"/>
      <w:bookmarkStart w:id="432" w:name="_Toc440468665"/>
      <w:r>
        <w:rPr>
          <w:rFonts w:cs="Arial"/>
          <w:szCs w:val="22"/>
        </w:rPr>
        <w:t>C-</w:t>
      </w:r>
      <w:r w:rsidR="004757AA" w:rsidRPr="00946C1F">
        <w:rPr>
          <w:rFonts w:cs="Arial"/>
          <w:szCs w:val="22"/>
        </w:rPr>
        <w:t>1</w:t>
      </w:r>
      <w:r w:rsidR="00570552">
        <w:rPr>
          <w:rFonts w:cs="Arial"/>
          <w:szCs w:val="22"/>
        </w:rPr>
        <w:t>2</w:t>
      </w:r>
      <w:r w:rsidR="00EF1FC6" w:rsidRPr="00946C1F">
        <w:rPr>
          <w:rFonts w:cs="Arial"/>
          <w:szCs w:val="22"/>
        </w:rPr>
        <w:t>.</w:t>
      </w:r>
      <w:r w:rsidR="009451A6" w:rsidRPr="00946C1F">
        <w:rPr>
          <w:rFonts w:cs="Arial"/>
          <w:szCs w:val="22"/>
        </w:rPr>
        <w:tab/>
      </w:r>
      <w:r w:rsidR="00EF1FC6" w:rsidRPr="00946C1F">
        <w:rPr>
          <w:rFonts w:cs="Arial"/>
          <w:szCs w:val="22"/>
        </w:rPr>
        <w:t>Financial Management System and Standards</w:t>
      </w:r>
      <w:bookmarkEnd w:id="431"/>
      <w:r w:rsidR="000E5A2A" w:rsidRPr="00946C1F">
        <w:rPr>
          <w:rFonts w:cs="Arial"/>
          <w:szCs w:val="22"/>
        </w:rPr>
        <w:fldChar w:fldCharType="begin"/>
      </w:r>
      <w:r w:rsidR="00EF1FC6" w:rsidRPr="00946C1F">
        <w:rPr>
          <w:rFonts w:cs="Arial"/>
          <w:szCs w:val="22"/>
        </w:rPr>
        <w:instrText xml:space="preserve"> TC "</w:instrText>
      </w:r>
      <w:bookmarkStart w:id="433" w:name="_Toc214958845"/>
      <w:bookmarkStart w:id="434" w:name="_Toc215013064"/>
      <w:bookmarkStart w:id="435" w:name="_Toc215013802"/>
      <w:bookmarkStart w:id="436" w:name="_Toc215014316"/>
      <w:r w:rsidR="00EF1FC6" w:rsidRPr="00946C1F">
        <w:rPr>
          <w:rFonts w:cs="Arial"/>
          <w:bCs/>
          <w:szCs w:val="22"/>
        </w:rPr>
        <w:instrText>3.8</w:instrText>
      </w:r>
      <w:r w:rsidR="00EF1FC6" w:rsidRPr="00946C1F">
        <w:rPr>
          <w:rFonts w:cs="Arial"/>
          <w:bCs/>
          <w:szCs w:val="22"/>
        </w:rPr>
        <w:tab/>
      </w:r>
      <w:r w:rsidR="00EF1FC6" w:rsidRPr="00946C1F">
        <w:rPr>
          <w:rFonts w:cs="Arial"/>
          <w:szCs w:val="22"/>
        </w:rPr>
        <w:instrText>Financial Management System and Standards.</w:instrText>
      </w:r>
      <w:bookmarkEnd w:id="433"/>
      <w:bookmarkEnd w:id="434"/>
      <w:bookmarkEnd w:id="435"/>
      <w:bookmarkEnd w:id="436"/>
      <w:r w:rsidR="00EF1FC6" w:rsidRPr="00946C1F">
        <w:rPr>
          <w:rFonts w:cs="Arial"/>
          <w:szCs w:val="22"/>
        </w:rPr>
        <w:instrText xml:space="preserve">" \f C \l "2" </w:instrText>
      </w:r>
      <w:r w:rsidR="000E5A2A" w:rsidRPr="00946C1F">
        <w:rPr>
          <w:rFonts w:cs="Arial"/>
          <w:szCs w:val="22"/>
        </w:rPr>
        <w:fldChar w:fldCharType="end"/>
      </w:r>
    </w:p>
    <w:p w14:paraId="0B604629" w14:textId="50819D5B" w:rsidR="00EF1FC6" w:rsidRPr="00946C1F" w:rsidRDefault="00EF1FC6" w:rsidP="00EF1FC6">
      <w:pPr>
        <w:rPr>
          <w:rFonts w:cs="Arial"/>
          <w:szCs w:val="22"/>
        </w:rPr>
      </w:pPr>
      <w:r w:rsidRPr="00946C1F">
        <w:rPr>
          <w:rFonts w:cs="Arial"/>
          <w:szCs w:val="22"/>
        </w:rPr>
        <w:t xml:space="preserve">The Recipient agrees to comply with federal standards for financial management systems.  The Recipient agrees that, at a minimum, its fiscal control and accounting procedures will be sufficient to permit preparation of reports required by the federal or state government and tracking of </w:t>
      </w:r>
      <w:r w:rsidR="00C448A2" w:rsidRPr="00946C1F">
        <w:rPr>
          <w:rFonts w:cs="Arial"/>
          <w:szCs w:val="22"/>
        </w:rPr>
        <w:t>Project Costs</w:t>
      </w:r>
      <w:r w:rsidRPr="00946C1F">
        <w:rPr>
          <w:rFonts w:cs="Arial"/>
          <w:szCs w:val="22"/>
        </w:rPr>
        <w:t xml:space="preserve"> to a level of expenditure adequate to establish that such </w:t>
      </w:r>
      <w:r w:rsidR="00A711B8">
        <w:rPr>
          <w:rFonts w:cs="Arial"/>
          <w:szCs w:val="22"/>
        </w:rPr>
        <w:t>Grant F</w:t>
      </w:r>
      <w:r w:rsidRPr="00946C1F">
        <w:rPr>
          <w:rFonts w:cs="Arial"/>
          <w:szCs w:val="22"/>
        </w:rPr>
        <w:t>unds have not been used in violation of federal or state law</w:t>
      </w:r>
      <w:r w:rsidR="000347C3" w:rsidRPr="00946C1F">
        <w:rPr>
          <w:rFonts w:cs="Arial"/>
          <w:szCs w:val="22"/>
        </w:rPr>
        <w:t>s</w:t>
      </w:r>
      <w:r w:rsidRPr="00946C1F">
        <w:rPr>
          <w:rFonts w:cs="Arial"/>
          <w:szCs w:val="22"/>
        </w:rPr>
        <w:t xml:space="preserve"> or the terms of this Agreement.  </w:t>
      </w:r>
    </w:p>
    <w:p w14:paraId="07704ACB" w14:textId="77777777" w:rsidR="00EF1FC6" w:rsidRPr="00946C1F" w:rsidRDefault="00EF1FC6" w:rsidP="00EF1FC6">
      <w:pPr>
        <w:rPr>
          <w:rFonts w:cs="Arial"/>
          <w:szCs w:val="22"/>
        </w:rPr>
      </w:pPr>
    </w:p>
    <w:p w14:paraId="79F2148D" w14:textId="68B01F97" w:rsidR="009451A6" w:rsidRPr="00946C1F" w:rsidRDefault="00A43356" w:rsidP="009451A6">
      <w:pPr>
        <w:pStyle w:val="Heading1"/>
        <w:ind w:left="720" w:hanging="720"/>
        <w:rPr>
          <w:rFonts w:cs="Arial"/>
          <w:szCs w:val="22"/>
        </w:rPr>
      </w:pPr>
      <w:bookmarkStart w:id="437" w:name="_Toc444701527"/>
      <w:r>
        <w:rPr>
          <w:rFonts w:cs="Arial"/>
          <w:szCs w:val="22"/>
        </w:rPr>
        <w:t>C-</w:t>
      </w:r>
      <w:r w:rsidR="004757AA" w:rsidRPr="00946C1F">
        <w:rPr>
          <w:rFonts w:cs="Arial"/>
          <w:szCs w:val="22"/>
        </w:rPr>
        <w:t>1</w:t>
      </w:r>
      <w:r w:rsidR="00570552">
        <w:rPr>
          <w:rFonts w:cs="Arial"/>
          <w:szCs w:val="22"/>
        </w:rPr>
        <w:t>3</w:t>
      </w:r>
      <w:r w:rsidR="00EF1FC6" w:rsidRPr="00946C1F">
        <w:rPr>
          <w:rFonts w:cs="Arial"/>
          <w:szCs w:val="22"/>
        </w:rPr>
        <w:t xml:space="preserve">.  </w:t>
      </w:r>
      <w:r w:rsidR="004757AA" w:rsidRPr="00946C1F">
        <w:rPr>
          <w:rFonts w:cs="Arial"/>
          <w:szCs w:val="22"/>
        </w:rPr>
        <w:tab/>
      </w:r>
      <w:r w:rsidR="009451A6" w:rsidRPr="00946C1F">
        <w:rPr>
          <w:rFonts w:cs="Arial"/>
          <w:szCs w:val="22"/>
        </w:rPr>
        <w:t>Governing Law</w:t>
      </w:r>
      <w:bookmarkEnd w:id="432"/>
      <w:bookmarkEnd w:id="437"/>
      <w:r w:rsidR="000E5A2A" w:rsidRPr="00946C1F">
        <w:rPr>
          <w:rFonts w:cs="Arial"/>
          <w:szCs w:val="22"/>
        </w:rPr>
        <w:fldChar w:fldCharType="begin"/>
      </w:r>
      <w:r w:rsidR="009451A6" w:rsidRPr="00946C1F">
        <w:rPr>
          <w:rFonts w:cs="Arial"/>
          <w:szCs w:val="22"/>
        </w:rPr>
        <w:instrText xml:space="preserve"> TC "</w:instrText>
      </w:r>
      <w:bookmarkStart w:id="438" w:name="_Toc214958886"/>
      <w:bookmarkStart w:id="439" w:name="_Toc215013105"/>
      <w:bookmarkStart w:id="440" w:name="_Toc215013843"/>
      <w:bookmarkStart w:id="441" w:name="_Toc215014357"/>
      <w:r w:rsidR="009451A6" w:rsidRPr="00946C1F">
        <w:rPr>
          <w:rFonts w:cs="Arial"/>
          <w:szCs w:val="22"/>
        </w:rPr>
        <w:instrText>5.20</w:instrText>
      </w:r>
      <w:r w:rsidR="009451A6" w:rsidRPr="00946C1F">
        <w:rPr>
          <w:rFonts w:cs="Arial"/>
          <w:szCs w:val="22"/>
        </w:rPr>
        <w:tab/>
        <w:instrText>Governing Law.</w:instrText>
      </w:r>
      <w:bookmarkEnd w:id="438"/>
      <w:bookmarkEnd w:id="439"/>
      <w:bookmarkEnd w:id="440"/>
      <w:bookmarkEnd w:id="441"/>
      <w:r w:rsidR="009451A6" w:rsidRPr="00946C1F">
        <w:rPr>
          <w:rFonts w:cs="Arial"/>
          <w:szCs w:val="22"/>
        </w:rPr>
        <w:instrText xml:space="preserve">" \f C \l "2" </w:instrText>
      </w:r>
      <w:r w:rsidR="000E5A2A" w:rsidRPr="00946C1F">
        <w:rPr>
          <w:rFonts w:cs="Arial"/>
          <w:szCs w:val="22"/>
        </w:rPr>
        <w:fldChar w:fldCharType="end"/>
      </w:r>
    </w:p>
    <w:p w14:paraId="570B5803" w14:textId="77777777" w:rsidR="009451A6" w:rsidRPr="00946C1F" w:rsidRDefault="009451A6" w:rsidP="009451A6">
      <w:pPr>
        <w:rPr>
          <w:rFonts w:cs="Arial"/>
          <w:szCs w:val="22"/>
        </w:rPr>
      </w:pPr>
      <w:bookmarkStart w:id="442" w:name="_Toc216583691"/>
      <w:bookmarkStart w:id="443" w:name="_Toc219268168"/>
      <w:bookmarkStart w:id="444" w:name="_Toc243798731"/>
      <w:bookmarkStart w:id="445" w:name="_Toc285716966"/>
      <w:bookmarkStart w:id="446" w:name="_Toc300205306"/>
      <w:r w:rsidRPr="00946C1F">
        <w:rPr>
          <w:rFonts w:cs="Arial"/>
          <w:szCs w:val="22"/>
        </w:rPr>
        <w:t>This Agreement is governed by and shall be interpreted in accordance with the laws of the State of California.</w:t>
      </w:r>
      <w:bookmarkEnd w:id="442"/>
      <w:bookmarkEnd w:id="443"/>
      <w:bookmarkEnd w:id="444"/>
      <w:bookmarkEnd w:id="445"/>
      <w:bookmarkEnd w:id="446"/>
    </w:p>
    <w:p w14:paraId="693C4F6B" w14:textId="77777777" w:rsidR="009451A6" w:rsidRPr="00946C1F" w:rsidRDefault="009451A6" w:rsidP="009451A6">
      <w:pPr>
        <w:rPr>
          <w:rFonts w:cs="Arial"/>
          <w:szCs w:val="22"/>
        </w:rPr>
      </w:pPr>
    </w:p>
    <w:p w14:paraId="49BF9E07" w14:textId="5486F21C" w:rsidR="009451A6" w:rsidRPr="00946C1F" w:rsidRDefault="00A43356" w:rsidP="009451A6">
      <w:pPr>
        <w:pStyle w:val="Heading1"/>
        <w:ind w:left="720" w:hanging="720"/>
        <w:rPr>
          <w:rFonts w:cs="Arial"/>
          <w:szCs w:val="22"/>
        </w:rPr>
      </w:pPr>
      <w:bookmarkStart w:id="447" w:name="_Toc332182811"/>
      <w:bookmarkStart w:id="448" w:name="_Toc332183399"/>
      <w:bookmarkStart w:id="449" w:name="_Toc332183537"/>
      <w:bookmarkStart w:id="450" w:name="_Toc334784713"/>
      <w:bookmarkStart w:id="451" w:name="_Toc356535567"/>
      <w:bookmarkStart w:id="452" w:name="_Toc367192400"/>
      <w:bookmarkStart w:id="453" w:name="_Toc440468666"/>
      <w:bookmarkStart w:id="454" w:name="_Toc444701528"/>
      <w:r>
        <w:rPr>
          <w:rFonts w:cs="Arial"/>
          <w:szCs w:val="22"/>
        </w:rPr>
        <w:t>C-</w:t>
      </w:r>
      <w:r w:rsidR="004757AA" w:rsidRPr="00946C1F">
        <w:rPr>
          <w:rFonts w:cs="Arial"/>
          <w:szCs w:val="22"/>
        </w:rPr>
        <w:t>1</w:t>
      </w:r>
      <w:r w:rsidR="00570552">
        <w:rPr>
          <w:rFonts w:cs="Arial"/>
          <w:szCs w:val="22"/>
        </w:rPr>
        <w:t>4</w:t>
      </w:r>
      <w:r w:rsidR="00EF1FC6" w:rsidRPr="00946C1F">
        <w:rPr>
          <w:rFonts w:cs="Arial"/>
          <w:szCs w:val="22"/>
        </w:rPr>
        <w:t>.</w:t>
      </w:r>
      <w:r w:rsidR="009451A6" w:rsidRPr="00946C1F">
        <w:rPr>
          <w:rFonts w:cs="Arial"/>
          <w:szCs w:val="22"/>
        </w:rPr>
        <w:tab/>
        <w:t>Income Restrictions</w:t>
      </w:r>
      <w:bookmarkEnd w:id="447"/>
      <w:bookmarkEnd w:id="448"/>
      <w:bookmarkEnd w:id="449"/>
      <w:bookmarkEnd w:id="450"/>
      <w:bookmarkEnd w:id="451"/>
      <w:bookmarkEnd w:id="452"/>
      <w:bookmarkEnd w:id="453"/>
      <w:bookmarkEnd w:id="454"/>
      <w:r w:rsidR="000E5A2A" w:rsidRPr="00946C1F">
        <w:rPr>
          <w:rFonts w:cs="Arial"/>
          <w:szCs w:val="22"/>
        </w:rPr>
        <w:fldChar w:fldCharType="begin"/>
      </w:r>
      <w:r w:rsidR="009451A6" w:rsidRPr="00946C1F">
        <w:rPr>
          <w:rFonts w:cs="Arial"/>
          <w:szCs w:val="22"/>
        </w:rPr>
        <w:instrText xml:space="preserve"> TC "</w:instrText>
      </w:r>
      <w:bookmarkStart w:id="455" w:name="_Toc214958877"/>
      <w:bookmarkStart w:id="456" w:name="_Toc215013096"/>
      <w:bookmarkStart w:id="457" w:name="_Toc215013834"/>
      <w:bookmarkStart w:id="458" w:name="_Toc215014348"/>
      <w:r w:rsidR="009451A6" w:rsidRPr="00946C1F">
        <w:rPr>
          <w:rFonts w:cs="Arial"/>
          <w:szCs w:val="22"/>
        </w:rPr>
        <w:instrText>5.11</w:instrText>
      </w:r>
      <w:r w:rsidR="009451A6" w:rsidRPr="00946C1F">
        <w:rPr>
          <w:rFonts w:cs="Arial"/>
          <w:szCs w:val="22"/>
        </w:rPr>
        <w:tab/>
        <w:instrText>Income Restrictions.</w:instrText>
      </w:r>
      <w:bookmarkEnd w:id="455"/>
      <w:bookmarkEnd w:id="456"/>
      <w:bookmarkEnd w:id="457"/>
      <w:bookmarkEnd w:id="458"/>
      <w:r w:rsidR="009451A6" w:rsidRPr="00946C1F">
        <w:rPr>
          <w:rFonts w:cs="Arial"/>
          <w:szCs w:val="22"/>
        </w:rPr>
        <w:instrText xml:space="preserve">" \f C \l "2" </w:instrText>
      </w:r>
      <w:r w:rsidR="000E5A2A" w:rsidRPr="00946C1F">
        <w:rPr>
          <w:rFonts w:cs="Arial"/>
          <w:szCs w:val="22"/>
        </w:rPr>
        <w:fldChar w:fldCharType="end"/>
      </w:r>
      <w:bookmarkStart w:id="459" w:name="_Toc216583675"/>
      <w:bookmarkStart w:id="460" w:name="_Toc219268152"/>
      <w:bookmarkStart w:id="461" w:name="_Toc243798725"/>
    </w:p>
    <w:p w14:paraId="571E4A6F" w14:textId="7897F9A3" w:rsidR="009451A6" w:rsidRPr="00946C1F" w:rsidRDefault="009451A6" w:rsidP="009451A6">
      <w:pPr>
        <w:rPr>
          <w:rFonts w:cs="Arial"/>
          <w:szCs w:val="22"/>
        </w:rPr>
      </w:pPr>
      <w:r w:rsidRPr="00946C1F">
        <w:rPr>
          <w:rFonts w:cs="Arial"/>
          <w:szCs w:val="22"/>
        </w:rPr>
        <w:t>The Recipient agrees that any refunds, rebates, credits, or other amounts (including any interest thereon) accruing to or received by the Recipient under this Agreement shall be paid by the Recipient to the State</w:t>
      </w:r>
      <w:r w:rsidR="001F083D">
        <w:rPr>
          <w:rFonts w:cs="Arial"/>
          <w:szCs w:val="22"/>
        </w:rPr>
        <w:t xml:space="preserve"> Water Board</w:t>
      </w:r>
      <w:r w:rsidRPr="00946C1F">
        <w:rPr>
          <w:rFonts w:cs="Arial"/>
          <w:szCs w:val="22"/>
        </w:rPr>
        <w:t>, to the extent that they are properly allocable to</w:t>
      </w:r>
      <w:r w:rsidR="00A711B8">
        <w:rPr>
          <w:rFonts w:cs="Arial"/>
          <w:szCs w:val="22"/>
        </w:rPr>
        <w:t xml:space="preserve"> Project C</w:t>
      </w:r>
      <w:r w:rsidRPr="00946C1F">
        <w:rPr>
          <w:rFonts w:cs="Arial"/>
          <w:szCs w:val="22"/>
        </w:rPr>
        <w:t>osts for which the Recipient has been reimbursed by the State</w:t>
      </w:r>
      <w:r w:rsidR="001F083D">
        <w:rPr>
          <w:rFonts w:cs="Arial"/>
          <w:szCs w:val="22"/>
        </w:rPr>
        <w:t xml:space="preserve"> Water Board</w:t>
      </w:r>
      <w:r w:rsidRPr="00946C1F">
        <w:rPr>
          <w:rFonts w:cs="Arial"/>
          <w:szCs w:val="22"/>
        </w:rPr>
        <w:t xml:space="preserve"> under this Agreement.</w:t>
      </w:r>
      <w:bookmarkEnd w:id="459"/>
      <w:bookmarkEnd w:id="460"/>
      <w:bookmarkEnd w:id="461"/>
    </w:p>
    <w:p w14:paraId="401A60A3" w14:textId="77777777" w:rsidR="009451A6" w:rsidRPr="00946C1F" w:rsidRDefault="009451A6" w:rsidP="009451A6">
      <w:pPr>
        <w:rPr>
          <w:rFonts w:cs="Arial"/>
          <w:szCs w:val="22"/>
        </w:rPr>
      </w:pPr>
    </w:p>
    <w:p w14:paraId="4EFA1EA9" w14:textId="30AE7858" w:rsidR="009451A6" w:rsidRPr="00946C1F" w:rsidRDefault="00A43356" w:rsidP="009451A6">
      <w:pPr>
        <w:pStyle w:val="Heading1"/>
        <w:ind w:left="720" w:hanging="720"/>
        <w:rPr>
          <w:rFonts w:cs="Arial"/>
          <w:szCs w:val="22"/>
        </w:rPr>
      </w:pPr>
      <w:bookmarkStart w:id="462" w:name="_Toc440468667"/>
      <w:bookmarkStart w:id="463" w:name="_Toc444701529"/>
      <w:r>
        <w:rPr>
          <w:rFonts w:cs="Arial"/>
          <w:szCs w:val="22"/>
        </w:rPr>
        <w:t>C-</w:t>
      </w:r>
      <w:r w:rsidR="004757AA" w:rsidRPr="00946C1F">
        <w:rPr>
          <w:rFonts w:cs="Arial"/>
          <w:szCs w:val="22"/>
        </w:rPr>
        <w:t>1</w:t>
      </w:r>
      <w:r w:rsidR="00570552">
        <w:rPr>
          <w:rFonts w:cs="Arial"/>
          <w:szCs w:val="22"/>
        </w:rPr>
        <w:t>5</w:t>
      </w:r>
      <w:r w:rsidR="00EF1FC6" w:rsidRPr="00946C1F">
        <w:rPr>
          <w:rFonts w:cs="Arial"/>
          <w:szCs w:val="22"/>
        </w:rPr>
        <w:t>.</w:t>
      </w:r>
      <w:r w:rsidR="009451A6" w:rsidRPr="00946C1F">
        <w:rPr>
          <w:rFonts w:cs="Arial"/>
          <w:szCs w:val="22"/>
        </w:rPr>
        <w:tab/>
        <w:t>Indemnification and State Reviews</w:t>
      </w:r>
      <w:bookmarkEnd w:id="462"/>
      <w:bookmarkEnd w:id="463"/>
      <w:r w:rsidR="000E5A2A" w:rsidRPr="00946C1F">
        <w:rPr>
          <w:rFonts w:cs="Arial"/>
          <w:szCs w:val="22"/>
        </w:rPr>
        <w:fldChar w:fldCharType="begin"/>
      </w:r>
      <w:r w:rsidR="009451A6" w:rsidRPr="00946C1F">
        <w:rPr>
          <w:rFonts w:cs="Arial"/>
          <w:szCs w:val="22"/>
        </w:rPr>
        <w:instrText xml:space="preserve"> TC "</w:instrText>
      </w:r>
      <w:bookmarkStart w:id="464" w:name="_Toc214958869"/>
      <w:bookmarkStart w:id="465" w:name="_Toc215013088"/>
      <w:bookmarkStart w:id="466" w:name="_Toc215013826"/>
      <w:bookmarkStart w:id="467" w:name="_Toc215014340"/>
      <w:r w:rsidR="009451A6" w:rsidRPr="00946C1F">
        <w:rPr>
          <w:rFonts w:cs="Arial"/>
          <w:szCs w:val="22"/>
        </w:rPr>
        <w:instrText>5.3</w:instrText>
      </w:r>
      <w:r w:rsidR="009451A6" w:rsidRPr="00946C1F">
        <w:rPr>
          <w:rFonts w:cs="Arial"/>
          <w:szCs w:val="22"/>
        </w:rPr>
        <w:tab/>
        <w:instrText>State Reviews and Indemnification.</w:instrText>
      </w:r>
      <w:bookmarkEnd w:id="464"/>
      <w:bookmarkEnd w:id="465"/>
      <w:bookmarkEnd w:id="466"/>
      <w:bookmarkEnd w:id="467"/>
      <w:r w:rsidR="009451A6" w:rsidRPr="00946C1F">
        <w:rPr>
          <w:rFonts w:cs="Arial"/>
          <w:szCs w:val="22"/>
        </w:rPr>
        <w:instrText xml:space="preserve">" \f C \l "2" </w:instrText>
      </w:r>
      <w:r w:rsidR="000E5A2A" w:rsidRPr="00946C1F">
        <w:rPr>
          <w:rFonts w:cs="Arial"/>
          <w:szCs w:val="22"/>
        </w:rPr>
        <w:fldChar w:fldCharType="end"/>
      </w:r>
    </w:p>
    <w:p w14:paraId="6ED2A127" w14:textId="025DB63A" w:rsidR="001D7E16" w:rsidRDefault="009451A6" w:rsidP="009451A6">
      <w:pPr>
        <w:rPr>
          <w:rFonts w:cs="Arial"/>
          <w:szCs w:val="22"/>
        </w:rPr>
      </w:pPr>
      <w:bookmarkStart w:id="468" w:name="_Toc216583661"/>
      <w:bookmarkStart w:id="469" w:name="_Toc219268138"/>
      <w:bookmarkStart w:id="470" w:name="_Toc243798722"/>
      <w:bookmarkStart w:id="471" w:name="_Toc285716959"/>
      <w:bookmarkStart w:id="472" w:name="_Toc300205299"/>
      <w:r w:rsidRPr="00946C1F">
        <w:rPr>
          <w:rFonts w:cs="Arial"/>
          <w:szCs w:val="22"/>
        </w:rPr>
        <w:t xml:space="preserve">The parties agree that review or approval of </w:t>
      </w:r>
      <w:r w:rsidR="00C1519C" w:rsidRPr="00946C1F">
        <w:rPr>
          <w:rFonts w:cs="Arial"/>
          <w:szCs w:val="22"/>
        </w:rPr>
        <w:t>Project</w:t>
      </w:r>
      <w:r w:rsidRPr="00946C1F">
        <w:rPr>
          <w:rFonts w:cs="Arial"/>
          <w:szCs w:val="22"/>
        </w:rPr>
        <w:t xml:space="preserve"> documents by the State Water Board is for administrative purposes only</w:t>
      </w:r>
      <w:r w:rsidR="00702335" w:rsidRPr="00946C1F">
        <w:rPr>
          <w:rFonts w:cs="Arial"/>
          <w:szCs w:val="22"/>
        </w:rPr>
        <w:t>, including conformity with application and eligibility criteria, and expressly not for the purposes of design defect review or construction feasibility,</w:t>
      </w:r>
      <w:r w:rsidRPr="00946C1F">
        <w:rPr>
          <w:rFonts w:cs="Arial"/>
          <w:szCs w:val="22"/>
        </w:rPr>
        <w:t xml:space="preserve"> and does not relieve the Recipient of its re</w:t>
      </w:r>
      <w:r w:rsidR="004C090F" w:rsidRPr="00946C1F">
        <w:rPr>
          <w:rFonts w:cs="Arial"/>
          <w:szCs w:val="22"/>
        </w:rPr>
        <w:t>sponsibility to properly plan, design, construct, operate, and maintain the Project</w:t>
      </w:r>
      <w:r w:rsidRPr="00946C1F">
        <w:rPr>
          <w:rFonts w:cs="Arial"/>
          <w:szCs w:val="22"/>
        </w:rPr>
        <w:t xml:space="preserve">.  To the extent permitted by law, the Recipient agrees to indemnify, defend, and hold harmless the State Water Board, and its officers, employees, and agents (collectively, "Indemnified Persons"), from and against any and all losses, claims, damages, liabilities, or expenses, of every conceivable kind, character, and nature whatsoever arising out of, resulting from, or in any way connected with (1) the </w:t>
      </w:r>
      <w:r w:rsidR="00C1519C" w:rsidRPr="00946C1F">
        <w:rPr>
          <w:rFonts w:cs="Arial"/>
          <w:szCs w:val="22"/>
        </w:rPr>
        <w:t>Project</w:t>
      </w:r>
      <w:r w:rsidRPr="00946C1F">
        <w:rPr>
          <w:rFonts w:cs="Arial"/>
          <w:szCs w:val="22"/>
        </w:rPr>
        <w:t xml:space="preserve"> or the conditions, occupancy, use, possession, conduct, or management of, work done in or about, or the planning, design, acquisition, installation, or construction, of the </w:t>
      </w:r>
      <w:r w:rsidR="00C1519C" w:rsidRPr="00946C1F">
        <w:rPr>
          <w:rFonts w:cs="Arial"/>
          <w:szCs w:val="22"/>
        </w:rPr>
        <w:t>Project</w:t>
      </w:r>
      <w:r w:rsidRPr="00946C1F">
        <w:rPr>
          <w:rFonts w:cs="Arial"/>
          <w:szCs w:val="22"/>
        </w:rPr>
        <w:t xml:space="preserve"> or any part thereof; (2) the carrying out of any of the transactions contemplated by this Agreement or any related document; (3) any violation of any applicable law, rule or regulation, any environmental law (including, without limitation, the Federal Comprehensive Environmental Response, Compensation and Liability Act, the Resource Conservation and Recovery Act, the California Hazardous Substance Account Act, the Federal Water Pollution Control Act, the Clean Air Act, the Toxic Substances Control Act, the Occupational Safety and Health Act, the Safe Drinking Water Act, the California Hazardous Waste Control Law, and California Water Code </w:t>
      </w:r>
      <w:r w:rsidR="002B0C13">
        <w:rPr>
          <w:rFonts w:cs="Arial"/>
          <w:szCs w:val="22"/>
        </w:rPr>
        <w:t>s</w:t>
      </w:r>
      <w:r w:rsidRPr="00946C1F">
        <w:rPr>
          <w:rFonts w:cs="Arial"/>
          <w:szCs w:val="22"/>
        </w:rPr>
        <w:t xml:space="preserve">ection 13304, and any successors to said laws), rule or regulation or the release of any toxic substance on or near the </w:t>
      </w:r>
      <w:r w:rsidR="00702335" w:rsidRPr="00946C1F">
        <w:rPr>
          <w:rFonts w:cs="Arial"/>
          <w:szCs w:val="22"/>
        </w:rPr>
        <w:t>Project</w:t>
      </w:r>
      <w:r w:rsidRPr="00946C1F">
        <w:rPr>
          <w:rFonts w:cs="Arial"/>
          <w:szCs w:val="22"/>
        </w:rPr>
        <w:t>; or (4) any untrue statement or alleged untrue statement of any material fact or omission or alleged omission to state a material fact necessary to make the statements required to be stated therein, in light of the circumstances under which they were made, not misleading with respect to any information provided by the Recipient for use in any disclosure document utilized in connection with any of the transactions contemplated by this Agreement</w:t>
      </w:r>
      <w:r w:rsidR="001D7E16">
        <w:rPr>
          <w:rFonts w:cs="Arial"/>
          <w:szCs w:val="22"/>
        </w:rPr>
        <w:t>, except those arising from the gross negligence or willful misconduct of the Indemnified Persons</w:t>
      </w:r>
      <w:r w:rsidR="001D7E16" w:rsidRPr="006F5B16">
        <w:rPr>
          <w:rFonts w:cs="Arial"/>
          <w:szCs w:val="22"/>
        </w:rPr>
        <w:t>.</w:t>
      </w:r>
      <w:r w:rsidR="001D7E16">
        <w:rPr>
          <w:rFonts w:cs="Arial"/>
          <w:szCs w:val="22"/>
        </w:rPr>
        <w:t xml:space="preserve">  </w:t>
      </w:r>
      <w:r w:rsidR="001D7E16" w:rsidRPr="006E64C5">
        <w:rPr>
          <w:rFonts w:cs="Arial"/>
          <w:szCs w:val="22"/>
        </w:rPr>
        <w:t>The Recipient shall also provide for the defense and indemnification of the Indemnified Parties in any contractual provision extending indemnity to the Recipient in any contract let for the performance of any work under this Agreement, and shall cause the Indemnified Parties to be included within the scope of any provision for the indemnification and defense of the Recipient in any contract or subcontract</w:t>
      </w:r>
      <w:r w:rsidR="001D7E16" w:rsidRPr="00940250">
        <w:rPr>
          <w:rFonts w:cs="Arial"/>
          <w:szCs w:val="22"/>
        </w:rPr>
        <w:t>.</w:t>
      </w:r>
      <w:r w:rsidRPr="00946C1F">
        <w:rPr>
          <w:rFonts w:cs="Arial"/>
          <w:szCs w:val="22"/>
        </w:rPr>
        <w:t xml:space="preserve">  To the fullest extent permitted by law, the Recipient agrees to pay and discharge any judgment or award entered or made against Indemnified Persons with respect to any such claim or action, and any settlement, compromise or other voluntary resolution.  </w:t>
      </w:r>
    </w:p>
    <w:p w14:paraId="3BA7E5DC" w14:textId="77777777" w:rsidR="001D7E16" w:rsidRDefault="001D7E16" w:rsidP="009451A6">
      <w:pPr>
        <w:rPr>
          <w:rFonts w:cs="Arial"/>
          <w:szCs w:val="22"/>
        </w:rPr>
      </w:pPr>
    </w:p>
    <w:p w14:paraId="6C77243D" w14:textId="1F7E01AE" w:rsidR="009451A6" w:rsidRPr="00946C1F" w:rsidRDefault="001D7E16" w:rsidP="009451A6">
      <w:pPr>
        <w:rPr>
          <w:rFonts w:cs="Arial"/>
          <w:szCs w:val="22"/>
        </w:rPr>
      </w:pPr>
      <w:r w:rsidRPr="00CC7B25">
        <w:rPr>
          <w:rFonts w:cs="Arial"/>
          <w:szCs w:val="22"/>
        </w:rPr>
        <w:t>Notwithstanding the foregoing, the Recipient shall have no obligation to indemnify, defend, hold harmless, pay or discharge any losses, claims, damages, judgement, liabilities, or expenses arising from the gross negligence or willful misconduct of any Indemnified Persons.</w:t>
      </w:r>
      <w:r>
        <w:rPr>
          <w:rFonts w:cs="Arial"/>
          <w:szCs w:val="22"/>
        </w:rPr>
        <w:t xml:space="preserve">  </w:t>
      </w:r>
      <w:r w:rsidR="009451A6" w:rsidRPr="00946C1F">
        <w:rPr>
          <w:rFonts w:cs="Arial"/>
          <w:szCs w:val="22"/>
        </w:rPr>
        <w:t xml:space="preserve">The provisions of this section shall survive the term of this Agreement and the discharge of the Recipient's </w:t>
      </w:r>
      <w:r w:rsidR="00691291" w:rsidRPr="00946C1F">
        <w:rPr>
          <w:rFonts w:cs="Arial"/>
          <w:szCs w:val="22"/>
        </w:rPr>
        <w:t>obligation</w:t>
      </w:r>
      <w:r>
        <w:rPr>
          <w:rFonts w:cs="Arial"/>
          <w:szCs w:val="22"/>
        </w:rPr>
        <w:t>s</w:t>
      </w:r>
      <w:r w:rsidR="00691291" w:rsidRPr="00946C1F">
        <w:rPr>
          <w:rFonts w:cs="Arial"/>
          <w:szCs w:val="22"/>
        </w:rPr>
        <w:t xml:space="preserve"> </w:t>
      </w:r>
      <w:r w:rsidR="009451A6" w:rsidRPr="00946C1F">
        <w:rPr>
          <w:rFonts w:cs="Arial"/>
          <w:szCs w:val="22"/>
        </w:rPr>
        <w:t>hereunder.</w:t>
      </w:r>
      <w:bookmarkEnd w:id="468"/>
      <w:bookmarkEnd w:id="469"/>
      <w:bookmarkEnd w:id="470"/>
      <w:bookmarkEnd w:id="471"/>
      <w:bookmarkEnd w:id="472"/>
    </w:p>
    <w:p w14:paraId="31B6391D" w14:textId="77777777" w:rsidR="009451A6" w:rsidRPr="00946C1F" w:rsidRDefault="009451A6" w:rsidP="009451A6">
      <w:pPr>
        <w:rPr>
          <w:rFonts w:cs="Arial"/>
          <w:szCs w:val="22"/>
        </w:rPr>
      </w:pPr>
    </w:p>
    <w:p w14:paraId="36B9D83D" w14:textId="328C5339" w:rsidR="009451A6" w:rsidRPr="00946C1F" w:rsidRDefault="00A43356" w:rsidP="009451A6">
      <w:pPr>
        <w:pStyle w:val="Heading1"/>
        <w:ind w:left="720" w:hanging="720"/>
        <w:rPr>
          <w:rFonts w:cs="Arial"/>
          <w:szCs w:val="22"/>
        </w:rPr>
      </w:pPr>
      <w:bookmarkStart w:id="473" w:name="_Toc225397556"/>
      <w:bookmarkStart w:id="474" w:name="_Toc225397971"/>
      <w:bookmarkStart w:id="475" w:name="_Toc226511571"/>
      <w:bookmarkStart w:id="476" w:name="_Toc226511695"/>
      <w:bookmarkStart w:id="477" w:name="_Toc228785321"/>
      <w:bookmarkStart w:id="478" w:name="_Toc228785493"/>
      <w:bookmarkStart w:id="479" w:name="_Toc243798743"/>
      <w:bookmarkStart w:id="480" w:name="_Toc285716978"/>
      <w:bookmarkStart w:id="481" w:name="_Toc300205318"/>
      <w:bookmarkStart w:id="482" w:name="_Toc332182823"/>
      <w:bookmarkStart w:id="483" w:name="_Toc332183409"/>
      <w:bookmarkStart w:id="484" w:name="_Toc332183547"/>
      <w:bookmarkStart w:id="485" w:name="_Toc334784723"/>
      <w:bookmarkStart w:id="486" w:name="_Toc356535577"/>
      <w:bookmarkStart w:id="487" w:name="_Toc367192410"/>
      <w:bookmarkStart w:id="488" w:name="_Toc440468668"/>
      <w:bookmarkStart w:id="489" w:name="_Toc444701530"/>
      <w:r>
        <w:rPr>
          <w:rFonts w:cs="Arial"/>
          <w:szCs w:val="22"/>
        </w:rPr>
        <w:t>C-</w:t>
      </w:r>
      <w:r w:rsidR="004757AA" w:rsidRPr="00946C1F">
        <w:rPr>
          <w:rFonts w:cs="Arial"/>
          <w:szCs w:val="22"/>
        </w:rPr>
        <w:t>1</w:t>
      </w:r>
      <w:r w:rsidR="00570552">
        <w:rPr>
          <w:rFonts w:cs="Arial"/>
          <w:szCs w:val="22"/>
        </w:rPr>
        <w:t>6</w:t>
      </w:r>
      <w:r w:rsidR="00EF1FC6" w:rsidRPr="00946C1F">
        <w:rPr>
          <w:rFonts w:cs="Arial"/>
          <w:szCs w:val="22"/>
        </w:rPr>
        <w:t>.</w:t>
      </w:r>
      <w:r w:rsidR="009451A6" w:rsidRPr="00946C1F">
        <w:rPr>
          <w:rFonts w:cs="Arial"/>
          <w:szCs w:val="22"/>
        </w:rPr>
        <w:tab/>
        <w:t>Independent Actor</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2A979AC" w14:textId="77777777" w:rsidR="009451A6" w:rsidRPr="00946C1F" w:rsidRDefault="009451A6" w:rsidP="009451A6">
      <w:pPr>
        <w:rPr>
          <w:rFonts w:cs="Arial"/>
          <w:szCs w:val="22"/>
        </w:rPr>
      </w:pPr>
      <w:r w:rsidRPr="00946C1F">
        <w:rPr>
          <w:rFonts w:cs="Arial"/>
          <w:szCs w:val="22"/>
        </w:rPr>
        <w:t>The Recipient, and its agents and employees, if any, in the performance of this Agreement, shall act in an independent capacity and not as officers, employees, or agents of the State Water Board.</w:t>
      </w:r>
    </w:p>
    <w:p w14:paraId="0AAD8957" w14:textId="77777777" w:rsidR="009451A6" w:rsidRPr="00946C1F" w:rsidRDefault="009451A6" w:rsidP="009451A6">
      <w:pPr>
        <w:rPr>
          <w:rFonts w:cs="Arial"/>
          <w:szCs w:val="22"/>
        </w:rPr>
      </w:pPr>
    </w:p>
    <w:p w14:paraId="3E7A7784" w14:textId="1674D784" w:rsidR="00EF1FC6" w:rsidRPr="00946C1F" w:rsidRDefault="00A43356" w:rsidP="00EF1FC6">
      <w:pPr>
        <w:pStyle w:val="Heading1"/>
        <w:ind w:left="0"/>
        <w:rPr>
          <w:rFonts w:cs="Arial"/>
          <w:szCs w:val="22"/>
        </w:rPr>
      </w:pPr>
      <w:bookmarkStart w:id="490" w:name="_Toc444701531"/>
      <w:bookmarkStart w:id="491" w:name="_Toc332182824"/>
      <w:bookmarkStart w:id="492" w:name="_Toc332183410"/>
      <w:bookmarkStart w:id="493" w:name="_Toc332183548"/>
      <w:bookmarkStart w:id="494" w:name="_Toc334784724"/>
      <w:bookmarkStart w:id="495" w:name="_Toc356535578"/>
      <w:bookmarkStart w:id="496" w:name="_Toc367192411"/>
      <w:bookmarkStart w:id="497" w:name="_Toc440468669"/>
      <w:r>
        <w:rPr>
          <w:rFonts w:cs="Arial"/>
          <w:szCs w:val="22"/>
        </w:rPr>
        <w:lastRenderedPageBreak/>
        <w:t>C-</w:t>
      </w:r>
      <w:r w:rsidR="004757AA" w:rsidRPr="00946C1F">
        <w:rPr>
          <w:rFonts w:cs="Arial"/>
          <w:szCs w:val="22"/>
        </w:rPr>
        <w:t>1</w:t>
      </w:r>
      <w:r w:rsidR="00570552">
        <w:rPr>
          <w:rFonts w:cs="Arial"/>
          <w:szCs w:val="22"/>
        </w:rPr>
        <w:t>7</w:t>
      </w:r>
      <w:r w:rsidR="00EF1FC6" w:rsidRPr="00946C1F">
        <w:rPr>
          <w:rFonts w:cs="Arial"/>
          <w:szCs w:val="22"/>
        </w:rPr>
        <w:t xml:space="preserve">. </w:t>
      </w:r>
      <w:r w:rsidR="00D1627D" w:rsidRPr="00946C1F">
        <w:rPr>
          <w:rFonts w:cs="Arial"/>
          <w:szCs w:val="22"/>
        </w:rPr>
        <w:tab/>
      </w:r>
      <w:r w:rsidR="00EF1FC6" w:rsidRPr="00946C1F">
        <w:rPr>
          <w:rFonts w:cs="Arial"/>
          <w:szCs w:val="22"/>
        </w:rPr>
        <w:t>Integration</w:t>
      </w:r>
      <w:bookmarkEnd w:id="490"/>
    </w:p>
    <w:p w14:paraId="7B47E388" w14:textId="77777777" w:rsidR="00EF1FC6" w:rsidRPr="00946C1F" w:rsidRDefault="00EF1FC6" w:rsidP="00EF1FC6">
      <w:pPr>
        <w:rPr>
          <w:rFonts w:cs="Arial"/>
          <w:szCs w:val="22"/>
        </w:rPr>
      </w:pPr>
      <w:r w:rsidRPr="00946C1F">
        <w:rPr>
          <w:rFonts w:cs="Arial"/>
          <w:szCs w:val="22"/>
        </w:rPr>
        <w:t>This Agreement is the complete and final Agreement between the parties.</w:t>
      </w:r>
    </w:p>
    <w:p w14:paraId="0FF0DDC8" w14:textId="77777777" w:rsidR="00EF1FC6" w:rsidRPr="00946C1F" w:rsidRDefault="00EF1FC6" w:rsidP="00EF1FC6">
      <w:pPr>
        <w:rPr>
          <w:rFonts w:cs="Arial"/>
          <w:szCs w:val="22"/>
        </w:rPr>
      </w:pPr>
    </w:p>
    <w:p w14:paraId="2679016C" w14:textId="07400823" w:rsidR="009451A6" w:rsidRPr="00946C1F" w:rsidRDefault="00A43356" w:rsidP="009451A6">
      <w:pPr>
        <w:pStyle w:val="Heading1"/>
        <w:ind w:left="720" w:hanging="720"/>
        <w:rPr>
          <w:rFonts w:cs="Arial"/>
          <w:szCs w:val="22"/>
        </w:rPr>
      </w:pPr>
      <w:bookmarkStart w:id="498" w:name="_Toc444701532"/>
      <w:r>
        <w:rPr>
          <w:rFonts w:cs="Arial"/>
          <w:szCs w:val="22"/>
        </w:rPr>
        <w:t>C-</w:t>
      </w:r>
      <w:r w:rsidR="004757AA" w:rsidRPr="00946C1F">
        <w:rPr>
          <w:rFonts w:cs="Arial"/>
          <w:szCs w:val="22"/>
        </w:rPr>
        <w:t>1</w:t>
      </w:r>
      <w:r w:rsidR="00570552">
        <w:rPr>
          <w:rFonts w:cs="Arial"/>
          <w:szCs w:val="22"/>
        </w:rPr>
        <w:t>8</w:t>
      </w:r>
      <w:r w:rsidR="00EF1FC6" w:rsidRPr="00946C1F">
        <w:rPr>
          <w:rFonts w:cs="Arial"/>
          <w:szCs w:val="22"/>
        </w:rPr>
        <w:t xml:space="preserve">.  </w:t>
      </w:r>
      <w:r w:rsidR="00D1627D" w:rsidRPr="00946C1F">
        <w:rPr>
          <w:rFonts w:cs="Arial"/>
          <w:szCs w:val="22"/>
        </w:rPr>
        <w:tab/>
      </w:r>
      <w:r w:rsidR="009451A6" w:rsidRPr="00946C1F">
        <w:rPr>
          <w:rFonts w:cs="Arial"/>
          <w:szCs w:val="22"/>
        </w:rPr>
        <w:t>Non-Discrimination Clause</w:t>
      </w:r>
      <w:bookmarkEnd w:id="491"/>
      <w:bookmarkEnd w:id="492"/>
      <w:bookmarkEnd w:id="493"/>
      <w:bookmarkEnd w:id="494"/>
      <w:bookmarkEnd w:id="495"/>
      <w:bookmarkEnd w:id="496"/>
      <w:bookmarkEnd w:id="497"/>
      <w:bookmarkEnd w:id="498"/>
      <w:r w:rsidR="000E5A2A" w:rsidRPr="00946C1F">
        <w:rPr>
          <w:rFonts w:cs="Arial"/>
          <w:szCs w:val="22"/>
        </w:rPr>
        <w:fldChar w:fldCharType="begin"/>
      </w:r>
      <w:r w:rsidR="009451A6" w:rsidRPr="00946C1F">
        <w:rPr>
          <w:rFonts w:cs="Arial"/>
          <w:szCs w:val="22"/>
        </w:rPr>
        <w:instrText xml:space="preserve"> TC "5.18</w:instrText>
      </w:r>
      <w:r w:rsidR="009451A6" w:rsidRPr="00946C1F">
        <w:rPr>
          <w:rFonts w:cs="Arial"/>
          <w:szCs w:val="22"/>
        </w:rPr>
        <w:tab/>
        <w:instrText xml:space="preserve">Non-Discrimination Clause." \f C \l "2" </w:instrText>
      </w:r>
      <w:r w:rsidR="000E5A2A" w:rsidRPr="00946C1F">
        <w:rPr>
          <w:rFonts w:cs="Arial"/>
          <w:szCs w:val="22"/>
        </w:rPr>
        <w:fldChar w:fldCharType="end"/>
      </w:r>
      <w:bookmarkStart w:id="499" w:name="_Toc224881124"/>
      <w:bookmarkStart w:id="500" w:name="_Toc225396868"/>
      <w:bookmarkStart w:id="501" w:name="_Toc225397103"/>
      <w:bookmarkStart w:id="502" w:name="_Toc225397546"/>
    </w:p>
    <w:p w14:paraId="0B3855D1" w14:textId="77777777" w:rsidR="009451A6" w:rsidRPr="00946C1F" w:rsidRDefault="009451A6" w:rsidP="009451A6">
      <w:pPr>
        <w:ind w:left="720" w:hanging="360"/>
        <w:rPr>
          <w:rFonts w:cs="Arial"/>
          <w:szCs w:val="22"/>
        </w:rPr>
      </w:pPr>
      <w:r w:rsidRPr="00946C1F">
        <w:rPr>
          <w:rFonts w:cs="Arial"/>
          <w:szCs w:val="22"/>
        </w:rPr>
        <w:t xml:space="preserve">(a) </w:t>
      </w:r>
      <w:r w:rsidRPr="00946C1F">
        <w:rPr>
          <w:rFonts w:cs="Arial"/>
          <w:szCs w:val="22"/>
        </w:rPr>
        <w:tab/>
        <w:t xml:space="preserve">During the performance of this Agreement, </w:t>
      </w:r>
      <w:r w:rsidR="000347C3" w:rsidRPr="00946C1F">
        <w:rPr>
          <w:rFonts w:cs="Arial"/>
          <w:szCs w:val="22"/>
        </w:rPr>
        <w:t xml:space="preserve">the </w:t>
      </w:r>
      <w:r w:rsidRPr="00946C1F">
        <w:rPr>
          <w:rFonts w:cs="Arial"/>
          <w:szCs w:val="22"/>
        </w:rPr>
        <w:t>Recipient and its contractors and subcontractor</w:t>
      </w:r>
      <w:r w:rsidRPr="00946C1F">
        <w:rPr>
          <w:rFonts w:cs="Arial"/>
          <w:i/>
          <w:szCs w:val="22"/>
        </w:rPr>
        <w:t>s</w:t>
      </w:r>
      <w:r w:rsidRPr="00946C1F">
        <w:rPr>
          <w:rFonts w:cs="Arial"/>
          <w:szCs w:val="22"/>
        </w:rPr>
        <w:t xml:space="preserve"> shall not unlawfully discriminate, harass, or allow harassment against any employee or applicant for employment because of sex, race, color, ancestry, religious creed, national origin, sexual orientation, physical disability (including HIV and AIDS), mental disability, medical condition (cancer), age (over 40</w:t>
      </w:r>
      <w:r w:rsidRPr="00946C1F">
        <w:rPr>
          <w:rFonts w:cs="Arial"/>
          <w:i/>
          <w:szCs w:val="22"/>
        </w:rPr>
        <w:t>),</w:t>
      </w:r>
      <w:r w:rsidRPr="00946C1F">
        <w:rPr>
          <w:rFonts w:cs="Arial"/>
          <w:szCs w:val="22"/>
        </w:rPr>
        <w:t xml:space="preserve"> marital status, denial of family care leave, or</w:t>
      </w:r>
      <w:r w:rsidRPr="00946C1F">
        <w:rPr>
          <w:rFonts w:cs="Arial"/>
          <w:color w:val="333333"/>
          <w:szCs w:val="22"/>
          <w:bdr w:val="none" w:sz="0" w:space="0" w:color="auto" w:frame="1"/>
        </w:rPr>
        <w:t xml:space="preserve"> genetic information, gender, gender identity, gender expression, or military and veteran status</w:t>
      </w:r>
      <w:r w:rsidRPr="00946C1F">
        <w:rPr>
          <w:rFonts w:cs="Arial"/>
          <w:szCs w:val="22"/>
        </w:rPr>
        <w:t>.</w:t>
      </w:r>
    </w:p>
    <w:p w14:paraId="0B40F4A4" w14:textId="77777777" w:rsidR="009451A6" w:rsidRPr="00946C1F" w:rsidRDefault="009451A6" w:rsidP="009451A6">
      <w:pPr>
        <w:rPr>
          <w:rFonts w:cs="Arial"/>
          <w:szCs w:val="22"/>
        </w:rPr>
      </w:pPr>
    </w:p>
    <w:p w14:paraId="55F5F684" w14:textId="77777777" w:rsidR="009451A6" w:rsidRPr="00946C1F" w:rsidRDefault="009451A6" w:rsidP="009451A6">
      <w:pPr>
        <w:ind w:left="720" w:hanging="360"/>
        <w:rPr>
          <w:rFonts w:cs="Arial"/>
          <w:szCs w:val="22"/>
        </w:rPr>
      </w:pPr>
      <w:r w:rsidRPr="00946C1F">
        <w:rPr>
          <w:rFonts w:cs="Arial"/>
          <w:szCs w:val="22"/>
        </w:rPr>
        <w:t xml:space="preserve">(b) </w:t>
      </w:r>
      <w:r w:rsidRPr="00946C1F">
        <w:rPr>
          <w:rFonts w:cs="Arial"/>
          <w:szCs w:val="22"/>
        </w:rPr>
        <w:tab/>
        <w:t>The Recipient, its contractors, and subcontractor</w:t>
      </w:r>
      <w:r w:rsidRPr="00946C1F">
        <w:rPr>
          <w:rFonts w:cs="Arial"/>
          <w:i/>
          <w:szCs w:val="22"/>
        </w:rPr>
        <w:t xml:space="preserve">s </w:t>
      </w:r>
      <w:r w:rsidRPr="00946C1F">
        <w:rPr>
          <w:rFonts w:cs="Arial"/>
          <w:szCs w:val="22"/>
        </w:rPr>
        <w:t xml:space="preserve">shall ensure that the evaluation and treatment of their employees and applicants for employment are free from such discrimination and harassment. </w:t>
      </w:r>
    </w:p>
    <w:p w14:paraId="57FF15F8" w14:textId="77777777" w:rsidR="009451A6" w:rsidRPr="00946C1F" w:rsidRDefault="009451A6" w:rsidP="009451A6">
      <w:pPr>
        <w:rPr>
          <w:rFonts w:cs="Arial"/>
          <w:szCs w:val="22"/>
        </w:rPr>
      </w:pPr>
    </w:p>
    <w:p w14:paraId="6FFABA23" w14:textId="77777777" w:rsidR="009451A6" w:rsidRPr="00946C1F" w:rsidRDefault="009451A6" w:rsidP="009451A6">
      <w:pPr>
        <w:ind w:left="720" w:hanging="360"/>
        <w:rPr>
          <w:rFonts w:cs="Arial"/>
          <w:szCs w:val="22"/>
        </w:rPr>
      </w:pPr>
      <w:r w:rsidRPr="00946C1F">
        <w:rPr>
          <w:rFonts w:cs="Arial"/>
          <w:szCs w:val="22"/>
        </w:rPr>
        <w:t xml:space="preserve">(c) </w:t>
      </w:r>
      <w:r w:rsidRPr="00946C1F">
        <w:rPr>
          <w:rFonts w:cs="Arial"/>
          <w:szCs w:val="22"/>
        </w:rPr>
        <w:tab/>
        <w:t>The Recipient, its contractors, and subcontractors shall comply with the provision</w:t>
      </w:r>
      <w:r w:rsidRPr="00946C1F">
        <w:rPr>
          <w:rFonts w:cs="Arial"/>
          <w:i/>
          <w:szCs w:val="22"/>
        </w:rPr>
        <w:t>s</w:t>
      </w:r>
      <w:r w:rsidRPr="00946C1F">
        <w:rPr>
          <w:rFonts w:cs="Arial"/>
          <w:szCs w:val="22"/>
        </w:rPr>
        <w:t xml:space="preserve"> of the Fair Employment and Housing Act and the applicable regulations promulgated thereunder.  (Gov. Code, §12990, subds. (a)-(f) et seq.; Cal.</w:t>
      </w:r>
      <w:r w:rsidRPr="00946C1F">
        <w:rPr>
          <w:rFonts w:cs="Arial"/>
          <w:i/>
          <w:szCs w:val="22"/>
        </w:rPr>
        <w:t xml:space="preserve"> </w:t>
      </w:r>
      <w:r w:rsidRPr="00946C1F">
        <w:rPr>
          <w:rFonts w:cs="Arial"/>
          <w:szCs w:val="22"/>
        </w:rPr>
        <w:t xml:space="preserve">Code Regs., tit. 2, § 7285 et seq.)  Such regulations are incorporated into this Agreement by reference and made a part hereof as if set forth in full. </w:t>
      </w:r>
    </w:p>
    <w:p w14:paraId="00C3B1E7" w14:textId="77777777" w:rsidR="009451A6" w:rsidRPr="00946C1F" w:rsidRDefault="009451A6" w:rsidP="009451A6">
      <w:pPr>
        <w:rPr>
          <w:rFonts w:cs="Arial"/>
          <w:szCs w:val="22"/>
        </w:rPr>
      </w:pPr>
    </w:p>
    <w:p w14:paraId="6E8C8EA8" w14:textId="77777777" w:rsidR="009451A6" w:rsidRPr="00946C1F" w:rsidRDefault="009451A6" w:rsidP="009451A6">
      <w:pPr>
        <w:ind w:left="720" w:hanging="360"/>
        <w:rPr>
          <w:rFonts w:cs="Arial"/>
          <w:szCs w:val="22"/>
        </w:rPr>
      </w:pPr>
      <w:r w:rsidRPr="00946C1F">
        <w:rPr>
          <w:rFonts w:cs="Arial"/>
          <w:szCs w:val="22"/>
        </w:rPr>
        <w:t xml:space="preserve">(d) </w:t>
      </w:r>
      <w:r w:rsidRPr="00946C1F">
        <w:rPr>
          <w:rFonts w:cs="Arial"/>
          <w:szCs w:val="22"/>
        </w:rPr>
        <w:tab/>
        <w:t>The Recipient, its contractors, and subcontractors shall give written notice of their obligations under this clause to labor organizations with which they have a collective bargaining or other agreement.</w:t>
      </w:r>
      <w:bookmarkEnd w:id="499"/>
      <w:bookmarkEnd w:id="500"/>
      <w:bookmarkEnd w:id="501"/>
      <w:bookmarkEnd w:id="502"/>
    </w:p>
    <w:p w14:paraId="2149B586" w14:textId="77777777" w:rsidR="009451A6" w:rsidRPr="00946C1F" w:rsidRDefault="009451A6" w:rsidP="009451A6">
      <w:pPr>
        <w:rPr>
          <w:rFonts w:cs="Arial"/>
          <w:szCs w:val="22"/>
        </w:rPr>
      </w:pPr>
    </w:p>
    <w:p w14:paraId="23C5A9AD" w14:textId="77777777" w:rsidR="009451A6" w:rsidRPr="00946C1F" w:rsidRDefault="009451A6" w:rsidP="009451A6">
      <w:pPr>
        <w:ind w:left="720" w:hanging="360"/>
        <w:rPr>
          <w:rFonts w:cs="Arial"/>
          <w:szCs w:val="22"/>
        </w:rPr>
      </w:pPr>
      <w:r w:rsidRPr="00946C1F">
        <w:rPr>
          <w:rFonts w:cs="Arial"/>
          <w:szCs w:val="22"/>
        </w:rPr>
        <w:t xml:space="preserve">(e) </w:t>
      </w:r>
      <w:r w:rsidRPr="00946C1F">
        <w:rPr>
          <w:rFonts w:cs="Arial"/>
          <w:szCs w:val="22"/>
        </w:rPr>
        <w:tab/>
        <w:t xml:space="preserve">The Recipient shall include the nondiscrimination and compliance provisions of this clause in all subcontracts to perform work under </w:t>
      </w:r>
      <w:r w:rsidR="000347C3" w:rsidRPr="00946C1F">
        <w:rPr>
          <w:rFonts w:cs="Arial"/>
          <w:szCs w:val="22"/>
        </w:rPr>
        <w:t xml:space="preserve">this </w:t>
      </w:r>
      <w:r w:rsidRPr="00946C1F">
        <w:rPr>
          <w:rFonts w:cs="Arial"/>
          <w:szCs w:val="22"/>
        </w:rPr>
        <w:t>Agreement.</w:t>
      </w:r>
    </w:p>
    <w:p w14:paraId="710B1D13" w14:textId="77777777" w:rsidR="009451A6" w:rsidRPr="00946C1F" w:rsidRDefault="009451A6" w:rsidP="009451A6">
      <w:pPr>
        <w:rPr>
          <w:rFonts w:cs="Arial"/>
          <w:szCs w:val="22"/>
        </w:rPr>
      </w:pPr>
    </w:p>
    <w:p w14:paraId="526749D4" w14:textId="3D218D47" w:rsidR="009451A6" w:rsidRPr="00946C1F" w:rsidRDefault="00A43356" w:rsidP="009451A6">
      <w:pPr>
        <w:pStyle w:val="Heading1"/>
        <w:ind w:left="720" w:hanging="720"/>
        <w:rPr>
          <w:rFonts w:cs="Arial"/>
          <w:szCs w:val="22"/>
        </w:rPr>
      </w:pPr>
      <w:bookmarkStart w:id="503" w:name="_Toc226511572"/>
      <w:bookmarkStart w:id="504" w:name="_Toc226511696"/>
      <w:bookmarkStart w:id="505" w:name="_Toc228785322"/>
      <w:bookmarkStart w:id="506" w:name="_Toc228785494"/>
      <w:bookmarkStart w:id="507" w:name="_Toc243798744"/>
      <w:bookmarkStart w:id="508" w:name="_Toc285716979"/>
      <w:bookmarkStart w:id="509" w:name="_Toc300205319"/>
      <w:bookmarkStart w:id="510" w:name="_Toc332182825"/>
      <w:bookmarkStart w:id="511" w:name="_Toc332183411"/>
      <w:bookmarkStart w:id="512" w:name="_Toc332183549"/>
      <w:bookmarkStart w:id="513" w:name="_Toc334784725"/>
      <w:bookmarkStart w:id="514" w:name="_Toc356535579"/>
      <w:bookmarkStart w:id="515" w:name="_Toc367192412"/>
      <w:bookmarkStart w:id="516" w:name="_Toc440468670"/>
      <w:bookmarkStart w:id="517" w:name="_Toc444701533"/>
      <w:r>
        <w:rPr>
          <w:rFonts w:cs="Arial"/>
          <w:szCs w:val="22"/>
        </w:rPr>
        <w:t>C-</w:t>
      </w:r>
      <w:r w:rsidR="00570552">
        <w:rPr>
          <w:rFonts w:cs="Arial"/>
          <w:szCs w:val="22"/>
        </w:rPr>
        <w:t>19</w:t>
      </w:r>
      <w:r w:rsidR="00EF1FC6" w:rsidRPr="00946C1F">
        <w:rPr>
          <w:rFonts w:cs="Arial"/>
          <w:szCs w:val="22"/>
        </w:rPr>
        <w:t>.</w:t>
      </w:r>
      <w:r w:rsidR="009451A6" w:rsidRPr="00946C1F">
        <w:rPr>
          <w:rFonts w:cs="Arial"/>
          <w:szCs w:val="22"/>
        </w:rPr>
        <w:tab/>
        <w:t>No Third Party Rights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F882175" w14:textId="77777777" w:rsidR="009451A6" w:rsidRPr="00946C1F" w:rsidRDefault="009451A6" w:rsidP="009451A6">
      <w:pPr>
        <w:rPr>
          <w:rFonts w:cs="Arial"/>
          <w:szCs w:val="22"/>
        </w:rPr>
      </w:pPr>
      <w:r w:rsidRPr="00946C1F">
        <w:rPr>
          <w:rFonts w:cs="Arial"/>
          <w:szCs w:val="22"/>
        </w:rPr>
        <w:t>The parties to this Agreement do not create rights in, or grant remedies to, any third party as a beneficiary of this Agreement, or of any duty, covenant, obligation, or undertaking established herein.</w:t>
      </w:r>
    </w:p>
    <w:p w14:paraId="04785E5F" w14:textId="77777777" w:rsidR="009451A6" w:rsidRPr="00946C1F" w:rsidRDefault="009451A6" w:rsidP="009451A6">
      <w:pPr>
        <w:rPr>
          <w:rFonts w:cs="Arial"/>
          <w:szCs w:val="22"/>
        </w:rPr>
      </w:pPr>
    </w:p>
    <w:p w14:paraId="18C92653" w14:textId="507133F3" w:rsidR="009451A6" w:rsidRPr="00946C1F" w:rsidRDefault="00A43356" w:rsidP="009451A6">
      <w:pPr>
        <w:pStyle w:val="Heading1"/>
        <w:ind w:left="720" w:hanging="720"/>
        <w:rPr>
          <w:rFonts w:cs="Arial"/>
          <w:szCs w:val="22"/>
        </w:rPr>
      </w:pPr>
      <w:bookmarkStart w:id="518" w:name="_Toc224881222"/>
      <w:bookmarkStart w:id="519" w:name="_Toc226511573"/>
      <w:bookmarkStart w:id="520" w:name="_Toc226511697"/>
      <w:bookmarkStart w:id="521" w:name="_Toc228785323"/>
      <w:bookmarkStart w:id="522" w:name="_Toc228785495"/>
      <w:bookmarkStart w:id="523" w:name="_Toc243798745"/>
      <w:bookmarkStart w:id="524" w:name="_Toc285716980"/>
      <w:bookmarkStart w:id="525" w:name="_Toc300205320"/>
      <w:bookmarkStart w:id="526" w:name="_Toc332182826"/>
      <w:bookmarkStart w:id="527" w:name="_Toc332183412"/>
      <w:bookmarkStart w:id="528" w:name="_Toc332183550"/>
      <w:bookmarkStart w:id="529" w:name="_Toc334784726"/>
      <w:bookmarkStart w:id="530" w:name="_Toc356535580"/>
      <w:bookmarkStart w:id="531" w:name="_Toc367192413"/>
      <w:bookmarkStart w:id="532" w:name="_Toc440468671"/>
      <w:bookmarkStart w:id="533" w:name="_Toc444701534"/>
      <w:r>
        <w:rPr>
          <w:rFonts w:cs="Arial"/>
          <w:szCs w:val="22"/>
        </w:rPr>
        <w:t>C-</w:t>
      </w:r>
      <w:r w:rsidR="004757AA" w:rsidRPr="00946C1F">
        <w:rPr>
          <w:rFonts w:cs="Arial"/>
          <w:szCs w:val="22"/>
        </w:rPr>
        <w:t>2</w:t>
      </w:r>
      <w:r w:rsidR="00570552">
        <w:rPr>
          <w:rFonts w:cs="Arial"/>
          <w:szCs w:val="22"/>
        </w:rPr>
        <w:t>0</w:t>
      </w:r>
      <w:r w:rsidR="00EF1FC6" w:rsidRPr="00946C1F">
        <w:rPr>
          <w:rFonts w:cs="Arial"/>
          <w:szCs w:val="22"/>
        </w:rPr>
        <w:t>.</w:t>
      </w:r>
      <w:r w:rsidR="009451A6" w:rsidRPr="00946C1F">
        <w:rPr>
          <w:rFonts w:cs="Arial"/>
          <w:szCs w:val="22"/>
        </w:rPr>
        <w:tab/>
        <w:t>Operation and Maintenance; Insurance</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000E5A2A" w:rsidRPr="00946C1F">
        <w:rPr>
          <w:rFonts w:cs="Arial"/>
          <w:szCs w:val="22"/>
        </w:rPr>
        <w:fldChar w:fldCharType="begin"/>
      </w:r>
      <w:r w:rsidR="009451A6" w:rsidRPr="00946C1F">
        <w:rPr>
          <w:rFonts w:cs="Arial"/>
          <w:szCs w:val="22"/>
        </w:rPr>
        <w:instrText xml:space="preserve"> TC "5.10</w:instrText>
      </w:r>
      <w:r w:rsidR="009451A6" w:rsidRPr="00946C1F">
        <w:rPr>
          <w:rFonts w:cs="Arial"/>
          <w:szCs w:val="22"/>
        </w:rPr>
        <w:tab/>
        <w:instrText xml:space="preserve">Operation and Maintenance; Insurance." \f C \l "2" </w:instrText>
      </w:r>
      <w:r w:rsidR="000E5A2A" w:rsidRPr="00946C1F">
        <w:rPr>
          <w:rFonts w:cs="Arial"/>
          <w:szCs w:val="22"/>
        </w:rPr>
        <w:fldChar w:fldCharType="end"/>
      </w:r>
    </w:p>
    <w:p w14:paraId="77D00063" w14:textId="77777777" w:rsidR="009451A6" w:rsidRPr="00946C1F" w:rsidRDefault="009451A6" w:rsidP="009451A6">
      <w:pPr>
        <w:rPr>
          <w:rFonts w:cs="Arial"/>
          <w:szCs w:val="22"/>
        </w:rPr>
      </w:pPr>
      <w:bookmarkStart w:id="534" w:name="_Toc224881223"/>
      <w:bookmarkStart w:id="535" w:name="_Toc226511574"/>
      <w:bookmarkStart w:id="536" w:name="_Toc226511698"/>
      <w:bookmarkStart w:id="537" w:name="_Toc228785324"/>
      <w:bookmarkStart w:id="538" w:name="_Toc228785496"/>
      <w:bookmarkStart w:id="539" w:name="_Toc243798746"/>
      <w:bookmarkStart w:id="540" w:name="_Toc285716981"/>
      <w:bookmarkStart w:id="541" w:name="_Toc300205321"/>
      <w:r w:rsidRPr="00946C1F">
        <w:rPr>
          <w:rFonts w:cs="Arial"/>
          <w:szCs w:val="22"/>
        </w:rPr>
        <w:t xml:space="preserve">The Recipient agrees to sufficiently and properly staff, operate and maintain all portions of the </w:t>
      </w:r>
      <w:r w:rsidR="00702335" w:rsidRPr="00946C1F">
        <w:rPr>
          <w:rFonts w:cs="Arial"/>
          <w:szCs w:val="22"/>
        </w:rPr>
        <w:t>Project</w:t>
      </w:r>
      <w:r w:rsidRPr="00946C1F">
        <w:rPr>
          <w:rFonts w:cs="Arial"/>
          <w:szCs w:val="22"/>
        </w:rPr>
        <w:t xml:space="preserve"> during its useful life in accordance with all applicable state and federal laws, rules, and regulations.</w:t>
      </w:r>
      <w:bookmarkEnd w:id="534"/>
      <w:bookmarkEnd w:id="535"/>
      <w:bookmarkEnd w:id="536"/>
      <w:bookmarkEnd w:id="537"/>
      <w:bookmarkEnd w:id="538"/>
      <w:bookmarkEnd w:id="539"/>
      <w:bookmarkEnd w:id="540"/>
      <w:bookmarkEnd w:id="541"/>
      <w:r w:rsidRPr="00946C1F">
        <w:rPr>
          <w:rFonts w:cs="Arial"/>
          <w:szCs w:val="22"/>
        </w:rPr>
        <w:t xml:space="preserve"> </w:t>
      </w:r>
    </w:p>
    <w:p w14:paraId="01ABC5B0" w14:textId="77777777" w:rsidR="009451A6" w:rsidRPr="00946C1F" w:rsidRDefault="009451A6" w:rsidP="009451A6">
      <w:pPr>
        <w:rPr>
          <w:rFonts w:cs="Arial"/>
          <w:szCs w:val="22"/>
        </w:rPr>
      </w:pPr>
    </w:p>
    <w:p w14:paraId="35CB9DD2" w14:textId="77777777" w:rsidR="009451A6" w:rsidRPr="00946C1F" w:rsidRDefault="009451A6" w:rsidP="009451A6">
      <w:pPr>
        <w:rPr>
          <w:rFonts w:cs="Arial"/>
          <w:szCs w:val="22"/>
        </w:rPr>
      </w:pPr>
      <w:r w:rsidRPr="00946C1F">
        <w:rPr>
          <w:rFonts w:cs="Arial"/>
          <w:szCs w:val="22"/>
        </w:rPr>
        <w:t xml:space="preserve">The Recipient will procure and maintain or cause to be maintained insurance on the </w:t>
      </w:r>
      <w:r w:rsidR="00702335" w:rsidRPr="00946C1F">
        <w:rPr>
          <w:rFonts w:cs="Arial"/>
          <w:szCs w:val="22"/>
        </w:rPr>
        <w:t>Project</w:t>
      </w:r>
      <w:r w:rsidRPr="00946C1F">
        <w:rPr>
          <w:rFonts w:cs="Arial"/>
          <w:szCs w:val="22"/>
        </w:rPr>
        <w:t xml:space="preserve"> with responsible insurers, or as part of a reasonable system of self-insurance, in such amounts and against such risks (including damage to or destruction of the </w:t>
      </w:r>
      <w:r w:rsidR="00702335" w:rsidRPr="00946C1F">
        <w:rPr>
          <w:rFonts w:cs="Arial"/>
          <w:szCs w:val="22"/>
        </w:rPr>
        <w:t>Project</w:t>
      </w:r>
      <w:r w:rsidRPr="00946C1F">
        <w:rPr>
          <w:rFonts w:cs="Arial"/>
          <w:szCs w:val="22"/>
        </w:rPr>
        <w:t xml:space="preserve">) as are usually covered in connection with systems similar to the </w:t>
      </w:r>
      <w:r w:rsidR="00702335" w:rsidRPr="00946C1F">
        <w:rPr>
          <w:rFonts w:cs="Arial"/>
          <w:szCs w:val="22"/>
        </w:rPr>
        <w:t>Project</w:t>
      </w:r>
      <w:r w:rsidRPr="00946C1F">
        <w:rPr>
          <w:rFonts w:cs="Arial"/>
          <w:szCs w:val="22"/>
        </w:rPr>
        <w:t>.  Such insurance may be maintained by the maintenance of a self-insurance plan so long as any such plan provides for (i) the establishment by the Recipient of a separate segregated self-insurance fund funded in an amount determined (initially and on at least an annual basis) by an independent insurance consultant experienced in the field of risk management employing accepted actuarial techniques and (ii) the establishment and maintenance of a claims processing and risk management program.</w:t>
      </w:r>
    </w:p>
    <w:p w14:paraId="5F725390" w14:textId="77777777" w:rsidR="009451A6" w:rsidRPr="00946C1F" w:rsidRDefault="009451A6" w:rsidP="009451A6">
      <w:pPr>
        <w:rPr>
          <w:rFonts w:cs="Arial"/>
          <w:szCs w:val="22"/>
        </w:rPr>
      </w:pPr>
    </w:p>
    <w:p w14:paraId="3FFC96BA" w14:textId="77777777" w:rsidR="009451A6" w:rsidRPr="00946C1F" w:rsidRDefault="009451A6" w:rsidP="009451A6">
      <w:pPr>
        <w:rPr>
          <w:rFonts w:cs="Arial"/>
          <w:szCs w:val="22"/>
        </w:rPr>
      </w:pPr>
      <w:r w:rsidRPr="00946C1F">
        <w:rPr>
          <w:rFonts w:cs="Arial"/>
          <w:szCs w:val="22"/>
        </w:rPr>
        <w:t xml:space="preserve">In the event of any damage to or destruction of the </w:t>
      </w:r>
      <w:r w:rsidR="00702335" w:rsidRPr="00946C1F">
        <w:rPr>
          <w:rFonts w:cs="Arial"/>
          <w:szCs w:val="22"/>
        </w:rPr>
        <w:t>Project</w:t>
      </w:r>
      <w:r w:rsidRPr="00946C1F">
        <w:rPr>
          <w:rFonts w:cs="Arial"/>
          <w:szCs w:val="22"/>
        </w:rPr>
        <w:t xml:space="preserve"> caused by the perils covered by such insurance, the net proceeds thereof shall be applied to the reconstruction, repair or replacement of the damaged or destroyed portion of the </w:t>
      </w:r>
      <w:r w:rsidR="00702335" w:rsidRPr="00946C1F">
        <w:rPr>
          <w:rFonts w:cs="Arial"/>
          <w:szCs w:val="22"/>
        </w:rPr>
        <w:t>Project</w:t>
      </w:r>
      <w:r w:rsidRPr="00946C1F">
        <w:rPr>
          <w:rFonts w:cs="Arial"/>
          <w:szCs w:val="22"/>
        </w:rPr>
        <w:t xml:space="preserve">.  The Recipient shall begin such reconstruction, repair or replacement as expeditiously as possible, and shall pay out of such net proceeds all costs and expenses in connection with such reconstruction, repair or replacement so that the same shall be completed and the </w:t>
      </w:r>
      <w:r w:rsidR="00702335" w:rsidRPr="00946C1F">
        <w:rPr>
          <w:rFonts w:cs="Arial"/>
          <w:szCs w:val="22"/>
        </w:rPr>
        <w:t>Project</w:t>
      </w:r>
      <w:r w:rsidRPr="00946C1F">
        <w:rPr>
          <w:rFonts w:cs="Arial"/>
          <w:szCs w:val="22"/>
        </w:rPr>
        <w:t xml:space="preserve"> shall be free and clear of all claims and liens.  </w:t>
      </w:r>
      <w:bookmarkStart w:id="542" w:name="_Toc226511575"/>
      <w:bookmarkStart w:id="543" w:name="_Toc226511699"/>
      <w:bookmarkStart w:id="544" w:name="_Toc228785325"/>
      <w:bookmarkStart w:id="545" w:name="_Toc228785497"/>
      <w:bookmarkStart w:id="546" w:name="_Toc243798747"/>
      <w:bookmarkStart w:id="547" w:name="_Toc285716982"/>
      <w:bookmarkStart w:id="548" w:name="_Toc300205322"/>
    </w:p>
    <w:p w14:paraId="54126B58" w14:textId="77777777" w:rsidR="0014025A" w:rsidRPr="00946C1F" w:rsidRDefault="0014025A" w:rsidP="009451A6">
      <w:pPr>
        <w:rPr>
          <w:rFonts w:cs="Arial"/>
          <w:szCs w:val="22"/>
        </w:rPr>
      </w:pPr>
    </w:p>
    <w:p w14:paraId="24232333" w14:textId="6A34815E" w:rsidR="009451A6" w:rsidRPr="00946C1F" w:rsidRDefault="000347C3" w:rsidP="009451A6">
      <w:pPr>
        <w:pStyle w:val="Footer"/>
        <w:tabs>
          <w:tab w:val="clear" w:pos="4320"/>
          <w:tab w:val="clear" w:pos="8640"/>
        </w:tabs>
        <w:rPr>
          <w:rFonts w:cs="Arial"/>
          <w:szCs w:val="22"/>
        </w:rPr>
      </w:pPr>
      <w:r w:rsidRPr="00570552">
        <w:rPr>
          <w:rFonts w:cs="Arial"/>
          <w:szCs w:val="22"/>
        </w:rPr>
        <w:t xml:space="preserve">The </w:t>
      </w:r>
      <w:r w:rsidR="009451A6" w:rsidRPr="00570552">
        <w:rPr>
          <w:rFonts w:cs="Arial"/>
          <w:szCs w:val="22"/>
        </w:rPr>
        <w:t xml:space="preserve">Recipient agrees that for any policy of general liability insurance concerning the construction related to this </w:t>
      </w:r>
      <w:r w:rsidR="00C1519C" w:rsidRPr="00570552">
        <w:rPr>
          <w:rFonts w:cs="Arial"/>
          <w:szCs w:val="22"/>
        </w:rPr>
        <w:t>Project</w:t>
      </w:r>
      <w:r w:rsidR="009451A6" w:rsidRPr="00570552">
        <w:rPr>
          <w:rFonts w:cs="Arial"/>
          <w:szCs w:val="22"/>
        </w:rPr>
        <w:t xml:space="preserve">, it will cause, and will require its contractors and subcontractors to cause, a certificate of insurance to be issued showing the State Water Board, its officers, agents, employees, and servants as additional insured; and shall provide the Division with a copy of all such certificates prior to the commencement of construction associated with this </w:t>
      </w:r>
      <w:r w:rsidR="00C1519C" w:rsidRPr="00570552">
        <w:rPr>
          <w:rFonts w:cs="Arial"/>
          <w:szCs w:val="22"/>
        </w:rPr>
        <w:t>Project</w:t>
      </w:r>
      <w:r w:rsidR="00570552">
        <w:rPr>
          <w:rFonts w:cs="Arial"/>
          <w:szCs w:val="22"/>
        </w:rPr>
        <w:t xml:space="preserve"> upon request by the Grant Manager</w:t>
      </w:r>
      <w:r w:rsidR="009451A6" w:rsidRPr="00570552">
        <w:rPr>
          <w:rFonts w:cs="Arial"/>
          <w:szCs w:val="22"/>
        </w:rPr>
        <w:t>.</w:t>
      </w:r>
    </w:p>
    <w:p w14:paraId="730A319E" w14:textId="77777777" w:rsidR="009451A6" w:rsidRPr="00946C1F" w:rsidRDefault="009451A6" w:rsidP="009451A6">
      <w:pPr>
        <w:rPr>
          <w:rFonts w:cs="Arial"/>
          <w:szCs w:val="22"/>
        </w:rPr>
      </w:pPr>
    </w:p>
    <w:p w14:paraId="691E6F49" w14:textId="4B9BAEA9" w:rsidR="00EF1FC6" w:rsidRPr="00946C1F" w:rsidRDefault="00A43356" w:rsidP="00EF1FC6">
      <w:pPr>
        <w:pStyle w:val="Heading1"/>
        <w:ind w:left="720" w:hanging="720"/>
        <w:rPr>
          <w:rFonts w:cs="Arial"/>
          <w:szCs w:val="22"/>
        </w:rPr>
      </w:pPr>
      <w:bookmarkStart w:id="549" w:name="_Toc444701535"/>
      <w:bookmarkStart w:id="550" w:name="_Toc332182827"/>
      <w:bookmarkStart w:id="551" w:name="_Toc332183413"/>
      <w:bookmarkStart w:id="552" w:name="_Toc332183551"/>
      <w:bookmarkStart w:id="553" w:name="_Toc334784727"/>
      <w:bookmarkStart w:id="554" w:name="_Toc356535581"/>
      <w:bookmarkStart w:id="555" w:name="_Toc367192414"/>
      <w:bookmarkStart w:id="556" w:name="_Toc440468672"/>
      <w:r>
        <w:rPr>
          <w:rFonts w:cs="Arial"/>
          <w:szCs w:val="22"/>
        </w:rPr>
        <w:t>C-</w:t>
      </w:r>
      <w:r w:rsidR="00E308AE" w:rsidRPr="00946C1F">
        <w:rPr>
          <w:rFonts w:cs="Arial"/>
          <w:szCs w:val="22"/>
        </w:rPr>
        <w:t>2</w:t>
      </w:r>
      <w:r w:rsidR="00570552">
        <w:rPr>
          <w:rFonts w:cs="Arial"/>
          <w:szCs w:val="22"/>
        </w:rPr>
        <w:t>1</w:t>
      </w:r>
      <w:r w:rsidR="00EF1FC6" w:rsidRPr="00946C1F">
        <w:rPr>
          <w:rFonts w:cs="Arial"/>
          <w:szCs w:val="22"/>
        </w:rPr>
        <w:t xml:space="preserve">.  </w:t>
      </w:r>
      <w:r w:rsidR="00D1627D" w:rsidRPr="00946C1F">
        <w:rPr>
          <w:rFonts w:cs="Arial"/>
          <w:szCs w:val="22"/>
        </w:rPr>
        <w:tab/>
      </w:r>
      <w:r w:rsidR="00EF1FC6" w:rsidRPr="00946C1F">
        <w:rPr>
          <w:rFonts w:cs="Arial"/>
          <w:szCs w:val="22"/>
        </w:rPr>
        <w:t>Other Assistance</w:t>
      </w:r>
      <w:bookmarkEnd w:id="549"/>
      <w:r w:rsidR="000E5A2A" w:rsidRPr="00946C1F">
        <w:rPr>
          <w:rFonts w:cs="Arial"/>
          <w:szCs w:val="22"/>
        </w:rPr>
        <w:fldChar w:fldCharType="begin"/>
      </w:r>
      <w:r w:rsidR="00EF1FC6" w:rsidRPr="00946C1F">
        <w:rPr>
          <w:rFonts w:cs="Arial"/>
          <w:szCs w:val="22"/>
        </w:rPr>
        <w:instrText xml:space="preserve"> TC "</w:instrText>
      </w:r>
      <w:bookmarkStart w:id="557" w:name="_Toc214958847"/>
      <w:bookmarkStart w:id="558" w:name="_Toc215013066"/>
      <w:bookmarkStart w:id="559" w:name="_Toc215013804"/>
      <w:bookmarkStart w:id="560" w:name="_Toc215014318"/>
      <w:r w:rsidR="00EF1FC6" w:rsidRPr="00946C1F">
        <w:rPr>
          <w:rFonts w:cs="Arial"/>
          <w:szCs w:val="22"/>
        </w:rPr>
        <w:instrText>3.10</w:instrText>
      </w:r>
      <w:r w:rsidR="00EF1FC6" w:rsidRPr="00946C1F">
        <w:rPr>
          <w:rFonts w:cs="Arial"/>
          <w:szCs w:val="22"/>
        </w:rPr>
        <w:tab/>
        <w:instrText>Federal or State Assistance.</w:instrText>
      </w:r>
      <w:bookmarkEnd w:id="557"/>
      <w:bookmarkEnd w:id="558"/>
      <w:bookmarkEnd w:id="559"/>
      <w:bookmarkEnd w:id="560"/>
      <w:r w:rsidR="00EF1FC6" w:rsidRPr="00946C1F">
        <w:rPr>
          <w:rFonts w:cs="Arial"/>
          <w:szCs w:val="22"/>
        </w:rPr>
        <w:instrText xml:space="preserve">" \f C \l "2" </w:instrText>
      </w:r>
      <w:r w:rsidR="000E5A2A" w:rsidRPr="00946C1F">
        <w:rPr>
          <w:rFonts w:cs="Arial"/>
          <w:szCs w:val="22"/>
        </w:rPr>
        <w:fldChar w:fldCharType="end"/>
      </w:r>
    </w:p>
    <w:p w14:paraId="4FA02B25" w14:textId="1E9BD2D1" w:rsidR="00E308AE" w:rsidRPr="00946C1F" w:rsidRDefault="00BC573D" w:rsidP="00D1627D">
      <w:pPr>
        <w:rPr>
          <w:rFonts w:cs="Arial"/>
          <w:szCs w:val="22"/>
        </w:rPr>
      </w:pPr>
      <w:r w:rsidRPr="00946C1F">
        <w:rPr>
          <w:rFonts w:cs="Arial"/>
          <w:szCs w:val="22"/>
        </w:rPr>
        <w:t xml:space="preserve">If funding for Project Costs </w:t>
      </w:r>
      <w:r w:rsidR="00CC2DA3">
        <w:rPr>
          <w:rFonts w:cs="Arial"/>
          <w:szCs w:val="22"/>
        </w:rPr>
        <w:t>is</w:t>
      </w:r>
      <w:r w:rsidRPr="00946C1F">
        <w:rPr>
          <w:rFonts w:cs="Arial"/>
          <w:szCs w:val="22"/>
        </w:rPr>
        <w:t xml:space="preserve"> made available to the Recipient from sources other than this Agreement, the Recipient shall immediately notify the </w:t>
      </w:r>
      <w:r w:rsidRPr="002375FA">
        <w:rPr>
          <w:rFonts w:cs="Arial"/>
          <w:szCs w:val="22"/>
        </w:rPr>
        <w:t>Grant Manager</w:t>
      </w:r>
      <w:r w:rsidRPr="00946C1F">
        <w:rPr>
          <w:rFonts w:cs="Arial"/>
          <w:szCs w:val="22"/>
        </w:rPr>
        <w:t>.</w:t>
      </w:r>
      <w:bookmarkStart w:id="561" w:name="_Toc444701536"/>
      <w:r w:rsidR="003238D0">
        <w:rPr>
          <w:rFonts w:cs="Arial"/>
          <w:szCs w:val="22"/>
        </w:rPr>
        <w:t xml:space="preserve">  </w:t>
      </w:r>
      <w:r w:rsidR="003238D0">
        <w:rPr>
          <w:rFonts w:cs="Arial"/>
        </w:rPr>
        <w:t>To the extent allowed by requirements of other funding sources, excess funding shall be remitted to the State Water Board.</w:t>
      </w:r>
    </w:p>
    <w:p w14:paraId="4EA40C4C" w14:textId="77777777" w:rsidR="00D1627D" w:rsidRPr="00946C1F" w:rsidRDefault="00D1627D" w:rsidP="00D1627D">
      <w:pPr>
        <w:rPr>
          <w:rFonts w:cs="Arial"/>
          <w:szCs w:val="22"/>
        </w:rPr>
      </w:pPr>
    </w:p>
    <w:p w14:paraId="0678A1FE" w14:textId="6E6353CA" w:rsidR="00E308AE" w:rsidRPr="00946C1F" w:rsidRDefault="00A43356" w:rsidP="00D1627D">
      <w:pPr>
        <w:rPr>
          <w:rFonts w:cs="Arial"/>
          <w:szCs w:val="22"/>
        </w:rPr>
      </w:pPr>
      <w:r>
        <w:rPr>
          <w:rFonts w:cs="Arial"/>
          <w:szCs w:val="22"/>
        </w:rPr>
        <w:t>C-</w:t>
      </w:r>
      <w:r w:rsidR="00BB74FB" w:rsidRPr="00946C1F">
        <w:rPr>
          <w:rFonts w:cs="Arial"/>
          <w:szCs w:val="22"/>
        </w:rPr>
        <w:t>2</w:t>
      </w:r>
      <w:r w:rsidR="00570552">
        <w:rPr>
          <w:rFonts w:cs="Arial"/>
          <w:szCs w:val="22"/>
        </w:rPr>
        <w:t>2</w:t>
      </w:r>
      <w:r w:rsidR="00EF1FC6" w:rsidRPr="00946C1F">
        <w:rPr>
          <w:rFonts w:cs="Arial"/>
          <w:szCs w:val="22"/>
        </w:rPr>
        <w:t xml:space="preserve">.  </w:t>
      </w:r>
      <w:bookmarkStart w:id="562" w:name="_Toc228785326"/>
      <w:bookmarkStart w:id="563" w:name="_Toc228785498"/>
      <w:bookmarkStart w:id="564" w:name="_Toc243798748"/>
      <w:bookmarkStart w:id="565" w:name="_Toc285716983"/>
      <w:bookmarkStart w:id="566" w:name="_Toc300205323"/>
      <w:bookmarkEnd w:id="542"/>
      <w:bookmarkEnd w:id="543"/>
      <w:bookmarkEnd w:id="544"/>
      <w:bookmarkEnd w:id="545"/>
      <w:bookmarkEnd w:id="546"/>
      <w:bookmarkEnd w:id="547"/>
      <w:bookmarkEnd w:id="548"/>
      <w:bookmarkEnd w:id="550"/>
      <w:bookmarkEnd w:id="551"/>
      <w:bookmarkEnd w:id="552"/>
      <w:bookmarkEnd w:id="553"/>
      <w:bookmarkEnd w:id="554"/>
      <w:bookmarkEnd w:id="555"/>
      <w:bookmarkEnd w:id="556"/>
      <w:bookmarkEnd w:id="561"/>
      <w:r w:rsidR="00D1627D" w:rsidRPr="00946C1F">
        <w:rPr>
          <w:rFonts w:cs="Arial"/>
          <w:szCs w:val="22"/>
        </w:rPr>
        <w:tab/>
      </w:r>
      <w:r w:rsidR="00702335" w:rsidRPr="00946C1F">
        <w:rPr>
          <w:rFonts w:cs="Arial"/>
          <w:szCs w:val="22"/>
        </w:rPr>
        <w:t>Permits</w:t>
      </w:r>
      <w:r w:rsidR="00941FCD">
        <w:rPr>
          <w:rFonts w:cs="Arial"/>
          <w:szCs w:val="22"/>
        </w:rPr>
        <w:t>;</w:t>
      </w:r>
      <w:r>
        <w:rPr>
          <w:rFonts w:cs="Arial"/>
          <w:szCs w:val="22"/>
        </w:rPr>
        <w:t xml:space="preserve"> Contracting</w:t>
      </w:r>
      <w:r w:rsidR="00941FCD">
        <w:rPr>
          <w:rFonts w:cs="Arial"/>
          <w:szCs w:val="22"/>
        </w:rPr>
        <w:t>;</w:t>
      </w:r>
      <w:r>
        <w:rPr>
          <w:rFonts w:cs="Arial"/>
          <w:szCs w:val="22"/>
        </w:rPr>
        <w:t xml:space="preserve"> Disqualification</w:t>
      </w:r>
    </w:p>
    <w:p w14:paraId="5CEB53B4" w14:textId="77777777" w:rsidR="00D1627D" w:rsidRPr="00946C1F" w:rsidRDefault="00D1627D" w:rsidP="00D1627D">
      <w:pPr>
        <w:rPr>
          <w:szCs w:val="22"/>
        </w:rPr>
      </w:pPr>
    </w:p>
    <w:p w14:paraId="4AF716B4" w14:textId="50B7CCD8" w:rsidR="00E308AE" w:rsidRPr="00946C1F" w:rsidRDefault="00702335" w:rsidP="00D1627D">
      <w:pPr>
        <w:rPr>
          <w:szCs w:val="22"/>
        </w:rPr>
      </w:pPr>
      <w:r w:rsidRPr="00946C1F">
        <w:rPr>
          <w:szCs w:val="22"/>
        </w:rPr>
        <w:t xml:space="preserve">The Recipient shall comply in all material respects with all applicable federal, state and local laws, rules and regulations.  </w:t>
      </w:r>
      <w:r w:rsidR="002B5825" w:rsidRPr="00946C1F">
        <w:rPr>
          <w:szCs w:val="22"/>
        </w:rPr>
        <w:t xml:space="preserve">The </w:t>
      </w:r>
      <w:r w:rsidRPr="00946C1F">
        <w:rPr>
          <w:szCs w:val="22"/>
        </w:rPr>
        <w:t>Recipient shall procure all permits, licenses and other authorizations necessary to accomplish the work contemplated in this Agreement, pay all charges and fees, and give all notices necessary and incidental to the due and lawful prosecution of the work.</w:t>
      </w:r>
      <w:r w:rsidR="004C090F" w:rsidRPr="00946C1F">
        <w:rPr>
          <w:szCs w:val="22"/>
        </w:rPr>
        <w:t xml:space="preserve">  Signed copies of any such permits or licenses shall be submitted to the Division before </w:t>
      </w:r>
      <w:r w:rsidR="001D7E16">
        <w:rPr>
          <w:szCs w:val="22"/>
        </w:rPr>
        <w:t xml:space="preserve">implementation or </w:t>
      </w:r>
      <w:r w:rsidR="004C090F" w:rsidRPr="00946C1F">
        <w:rPr>
          <w:szCs w:val="22"/>
        </w:rPr>
        <w:t xml:space="preserve">construction </w:t>
      </w:r>
      <w:r w:rsidR="001D7E16">
        <w:rPr>
          <w:szCs w:val="22"/>
        </w:rPr>
        <w:t>begins</w:t>
      </w:r>
      <w:r w:rsidR="004C090F" w:rsidRPr="00946C1F">
        <w:rPr>
          <w:szCs w:val="22"/>
        </w:rPr>
        <w:t>.</w:t>
      </w:r>
      <w:r w:rsidRPr="00946C1F">
        <w:rPr>
          <w:szCs w:val="22"/>
        </w:rPr>
        <w:t xml:space="preserve">  </w:t>
      </w:r>
    </w:p>
    <w:p w14:paraId="042EC9F7" w14:textId="77777777" w:rsidR="00D1627D" w:rsidRPr="00946C1F" w:rsidRDefault="00D1627D" w:rsidP="00D1627D">
      <w:pPr>
        <w:rPr>
          <w:szCs w:val="22"/>
        </w:rPr>
      </w:pPr>
    </w:p>
    <w:p w14:paraId="1206C2A7" w14:textId="7EE62C14" w:rsidR="009451A6" w:rsidRPr="00946C1F" w:rsidRDefault="00702335" w:rsidP="00D1627D">
      <w:pPr>
        <w:rPr>
          <w:szCs w:val="22"/>
        </w:rPr>
      </w:pPr>
      <w:r w:rsidRPr="00946C1F">
        <w:rPr>
          <w:szCs w:val="22"/>
        </w:rPr>
        <w:t xml:space="preserve">For any work related to this Agreement, the Recipient shall not contract </w:t>
      </w:r>
      <w:r w:rsidR="001D7E16">
        <w:rPr>
          <w:szCs w:val="22"/>
        </w:rPr>
        <w:t xml:space="preserve">or allow subcontracting </w:t>
      </w:r>
      <w:r w:rsidRPr="00946C1F">
        <w:rPr>
          <w:szCs w:val="22"/>
        </w:rPr>
        <w:t>with any individual or organization on the State Water Board’s List of Disqualified Businesses and Persons that is identified as debarred or suspended or otherwise excluded from or ineligible for participation in any work overseen, directed, funded, or administered by the State Water Board program for which funding under this Agreement is authorized.  The State Water Board’s List of Disqualified Businesses and Persons is located at</w:t>
      </w:r>
      <w:r w:rsidR="00865E0A" w:rsidRPr="00946C1F">
        <w:rPr>
          <w:szCs w:val="22"/>
        </w:rPr>
        <w:t xml:space="preserve"> </w:t>
      </w:r>
      <w:hyperlink r:id="rId20" w:history="1">
        <w:r w:rsidR="00865E0A" w:rsidRPr="00946C1F">
          <w:rPr>
            <w:rStyle w:val="Hyperlink"/>
            <w:noProof w:val="0"/>
            <w:szCs w:val="22"/>
          </w:rPr>
          <w:t>http://www.waterboards.ca.gov/water_issues/programs/enforcement/fwa/dbp.shtml</w:t>
        </w:r>
      </w:hyperlink>
      <w:r w:rsidRPr="00946C1F">
        <w:rPr>
          <w:szCs w:val="22"/>
        </w:rPr>
        <w:t>.</w:t>
      </w:r>
      <w:r w:rsidR="009451A6" w:rsidRPr="00946C1F">
        <w:rPr>
          <w:szCs w:val="22"/>
        </w:rPr>
        <w:t xml:space="preserve">  </w:t>
      </w:r>
      <w:bookmarkEnd w:id="562"/>
      <w:bookmarkEnd w:id="563"/>
      <w:bookmarkEnd w:id="564"/>
      <w:bookmarkEnd w:id="565"/>
      <w:bookmarkEnd w:id="566"/>
      <w:r w:rsidR="00BB74FB" w:rsidRPr="00946C1F">
        <w:rPr>
          <w:szCs w:val="22"/>
        </w:rPr>
        <w:t xml:space="preserve">The Recipient shall not contract </w:t>
      </w:r>
      <w:r w:rsidR="001D7E16">
        <w:rPr>
          <w:szCs w:val="22"/>
        </w:rPr>
        <w:t xml:space="preserve">or allow subcontracting </w:t>
      </w:r>
      <w:r w:rsidR="00BB74FB" w:rsidRPr="00946C1F">
        <w:rPr>
          <w:szCs w:val="22"/>
        </w:rPr>
        <w:t>with any party who is debarred</w:t>
      </w:r>
      <w:r w:rsidR="00691291" w:rsidRPr="00946C1F">
        <w:rPr>
          <w:szCs w:val="22"/>
        </w:rPr>
        <w:t>,</w:t>
      </w:r>
      <w:r w:rsidR="00BB74FB" w:rsidRPr="00946C1F">
        <w:rPr>
          <w:szCs w:val="22"/>
        </w:rPr>
        <w:t xml:space="preserve"> suspended</w:t>
      </w:r>
      <w:r w:rsidR="00691291" w:rsidRPr="00946C1F">
        <w:rPr>
          <w:szCs w:val="22"/>
        </w:rPr>
        <w:t>,</w:t>
      </w:r>
      <w:r w:rsidR="00BB74FB" w:rsidRPr="00946C1F">
        <w:rPr>
          <w:szCs w:val="22"/>
        </w:rPr>
        <w:t xml:space="preserve"> or otherwise excluded from or ineligible for participation in federal assistance programs under Executive Order 12549, </w:t>
      </w:r>
      <w:r w:rsidR="00F1772D" w:rsidRPr="00946C1F">
        <w:rPr>
          <w:szCs w:val="22"/>
        </w:rPr>
        <w:t>“</w:t>
      </w:r>
      <w:r w:rsidR="00BB74FB" w:rsidRPr="00946C1F">
        <w:rPr>
          <w:szCs w:val="22"/>
        </w:rPr>
        <w:t>Debarment and Suspension.</w:t>
      </w:r>
      <w:r w:rsidR="00F1772D" w:rsidRPr="00946C1F">
        <w:rPr>
          <w:szCs w:val="22"/>
        </w:rPr>
        <w:t>”</w:t>
      </w:r>
      <w:r w:rsidR="00BB74FB" w:rsidRPr="00946C1F">
        <w:rPr>
          <w:szCs w:val="22"/>
        </w:rPr>
        <w:t xml:space="preserve">  </w:t>
      </w:r>
    </w:p>
    <w:p w14:paraId="286643CE" w14:textId="77777777" w:rsidR="00BB74FB" w:rsidRPr="00946C1F" w:rsidRDefault="00BB74FB" w:rsidP="00D1627D">
      <w:pPr>
        <w:rPr>
          <w:szCs w:val="22"/>
        </w:rPr>
      </w:pPr>
    </w:p>
    <w:p w14:paraId="60B5A2D9" w14:textId="6B1D74FD" w:rsidR="009451A6" w:rsidRPr="00946C1F" w:rsidRDefault="00A43356" w:rsidP="009451A6">
      <w:pPr>
        <w:pStyle w:val="Heading1"/>
        <w:ind w:left="720" w:hanging="720"/>
        <w:rPr>
          <w:rFonts w:cs="Arial"/>
          <w:szCs w:val="22"/>
        </w:rPr>
      </w:pPr>
      <w:bookmarkStart w:id="567" w:name="_Toc216583682"/>
      <w:bookmarkStart w:id="568" w:name="_Toc219268159"/>
      <w:bookmarkStart w:id="569" w:name="_Toc243798726"/>
      <w:bookmarkStart w:id="570" w:name="_Toc285716961"/>
      <w:bookmarkStart w:id="571" w:name="_Toc300205301"/>
      <w:bookmarkStart w:id="572" w:name="_Toc332182812"/>
      <w:bookmarkStart w:id="573" w:name="_Toc332183400"/>
      <w:bookmarkStart w:id="574" w:name="_Toc332183538"/>
      <w:bookmarkStart w:id="575" w:name="_Toc334784714"/>
      <w:bookmarkStart w:id="576" w:name="_Toc356535568"/>
      <w:bookmarkStart w:id="577" w:name="_Toc367192401"/>
      <w:bookmarkStart w:id="578" w:name="_Toc440468673"/>
      <w:bookmarkStart w:id="579" w:name="_Toc211839749"/>
      <w:bookmarkStart w:id="580" w:name="_Toc211839945"/>
      <w:bookmarkStart w:id="581" w:name="_Toc211840133"/>
      <w:bookmarkStart w:id="582" w:name="_Toc211841975"/>
      <w:bookmarkStart w:id="583" w:name="_Toc211842365"/>
      <w:bookmarkStart w:id="584" w:name="_Toc213124910"/>
      <w:bookmarkStart w:id="585" w:name="_Toc213466554"/>
      <w:bookmarkStart w:id="586" w:name="_Toc444701538"/>
      <w:r>
        <w:rPr>
          <w:rFonts w:cs="Arial"/>
          <w:szCs w:val="22"/>
        </w:rPr>
        <w:t>C-</w:t>
      </w:r>
      <w:r w:rsidR="00BB74FB" w:rsidRPr="00946C1F">
        <w:rPr>
          <w:rFonts w:cs="Arial"/>
          <w:szCs w:val="22"/>
        </w:rPr>
        <w:t>2</w:t>
      </w:r>
      <w:r w:rsidR="001D7E16">
        <w:rPr>
          <w:rFonts w:cs="Arial"/>
          <w:szCs w:val="22"/>
        </w:rPr>
        <w:t>3</w:t>
      </w:r>
      <w:r w:rsidR="00EF1FC6" w:rsidRPr="00946C1F">
        <w:rPr>
          <w:rFonts w:cs="Arial"/>
          <w:szCs w:val="22"/>
        </w:rPr>
        <w:t>.</w:t>
      </w:r>
      <w:r w:rsidR="009451A6" w:rsidRPr="00946C1F">
        <w:rPr>
          <w:rFonts w:cs="Arial"/>
          <w:szCs w:val="22"/>
        </w:rPr>
        <w:tab/>
        <w:t>Prevailing Wages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000E5A2A" w:rsidRPr="00946C1F">
        <w:rPr>
          <w:rFonts w:cs="Arial"/>
          <w:szCs w:val="22"/>
        </w:rPr>
        <w:fldChar w:fldCharType="begin"/>
      </w:r>
      <w:r w:rsidR="009451A6" w:rsidRPr="00946C1F">
        <w:rPr>
          <w:rFonts w:cs="Arial"/>
          <w:szCs w:val="22"/>
        </w:rPr>
        <w:instrText xml:space="preserve"> TC "</w:instrText>
      </w:r>
      <w:bookmarkStart w:id="587" w:name="_Toc214958882"/>
      <w:bookmarkStart w:id="588" w:name="_Toc215013101"/>
      <w:bookmarkStart w:id="589" w:name="_Toc215013839"/>
      <w:bookmarkStart w:id="590" w:name="_Toc215014353"/>
      <w:r w:rsidR="009451A6" w:rsidRPr="00946C1F">
        <w:rPr>
          <w:rFonts w:cs="Arial"/>
          <w:szCs w:val="22"/>
        </w:rPr>
        <w:instrText>5.16</w:instrText>
      </w:r>
      <w:r w:rsidR="009451A6" w:rsidRPr="00946C1F">
        <w:rPr>
          <w:rFonts w:cs="Arial"/>
          <w:szCs w:val="22"/>
        </w:rPr>
        <w:tab/>
        <w:instrText>Prevailing Wages.</w:instrText>
      </w:r>
      <w:bookmarkEnd w:id="587"/>
      <w:bookmarkEnd w:id="588"/>
      <w:bookmarkEnd w:id="589"/>
      <w:bookmarkEnd w:id="590"/>
      <w:r w:rsidR="009451A6" w:rsidRPr="00946C1F">
        <w:rPr>
          <w:rFonts w:cs="Arial"/>
          <w:szCs w:val="22"/>
        </w:rPr>
        <w:instrText xml:space="preserve">" \f C \l "2" </w:instrText>
      </w:r>
      <w:r w:rsidR="000E5A2A" w:rsidRPr="00946C1F">
        <w:rPr>
          <w:rFonts w:cs="Arial"/>
          <w:szCs w:val="22"/>
        </w:rPr>
        <w:fldChar w:fldCharType="end"/>
      </w:r>
    </w:p>
    <w:p w14:paraId="333557C4" w14:textId="77777777" w:rsidR="009451A6" w:rsidRPr="00946C1F" w:rsidRDefault="009451A6" w:rsidP="009451A6">
      <w:pPr>
        <w:rPr>
          <w:rFonts w:cs="Arial"/>
          <w:szCs w:val="22"/>
        </w:rPr>
      </w:pPr>
      <w:bookmarkStart w:id="591" w:name="_Toc211840134"/>
      <w:bookmarkStart w:id="592" w:name="_Toc216583683"/>
      <w:bookmarkStart w:id="593" w:name="_Toc219268160"/>
      <w:bookmarkStart w:id="594" w:name="_Toc243798727"/>
      <w:bookmarkStart w:id="595" w:name="_Toc285716962"/>
      <w:bookmarkStart w:id="596" w:name="_Toc300205302"/>
      <w:r w:rsidRPr="00946C1F">
        <w:rPr>
          <w:rFonts w:cs="Arial"/>
          <w:szCs w:val="22"/>
        </w:rPr>
        <w:t xml:space="preserve">The Recipient agrees to be bound by all applicable provisions of </w:t>
      </w:r>
      <w:r w:rsidR="002B5825" w:rsidRPr="00946C1F">
        <w:rPr>
          <w:rFonts w:cs="Arial"/>
          <w:szCs w:val="22"/>
        </w:rPr>
        <w:t xml:space="preserve">the </w:t>
      </w:r>
      <w:r w:rsidRPr="00946C1F">
        <w:rPr>
          <w:rFonts w:cs="Arial"/>
          <w:szCs w:val="22"/>
        </w:rPr>
        <w:t>State Labor Code regarding prevailing wages.  The Recipient shall monitor all agreements subject to reimbursement from this Agreement to ensure that the prevailing wage provisions of the State Labor Code are being met</w:t>
      </w:r>
      <w:bookmarkEnd w:id="591"/>
      <w:bookmarkEnd w:id="592"/>
      <w:bookmarkEnd w:id="593"/>
      <w:bookmarkEnd w:id="594"/>
      <w:bookmarkEnd w:id="595"/>
      <w:bookmarkEnd w:id="596"/>
      <w:r w:rsidR="00A5362A" w:rsidRPr="00946C1F">
        <w:rPr>
          <w:rFonts w:cs="Arial"/>
          <w:szCs w:val="22"/>
        </w:rPr>
        <w:t>.</w:t>
      </w:r>
    </w:p>
    <w:p w14:paraId="2074DA7D" w14:textId="77777777" w:rsidR="009451A6" w:rsidRPr="00946C1F" w:rsidRDefault="009451A6" w:rsidP="009451A6">
      <w:pPr>
        <w:rPr>
          <w:rFonts w:cs="Arial"/>
          <w:szCs w:val="22"/>
        </w:rPr>
      </w:pPr>
    </w:p>
    <w:p w14:paraId="3DEEB08C" w14:textId="4AED1D71" w:rsidR="00712BC2" w:rsidRPr="00946C1F" w:rsidRDefault="00A43356" w:rsidP="00110758">
      <w:pPr>
        <w:pStyle w:val="Heading1"/>
        <w:ind w:left="0"/>
        <w:rPr>
          <w:szCs w:val="22"/>
        </w:rPr>
      </w:pPr>
      <w:bookmarkStart w:id="597" w:name="_Toc444701539"/>
      <w:bookmarkStart w:id="598" w:name="_Toc395101915"/>
      <w:bookmarkStart w:id="599" w:name="_Toc440468674"/>
      <w:bookmarkStart w:id="600" w:name="_Toc226511578"/>
      <w:bookmarkStart w:id="601" w:name="_Toc226511702"/>
      <w:bookmarkStart w:id="602" w:name="_Toc228785328"/>
      <w:bookmarkStart w:id="603" w:name="_Toc228785500"/>
      <w:bookmarkStart w:id="604" w:name="_Toc243798749"/>
      <w:bookmarkStart w:id="605" w:name="_Toc285716984"/>
      <w:bookmarkStart w:id="606" w:name="_Toc300205324"/>
      <w:bookmarkStart w:id="607" w:name="_Toc332182828"/>
      <w:bookmarkStart w:id="608" w:name="_Toc332183414"/>
      <w:bookmarkStart w:id="609" w:name="_Toc332183552"/>
      <w:bookmarkStart w:id="610" w:name="_Toc334784728"/>
      <w:bookmarkStart w:id="611" w:name="_Toc356535582"/>
      <w:bookmarkStart w:id="612" w:name="_Toc367192415"/>
      <w:bookmarkStart w:id="613" w:name="_Toc225397555"/>
      <w:bookmarkStart w:id="614" w:name="_Toc225397970"/>
      <w:r>
        <w:rPr>
          <w:szCs w:val="22"/>
        </w:rPr>
        <w:t>C-</w:t>
      </w:r>
      <w:r w:rsidR="00BB74FB" w:rsidRPr="00946C1F">
        <w:rPr>
          <w:szCs w:val="22"/>
        </w:rPr>
        <w:t>2</w:t>
      </w:r>
      <w:r w:rsidR="001D7E16">
        <w:rPr>
          <w:szCs w:val="22"/>
        </w:rPr>
        <w:t>4</w:t>
      </w:r>
      <w:r w:rsidR="00712BC2" w:rsidRPr="00946C1F">
        <w:rPr>
          <w:szCs w:val="22"/>
        </w:rPr>
        <w:t xml:space="preserve">.  </w:t>
      </w:r>
      <w:r w:rsidR="00D1627D" w:rsidRPr="00946C1F">
        <w:rPr>
          <w:szCs w:val="22"/>
        </w:rPr>
        <w:tab/>
      </w:r>
      <w:r w:rsidR="00712BC2" w:rsidRPr="00946C1F">
        <w:rPr>
          <w:szCs w:val="22"/>
        </w:rPr>
        <w:t>Professionals</w:t>
      </w:r>
      <w:bookmarkEnd w:id="597"/>
    </w:p>
    <w:p w14:paraId="08F7BB1C" w14:textId="77777777" w:rsidR="00712BC2" w:rsidRPr="00946C1F" w:rsidRDefault="00712BC2" w:rsidP="00712BC2">
      <w:pPr>
        <w:rPr>
          <w:szCs w:val="22"/>
        </w:rPr>
      </w:pPr>
      <w:r w:rsidRPr="00946C1F">
        <w:rPr>
          <w:szCs w:val="22"/>
        </w:rPr>
        <w:t xml:space="preserve">The Recipient agrees that only professionals with valid licenses in the State of California will be used to perform services under this Agreement where such services are called for.  All technical reports required pursuant to this Agreement that involve planning, investigation, evaluation, design, or other </w:t>
      </w:r>
      <w:r w:rsidR="00432925" w:rsidRPr="00946C1F">
        <w:rPr>
          <w:szCs w:val="22"/>
        </w:rPr>
        <w:t xml:space="preserve">work </w:t>
      </w:r>
      <w:r w:rsidRPr="00946C1F">
        <w:rPr>
          <w:szCs w:val="22"/>
        </w:rPr>
        <w:t>requiring interpretation and proper application of engineering</w:t>
      </w:r>
      <w:r w:rsidR="00FB4FFC" w:rsidRPr="00946C1F">
        <w:rPr>
          <w:szCs w:val="22"/>
        </w:rPr>
        <w:t>, architecture,</w:t>
      </w:r>
      <w:r w:rsidRPr="00946C1F">
        <w:rPr>
          <w:szCs w:val="22"/>
        </w:rPr>
        <w:t xml:space="preserve"> or geologic sciences shall be prepared by or under the direction of persons registered to practice in California.  All technical reports must contain the statement of the qualifications of the responsible registered professional(s).  Technical reports must bear the signature(s) and seal(s) of the registered professional(s) in a manner such that all work can be clearly attributed to the professional responsible for the work.</w:t>
      </w:r>
    </w:p>
    <w:p w14:paraId="22D1E941" w14:textId="77777777" w:rsidR="00A5362A" w:rsidRPr="00946C1F" w:rsidRDefault="00A5362A" w:rsidP="00712BC2">
      <w:pPr>
        <w:rPr>
          <w:szCs w:val="22"/>
        </w:rPr>
      </w:pPr>
    </w:p>
    <w:p w14:paraId="69EE3269" w14:textId="2559FDA5" w:rsidR="009451A6" w:rsidRPr="00946C1F" w:rsidRDefault="00A43356" w:rsidP="00110758">
      <w:pPr>
        <w:pStyle w:val="Heading1"/>
        <w:ind w:left="0"/>
        <w:rPr>
          <w:rStyle w:val="BodyText2Char"/>
          <w:snapToGrid/>
        </w:rPr>
      </w:pPr>
      <w:bookmarkStart w:id="615" w:name="_Toc444701540"/>
      <w:r>
        <w:rPr>
          <w:szCs w:val="22"/>
        </w:rPr>
        <w:t>C-</w:t>
      </w:r>
      <w:r w:rsidR="00BB74FB" w:rsidRPr="00946C1F">
        <w:rPr>
          <w:szCs w:val="22"/>
        </w:rPr>
        <w:t>2</w:t>
      </w:r>
      <w:r w:rsidR="001D7E16">
        <w:rPr>
          <w:szCs w:val="22"/>
        </w:rPr>
        <w:t>5</w:t>
      </w:r>
      <w:r w:rsidR="00EF1FC6" w:rsidRPr="00946C1F">
        <w:rPr>
          <w:szCs w:val="22"/>
        </w:rPr>
        <w:t>.</w:t>
      </w:r>
      <w:r w:rsidR="009451A6" w:rsidRPr="00946C1F">
        <w:rPr>
          <w:rStyle w:val="BodyText2Char"/>
          <w:rFonts w:cs="Arial"/>
          <w:szCs w:val="22"/>
        </w:rPr>
        <w:tab/>
      </w:r>
      <w:r w:rsidR="009451A6" w:rsidRPr="00946C1F">
        <w:rPr>
          <w:rStyle w:val="BodyText2Char"/>
          <w:szCs w:val="22"/>
        </w:rPr>
        <w:t>Public</w:t>
      </w:r>
      <w:r w:rsidR="009451A6" w:rsidRPr="00946C1F">
        <w:rPr>
          <w:rStyle w:val="BodyText2Char"/>
          <w:rFonts w:cs="Arial"/>
          <w:szCs w:val="22"/>
        </w:rPr>
        <w:t xml:space="preserve"> Funding</w:t>
      </w:r>
      <w:bookmarkEnd w:id="598"/>
      <w:bookmarkEnd w:id="599"/>
      <w:bookmarkEnd w:id="615"/>
    </w:p>
    <w:p w14:paraId="7210D124" w14:textId="3366E9D8" w:rsidR="009451A6" w:rsidRDefault="009451A6" w:rsidP="009451A6">
      <w:pPr>
        <w:rPr>
          <w:rStyle w:val="BodyText2Char"/>
          <w:rFonts w:cs="Arial"/>
          <w:szCs w:val="22"/>
        </w:rPr>
      </w:pPr>
      <w:bookmarkStart w:id="616" w:name="_DV_C899"/>
      <w:bookmarkStart w:id="617" w:name="_Toc324420585"/>
      <w:bookmarkStart w:id="618" w:name="_Toc324421538"/>
      <w:bookmarkStart w:id="619" w:name="_Toc324421949"/>
      <w:bookmarkStart w:id="620" w:name="_Toc324422541"/>
      <w:r w:rsidRPr="00946C1F">
        <w:rPr>
          <w:rStyle w:val="BodyText2Char"/>
          <w:rFonts w:cs="Arial"/>
          <w:szCs w:val="22"/>
        </w:rPr>
        <w:t xml:space="preserve">This </w:t>
      </w:r>
      <w:r w:rsidR="00C1519C" w:rsidRPr="00946C1F">
        <w:rPr>
          <w:rStyle w:val="BodyText2Char"/>
          <w:rFonts w:cs="Arial"/>
          <w:szCs w:val="22"/>
        </w:rPr>
        <w:t>Project</w:t>
      </w:r>
      <w:r w:rsidRPr="00946C1F">
        <w:rPr>
          <w:rStyle w:val="BodyText2Char"/>
          <w:rFonts w:cs="Arial"/>
          <w:szCs w:val="22"/>
        </w:rPr>
        <w:t xml:space="preserve"> is publicly funded.  Any service provider or contractor with which the Recipient contracts</w:t>
      </w:r>
      <w:bookmarkStart w:id="621" w:name="_DV_X732"/>
      <w:bookmarkStart w:id="622" w:name="_DV_C900"/>
      <w:bookmarkEnd w:id="616"/>
      <w:r w:rsidRPr="00946C1F">
        <w:rPr>
          <w:rStyle w:val="BodyText2Char"/>
          <w:rFonts w:cs="Arial"/>
          <w:szCs w:val="22"/>
        </w:rPr>
        <w:t xml:space="preserve"> must not have any role or relationship with the Recipient, that, in effect, substantially limits the Recipient's ability to exercise its rights, including cancellation rights, under the contract, based on all the facts and circumstances.</w:t>
      </w:r>
      <w:bookmarkStart w:id="623" w:name="_DV_M406"/>
      <w:bookmarkEnd w:id="617"/>
      <w:bookmarkEnd w:id="618"/>
      <w:bookmarkEnd w:id="619"/>
      <w:bookmarkEnd w:id="620"/>
      <w:bookmarkEnd w:id="621"/>
      <w:bookmarkEnd w:id="622"/>
      <w:bookmarkEnd w:id="623"/>
    </w:p>
    <w:p w14:paraId="0E25CD20" w14:textId="7705F105" w:rsidR="001D7E16" w:rsidRDefault="001D7E16" w:rsidP="009451A6">
      <w:pPr>
        <w:rPr>
          <w:rStyle w:val="BodyText2Char"/>
          <w:rFonts w:cs="Arial"/>
          <w:szCs w:val="22"/>
        </w:rPr>
      </w:pPr>
    </w:p>
    <w:p w14:paraId="4A5FD50F" w14:textId="3974DC8A" w:rsidR="009A5472" w:rsidRPr="00946C1F" w:rsidRDefault="009A5472" w:rsidP="009A5472">
      <w:pPr>
        <w:pStyle w:val="Heading1"/>
        <w:ind w:left="720" w:hanging="720"/>
        <w:rPr>
          <w:rFonts w:cs="Arial"/>
          <w:szCs w:val="22"/>
        </w:rPr>
      </w:pPr>
      <w:r>
        <w:rPr>
          <w:rFonts w:cs="Arial"/>
          <w:szCs w:val="22"/>
        </w:rPr>
        <w:lastRenderedPageBreak/>
        <w:t>C-</w:t>
      </w:r>
      <w:r w:rsidRPr="00946C1F">
        <w:rPr>
          <w:rFonts w:cs="Arial"/>
          <w:szCs w:val="22"/>
        </w:rPr>
        <w:t>2</w:t>
      </w:r>
      <w:r>
        <w:rPr>
          <w:rFonts w:cs="Arial"/>
          <w:szCs w:val="22"/>
        </w:rPr>
        <w:t>6</w:t>
      </w:r>
      <w:r w:rsidRPr="00946C1F">
        <w:rPr>
          <w:rFonts w:cs="Arial"/>
          <w:szCs w:val="22"/>
        </w:rPr>
        <w:t xml:space="preserve">. </w:t>
      </w:r>
      <w:r w:rsidRPr="00946C1F">
        <w:rPr>
          <w:rFonts w:cs="Arial"/>
          <w:szCs w:val="22"/>
        </w:rPr>
        <w:tab/>
        <w:t>Public Records</w:t>
      </w:r>
      <w:r w:rsidRPr="00946C1F">
        <w:rPr>
          <w:rFonts w:cs="Arial"/>
          <w:szCs w:val="22"/>
        </w:rPr>
        <w:fldChar w:fldCharType="begin"/>
      </w:r>
      <w:r w:rsidRPr="00946C1F">
        <w:rPr>
          <w:rFonts w:cs="Arial"/>
          <w:szCs w:val="22"/>
        </w:rPr>
        <w:instrText xml:space="preserve"> TC "2.6</w:instrText>
      </w:r>
      <w:r w:rsidRPr="00946C1F">
        <w:rPr>
          <w:rFonts w:cs="Arial"/>
          <w:szCs w:val="22"/>
        </w:rPr>
        <w:tab/>
        <w:instrText xml:space="preserve">Project Access." \f C \l "2" </w:instrText>
      </w:r>
      <w:r w:rsidRPr="00946C1F">
        <w:rPr>
          <w:rFonts w:cs="Arial"/>
          <w:szCs w:val="22"/>
        </w:rPr>
        <w:fldChar w:fldCharType="end"/>
      </w:r>
    </w:p>
    <w:p w14:paraId="39FC4860" w14:textId="60912B32" w:rsidR="001D7E16" w:rsidRPr="00946C1F" w:rsidRDefault="009A5472" w:rsidP="009A5472">
      <w:pPr>
        <w:rPr>
          <w:rStyle w:val="BodyText2Char"/>
          <w:snapToGrid w:val="0"/>
        </w:rPr>
      </w:pPr>
      <w:r w:rsidRPr="00946C1F">
        <w:rPr>
          <w:rFonts w:cs="Arial"/>
          <w:szCs w:val="22"/>
        </w:rPr>
        <w:t xml:space="preserve">The Recipient acknowledges that, except for a subset of information regarding archaeological records, the Project records and locations are public records including, but not limited to, all of the submissions accompanying the application, all of the documents incorporated by reference into this Agreement, and all reports, </w:t>
      </w:r>
      <w:r>
        <w:rPr>
          <w:rFonts w:cs="Arial"/>
          <w:szCs w:val="22"/>
        </w:rPr>
        <w:t>d</w:t>
      </w:r>
      <w:r w:rsidRPr="00946C1F">
        <w:rPr>
          <w:rFonts w:cs="Arial"/>
          <w:szCs w:val="22"/>
        </w:rPr>
        <w:t xml:space="preserve">isbursement </w:t>
      </w:r>
      <w:r>
        <w:rPr>
          <w:rFonts w:cs="Arial"/>
          <w:szCs w:val="22"/>
        </w:rPr>
        <w:t>r</w:t>
      </w:r>
      <w:r w:rsidRPr="00946C1F">
        <w:rPr>
          <w:rFonts w:cs="Arial"/>
          <w:szCs w:val="22"/>
        </w:rPr>
        <w:t>equests, and supporting documentation submitted hereunder</w:t>
      </w:r>
      <w:r w:rsidR="00A508E0">
        <w:rPr>
          <w:rFonts w:cs="Arial"/>
          <w:szCs w:val="22"/>
        </w:rPr>
        <w:t>.</w:t>
      </w:r>
    </w:p>
    <w:p w14:paraId="0A343A9B" w14:textId="77777777" w:rsidR="009451A6" w:rsidRPr="00946C1F" w:rsidRDefault="009451A6" w:rsidP="009451A6">
      <w:pPr>
        <w:rPr>
          <w:rStyle w:val="DeltaViewMoveDestination"/>
        </w:rPr>
      </w:pPr>
    </w:p>
    <w:p w14:paraId="10B90EC6" w14:textId="6618E72F" w:rsidR="009451A6" w:rsidRPr="00946C1F" w:rsidRDefault="00A43356" w:rsidP="009451A6">
      <w:pPr>
        <w:pStyle w:val="Heading1"/>
        <w:ind w:left="720" w:hanging="720"/>
        <w:rPr>
          <w:rFonts w:cs="Arial"/>
          <w:szCs w:val="22"/>
        </w:rPr>
      </w:pPr>
      <w:bookmarkStart w:id="624" w:name="_Toc440468675"/>
      <w:bookmarkStart w:id="625" w:name="_Toc444701541"/>
      <w:r>
        <w:rPr>
          <w:rFonts w:cs="Arial"/>
          <w:szCs w:val="22"/>
        </w:rPr>
        <w:t>C-</w:t>
      </w:r>
      <w:r w:rsidR="00F77D36" w:rsidRPr="00946C1F">
        <w:rPr>
          <w:rFonts w:cs="Arial"/>
          <w:szCs w:val="22"/>
        </w:rPr>
        <w:t>2</w:t>
      </w:r>
      <w:r w:rsidR="00570552">
        <w:rPr>
          <w:rFonts w:cs="Arial"/>
          <w:szCs w:val="22"/>
        </w:rPr>
        <w:t>7</w:t>
      </w:r>
      <w:r w:rsidR="00EF1FC6" w:rsidRPr="00946C1F">
        <w:rPr>
          <w:rFonts w:cs="Arial"/>
          <w:szCs w:val="22"/>
        </w:rPr>
        <w:t>.</w:t>
      </w:r>
      <w:r w:rsidR="009451A6" w:rsidRPr="00946C1F">
        <w:rPr>
          <w:rFonts w:cs="Arial"/>
          <w:szCs w:val="22"/>
        </w:rPr>
        <w:tab/>
        <w:t>Recipient’s Responsibility for Work</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24"/>
      <w:bookmarkEnd w:id="625"/>
    </w:p>
    <w:p w14:paraId="267879D4" w14:textId="6E2FE71D" w:rsidR="009451A6" w:rsidRPr="00946C1F" w:rsidRDefault="009451A6" w:rsidP="009451A6">
      <w:pPr>
        <w:rPr>
          <w:rFonts w:cs="Arial"/>
          <w:szCs w:val="22"/>
        </w:rPr>
      </w:pPr>
      <w:r w:rsidRPr="00946C1F">
        <w:rPr>
          <w:rFonts w:cs="Arial"/>
          <w:szCs w:val="22"/>
        </w:rPr>
        <w:t xml:space="preserve">The Recipient shall be responsible for all work and for persons or entities engaged in work performed pursuant to this Agreement including, but not limited to, contractors, subcontractors, suppliers, and providers of services.  The Recipient shall be responsible for </w:t>
      </w:r>
      <w:r w:rsidR="00A711B8">
        <w:rPr>
          <w:rFonts w:cs="Arial"/>
          <w:szCs w:val="22"/>
        </w:rPr>
        <w:t xml:space="preserve">responding to </w:t>
      </w:r>
      <w:r w:rsidR="009A5472">
        <w:rPr>
          <w:rFonts w:cs="Arial"/>
          <w:szCs w:val="22"/>
        </w:rPr>
        <w:t xml:space="preserve">and disposing of </w:t>
      </w:r>
      <w:r w:rsidRPr="00946C1F">
        <w:rPr>
          <w:rFonts w:cs="Arial"/>
          <w:szCs w:val="22"/>
        </w:rPr>
        <w:t xml:space="preserve">any and all disputes arising out of its contracts for work on the </w:t>
      </w:r>
      <w:r w:rsidR="00C1519C" w:rsidRPr="00946C1F">
        <w:rPr>
          <w:rFonts w:cs="Arial"/>
          <w:szCs w:val="22"/>
        </w:rPr>
        <w:t>Project</w:t>
      </w:r>
      <w:r w:rsidRPr="00946C1F">
        <w:rPr>
          <w:rFonts w:cs="Arial"/>
          <w:szCs w:val="22"/>
        </w:rPr>
        <w:t>.  The State Water Board will not mediate disputes between the Recipient and any other entity concerning responsibility for performance of work.</w:t>
      </w:r>
    </w:p>
    <w:p w14:paraId="76E680D2" w14:textId="77777777" w:rsidR="009451A6" w:rsidRPr="00946C1F" w:rsidRDefault="009451A6" w:rsidP="009451A6">
      <w:pPr>
        <w:rPr>
          <w:rFonts w:cs="Arial"/>
          <w:szCs w:val="22"/>
        </w:rPr>
      </w:pPr>
    </w:p>
    <w:p w14:paraId="03E8EB15" w14:textId="42968F57" w:rsidR="00EF1FC6" w:rsidRPr="00946C1F" w:rsidRDefault="00A43356" w:rsidP="00EF1FC6">
      <w:pPr>
        <w:pStyle w:val="Heading1"/>
        <w:ind w:left="720" w:hanging="720"/>
        <w:rPr>
          <w:rFonts w:cs="Arial"/>
          <w:szCs w:val="22"/>
        </w:rPr>
      </w:pPr>
      <w:bookmarkStart w:id="626" w:name="_Toc444701542"/>
      <w:bookmarkStart w:id="627" w:name="_Toc226511579"/>
      <w:bookmarkStart w:id="628" w:name="_Toc226511703"/>
      <w:bookmarkStart w:id="629" w:name="_Toc228785329"/>
      <w:bookmarkStart w:id="630" w:name="_Toc228785501"/>
      <w:bookmarkStart w:id="631" w:name="_Toc243798750"/>
      <w:bookmarkStart w:id="632" w:name="_Toc285716985"/>
      <w:bookmarkStart w:id="633" w:name="_Toc300205325"/>
      <w:bookmarkStart w:id="634" w:name="_Toc332182829"/>
      <w:bookmarkStart w:id="635" w:name="_Toc332183415"/>
      <w:bookmarkStart w:id="636" w:name="_Toc332183553"/>
      <w:bookmarkStart w:id="637" w:name="_Toc334784729"/>
      <w:bookmarkStart w:id="638" w:name="_Toc356535583"/>
      <w:bookmarkStart w:id="639" w:name="_Toc367192416"/>
      <w:bookmarkStart w:id="640" w:name="_Toc440468676"/>
      <w:r>
        <w:rPr>
          <w:rFonts w:cs="Arial"/>
          <w:szCs w:val="22"/>
        </w:rPr>
        <w:t>C-</w:t>
      </w:r>
      <w:r w:rsidR="00F77D36" w:rsidRPr="00946C1F">
        <w:rPr>
          <w:rFonts w:cs="Arial"/>
          <w:szCs w:val="22"/>
        </w:rPr>
        <w:t>2</w:t>
      </w:r>
      <w:r w:rsidR="00570552">
        <w:rPr>
          <w:rFonts w:cs="Arial"/>
          <w:szCs w:val="22"/>
        </w:rPr>
        <w:t>8</w:t>
      </w:r>
      <w:r w:rsidR="00EF1FC6" w:rsidRPr="00946C1F">
        <w:rPr>
          <w:rFonts w:cs="Arial"/>
          <w:szCs w:val="22"/>
        </w:rPr>
        <w:t>.</w:t>
      </w:r>
      <w:r w:rsidR="009451A6" w:rsidRPr="00946C1F">
        <w:rPr>
          <w:rFonts w:cs="Arial"/>
          <w:szCs w:val="22"/>
        </w:rPr>
        <w:tab/>
      </w:r>
      <w:r w:rsidR="00EF1FC6" w:rsidRPr="00946C1F">
        <w:rPr>
          <w:rFonts w:cs="Arial"/>
          <w:szCs w:val="22"/>
        </w:rPr>
        <w:t>Records</w:t>
      </w:r>
      <w:bookmarkEnd w:id="626"/>
    </w:p>
    <w:p w14:paraId="198F4299" w14:textId="77777777" w:rsidR="00EF1FC6" w:rsidRPr="00946C1F" w:rsidRDefault="00EF1FC6" w:rsidP="00270D4D">
      <w:pPr>
        <w:rPr>
          <w:rFonts w:cs="Arial"/>
          <w:szCs w:val="22"/>
        </w:rPr>
      </w:pPr>
      <w:r w:rsidRPr="00946C1F">
        <w:rPr>
          <w:rFonts w:cs="Arial"/>
          <w:szCs w:val="22"/>
        </w:rPr>
        <w:t xml:space="preserve">Without limitation of the requirement to maintain </w:t>
      </w:r>
      <w:r w:rsidR="00C1519C" w:rsidRPr="00946C1F">
        <w:rPr>
          <w:rFonts w:cs="Arial"/>
          <w:szCs w:val="22"/>
        </w:rPr>
        <w:t>Project</w:t>
      </w:r>
      <w:r w:rsidRPr="00946C1F">
        <w:rPr>
          <w:rFonts w:cs="Arial"/>
          <w:szCs w:val="22"/>
        </w:rPr>
        <w:t xml:space="preserve"> accounts in accordance with GAAP, the Recipient agrees to:</w:t>
      </w:r>
    </w:p>
    <w:p w14:paraId="27FAA360" w14:textId="77777777" w:rsidR="00EF1FC6" w:rsidRPr="00946C1F" w:rsidRDefault="00EF1FC6" w:rsidP="00EF1FC6">
      <w:pPr>
        <w:rPr>
          <w:rFonts w:cs="Arial"/>
          <w:szCs w:val="22"/>
        </w:rPr>
      </w:pPr>
    </w:p>
    <w:p w14:paraId="555A71C4" w14:textId="3F610571" w:rsidR="00270D4D" w:rsidRPr="00946C1F" w:rsidRDefault="00EF1FC6" w:rsidP="00740CF4">
      <w:pPr>
        <w:numPr>
          <w:ilvl w:val="1"/>
          <w:numId w:val="11"/>
        </w:numPr>
        <w:ind w:left="720"/>
        <w:rPr>
          <w:rFonts w:cs="Arial"/>
          <w:szCs w:val="22"/>
        </w:rPr>
      </w:pPr>
      <w:r w:rsidRPr="00946C1F">
        <w:rPr>
          <w:rFonts w:cs="Arial"/>
          <w:szCs w:val="22"/>
        </w:rPr>
        <w:t xml:space="preserve">Establish an official file for the </w:t>
      </w:r>
      <w:r w:rsidR="00C1519C" w:rsidRPr="00946C1F">
        <w:rPr>
          <w:rFonts w:cs="Arial"/>
          <w:szCs w:val="22"/>
        </w:rPr>
        <w:t>Project</w:t>
      </w:r>
      <w:r w:rsidR="00941FCD">
        <w:rPr>
          <w:rFonts w:cs="Arial"/>
          <w:szCs w:val="22"/>
        </w:rPr>
        <w:t>,</w:t>
      </w:r>
      <w:r w:rsidRPr="00946C1F">
        <w:rPr>
          <w:rFonts w:cs="Arial"/>
          <w:szCs w:val="22"/>
        </w:rPr>
        <w:t xml:space="preserve"> which shall adequately document all significant actions relative to the </w:t>
      </w:r>
      <w:r w:rsidR="00C1519C" w:rsidRPr="00946C1F">
        <w:rPr>
          <w:rFonts w:cs="Arial"/>
          <w:szCs w:val="22"/>
        </w:rPr>
        <w:t>Project</w:t>
      </w:r>
      <w:r w:rsidR="002A629E" w:rsidRPr="00946C1F">
        <w:rPr>
          <w:rFonts w:cs="Arial"/>
          <w:szCs w:val="22"/>
        </w:rPr>
        <w:t>.</w:t>
      </w:r>
    </w:p>
    <w:p w14:paraId="09CB4885" w14:textId="77777777" w:rsidR="00270D4D" w:rsidRPr="00946C1F" w:rsidRDefault="00270D4D" w:rsidP="00270D4D">
      <w:pPr>
        <w:ind w:left="1350"/>
        <w:rPr>
          <w:rFonts w:cs="Arial"/>
          <w:szCs w:val="22"/>
        </w:rPr>
      </w:pPr>
    </w:p>
    <w:p w14:paraId="56A9C166" w14:textId="081AA1E9" w:rsidR="00270D4D" w:rsidRPr="00946C1F" w:rsidRDefault="00EF1FC6" w:rsidP="00740CF4">
      <w:pPr>
        <w:numPr>
          <w:ilvl w:val="1"/>
          <w:numId w:val="11"/>
        </w:numPr>
        <w:ind w:left="720"/>
        <w:rPr>
          <w:rFonts w:cs="Arial"/>
          <w:szCs w:val="22"/>
        </w:rPr>
      </w:pPr>
      <w:r w:rsidRPr="00946C1F">
        <w:rPr>
          <w:rFonts w:cs="Arial"/>
          <w:szCs w:val="22"/>
        </w:rPr>
        <w:t>Establish separate accounts</w:t>
      </w:r>
      <w:r w:rsidR="00941FCD">
        <w:rPr>
          <w:rFonts w:cs="Arial"/>
          <w:szCs w:val="22"/>
        </w:rPr>
        <w:t>,</w:t>
      </w:r>
      <w:r w:rsidRPr="00946C1F">
        <w:rPr>
          <w:rFonts w:cs="Arial"/>
          <w:szCs w:val="22"/>
        </w:rPr>
        <w:t xml:space="preserve"> which will adequately and accurately depict all amounts received and expended on the </w:t>
      </w:r>
      <w:r w:rsidR="00C1519C" w:rsidRPr="00946C1F">
        <w:rPr>
          <w:rFonts w:cs="Arial"/>
          <w:szCs w:val="22"/>
        </w:rPr>
        <w:t>Project</w:t>
      </w:r>
      <w:r w:rsidRPr="00946C1F">
        <w:rPr>
          <w:rFonts w:cs="Arial"/>
          <w:szCs w:val="22"/>
        </w:rPr>
        <w:t>, including all assistance funds received under this Agreement</w:t>
      </w:r>
      <w:r w:rsidR="002A629E" w:rsidRPr="00946C1F">
        <w:rPr>
          <w:rFonts w:cs="Arial"/>
          <w:szCs w:val="22"/>
        </w:rPr>
        <w:t xml:space="preserve">. </w:t>
      </w:r>
    </w:p>
    <w:p w14:paraId="496D50E7" w14:textId="77777777" w:rsidR="00270D4D" w:rsidRPr="00946C1F" w:rsidRDefault="00270D4D" w:rsidP="00270D4D">
      <w:pPr>
        <w:ind w:left="1350"/>
        <w:rPr>
          <w:rFonts w:cs="Arial"/>
          <w:szCs w:val="22"/>
        </w:rPr>
      </w:pPr>
    </w:p>
    <w:p w14:paraId="01C58883" w14:textId="00C223AB" w:rsidR="00270D4D" w:rsidRPr="00946C1F" w:rsidRDefault="00EF1FC6" w:rsidP="00740CF4">
      <w:pPr>
        <w:numPr>
          <w:ilvl w:val="1"/>
          <w:numId w:val="11"/>
        </w:numPr>
        <w:ind w:left="720"/>
        <w:rPr>
          <w:rFonts w:cs="Arial"/>
          <w:szCs w:val="22"/>
        </w:rPr>
      </w:pPr>
      <w:r w:rsidRPr="00946C1F">
        <w:rPr>
          <w:rFonts w:cs="Arial"/>
          <w:szCs w:val="22"/>
        </w:rPr>
        <w:t>Establish separate accounts</w:t>
      </w:r>
      <w:r w:rsidR="00941FCD">
        <w:rPr>
          <w:rFonts w:cs="Arial"/>
          <w:szCs w:val="22"/>
        </w:rPr>
        <w:t>,</w:t>
      </w:r>
      <w:r w:rsidRPr="00946C1F">
        <w:rPr>
          <w:rFonts w:cs="Arial"/>
          <w:szCs w:val="22"/>
        </w:rPr>
        <w:t xml:space="preserve"> which will ade</w:t>
      </w:r>
      <w:bookmarkStart w:id="641" w:name="_GoBack"/>
      <w:bookmarkEnd w:id="641"/>
      <w:r w:rsidRPr="00946C1F">
        <w:rPr>
          <w:rFonts w:cs="Arial"/>
          <w:szCs w:val="22"/>
        </w:rPr>
        <w:t xml:space="preserve">quately depict all income received which is attributable to the </w:t>
      </w:r>
      <w:r w:rsidR="00C1519C" w:rsidRPr="00946C1F">
        <w:rPr>
          <w:rFonts w:cs="Arial"/>
          <w:szCs w:val="22"/>
        </w:rPr>
        <w:t>Project</w:t>
      </w:r>
      <w:r w:rsidRPr="00946C1F">
        <w:rPr>
          <w:rFonts w:cs="Arial"/>
          <w:szCs w:val="22"/>
        </w:rPr>
        <w:t>, specifically including any income attributable to assistance funds disbursed under this Agreement</w:t>
      </w:r>
      <w:r w:rsidR="002A629E" w:rsidRPr="00946C1F">
        <w:rPr>
          <w:rFonts w:cs="Arial"/>
          <w:szCs w:val="22"/>
        </w:rPr>
        <w:t>.</w:t>
      </w:r>
    </w:p>
    <w:p w14:paraId="1212ADDC" w14:textId="77777777" w:rsidR="00270D4D" w:rsidRPr="00946C1F" w:rsidRDefault="00270D4D" w:rsidP="00270D4D">
      <w:pPr>
        <w:pStyle w:val="ListParagraph"/>
        <w:rPr>
          <w:rFonts w:cs="Arial"/>
          <w:szCs w:val="22"/>
        </w:rPr>
      </w:pPr>
    </w:p>
    <w:p w14:paraId="4EF9AB6B" w14:textId="1C904CA3" w:rsidR="00270D4D" w:rsidRDefault="00EF1FC6" w:rsidP="00740CF4">
      <w:pPr>
        <w:numPr>
          <w:ilvl w:val="1"/>
          <w:numId w:val="11"/>
        </w:numPr>
        <w:ind w:left="720"/>
        <w:rPr>
          <w:rFonts w:cs="Arial"/>
          <w:szCs w:val="22"/>
        </w:rPr>
      </w:pPr>
      <w:r w:rsidRPr="00570552">
        <w:rPr>
          <w:rFonts w:cs="Arial"/>
          <w:szCs w:val="22"/>
        </w:rPr>
        <w:t>Establish an accounting system</w:t>
      </w:r>
      <w:r w:rsidR="00941FCD" w:rsidRPr="00570552">
        <w:rPr>
          <w:rFonts w:cs="Arial"/>
          <w:szCs w:val="22"/>
        </w:rPr>
        <w:t>,</w:t>
      </w:r>
      <w:r w:rsidRPr="00570552">
        <w:rPr>
          <w:rFonts w:cs="Arial"/>
          <w:szCs w:val="22"/>
        </w:rPr>
        <w:t xml:space="preserve"> which will accurately depict final total costs of the </w:t>
      </w:r>
      <w:r w:rsidR="00C1519C" w:rsidRPr="00570552">
        <w:rPr>
          <w:rFonts w:cs="Arial"/>
          <w:szCs w:val="22"/>
        </w:rPr>
        <w:t>Project</w:t>
      </w:r>
      <w:r w:rsidRPr="00E24DD5">
        <w:rPr>
          <w:rFonts w:cs="Arial"/>
          <w:szCs w:val="22"/>
        </w:rPr>
        <w:t xml:space="preserve">, including both direct and </w:t>
      </w:r>
      <w:r w:rsidR="008B0DF6">
        <w:rPr>
          <w:rFonts w:cs="Arial"/>
          <w:szCs w:val="22"/>
        </w:rPr>
        <w:t>i</w:t>
      </w:r>
      <w:r w:rsidRPr="00E24DD5">
        <w:rPr>
          <w:rFonts w:cs="Arial"/>
          <w:szCs w:val="22"/>
        </w:rPr>
        <w:t xml:space="preserve">ndirect </w:t>
      </w:r>
      <w:r w:rsidR="008B0DF6">
        <w:rPr>
          <w:rFonts w:cs="Arial"/>
          <w:szCs w:val="22"/>
        </w:rPr>
        <w:t>c</w:t>
      </w:r>
      <w:r w:rsidR="00691291" w:rsidRPr="00E24DD5">
        <w:rPr>
          <w:rFonts w:cs="Arial"/>
          <w:szCs w:val="22"/>
        </w:rPr>
        <w:t>osts</w:t>
      </w:r>
      <w:r w:rsidR="00702335" w:rsidRPr="00E24DD5">
        <w:rPr>
          <w:rFonts w:cs="Arial"/>
          <w:szCs w:val="22"/>
        </w:rPr>
        <w:t xml:space="preserve">.  </w:t>
      </w:r>
    </w:p>
    <w:p w14:paraId="4E314603" w14:textId="77777777" w:rsidR="00570552" w:rsidRDefault="00570552" w:rsidP="00570552">
      <w:pPr>
        <w:pStyle w:val="ListParagraph"/>
        <w:rPr>
          <w:rFonts w:cs="Arial"/>
          <w:szCs w:val="22"/>
        </w:rPr>
      </w:pPr>
    </w:p>
    <w:p w14:paraId="5B321424" w14:textId="77777777" w:rsidR="00270D4D" w:rsidRPr="00946C1F" w:rsidRDefault="00EF1FC6" w:rsidP="00740CF4">
      <w:pPr>
        <w:numPr>
          <w:ilvl w:val="1"/>
          <w:numId w:val="11"/>
        </w:numPr>
        <w:ind w:left="720"/>
        <w:rPr>
          <w:rFonts w:cs="Arial"/>
          <w:szCs w:val="22"/>
        </w:rPr>
      </w:pPr>
      <w:r w:rsidRPr="00946C1F">
        <w:rPr>
          <w:rFonts w:cs="Arial"/>
          <w:szCs w:val="22"/>
        </w:rPr>
        <w:t>Establish such accounts and maintain such records as may be necessary for the State to fulfill federal reporting requirements, including any and all reporting requirements under federal tax statutes or regulations</w:t>
      </w:r>
      <w:r w:rsidR="002A629E" w:rsidRPr="00946C1F">
        <w:rPr>
          <w:rFonts w:cs="Arial"/>
          <w:szCs w:val="22"/>
        </w:rPr>
        <w:t xml:space="preserve">. </w:t>
      </w:r>
    </w:p>
    <w:p w14:paraId="2B3B94FA" w14:textId="77777777" w:rsidR="00270D4D" w:rsidRPr="00946C1F" w:rsidRDefault="00270D4D" w:rsidP="00270D4D">
      <w:pPr>
        <w:pStyle w:val="ListParagraph"/>
        <w:rPr>
          <w:rFonts w:cs="Arial"/>
          <w:szCs w:val="22"/>
        </w:rPr>
      </w:pPr>
    </w:p>
    <w:p w14:paraId="27CF03E1" w14:textId="6CE4D0CB" w:rsidR="00270D4D" w:rsidRPr="00946C1F" w:rsidRDefault="00EF1FC6" w:rsidP="00740CF4">
      <w:pPr>
        <w:numPr>
          <w:ilvl w:val="1"/>
          <w:numId w:val="11"/>
        </w:numPr>
        <w:ind w:left="720"/>
        <w:rPr>
          <w:rFonts w:cs="Arial"/>
          <w:szCs w:val="22"/>
        </w:rPr>
      </w:pPr>
      <w:r w:rsidRPr="00946C1F">
        <w:rPr>
          <w:rFonts w:cs="Arial"/>
          <w:szCs w:val="22"/>
        </w:rPr>
        <w:t xml:space="preserve">If </w:t>
      </w:r>
      <w:r w:rsidR="002B5825" w:rsidRPr="00946C1F">
        <w:rPr>
          <w:rFonts w:cs="Arial"/>
          <w:szCs w:val="22"/>
        </w:rPr>
        <w:t xml:space="preserve">a </w:t>
      </w:r>
      <w:r w:rsidRPr="00946C1F">
        <w:rPr>
          <w:rFonts w:cs="Arial"/>
          <w:szCs w:val="22"/>
        </w:rPr>
        <w:t xml:space="preserve">Force Account is used by the Recipient for the </w:t>
      </w:r>
      <w:r w:rsidR="00C1519C" w:rsidRPr="00946C1F">
        <w:rPr>
          <w:rFonts w:cs="Arial"/>
          <w:szCs w:val="22"/>
        </w:rPr>
        <w:t>Project</w:t>
      </w:r>
      <w:r w:rsidRPr="00946C1F">
        <w:rPr>
          <w:rFonts w:cs="Arial"/>
          <w:szCs w:val="22"/>
        </w:rPr>
        <w:t xml:space="preserve">, accounts will be established which reasonably document all employee hours charged to the </w:t>
      </w:r>
      <w:r w:rsidR="00C1519C" w:rsidRPr="00946C1F">
        <w:rPr>
          <w:rFonts w:cs="Arial"/>
          <w:szCs w:val="22"/>
        </w:rPr>
        <w:t>Project</w:t>
      </w:r>
      <w:r w:rsidRPr="00946C1F">
        <w:rPr>
          <w:rFonts w:cs="Arial"/>
          <w:szCs w:val="22"/>
        </w:rPr>
        <w:t xml:space="preserve"> and the associated tasks performed by each employee.</w:t>
      </w:r>
    </w:p>
    <w:p w14:paraId="4BD48609" w14:textId="77777777" w:rsidR="00270D4D" w:rsidRPr="00946C1F" w:rsidRDefault="00270D4D" w:rsidP="00270D4D">
      <w:pPr>
        <w:ind w:left="1350"/>
        <w:rPr>
          <w:rFonts w:cs="Arial"/>
          <w:szCs w:val="22"/>
        </w:rPr>
      </w:pPr>
    </w:p>
    <w:p w14:paraId="3326E30F" w14:textId="77777777" w:rsidR="00270D4D" w:rsidRPr="00946C1F" w:rsidRDefault="00270D4D" w:rsidP="00740CF4">
      <w:pPr>
        <w:numPr>
          <w:ilvl w:val="1"/>
          <w:numId w:val="11"/>
        </w:numPr>
        <w:ind w:left="720"/>
        <w:rPr>
          <w:rFonts w:cs="Arial"/>
          <w:szCs w:val="22"/>
        </w:rPr>
      </w:pPr>
      <w:r w:rsidRPr="00946C1F">
        <w:rPr>
          <w:rFonts w:cs="Arial"/>
          <w:szCs w:val="22"/>
        </w:rPr>
        <w:t>M</w:t>
      </w:r>
      <w:r w:rsidR="00EF1FC6" w:rsidRPr="00946C1F">
        <w:rPr>
          <w:rFonts w:cs="Arial"/>
          <w:szCs w:val="22"/>
        </w:rPr>
        <w:t>aintain separate books, records</w:t>
      </w:r>
      <w:r w:rsidR="00691291" w:rsidRPr="00946C1F">
        <w:rPr>
          <w:rFonts w:cs="Arial"/>
          <w:szCs w:val="22"/>
        </w:rPr>
        <w:t>,</w:t>
      </w:r>
      <w:r w:rsidR="00EF1FC6" w:rsidRPr="00946C1F">
        <w:rPr>
          <w:rFonts w:cs="Arial"/>
          <w:szCs w:val="22"/>
        </w:rPr>
        <w:t xml:space="preserve"> and other material relative to the </w:t>
      </w:r>
      <w:r w:rsidR="00C1519C" w:rsidRPr="00946C1F">
        <w:rPr>
          <w:rFonts w:cs="Arial"/>
          <w:szCs w:val="22"/>
        </w:rPr>
        <w:t>Project</w:t>
      </w:r>
      <w:r w:rsidR="00EF1FC6" w:rsidRPr="00946C1F">
        <w:rPr>
          <w:rFonts w:cs="Arial"/>
          <w:szCs w:val="22"/>
        </w:rPr>
        <w:t xml:space="preserve">.  </w:t>
      </w:r>
    </w:p>
    <w:p w14:paraId="75E17D7A" w14:textId="77777777" w:rsidR="00270D4D" w:rsidRPr="00946C1F" w:rsidRDefault="00270D4D" w:rsidP="00270D4D">
      <w:pPr>
        <w:pStyle w:val="ListParagraph"/>
        <w:rPr>
          <w:rFonts w:cs="Arial"/>
          <w:szCs w:val="22"/>
        </w:rPr>
      </w:pPr>
    </w:p>
    <w:p w14:paraId="6697B903" w14:textId="0D0E3B6E" w:rsidR="00EF1FC6" w:rsidRPr="00946C1F" w:rsidRDefault="00270D4D" w:rsidP="00740CF4">
      <w:pPr>
        <w:numPr>
          <w:ilvl w:val="1"/>
          <w:numId w:val="11"/>
        </w:numPr>
        <w:ind w:left="720"/>
        <w:rPr>
          <w:rFonts w:cs="Arial"/>
          <w:szCs w:val="22"/>
        </w:rPr>
      </w:pPr>
      <w:r w:rsidRPr="00946C1F">
        <w:rPr>
          <w:rFonts w:cs="Arial"/>
          <w:szCs w:val="22"/>
        </w:rPr>
        <w:t>Re</w:t>
      </w:r>
      <w:r w:rsidR="00EF1FC6" w:rsidRPr="00946C1F">
        <w:rPr>
          <w:rFonts w:cs="Arial"/>
          <w:szCs w:val="22"/>
        </w:rPr>
        <w:t xml:space="preserve">tain such books, records, and other material for itself and for each contractor or subcontractor who performed work on this </w:t>
      </w:r>
      <w:r w:rsidR="00C1519C" w:rsidRPr="00946C1F">
        <w:rPr>
          <w:rFonts w:cs="Arial"/>
          <w:szCs w:val="22"/>
        </w:rPr>
        <w:t>Project</w:t>
      </w:r>
      <w:r w:rsidR="00EF1FC6" w:rsidRPr="00946C1F">
        <w:rPr>
          <w:rFonts w:cs="Arial"/>
          <w:szCs w:val="22"/>
        </w:rPr>
        <w:t xml:space="preserve"> for a minimum of </w:t>
      </w:r>
      <w:r w:rsidR="006C0010">
        <w:rPr>
          <w:rFonts w:cs="Arial"/>
          <w:szCs w:val="22"/>
        </w:rPr>
        <w:t>seven</w:t>
      </w:r>
      <w:r w:rsidR="00013B7B" w:rsidRPr="00946C1F">
        <w:rPr>
          <w:rFonts w:cs="Arial"/>
          <w:szCs w:val="22"/>
        </w:rPr>
        <w:t xml:space="preserve"> </w:t>
      </w:r>
      <w:r w:rsidR="00EF1FC6" w:rsidRPr="00946C1F">
        <w:rPr>
          <w:rFonts w:cs="Arial"/>
          <w:szCs w:val="22"/>
        </w:rPr>
        <w:t>(</w:t>
      </w:r>
      <w:r w:rsidR="006C0010">
        <w:rPr>
          <w:rFonts w:cs="Arial"/>
          <w:szCs w:val="22"/>
        </w:rPr>
        <w:t>7</w:t>
      </w:r>
      <w:r w:rsidR="00EF1FC6" w:rsidRPr="00946C1F">
        <w:rPr>
          <w:rFonts w:cs="Arial"/>
          <w:szCs w:val="22"/>
        </w:rPr>
        <w:t xml:space="preserve">) years after Work Completion.  The Recipient shall require that such books, records, and other material be subject at all reasonable times (at a minimum during normal business hours) to inspection, copying, and audit by the State Water Board, the Bureau of State Audits, the Internal Revenue Service, the Governor, or any authorized representatives of the aforementioned, and shall allow interviews during normal business hours of any employees who might reasonably have information related to such records.  The Recipient agrees to include a similar right regarding audit, interviews, and records retention in any subcontract related to the performance of this Agreement.  The provisions of this section shall survive the term of this Agreement.  </w:t>
      </w:r>
    </w:p>
    <w:p w14:paraId="65A1A67E" w14:textId="77777777" w:rsidR="00270D4D" w:rsidRPr="00946C1F" w:rsidRDefault="00270D4D" w:rsidP="00270D4D">
      <w:pPr>
        <w:pStyle w:val="ListParagraph"/>
        <w:rPr>
          <w:rFonts w:cs="Arial"/>
          <w:szCs w:val="22"/>
        </w:rPr>
      </w:pPr>
    </w:p>
    <w:p w14:paraId="057D1A07" w14:textId="041AED74" w:rsidR="009451A6" w:rsidRPr="00946C1F" w:rsidRDefault="00A43356" w:rsidP="009451A6">
      <w:pPr>
        <w:pStyle w:val="Heading1"/>
        <w:ind w:left="720" w:hanging="720"/>
        <w:rPr>
          <w:rFonts w:cs="Arial"/>
          <w:szCs w:val="22"/>
        </w:rPr>
      </w:pPr>
      <w:bookmarkStart w:id="642" w:name="_Toc444701543"/>
      <w:r>
        <w:rPr>
          <w:rFonts w:cs="Arial"/>
          <w:szCs w:val="22"/>
        </w:rPr>
        <w:lastRenderedPageBreak/>
        <w:t>C-</w:t>
      </w:r>
      <w:r w:rsidR="00570552">
        <w:rPr>
          <w:rFonts w:cs="Arial"/>
          <w:szCs w:val="22"/>
        </w:rPr>
        <w:t>29</w:t>
      </w:r>
      <w:r w:rsidR="00270D4D" w:rsidRPr="00946C1F">
        <w:rPr>
          <w:rFonts w:cs="Arial"/>
          <w:szCs w:val="22"/>
        </w:rPr>
        <w:t xml:space="preserve">.  </w:t>
      </w:r>
      <w:r w:rsidR="00D1627D" w:rsidRPr="00946C1F">
        <w:rPr>
          <w:rFonts w:cs="Arial"/>
          <w:szCs w:val="22"/>
        </w:rPr>
        <w:tab/>
      </w:r>
      <w:r w:rsidR="009451A6" w:rsidRPr="00946C1F">
        <w:rPr>
          <w:rFonts w:cs="Arial"/>
          <w:szCs w:val="22"/>
        </w:rPr>
        <w:t>Related Litigation</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2"/>
    </w:p>
    <w:p w14:paraId="2B5C2163" w14:textId="419786A6" w:rsidR="009451A6" w:rsidRPr="00946C1F" w:rsidRDefault="002B5825" w:rsidP="009451A6">
      <w:pPr>
        <w:rPr>
          <w:rFonts w:cs="Arial"/>
          <w:szCs w:val="22"/>
        </w:rPr>
      </w:pPr>
      <w:r w:rsidRPr="00946C1F">
        <w:rPr>
          <w:rFonts w:cs="Arial"/>
          <w:szCs w:val="22"/>
        </w:rPr>
        <w:t xml:space="preserve">The </w:t>
      </w:r>
      <w:r w:rsidR="00042E51" w:rsidRPr="00946C1F">
        <w:rPr>
          <w:rFonts w:cs="Arial"/>
          <w:szCs w:val="22"/>
        </w:rPr>
        <w:t xml:space="preserve">Recipient is prohibited from using </w:t>
      </w:r>
      <w:r w:rsidR="002A629E" w:rsidRPr="00946C1F">
        <w:rPr>
          <w:rFonts w:cs="Arial"/>
          <w:szCs w:val="22"/>
        </w:rPr>
        <w:t xml:space="preserve">Grant Funds </w:t>
      </w:r>
      <w:r w:rsidR="00712BC2" w:rsidRPr="00946C1F">
        <w:rPr>
          <w:rFonts w:cs="Arial"/>
          <w:szCs w:val="22"/>
        </w:rPr>
        <w:t xml:space="preserve">to pay costs associated with any litigation the Recipient pursues.  Regardless of whether the </w:t>
      </w:r>
      <w:r w:rsidR="00C1519C" w:rsidRPr="00946C1F">
        <w:rPr>
          <w:rFonts w:cs="Arial"/>
          <w:szCs w:val="22"/>
        </w:rPr>
        <w:t>Project</w:t>
      </w:r>
      <w:r w:rsidR="00712BC2" w:rsidRPr="00946C1F">
        <w:rPr>
          <w:rFonts w:cs="Arial"/>
          <w:szCs w:val="22"/>
        </w:rPr>
        <w:t xml:space="preserve"> or any eventual </w:t>
      </w:r>
      <w:r w:rsidR="00702335" w:rsidRPr="00946C1F">
        <w:rPr>
          <w:rFonts w:cs="Arial"/>
          <w:szCs w:val="22"/>
        </w:rPr>
        <w:t xml:space="preserve">related </w:t>
      </w:r>
      <w:r w:rsidR="00712BC2" w:rsidRPr="00946C1F">
        <w:rPr>
          <w:rFonts w:cs="Arial"/>
          <w:szCs w:val="22"/>
        </w:rPr>
        <w:t xml:space="preserve">project is the subject of litigation, the Recipient agrees to complete the </w:t>
      </w:r>
      <w:r w:rsidR="00C1519C" w:rsidRPr="00946C1F">
        <w:rPr>
          <w:rFonts w:cs="Arial"/>
          <w:szCs w:val="22"/>
        </w:rPr>
        <w:t>Project</w:t>
      </w:r>
      <w:r w:rsidR="00712BC2" w:rsidRPr="00946C1F">
        <w:rPr>
          <w:rFonts w:cs="Arial"/>
          <w:szCs w:val="22"/>
        </w:rPr>
        <w:t xml:space="preserve"> funded by the Agreement or to repay all </w:t>
      </w:r>
      <w:r w:rsidR="002A629E" w:rsidRPr="00946C1F">
        <w:rPr>
          <w:rFonts w:cs="Arial"/>
          <w:szCs w:val="22"/>
        </w:rPr>
        <w:t xml:space="preserve">Grant </w:t>
      </w:r>
      <w:r w:rsidR="00712BC2" w:rsidRPr="00946C1F">
        <w:rPr>
          <w:rFonts w:cs="Arial"/>
          <w:szCs w:val="22"/>
        </w:rPr>
        <w:t>Funds plus interest to the State Water Board.</w:t>
      </w:r>
      <w:r w:rsidR="009451A6" w:rsidRPr="00946C1F">
        <w:rPr>
          <w:rFonts w:cs="Arial"/>
          <w:szCs w:val="22"/>
        </w:rPr>
        <w:t xml:space="preserve"> </w:t>
      </w:r>
    </w:p>
    <w:p w14:paraId="08799834" w14:textId="77777777" w:rsidR="009451A6" w:rsidRPr="00946C1F" w:rsidRDefault="009451A6" w:rsidP="009451A6">
      <w:pPr>
        <w:rPr>
          <w:rFonts w:cs="Arial"/>
          <w:szCs w:val="22"/>
        </w:rPr>
      </w:pPr>
    </w:p>
    <w:p w14:paraId="3BD0B013" w14:textId="54A482AA" w:rsidR="009451A6" w:rsidRPr="00946C1F" w:rsidRDefault="00A43356" w:rsidP="009451A6">
      <w:pPr>
        <w:pStyle w:val="Heading1"/>
        <w:ind w:left="720" w:hanging="720"/>
        <w:rPr>
          <w:rFonts w:cs="Arial"/>
          <w:szCs w:val="22"/>
        </w:rPr>
      </w:pPr>
      <w:bookmarkStart w:id="643" w:name="_Toc224881220"/>
      <w:bookmarkStart w:id="644" w:name="_Toc226511581"/>
      <w:bookmarkStart w:id="645" w:name="_Toc226511705"/>
      <w:bookmarkStart w:id="646" w:name="_Toc228785331"/>
      <w:bookmarkStart w:id="647" w:name="_Toc228785503"/>
      <w:bookmarkStart w:id="648" w:name="_Toc243798752"/>
      <w:bookmarkStart w:id="649" w:name="_Toc285716987"/>
      <w:bookmarkStart w:id="650" w:name="_Toc300205327"/>
      <w:bookmarkStart w:id="651" w:name="_Toc332182830"/>
      <w:bookmarkStart w:id="652" w:name="_Toc332183416"/>
      <w:bookmarkStart w:id="653" w:name="_Toc332183554"/>
      <w:bookmarkStart w:id="654" w:name="_Toc334784730"/>
      <w:bookmarkStart w:id="655" w:name="_Toc356535584"/>
      <w:bookmarkStart w:id="656" w:name="_Toc367192417"/>
      <w:bookmarkStart w:id="657" w:name="_Toc440468677"/>
      <w:bookmarkStart w:id="658" w:name="_Toc444701544"/>
      <w:r>
        <w:rPr>
          <w:rFonts w:cs="Arial"/>
          <w:szCs w:val="22"/>
        </w:rPr>
        <w:t>C-</w:t>
      </w:r>
      <w:r w:rsidR="00F77D36" w:rsidRPr="00946C1F">
        <w:rPr>
          <w:rFonts w:cs="Arial"/>
          <w:szCs w:val="22"/>
        </w:rPr>
        <w:t>3</w:t>
      </w:r>
      <w:r w:rsidR="00570552">
        <w:rPr>
          <w:rFonts w:cs="Arial"/>
          <w:szCs w:val="22"/>
        </w:rPr>
        <w:t>0</w:t>
      </w:r>
      <w:r w:rsidR="00270D4D" w:rsidRPr="00946C1F">
        <w:rPr>
          <w:rFonts w:cs="Arial"/>
          <w:szCs w:val="22"/>
        </w:rPr>
        <w:t>.</w:t>
      </w:r>
      <w:r w:rsidR="009451A6" w:rsidRPr="00946C1F">
        <w:rPr>
          <w:rFonts w:cs="Arial"/>
          <w:szCs w:val="22"/>
        </w:rPr>
        <w:tab/>
        <w:t>Rights in Data</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000E5A2A" w:rsidRPr="00946C1F">
        <w:rPr>
          <w:rFonts w:cs="Arial"/>
          <w:szCs w:val="22"/>
        </w:rPr>
        <w:fldChar w:fldCharType="begin"/>
      </w:r>
      <w:r w:rsidR="009451A6" w:rsidRPr="00946C1F">
        <w:rPr>
          <w:rFonts w:cs="Arial"/>
          <w:szCs w:val="22"/>
        </w:rPr>
        <w:instrText xml:space="preserve"> TC "5.9</w:instrText>
      </w:r>
      <w:r w:rsidR="009451A6" w:rsidRPr="00946C1F">
        <w:rPr>
          <w:rFonts w:cs="Arial"/>
          <w:szCs w:val="22"/>
        </w:rPr>
        <w:tab/>
        <w:instrText xml:space="preserve">Rights in Data." \f C \l "2" </w:instrText>
      </w:r>
      <w:r w:rsidR="000E5A2A" w:rsidRPr="00946C1F">
        <w:rPr>
          <w:rFonts w:cs="Arial"/>
          <w:szCs w:val="22"/>
        </w:rPr>
        <w:fldChar w:fldCharType="end"/>
      </w:r>
    </w:p>
    <w:p w14:paraId="4FFF90AF" w14:textId="77777777" w:rsidR="009451A6" w:rsidRPr="00946C1F" w:rsidRDefault="009451A6" w:rsidP="009451A6">
      <w:pPr>
        <w:rPr>
          <w:rFonts w:cs="Arial"/>
          <w:szCs w:val="22"/>
        </w:rPr>
      </w:pPr>
      <w:bookmarkStart w:id="659" w:name="_Toc224881221"/>
      <w:bookmarkStart w:id="660" w:name="_Toc226511582"/>
      <w:bookmarkStart w:id="661" w:name="_Toc226511706"/>
      <w:bookmarkStart w:id="662" w:name="_Toc228785332"/>
      <w:bookmarkStart w:id="663" w:name="_Toc228785504"/>
      <w:bookmarkStart w:id="664" w:name="_Toc243798753"/>
      <w:bookmarkStart w:id="665" w:name="_Toc285716988"/>
      <w:bookmarkStart w:id="666" w:name="_Toc300205328"/>
      <w:r w:rsidRPr="00946C1F">
        <w:rPr>
          <w:rFonts w:cs="Arial"/>
          <w:szCs w:val="22"/>
        </w:rPr>
        <w:t xml:space="preserve">The Recipient agrees that all data, plans, drawings, specifications, reports, computer programs, operating manuals, notes, and other written or graphic work produced in the performance of this Agreement are subject to the rights of the State as set forth in this section.  The State shall have the right to reproduce, publish, and use all such work, or any part thereof, in any manner and for any purposes whatsoever and to authorize others to do so.  If any such work is copyrightable, the Recipient may copyright the same, except that, as to any work which is copyrighted by the Recipient, the State reserves a royalty-free, nonexclusive, and irrevocable license to reproduce, publish, and use such work, or any part thereof, and to authorize others to do so, and to receive electronic copies from the Recipient upon request. </w:t>
      </w:r>
      <w:bookmarkEnd w:id="430"/>
      <w:bookmarkEnd w:id="659"/>
      <w:bookmarkEnd w:id="660"/>
      <w:bookmarkEnd w:id="661"/>
      <w:bookmarkEnd w:id="662"/>
      <w:bookmarkEnd w:id="663"/>
      <w:bookmarkEnd w:id="664"/>
      <w:bookmarkEnd w:id="665"/>
      <w:bookmarkEnd w:id="666"/>
    </w:p>
    <w:p w14:paraId="1A5E63DE" w14:textId="77777777" w:rsidR="009451A6" w:rsidRPr="00946C1F" w:rsidRDefault="009451A6" w:rsidP="009451A6">
      <w:pPr>
        <w:rPr>
          <w:rFonts w:cs="Arial"/>
          <w:szCs w:val="22"/>
        </w:rPr>
      </w:pPr>
    </w:p>
    <w:p w14:paraId="3229EA68" w14:textId="47683210" w:rsidR="00270D4D" w:rsidRPr="00946C1F" w:rsidRDefault="00A43356" w:rsidP="009451A6">
      <w:pPr>
        <w:pStyle w:val="Heading1"/>
        <w:ind w:left="720" w:hanging="720"/>
        <w:rPr>
          <w:rFonts w:cs="Arial"/>
          <w:szCs w:val="22"/>
        </w:rPr>
      </w:pPr>
      <w:bookmarkStart w:id="667" w:name="_Toc444701545"/>
      <w:bookmarkStart w:id="668" w:name="_Toc224881231"/>
      <w:bookmarkStart w:id="669" w:name="_Toc226511585"/>
      <w:bookmarkStart w:id="670" w:name="_Toc226511709"/>
      <w:bookmarkStart w:id="671" w:name="_Toc228785335"/>
      <w:bookmarkStart w:id="672" w:name="_Toc228785507"/>
      <w:bookmarkStart w:id="673" w:name="_Toc243798754"/>
      <w:bookmarkStart w:id="674" w:name="_Toc285716989"/>
      <w:bookmarkStart w:id="675" w:name="_Toc300205329"/>
      <w:bookmarkStart w:id="676" w:name="_Toc332182831"/>
      <w:bookmarkStart w:id="677" w:name="_Toc332183417"/>
      <w:bookmarkStart w:id="678" w:name="_Toc332183555"/>
      <w:bookmarkStart w:id="679" w:name="_Toc334784731"/>
      <w:bookmarkStart w:id="680" w:name="_Toc356535585"/>
      <w:bookmarkStart w:id="681" w:name="_Toc367192418"/>
      <w:bookmarkStart w:id="682" w:name="_Toc440468678"/>
      <w:bookmarkStart w:id="683" w:name="_Toc224881213"/>
      <w:r>
        <w:rPr>
          <w:rFonts w:cs="Arial"/>
          <w:szCs w:val="22"/>
        </w:rPr>
        <w:t>C-</w:t>
      </w:r>
      <w:r w:rsidR="00F77D36" w:rsidRPr="00946C1F">
        <w:rPr>
          <w:rFonts w:cs="Arial"/>
          <w:szCs w:val="22"/>
        </w:rPr>
        <w:t>3</w:t>
      </w:r>
      <w:r w:rsidR="00570552">
        <w:rPr>
          <w:rFonts w:cs="Arial"/>
          <w:szCs w:val="22"/>
        </w:rPr>
        <w:t>1</w:t>
      </w:r>
      <w:r w:rsidR="00270D4D" w:rsidRPr="00946C1F">
        <w:rPr>
          <w:rFonts w:cs="Arial"/>
          <w:szCs w:val="22"/>
        </w:rPr>
        <w:t xml:space="preserve">.  </w:t>
      </w:r>
      <w:r w:rsidR="00D1627D" w:rsidRPr="00946C1F">
        <w:rPr>
          <w:rFonts w:cs="Arial"/>
          <w:szCs w:val="22"/>
        </w:rPr>
        <w:tab/>
      </w:r>
      <w:r w:rsidR="00270D4D" w:rsidRPr="00946C1F">
        <w:rPr>
          <w:rFonts w:cs="Arial"/>
          <w:szCs w:val="22"/>
        </w:rPr>
        <w:t>State Cross-Cutter Compliance</w:t>
      </w:r>
      <w:bookmarkEnd w:id="667"/>
    </w:p>
    <w:p w14:paraId="0D125873" w14:textId="77777777" w:rsidR="00270D4D" w:rsidRPr="00946C1F" w:rsidRDefault="002B5825" w:rsidP="00270D4D">
      <w:pPr>
        <w:rPr>
          <w:rFonts w:cs="Arial"/>
          <w:szCs w:val="22"/>
        </w:rPr>
      </w:pPr>
      <w:bookmarkStart w:id="684" w:name="_Toc413396715"/>
      <w:bookmarkStart w:id="685" w:name="_Toc416364873"/>
      <w:r w:rsidRPr="00946C1F">
        <w:rPr>
          <w:rFonts w:cs="Arial"/>
          <w:szCs w:val="22"/>
        </w:rPr>
        <w:t xml:space="preserve">The </w:t>
      </w:r>
      <w:r w:rsidR="00270D4D" w:rsidRPr="00946C1F">
        <w:rPr>
          <w:rFonts w:cs="Arial"/>
          <w:szCs w:val="22"/>
        </w:rPr>
        <w:t>Recipient represents and certifies that, to the extent applicable, it is in compliance with the following conditions precedent and agrees that it will continue to maintain compliance during the term of this Agreement:</w:t>
      </w:r>
    </w:p>
    <w:p w14:paraId="13D7DDE4" w14:textId="77777777" w:rsidR="00270D4D" w:rsidRPr="00946C1F" w:rsidRDefault="00270D4D" w:rsidP="00270D4D">
      <w:pPr>
        <w:rPr>
          <w:rFonts w:cs="Arial"/>
          <w:szCs w:val="22"/>
        </w:rPr>
      </w:pPr>
    </w:p>
    <w:p w14:paraId="5B682A73" w14:textId="77777777" w:rsidR="00A97105" w:rsidRPr="00946C1F" w:rsidRDefault="00A97105" w:rsidP="00740CF4">
      <w:pPr>
        <w:numPr>
          <w:ilvl w:val="0"/>
          <w:numId w:val="17"/>
        </w:numPr>
        <w:rPr>
          <w:rFonts w:cs="Arial"/>
          <w:szCs w:val="22"/>
        </w:rPr>
      </w:pPr>
      <w:r w:rsidRPr="00946C1F">
        <w:rPr>
          <w:rFonts w:cs="Arial"/>
          <w:szCs w:val="22"/>
        </w:rPr>
        <w:t xml:space="preserve">Agricultural Water Management Plan Consistency.  A Recipient that is an agricultural water supplier as defined by section 10608.12 of the Water Code must comply with the Agricultural Water Management Planning Act. (Wat. Code, § 10800 et seq.)  </w:t>
      </w:r>
    </w:p>
    <w:p w14:paraId="46316793" w14:textId="77777777" w:rsidR="00A97105" w:rsidRPr="00946C1F" w:rsidRDefault="00A97105" w:rsidP="00A97105">
      <w:pPr>
        <w:ind w:left="720"/>
        <w:rPr>
          <w:rFonts w:cs="Arial"/>
          <w:szCs w:val="22"/>
        </w:rPr>
      </w:pPr>
    </w:p>
    <w:p w14:paraId="3EE24099" w14:textId="77777777" w:rsidR="009A5472" w:rsidRDefault="009A5472" w:rsidP="00740CF4">
      <w:pPr>
        <w:numPr>
          <w:ilvl w:val="0"/>
          <w:numId w:val="17"/>
        </w:numPr>
        <w:spacing w:before="240"/>
        <w:rPr>
          <w:rFonts w:cs="Arial"/>
        </w:rPr>
      </w:pPr>
      <w:r w:rsidRPr="00833163">
        <w:rPr>
          <w:rFonts w:cs="Arial"/>
        </w:rPr>
        <w:t>California Environmental Quality Act (CEQA).  Implementation and construction activities must comply with CEQA and potentially other environmental review requirements, including the National Environmental Policy Act (NEPA).  Proceeding with work subject to CEQA and/or NEPA without environmental clearance by the State Water Board shall constitute a breach of a material provision of this Agreement.</w:t>
      </w:r>
    </w:p>
    <w:p w14:paraId="6714D43F" w14:textId="77777777" w:rsidR="00D1627D" w:rsidRPr="00946C1F" w:rsidRDefault="00D1627D" w:rsidP="00BE1D9B">
      <w:pPr>
        <w:rPr>
          <w:rFonts w:cs="Arial"/>
          <w:szCs w:val="22"/>
        </w:rPr>
      </w:pPr>
    </w:p>
    <w:p w14:paraId="251F5E50" w14:textId="1AC0E76B" w:rsidR="00246CB6" w:rsidRPr="00946C1F" w:rsidRDefault="00246CB6" w:rsidP="00BE1D9B">
      <w:pPr>
        <w:numPr>
          <w:ilvl w:val="0"/>
          <w:numId w:val="17"/>
        </w:numPr>
        <w:rPr>
          <w:rFonts w:cs="Arial"/>
          <w:szCs w:val="22"/>
        </w:rPr>
      </w:pPr>
      <w:r w:rsidRPr="00946C1F">
        <w:rPr>
          <w:rFonts w:cs="Arial"/>
          <w:szCs w:val="22"/>
        </w:rPr>
        <w:t>Contractor and Subcontractor Requirements.  (Labor Code, §§ 1725.5</w:t>
      </w:r>
      <w:r w:rsidR="00B7542C">
        <w:rPr>
          <w:rFonts w:cs="Arial"/>
          <w:szCs w:val="22"/>
        </w:rPr>
        <w:t xml:space="preserve">, </w:t>
      </w:r>
      <w:r w:rsidRPr="00946C1F">
        <w:rPr>
          <w:rFonts w:cs="Arial"/>
          <w:szCs w:val="22"/>
        </w:rPr>
        <w:t>1771.1</w:t>
      </w:r>
      <w:r w:rsidR="00B7542C">
        <w:rPr>
          <w:rFonts w:cs="Arial"/>
          <w:szCs w:val="22"/>
        </w:rPr>
        <w:t>, and 1773.3</w:t>
      </w:r>
      <w:r w:rsidRPr="00946C1F">
        <w:rPr>
          <w:rFonts w:cs="Arial"/>
          <w:szCs w:val="22"/>
        </w:rPr>
        <w:t xml:space="preserve">.)  </w:t>
      </w:r>
      <w:r w:rsidR="002375FA">
        <w:rPr>
          <w:rFonts w:cs="Arial"/>
          <w:szCs w:val="22"/>
        </w:rPr>
        <w:t>F</w:t>
      </w:r>
      <w:r w:rsidRPr="00946C1F">
        <w:rPr>
          <w:rFonts w:cs="Arial"/>
          <w:szCs w:val="22"/>
        </w:rPr>
        <w:t xml:space="preserve">or public works contracts, </w:t>
      </w:r>
      <w:r w:rsidR="002B5825" w:rsidRPr="00946C1F">
        <w:rPr>
          <w:rFonts w:cs="Arial"/>
          <w:szCs w:val="22"/>
        </w:rPr>
        <w:t xml:space="preserve">the </w:t>
      </w:r>
      <w:r w:rsidRPr="00946C1F">
        <w:rPr>
          <w:rFonts w:cs="Arial"/>
          <w:szCs w:val="22"/>
        </w:rPr>
        <w:t xml:space="preserve">Recipient acknowledges that </w:t>
      </w:r>
      <w:r w:rsidR="002B5825" w:rsidRPr="00946C1F">
        <w:rPr>
          <w:rFonts w:cs="Arial"/>
          <w:szCs w:val="22"/>
        </w:rPr>
        <w:t xml:space="preserve">the </w:t>
      </w:r>
      <w:r w:rsidRPr="00DE04DD">
        <w:rPr>
          <w:rFonts w:cs="Arial"/>
          <w:szCs w:val="22"/>
        </w:rPr>
        <w:t>Recipient’s</w:t>
      </w:r>
      <w:r w:rsidR="00D82FC8">
        <w:rPr>
          <w:rFonts w:cs="Arial"/>
          <w:szCs w:val="22"/>
        </w:rPr>
        <w:t xml:space="preserve"> </w:t>
      </w:r>
      <w:r w:rsidR="00B7542C">
        <w:rPr>
          <w:rFonts w:cs="Arial"/>
          <w:szCs w:val="22"/>
        </w:rPr>
        <w:t>c</w:t>
      </w:r>
      <w:r w:rsidR="00DE04DD" w:rsidRPr="002375FA">
        <w:rPr>
          <w:rFonts w:cs="Arial"/>
          <w:szCs w:val="22"/>
        </w:rPr>
        <w:t>ontractor(</w:t>
      </w:r>
      <w:r w:rsidRPr="002375FA">
        <w:rPr>
          <w:rFonts w:cs="Arial"/>
          <w:szCs w:val="22"/>
        </w:rPr>
        <w:t>s</w:t>
      </w:r>
      <w:r w:rsidR="00DE04DD" w:rsidRPr="002375FA">
        <w:rPr>
          <w:rFonts w:cs="Arial"/>
          <w:szCs w:val="22"/>
        </w:rPr>
        <w:t>)</w:t>
      </w:r>
      <w:r w:rsidR="00A711B8" w:rsidRPr="002375FA">
        <w:rPr>
          <w:rFonts w:cs="Arial"/>
          <w:szCs w:val="22"/>
        </w:rPr>
        <w:t xml:space="preserve"> and subcontractor(s)</w:t>
      </w:r>
      <w:r w:rsidRPr="00946C1F">
        <w:rPr>
          <w:rFonts w:cs="Arial"/>
          <w:szCs w:val="22"/>
        </w:rPr>
        <w:t xml:space="preserve"> must</w:t>
      </w:r>
      <w:r w:rsidR="002375FA">
        <w:rPr>
          <w:rFonts w:cs="Arial"/>
          <w:szCs w:val="22"/>
        </w:rPr>
        <w:t xml:space="preserve"> </w:t>
      </w:r>
      <w:r w:rsidRPr="00946C1F">
        <w:rPr>
          <w:rFonts w:cs="Arial"/>
          <w:szCs w:val="22"/>
        </w:rPr>
        <w:t>register with the Depar</w:t>
      </w:r>
      <w:r w:rsidR="00B7542C">
        <w:rPr>
          <w:rFonts w:cs="Arial"/>
          <w:szCs w:val="22"/>
        </w:rPr>
        <w:t xml:space="preserve">tment of Industrial Relations.  If the Recipient is the awarding </w:t>
      </w:r>
      <w:r w:rsidR="00D82FC8">
        <w:rPr>
          <w:rFonts w:cs="Arial"/>
          <w:szCs w:val="22"/>
        </w:rPr>
        <w:t xml:space="preserve">body </w:t>
      </w:r>
      <w:r w:rsidR="00B7542C">
        <w:rPr>
          <w:rFonts w:cs="Arial"/>
          <w:szCs w:val="22"/>
        </w:rPr>
        <w:t xml:space="preserve">for a public works contract, the Recipient acknowledges that it is required to provide notice of the public works contract to the Department of Industrial Relations.  </w:t>
      </w:r>
    </w:p>
    <w:p w14:paraId="3F71EC58" w14:textId="77777777" w:rsidR="000D75AF" w:rsidRPr="00946C1F" w:rsidRDefault="000D75AF" w:rsidP="00BE1D9B">
      <w:pPr>
        <w:ind w:left="720"/>
        <w:rPr>
          <w:rFonts w:cs="Arial"/>
          <w:szCs w:val="22"/>
        </w:rPr>
      </w:pPr>
    </w:p>
    <w:p w14:paraId="1084B82D" w14:textId="77777777" w:rsidR="00A97105" w:rsidRPr="00946C1F" w:rsidRDefault="00A97105" w:rsidP="00BE1D9B">
      <w:pPr>
        <w:numPr>
          <w:ilvl w:val="0"/>
          <w:numId w:val="17"/>
        </w:numPr>
        <w:rPr>
          <w:rFonts w:cs="Arial"/>
          <w:szCs w:val="22"/>
        </w:rPr>
      </w:pPr>
      <w:r w:rsidRPr="00946C1F">
        <w:rPr>
          <w:rFonts w:cs="Arial"/>
          <w:szCs w:val="22"/>
        </w:rPr>
        <w:t xml:space="preserve">Delta Plan Consistency Findings.  </w:t>
      </w:r>
      <w:r w:rsidR="00246CB6" w:rsidRPr="00946C1F">
        <w:rPr>
          <w:rFonts w:cs="Arial"/>
          <w:szCs w:val="22"/>
        </w:rPr>
        <w:t>(Wat. Code, § 85225 and Cal. Code of Regulations, title 23, § 5002.)</w:t>
      </w:r>
      <w:r w:rsidRPr="00946C1F">
        <w:rPr>
          <w:rFonts w:cs="Arial"/>
          <w:szCs w:val="22"/>
        </w:rPr>
        <w:t xml:space="preserve">  If </w:t>
      </w:r>
      <w:r w:rsidR="002B5825" w:rsidRPr="00946C1F">
        <w:rPr>
          <w:rFonts w:cs="Arial"/>
          <w:szCs w:val="22"/>
        </w:rPr>
        <w:t xml:space="preserve">the </w:t>
      </w:r>
      <w:r w:rsidRPr="00946C1F">
        <w:rPr>
          <w:rFonts w:cs="Arial"/>
          <w:szCs w:val="22"/>
        </w:rPr>
        <w:t xml:space="preserve">Recipient is a state or local public agency and the proposed action is covered by the Delta Plan, </w:t>
      </w:r>
      <w:r w:rsidR="002B5825" w:rsidRPr="00946C1F">
        <w:rPr>
          <w:rFonts w:cs="Arial"/>
          <w:szCs w:val="22"/>
        </w:rPr>
        <w:t xml:space="preserve">the </w:t>
      </w:r>
      <w:r w:rsidRPr="00946C1F">
        <w:rPr>
          <w:rFonts w:cs="Arial"/>
          <w:szCs w:val="22"/>
        </w:rPr>
        <w:t xml:space="preserve">Recipient will submit a certification of project consistency with the Delta Plan to the Delta Stewardship Council prior to undertaking the implementation/construction project associated with this Project.  </w:t>
      </w:r>
    </w:p>
    <w:p w14:paraId="4E9A3F68" w14:textId="77777777" w:rsidR="000D75AF" w:rsidRPr="00946C1F" w:rsidRDefault="000D75AF" w:rsidP="000D75AF">
      <w:pPr>
        <w:pStyle w:val="ListParagraph"/>
        <w:rPr>
          <w:rFonts w:cs="Arial"/>
          <w:szCs w:val="22"/>
        </w:rPr>
      </w:pPr>
    </w:p>
    <w:p w14:paraId="614CED59" w14:textId="4AAFBE4A" w:rsidR="00246CB6" w:rsidRPr="00946C1F" w:rsidRDefault="00246CB6" w:rsidP="00740CF4">
      <w:pPr>
        <w:numPr>
          <w:ilvl w:val="0"/>
          <w:numId w:val="17"/>
        </w:numPr>
        <w:shd w:val="clear" w:color="auto" w:fill="FFFFFF"/>
        <w:rPr>
          <w:rFonts w:cs="Arial"/>
          <w:szCs w:val="22"/>
        </w:rPr>
      </w:pPr>
      <w:r w:rsidRPr="00946C1F">
        <w:rPr>
          <w:rFonts w:cs="Arial"/>
          <w:szCs w:val="22"/>
        </w:rPr>
        <w:t>State Water Board’s Drought Emergency Water Conservation regulations.  (Cal. Code of Regulations, Title 23,</w:t>
      </w:r>
      <w:r w:rsidR="00371F31">
        <w:rPr>
          <w:rFonts w:cs="Arial"/>
          <w:szCs w:val="22"/>
        </w:rPr>
        <w:t xml:space="preserve"> chapter 2,</w:t>
      </w:r>
      <w:r w:rsidRPr="00946C1F">
        <w:rPr>
          <w:rFonts w:cs="Arial"/>
          <w:szCs w:val="22"/>
        </w:rPr>
        <w:t xml:space="preserve"> article 22.5.)  The Recipient will include a discussion of its</w:t>
      </w:r>
      <w:r w:rsidR="00371F31">
        <w:rPr>
          <w:rFonts w:cs="Arial"/>
          <w:szCs w:val="22"/>
        </w:rPr>
        <w:t xml:space="preserve"> compliance and</w:t>
      </w:r>
      <w:r w:rsidRPr="00946C1F">
        <w:rPr>
          <w:rFonts w:cs="Arial"/>
          <w:szCs w:val="22"/>
        </w:rPr>
        <w:t xml:space="preserve"> implementation in </w:t>
      </w:r>
      <w:r w:rsidR="00371F31">
        <w:rPr>
          <w:rFonts w:cs="Arial"/>
          <w:szCs w:val="22"/>
        </w:rPr>
        <w:t>p</w:t>
      </w:r>
      <w:r w:rsidRPr="00946C1F">
        <w:rPr>
          <w:rFonts w:cs="Arial"/>
          <w:szCs w:val="22"/>
        </w:rPr>
        <w:t xml:space="preserve">rogress </w:t>
      </w:r>
      <w:r w:rsidR="00371F31">
        <w:rPr>
          <w:rFonts w:cs="Arial"/>
          <w:szCs w:val="22"/>
        </w:rPr>
        <w:t>r</w:t>
      </w:r>
      <w:r w:rsidRPr="00946C1F">
        <w:rPr>
          <w:rFonts w:cs="Arial"/>
          <w:szCs w:val="22"/>
        </w:rPr>
        <w:t>eports submitted pursuant to this Agreement.</w:t>
      </w:r>
    </w:p>
    <w:p w14:paraId="5F3A5861" w14:textId="77777777" w:rsidR="000D75AF" w:rsidRPr="00946C1F" w:rsidRDefault="000D75AF" w:rsidP="000D75AF">
      <w:pPr>
        <w:pStyle w:val="ListParagraph"/>
        <w:rPr>
          <w:rFonts w:cs="Arial"/>
          <w:szCs w:val="22"/>
        </w:rPr>
      </w:pPr>
    </w:p>
    <w:p w14:paraId="5C5D7467" w14:textId="782AD26B" w:rsidR="00B90BE4" w:rsidRPr="00946C1F" w:rsidRDefault="00B90BE4" w:rsidP="00740CF4">
      <w:pPr>
        <w:numPr>
          <w:ilvl w:val="0"/>
          <w:numId w:val="17"/>
        </w:numPr>
        <w:shd w:val="clear" w:color="auto" w:fill="FFFFFF"/>
        <w:rPr>
          <w:rFonts w:cs="Arial"/>
          <w:szCs w:val="22"/>
        </w:rPr>
      </w:pPr>
      <w:r w:rsidRPr="00946C1F">
        <w:rPr>
          <w:rFonts w:cs="Arial"/>
          <w:szCs w:val="22"/>
        </w:rPr>
        <w:t>SBx7-7: Sustainable Water Use and Demand Reduction (</w:t>
      </w:r>
      <w:r w:rsidR="000D75AF" w:rsidRPr="00946C1F">
        <w:rPr>
          <w:rFonts w:cs="Arial"/>
          <w:szCs w:val="22"/>
        </w:rPr>
        <w:t xml:space="preserve">Wat. </w:t>
      </w:r>
      <w:r w:rsidRPr="00946C1F">
        <w:rPr>
          <w:rFonts w:cs="Arial"/>
          <w:szCs w:val="22"/>
        </w:rPr>
        <w:t>Code</w:t>
      </w:r>
      <w:r w:rsidR="000D75AF" w:rsidRPr="00946C1F">
        <w:rPr>
          <w:rFonts w:cs="Arial"/>
          <w:szCs w:val="22"/>
        </w:rPr>
        <w:t>, §</w:t>
      </w:r>
      <w:r w:rsidRPr="00946C1F">
        <w:rPr>
          <w:rFonts w:cs="Arial"/>
          <w:szCs w:val="22"/>
        </w:rPr>
        <w:t xml:space="preserve"> 10608 et seq.). </w:t>
      </w:r>
      <w:r w:rsidR="000D75AF" w:rsidRPr="00946C1F">
        <w:rPr>
          <w:rFonts w:cs="Arial"/>
          <w:szCs w:val="22"/>
        </w:rPr>
        <w:t xml:space="preserve"> </w:t>
      </w:r>
      <w:r w:rsidRPr="00946C1F">
        <w:rPr>
          <w:rFonts w:cs="Arial"/>
          <w:szCs w:val="22"/>
        </w:rPr>
        <w:t xml:space="preserve">SBx7-7 conditions the receipt of a water management grant or loan for urban water suppliers on achieving </w:t>
      </w:r>
      <w:r w:rsidR="00A711B8">
        <w:rPr>
          <w:rFonts w:cs="Arial"/>
          <w:szCs w:val="22"/>
        </w:rPr>
        <w:t>g</w:t>
      </w:r>
      <w:r w:rsidRPr="00946C1F">
        <w:rPr>
          <w:rFonts w:cs="Arial"/>
          <w:szCs w:val="22"/>
        </w:rPr>
        <w:t xml:space="preserve">allons per </w:t>
      </w:r>
      <w:r w:rsidR="00A711B8">
        <w:rPr>
          <w:rFonts w:cs="Arial"/>
          <w:szCs w:val="22"/>
        </w:rPr>
        <w:t>c</w:t>
      </w:r>
      <w:r w:rsidRPr="00946C1F">
        <w:rPr>
          <w:rFonts w:cs="Arial"/>
          <w:szCs w:val="22"/>
        </w:rPr>
        <w:t xml:space="preserve">apita per </w:t>
      </w:r>
      <w:r w:rsidR="00A711B8">
        <w:rPr>
          <w:rFonts w:cs="Arial"/>
          <w:szCs w:val="22"/>
        </w:rPr>
        <w:t>d</w:t>
      </w:r>
      <w:r w:rsidRPr="00946C1F">
        <w:rPr>
          <w:rFonts w:cs="Arial"/>
          <w:szCs w:val="22"/>
        </w:rPr>
        <w:t>ay reduction targets with the end goal of a twenty percent</w:t>
      </w:r>
      <w:r w:rsidR="00A711B8">
        <w:rPr>
          <w:rFonts w:cs="Arial"/>
          <w:szCs w:val="22"/>
        </w:rPr>
        <w:t xml:space="preserve"> (20%)</w:t>
      </w:r>
      <w:r w:rsidRPr="00946C1F">
        <w:rPr>
          <w:rFonts w:cs="Arial"/>
          <w:szCs w:val="22"/>
        </w:rPr>
        <w:t xml:space="preserve"> </w:t>
      </w:r>
      <w:r w:rsidRPr="00946C1F">
        <w:rPr>
          <w:rFonts w:cs="Arial"/>
          <w:szCs w:val="22"/>
        </w:rPr>
        <w:lastRenderedPageBreak/>
        <w:t xml:space="preserve">reduction by 2020.  </w:t>
      </w:r>
      <w:r w:rsidR="00BC573D" w:rsidRPr="00946C1F">
        <w:rPr>
          <w:rFonts w:cs="Arial"/>
          <w:szCs w:val="22"/>
        </w:rPr>
        <w:t xml:space="preserve">The </w:t>
      </w:r>
      <w:r w:rsidRPr="00946C1F">
        <w:rPr>
          <w:rFonts w:cs="Arial"/>
          <w:szCs w:val="22"/>
        </w:rPr>
        <w:t>Recipients that are urban water suppliers shall provide proof of compliance with SBx7-7.</w:t>
      </w:r>
    </w:p>
    <w:p w14:paraId="0847743B" w14:textId="77777777" w:rsidR="00D1627D" w:rsidRPr="00946C1F" w:rsidRDefault="00D1627D" w:rsidP="00D1627D">
      <w:pPr>
        <w:rPr>
          <w:rFonts w:cs="Arial"/>
          <w:szCs w:val="22"/>
        </w:rPr>
      </w:pPr>
    </w:p>
    <w:p w14:paraId="3842A29F" w14:textId="77777777" w:rsidR="00A97105" w:rsidRPr="00946C1F" w:rsidRDefault="00A97105" w:rsidP="00740CF4">
      <w:pPr>
        <w:numPr>
          <w:ilvl w:val="0"/>
          <w:numId w:val="17"/>
        </w:numPr>
        <w:rPr>
          <w:rFonts w:cs="Arial"/>
          <w:szCs w:val="22"/>
        </w:rPr>
      </w:pPr>
      <w:r w:rsidRPr="00946C1F">
        <w:rPr>
          <w:rFonts w:cs="Arial"/>
          <w:szCs w:val="22"/>
        </w:rPr>
        <w:t>Urban Water Demand Management</w:t>
      </w:r>
      <w:r w:rsidR="00B033EA" w:rsidRPr="00946C1F">
        <w:rPr>
          <w:rFonts w:cs="Arial"/>
          <w:szCs w:val="22"/>
        </w:rPr>
        <w:t xml:space="preserve">. </w:t>
      </w:r>
      <w:r w:rsidRPr="00946C1F">
        <w:rPr>
          <w:rFonts w:cs="Arial"/>
          <w:szCs w:val="22"/>
        </w:rPr>
        <w:t xml:space="preserve"> </w:t>
      </w:r>
      <w:r w:rsidR="00B033EA" w:rsidRPr="00946C1F">
        <w:rPr>
          <w:rFonts w:cs="Arial"/>
          <w:szCs w:val="22"/>
        </w:rPr>
        <w:t>(</w:t>
      </w:r>
      <w:r w:rsidRPr="00946C1F">
        <w:rPr>
          <w:rFonts w:cs="Arial"/>
          <w:szCs w:val="22"/>
        </w:rPr>
        <w:t>Wat</w:t>
      </w:r>
      <w:r w:rsidR="00B033EA" w:rsidRPr="00946C1F">
        <w:rPr>
          <w:rFonts w:cs="Arial"/>
          <w:szCs w:val="22"/>
        </w:rPr>
        <w:t>.</w:t>
      </w:r>
      <w:r w:rsidRPr="00946C1F">
        <w:rPr>
          <w:rFonts w:cs="Arial"/>
          <w:szCs w:val="22"/>
        </w:rPr>
        <w:t xml:space="preserve"> Code</w:t>
      </w:r>
      <w:r w:rsidR="00B033EA" w:rsidRPr="00946C1F">
        <w:rPr>
          <w:rFonts w:cs="Arial"/>
          <w:szCs w:val="22"/>
        </w:rPr>
        <w:t>, §</w:t>
      </w:r>
      <w:r w:rsidRPr="00946C1F">
        <w:rPr>
          <w:rFonts w:cs="Arial"/>
          <w:szCs w:val="22"/>
        </w:rPr>
        <w:t xml:space="preserve"> 10631.5.</w:t>
      </w:r>
      <w:r w:rsidR="00B033EA" w:rsidRPr="00946C1F">
        <w:rPr>
          <w:rFonts w:cs="Arial"/>
          <w:szCs w:val="22"/>
        </w:rPr>
        <w:t>)</w:t>
      </w:r>
      <w:r w:rsidRPr="00946C1F">
        <w:rPr>
          <w:rFonts w:cs="Arial"/>
          <w:szCs w:val="22"/>
        </w:rPr>
        <w:t xml:space="preserve">  If </w:t>
      </w:r>
      <w:r w:rsidR="002B5825" w:rsidRPr="00946C1F">
        <w:rPr>
          <w:rFonts w:cs="Arial"/>
          <w:szCs w:val="22"/>
        </w:rPr>
        <w:t xml:space="preserve">the </w:t>
      </w:r>
      <w:r w:rsidRPr="00946C1F">
        <w:rPr>
          <w:rFonts w:cs="Arial"/>
          <w:szCs w:val="22"/>
        </w:rPr>
        <w:t xml:space="preserve">Recipient is an “urban water supplier” as defined by Water Code section 10617, </w:t>
      </w:r>
      <w:r w:rsidR="002B5825" w:rsidRPr="00946C1F">
        <w:rPr>
          <w:rFonts w:cs="Arial"/>
          <w:szCs w:val="22"/>
        </w:rPr>
        <w:t xml:space="preserve">the </w:t>
      </w:r>
      <w:r w:rsidRPr="00946C1F">
        <w:rPr>
          <w:rFonts w:cs="Arial"/>
          <w:szCs w:val="22"/>
        </w:rPr>
        <w:t>Recipient certifies that it is implementing water demand management measures approved by the Department of Water Resources.</w:t>
      </w:r>
    </w:p>
    <w:p w14:paraId="6F658786" w14:textId="77777777" w:rsidR="00A97105" w:rsidRPr="00946C1F" w:rsidRDefault="00A97105" w:rsidP="00D1627D">
      <w:pPr>
        <w:ind w:left="720"/>
        <w:rPr>
          <w:rFonts w:cs="Arial"/>
          <w:szCs w:val="22"/>
        </w:rPr>
      </w:pPr>
    </w:p>
    <w:p w14:paraId="250D10C0" w14:textId="77777777" w:rsidR="00A97105" w:rsidRPr="00946C1F" w:rsidRDefault="00A97105" w:rsidP="00740CF4">
      <w:pPr>
        <w:numPr>
          <w:ilvl w:val="0"/>
          <w:numId w:val="17"/>
        </w:numPr>
        <w:rPr>
          <w:rFonts w:cs="Arial"/>
          <w:szCs w:val="22"/>
        </w:rPr>
      </w:pPr>
      <w:r w:rsidRPr="00946C1F">
        <w:rPr>
          <w:rFonts w:cs="Arial"/>
          <w:szCs w:val="22"/>
        </w:rPr>
        <w:t>Urban Water Management Planning Act</w:t>
      </w:r>
      <w:r w:rsidR="00705846" w:rsidRPr="00946C1F">
        <w:rPr>
          <w:rFonts w:cs="Arial"/>
          <w:szCs w:val="22"/>
        </w:rPr>
        <w:t xml:space="preserve">. </w:t>
      </w:r>
      <w:r w:rsidRPr="00946C1F">
        <w:rPr>
          <w:rFonts w:cs="Arial"/>
          <w:szCs w:val="22"/>
        </w:rPr>
        <w:t xml:space="preserve"> (Wat</w:t>
      </w:r>
      <w:r w:rsidR="00B033EA" w:rsidRPr="00946C1F">
        <w:rPr>
          <w:rFonts w:cs="Arial"/>
          <w:szCs w:val="22"/>
        </w:rPr>
        <w:t xml:space="preserve">. </w:t>
      </w:r>
      <w:r w:rsidRPr="00946C1F">
        <w:rPr>
          <w:rFonts w:cs="Arial"/>
          <w:szCs w:val="22"/>
        </w:rPr>
        <w:t xml:space="preserve">Code, § 10610 et seq.)  If </w:t>
      </w:r>
      <w:r w:rsidR="002B5825" w:rsidRPr="00946C1F">
        <w:rPr>
          <w:rFonts w:cs="Arial"/>
          <w:szCs w:val="22"/>
        </w:rPr>
        <w:t xml:space="preserve">the </w:t>
      </w:r>
      <w:r w:rsidRPr="00946C1F">
        <w:rPr>
          <w:rFonts w:cs="Arial"/>
          <w:szCs w:val="22"/>
        </w:rPr>
        <w:t>Recipient is an “urban water supplier” as defined by Water Code section 10617, the Recipient certifies that it has submitted an Urban Water Management Plan that has been deemed complete by the Department of Water Resources and is in compliance with that plan.  This shall constitute a condition precedent to this Agreement.</w:t>
      </w:r>
    </w:p>
    <w:p w14:paraId="01484CFA" w14:textId="77777777" w:rsidR="00D1627D" w:rsidRPr="00946C1F" w:rsidRDefault="00D1627D" w:rsidP="00D1627D">
      <w:pPr>
        <w:pStyle w:val="ListParagraph"/>
        <w:rPr>
          <w:rFonts w:cs="Arial"/>
          <w:szCs w:val="22"/>
        </w:rPr>
      </w:pPr>
    </w:p>
    <w:p w14:paraId="4DBDC146" w14:textId="77777777" w:rsidR="00AC41CE" w:rsidRPr="00946C1F" w:rsidRDefault="00AC41CE" w:rsidP="00740CF4">
      <w:pPr>
        <w:numPr>
          <w:ilvl w:val="0"/>
          <w:numId w:val="17"/>
        </w:numPr>
        <w:rPr>
          <w:rFonts w:cs="Arial"/>
          <w:szCs w:val="22"/>
        </w:rPr>
      </w:pPr>
      <w:r w:rsidRPr="00946C1F">
        <w:rPr>
          <w:rFonts w:cs="Arial"/>
          <w:szCs w:val="22"/>
        </w:rPr>
        <w:t xml:space="preserve">Urban Water Supplier.  (Wat. Code, §§ 526 and 527.)  If </w:t>
      </w:r>
      <w:r w:rsidR="002B5825" w:rsidRPr="00946C1F">
        <w:rPr>
          <w:rFonts w:cs="Arial"/>
          <w:szCs w:val="22"/>
        </w:rPr>
        <w:t xml:space="preserve">the </w:t>
      </w:r>
      <w:r w:rsidRPr="00946C1F">
        <w:rPr>
          <w:rFonts w:cs="Arial"/>
          <w:szCs w:val="22"/>
        </w:rPr>
        <w:t>Recipient is an urban water supplier as defined by Water Code</w:t>
      </w:r>
      <w:r w:rsidR="00705846" w:rsidRPr="00946C1F">
        <w:rPr>
          <w:rFonts w:cs="Arial"/>
          <w:szCs w:val="22"/>
        </w:rPr>
        <w:t xml:space="preserve"> section 10617</w:t>
      </w:r>
      <w:r w:rsidRPr="00946C1F">
        <w:rPr>
          <w:rFonts w:cs="Arial"/>
          <w:szCs w:val="22"/>
        </w:rPr>
        <w:t xml:space="preserve">, it shall have complied and maintain compliance with sections 526 and 527 of the Water Code relating to installation of meters and volumetric charging.  </w:t>
      </w:r>
    </w:p>
    <w:p w14:paraId="03AC8BF4" w14:textId="77777777" w:rsidR="00A97105" w:rsidRPr="00946C1F" w:rsidRDefault="00A97105" w:rsidP="00D1627D">
      <w:pPr>
        <w:pStyle w:val="ListParagraph"/>
        <w:rPr>
          <w:rFonts w:cs="Arial"/>
          <w:szCs w:val="22"/>
        </w:rPr>
      </w:pPr>
    </w:p>
    <w:p w14:paraId="0D81AF57" w14:textId="6ECEFE2F" w:rsidR="00AC41CE" w:rsidRPr="00946C1F" w:rsidRDefault="00AC41CE" w:rsidP="00740CF4">
      <w:pPr>
        <w:numPr>
          <w:ilvl w:val="0"/>
          <w:numId w:val="17"/>
        </w:numPr>
        <w:rPr>
          <w:rFonts w:cs="Arial"/>
          <w:szCs w:val="22"/>
        </w:rPr>
      </w:pPr>
      <w:r w:rsidRPr="00946C1F">
        <w:rPr>
          <w:rFonts w:cs="Arial"/>
          <w:szCs w:val="22"/>
        </w:rPr>
        <w:t xml:space="preserve">Water Diverter.  (Wat. Code, § 5103.)  If </w:t>
      </w:r>
      <w:r w:rsidR="002B5825" w:rsidRPr="00946C1F">
        <w:rPr>
          <w:rFonts w:cs="Arial"/>
          <w:szCs w:val="22"/>
        </w:rPr>
        <w:t xml:space="preserve">the </w:t>
      </w:r>
      <w:r w:rsidRPr="00946C1F">
        <w:rPr>
          <w:rFonts w:cs="Arial"/>
          <w:szCs w:val="22"/>
        </w:rPr>
        <w:t>Recipient is a</w:t>
      </w:r>
      <w:r w:rsidRPr="00946C1F">
        <w:rPr>
          <w:rFonts w:cs="Arial"/>
          <w:bCs/>
          <w:szCs w:val="22"/>
        </w:rPr>
        <w:t xml:space="preserve"> water diverter,</w:t>
      </w:r>
      <w:r w:rsidRPr="00946C1F">
        <w:rPr>
          <w:rFonts w:cs="Arial"/>
          <w:szCs w:val="22"/>
        </w:rPr>
        <w:t xml:space="preserve"> </w:t>
      </w:r>
      <w:r w:rsidR="002B5825" w:rsidRPr="00946C1F">
        <w:rPr>
          <w:rFonts w:cs="Arial"/>
          <w:szCs w:val="22"/>
        </w:rPr>
        <w:t xml:space="preserve">the </w:t>
      </w:r>
      <w:r w:rsidRPr="00946C1F">
        <w:rPr>
          <w:rFonts w:cs="Arial"/>
          <w:szCs w:val="22"/>
        </w:rPr>
        <w:t>Recipient must maintain compliance by submitting monthly diversion reports to the Division of Water Rights of the State Water Board.</w:t>
      </w:r>
    </w:p>
    <w:p w14:paraId="433049B6" w14:textId="77777777" w:rsidR="00AC41CE" w:rsidRPr="00946C1F" w:rsidRDefault="00AC41CE" w:rsidP="00AC41CE">
      <w:pPr>
        <w:pStyle w:val="ListParagraph"/>
        <w:rPr>
          <w:rFonts w:cs="Arial"/>
          <w:szCs w:val="22"/>
        </w:rPr>
      </w:pPr>
    </w:p>
    <w:p w14:paraId="2E88B24B" w14:textId="4FFAA589" w:rsidR="00AC41CE" w:rsidRPr="00946C1F" w:rsidRDefault="00AC41CE" w:rsidP="00740CF4">
      <w:pPr>
        <w:numPr>
          <w:ilvl w:val="0"/>
          <w:numId w:val="17"/>
        </w:numPr>
        <w:rPr>
          <w:rFonts w:cs="Arial"/>
          <w:szCs w:val="22"/>
        </w:rPr>
      </w:pPr>
      <w:r w:rsidRPr="00946C1F">
        <w:rPr>
          <w:rFonts w:cs="Arial"/>
          <w:szCs w:val="22"/>
        </w:rPr>
        <w:t xml:space="preserve">Water Quality Compliance.  The Recipient shall ensure that the Project shall maintain consistency with Division 7 of the Water Code </w:t>
      </w:r>
      <w:r w:rsidR="00705846" w:rsidRPr="00946C1F">
        <w:rPr>
          <w:rFonts w:cs="Arial"/>
          <w:szCs w:val="22"/>
        </w:rPr>
        <w:t>(</w:t>
      </w:r>
      <w:r w:rsidRPr="00946C1F">
        <w:rPr>
          <w:rFonts w:cs="Arial"/>
          <w:szCs w:val="22"/>
        </w:rPr>
        <w:t>commencing with section 13000</w:t>
      </w:r>
      <w:r w:rsidR="00705846" w:rsidRPr="00946C1F">
        <w:rPr>
          <w:rFonts w:cs="Arial"/>
          <w:szCs w:val="22"/>
        </w:rPr>
        <w:t>)</w:t>
      </w:r>
      <w:r w:rsidRPr="00946C1F">
        <w:rPr>
          <w:rFonts w:cs="Arial"/>
          <w:szCs w:val="22"/>
        </w:rPr>
        <w:t>.</w:t>
      </w:r>
    </w:p>
    <w:p w14:paraId="4D2CC5A8" w14:textId="77777777" w:rsidR="00AC41CE" w:rsidRPr="00946C1F" w:rsidRDefault="00AC41CE" w:rsidP="00AC41CE">
      <w:pPr>
        <w:pStyle w:val="ListParagraph"/>
        <w:rPr>
          <w:rFonts w:cs="Arial"/>
          <w:szCs w:val="22"/>
        </w:rPr>
      </w:pPr>
    </w:p>
    <w:p w14:paraId="49A792C6" w14:textId="77777777" w:rsidR="009A1A24" w:rsidRPr="00946C1F" w:rsidRDefault="00BB00F6" w:rsidP="00740CF4">
      <w:pPr>
        <w:numPr>
          <w:ilvl w:val="0"/>
          <w:numId w:val="17"/>
        </w:numPr>
        <w:rPr>
          <w:rFonts w:cs="Arial"/>
          <w:szCs w:val="22"/>
        </w:rPr>
      </w:pPr>
      <w:r w:rsidRPr="00946C1F">
        <w:rPr>
          <w:rFonts w:cs="Arial"/>
          <w:szCs w:val="22"/>
        </w:rPr>
        <w:t xml:space="preserve">Water Quality Monitoring.  </w:t>
      </w:r>
      <w:r w:rsidR="009A1A24" w:rsidRPr="00946C1F">
        <w:rPr>
          <w:rFonts w:cs="Arial"/>
          <w:szCs w:val="22"/>
        </w:rPr>
        <w:t>If water quality monitoring is required as part of the Project, the Recipient shall collect and report water quality monitoring data to the State Water Board in a manner that is compatible and consistent with surface water monitoring data systems or groundwater monitoring data systems administered by the State Water Board.</w:t>
      </w:r>
    </w:p>
    <w:p w14:paraId="3CB6A07A" w14:textId="77777777" w:rsidR="000D75AF" w:rsidRPr="00946C1F" w:rsidRDefault="000D75AF" w:rsidP="000D75AF">
      <w:pPr>
        <w:pStyle w:val="ListParagraph"/>
        <w:rPr>
          <w:rFonts w:cs="Arial"/>
          <w:szCs w:val="22"/>
        </w:rPr>
      </w:pPr>
    </w:p>
    <w:p w14:paraId="45374D66" w14:textId="77777777" w:rsidR="009A1A24" w:rsidRPr="00946C1F" w:rsidRDefault="00BB00F6" w:rsidP="00740CF4">
      <w:pPr>
        <w:numPr>
          <w:ilvl w:val="0"/>
          <w:numId w:val="17"/>
        </w:numPr>
        <w:rPr>
          <w:rFonts w:cs="Arial"/>
          <w:szCs w:val="22"/>
        </w:rPr>
      </w:pPr>
      <w:r w:rsidRPr="00946C1F">
        <w:rPr>
          <w:rFonts w:cs="Arial"/>
          <w:szCs w:val="22"/>
        </w:rPr>
        <w:t xml:space="preserve">Wild and Scenic Rivers.  </w:t>
      </w:r>
      <w:r w:rsidR="009A1A24" w:rsidRPr="00946C1F">
        <w:rPr>
          <w:rFonts w:cs="Arial"/>
          <w:szCs w:val="22"/>
        </w:rPr>
        <w:t xml:space="preserve">The </w:t>
      </w:r>
      <w:r w:rsidRPr="00946C1F">
        <w:rPr>
          <w:rFonts w:cs="Arial"/>
          <w:szCs w:val="22"/>
        </w:rPr>
        <w:t xml:space="preserve">Recipient shall ensure that the </w:t>
      </w:r>
      <w:r w:rsidR="009A1A24" w:rsidRPr="00946C1F">
        <w:rPr>
          <w:rFonts w:cs="Arial"/>
          <w:szCs w:val="22"/>
        </w:rPr>
        <w:t xml:space="preserve">Project </w:t>
      </w:r>
      <w:r w:rsidRPr="00946C1F">
        <w:rPr>
          <w:rFonts w:cs="Arial"/>
          <w:szCs w:val="22"/>
        </w:rPr>
        <w:t xml:space="preserve">will </w:t>
      </w:r>
      <w:r w:rsidR="009A1A24" w:rsidRPr="00946C1F">
        <w:rPr>
          <w:rFonts w:cs="Arial"/>
          <w:szCs w:val="22"/>
        </w:rPr>
        <w:t>not have an adverse effect on the values upon which a wild and scenic river or any other river is afforded protections pursuant to the California Wild and Scenic Rivers Act or the federal Wild and Scenic Rivers Act.</w:t>
      </w:r>
    </w:p>
    <w:p w14:paraId="75A11D2A" w14:textId="77777777" w:rsidR="009A1A24" w:rsidRPr="00946C1F" w:rsidRDefault="009A1A24" w:rsidP="009A1A24">
      <w:pPr>
        <w:pStyle w:val="ListParagraph"/>
        <w:rPr>
          <w:rFonts w:cs="Arial"/>
          <w:szCs w:val="22"/>
        </w:rPr>
      </w:pPr>
    </w:p>
    <w:p w14:paraId="40E8CFAA" w14:textId="7566FC33" w:rsidR="009451A6" w:rsidRPr="00946C1F" w:rsidRDefault="00A43356" w:rsidP="009451A6">
      <w:pPr>
        <w:pStyle w:val="Heading1"/>
        <w:ind w:left="720" w:hanging="720"/>
        <w:rPr>
          <w:rFonts w:cs="Arial"/>
          <w:szCs w:val="22"/>
        </w:rPr>
      </w:pPr>
      <w:bookmarkStart w:id="686" w:name="_Toc444701546"/>
      <w:bookmarkEnd w:id="684"/>
      <w:bookmarkEnd w:id="685"/>
      <w:r>
        <w:rPr>
          <w:rFonts w:cs="Arial"/>
          <w:szCs w:val="22"/>
        </w:rPr>
        <w:t>C-</w:t>
      </w:r>
      <w:r w:rsidR="00680740" w:rsidRPr="00946C1F">
        <w:rPr>
          <w:rFonts w:cs="Arial"/>
          <w:szCs w:val="22"/>
        </w:rPr>
        <w:t>3</w:t>
      </w:r>
      <w:r w:rsidR="00F45521">
        <w:rPr>
          <w:rFonts w:cs="Arial"/>
          <w:szCs w:val="22"/>
        </w:rPr>
        <w:t>2</w:t>
      </w:r>
      <w:r w:rsidR="00270D4D" w:rsidRPr="00946C1F">
        <w:rPr>
          <w:rFonts w:cs="Arial"/>
          <w:szCs w:val="22"/>
        </w:rPr>
        <w:t xml:space="preserve">.  </w:t>
      </w:r>
      <w:r w:rsidR="00D1627D" w:rsidRPr="00946C1F">
        <w:rPr>
          <w:rFonts w:cs="Arial"/>
          <w:szCs w:val="22"/>
        </w:rPr>
        <w:tab/>
      </w:r>
      <w:r w:rsidR="009451A6" w:rsidRPr="00946C1F">
        <w:rPr>
          <w:rFonts w:cs="Arial"/>
          <w:szCs w:val="22"/>
        </w:rPr>
        <w:t>State Water Board Action; Costs and Attorney Fees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6"/>
      <w:r w:rsidR="000E5A2A" w:rsidRPr="00946C1F">
        <w:rPr>
          <w:rFonts w:cs="Arial"/>
          <w:szCs w:val="22"/>
        </w:rPr>
        <w:fldChar w:fldCharType="begin"/>
      </w:r>
      <w:r w:rsidR="009451A6" w:rsidRPr="00946C1F">
        <w:rPr>
          <w:rFonts w:cs="Arial"/>
          <w:szCs w:val="22"/>
        </w:rPr>
        <w:instrText xml:space="preserve"> TC "5.15</w:instrText>
      </w:r>
      <w:r w:rsidR="009451A6" w:rsidRPr="00946C1F">
        <w:rPr>
          <w:rFonts w:cs="Arial"/>
          <w:szCs w:val="22"/>
        </w:rPr>
        <w:tab/>
        <w:instrText xml:space="preserve">State Water Board  Action; Costs and Attorney Fees." \f C \l "2" </w:instrText>
      </w:r>
      <w:r w:rsidR="000E5A2A" w:rsidRPr="00946C1F">
        <w:rPr>
          <w:rFonts w:cs="Arial"/>
          <w:szCs w:val="22"/>
        </w:rPr>
        <w:fldChar w:fldCharType="end"/>
      </w:r>
    </w:p>
    <w:p w14:paraId="3E738CE4" w14:textId="7E6DFB36" w:rsidR="009451A6" w:rsidRPr="00946C1F" w:rsidRDefault="00636C48" w:rsidP="009451A6">
      <w:pPr>
        <w:rPr>
          <w:rFonts w:cs="Arial"/>
          <w:szCs w:val="22"/>
        </w:rPr>
      </w:pPr>
      <w:r>
        <w:rPr>
          <w:rFonts w:cs="Arial"/>
          <w:szCs w:val="22"/>
        </w:rPr>
        <w:t>A</w:t>
      </w:r>
      <w:r w:rsidR="009451A6" w:rsidRPr="00946C1F">
        <w:rPr>
          <w:rFonts w:cs="Arial"/>
          <w:szCs w:val="22"/>
        </w:rPr>
        <w:t xml:space="preserve">ny remedy provided in this Agreement is in addition to and not in derogation of any other legal or equitable remedy available to the State Water Board as a result of breach of this Agreement by the Recipient, whether such breach occurs before or after completion of the </w:t>
      </w:r>
      <w:r w:rsidR="00C1519C" w:rsidRPr="00946C1F">
        <w:rPr>
          <w:rFonts w:cs="Arial"/>
          <w:szCs w:val="22"/>
        </w:rPr>
        <w:t>Project</w:t>
      </w:r>
      <w:r w:rsidR="009451A6" w:rsidRPr="00946C1F">
        <w:rPr>
          <w:rFonts w:cs="Arial"/>
          <w:szCs w:val="22"/>
        </w:rPr>
        <w:t>, and exercise of any remedy provided by this Agreement by the State Water Board shall not preclude the State Water Board from pursuing any legal remedy or right which would otherwise be available.  In the event of litigation between the parties hereto arising from this Agreement, it is agreed that each party shall bear its own costs and attorney fees.</w:t>
      </w:r>
    </w:p>
    <w:p w14:paraId="71F0E263" w14:textId="77777777" w:rsidR="009451A6" w:rsidRPr="00946C1F" w:rsidRDefault="009451A6" w:rsidP="009451A6">
      <w:pPr>
        <w:rPr>
          <w:rFonts w:cs="Arial"/>
          <w:szCs w:val="22"/>
        </w:rPr>
      </w:pPr>
    </w:p>
    <w:p w14:paraId="4129EED2" w14:textId="7BD778DD" w:rsidR="009451A6" w:rsidRPr="00946C1F" w:rsidRDefault="00A43356" w:rsidP="009451A6">
      <w:pPr>
        <w:pStyle w:val="Heading1"/>
        <w:ind w:left="720" w:hanging="720"/>
        <w:rPr>
          <w:rFonts w:cs="Arial"/>
          <w:szCs w:val="22"/>
        </w:rPr>
      </w:pPr>
      <w:bookmarkStart w:id="687" w:name="_Toc211839740"/>
      <w:bookmarkStart w:id="688" w:name="_Toc211839936"/>
      <w:bookmarkStart w:id="689" w:name="_Toc211840124"/>
      <w:bookmarkStart w:id="690" w:name="_Toc211841966"/>
      <w:bookmarkStart w:id="691" w:name="_Toc211842356"/>
      <w:bookmarkStart w:id="692" w:name="_Toc213124901"/>
      <w:bookmarkStart w:id="693" w:name="_Toc213466543"/>
      <w:bookmarkStart w:id="694" w:name="_Toc216583664"/>
      <w:bookmarkStart w:id="695" w:name="_Toc219268141"/>
      <w:bookmarkStart w:id="696" w:name="_Toc243798723"/>
      <w:bookmarkStart w:id="697" w:name="_Toc285716960"/>
      <w:bookmarkStart w:id="698" w:name="_Toc300205300"/>
      <w:bookmarkStart w:id="699" w:name="_Toc332182810"/>
      <w:bookmarkStart w:id="700" w:name="_Toc332183398"/>
      <w:bookmarkStart w:id="701" w:name="_Toc332183536"/>
      <w:bookmarkStart w:id="702" w:name="_Toc334784712"/>
      <w:bookmarkStart w:id="703" w:name="_Toc356535566"/>
      <w:bookmarkStart w:id="704" w:name="_Toc367192399"/>
      <w:bookmarkStart w:id="705" w:name="_Toc440468679"/>
      <w:bookmarkStart w:id="706" w:name="_Toc444701547"/>
      <w:r>
        <w:rPr>
          <w:rFonts w:cs="Arial"/>
          <w:szCs w:val="22"/>
        </w:rPr>
        <w:t>C-</w:t>
      </w:r>
      <w:r w:rsidR="00680740" w:rsidRPr="00946C1F">
        <w:rPr>
          <w:rFonts w:cs="Arial"/>
          <w:szCs w:val="22"/>
        </w:rPr>
        <w:t>3</w:t>
      </w:r>
      <w:r w:rsidR="00F45521">
        <w:rPr>
          <w:rFonts w:cs="Arial"/>
          <w:szCs w:val="22"/>
        </w:rPr>
        <w:t>3</w:t>
      </w:r>
      <w:r w:rsidR="00270D4D" w:rsidRPr="00946C1F">
        <w:rPr>
          <w:rFonts w:cs="Arial"/>
          <w:szCs w:val="22"/>
        </w:rPr>
        <w:t xml:space="preserve">.  </w:t>
      </w:r>
      <w:r w:rsidR="00D1627D" w:rsidRPr="00946C1F">
        <w:rPr>
          <w:rFonts w:cs="Arial"/>
          <w:szCs w:val="22"/>
        </w:rPr>
        <w:tab/>
      </w:r>
      <w:r w:rsidR="009451A6" w:rsidRPr="00946C1F">
        <w:rPr>
          <w:rFonts w:cs="Arial"/>
          <w:szCs w:val="22"/>
        </w:rPr>
        <w:t xml:space="preserve">Termination; Immediate </w:t>
      </w:r>
      <w:r w:rsidR="00680740" w:rsidRPr="00946C1F">
        <w:rPr>
          <w:rFonts w:cs="Arial"/>
          <w:szCs w:val="22"/>
        </w:rPr>
        <w:t>Repayment</w:t>
      </w:r>
      <w:r w:rsidR="009451A6" w:rsidRPr="00946C1F">
        <w:rPr>
          <w:rFonts w:cs="Arial"/>
          <w:szCs w:val="22"/>
        </w:rPr>
        <w:t>; Interest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000E5A2A" w:rsidRPr="00946C1F">
        <w:rPr>
          <w:rFonts w:cs="Arial"/>
          <w:szCs w:val="22"/>
        </w:rPr>
        <w:fldChar w:fldCharType="begin"/>
      </w:r>
      <w:r w:rsidR="009451A6" w:rsidRPr="00946C1F">
        <w:rPr>
          <w:rFonts w:cs="Arial"/>
          <w:szCs w:val="22"/>
        </w:rPr>
        <w:instrText xml:space="preserve"> TC "</w:instrText>
      </w:r>
      <w:bookmarkStart w:id="707" w:name="_Toc214958871"/>
      <w:bookmarkStart w:id="708" w:name="_Toc215013090"/>
      <w:bookmarkStart w:id="709" w:name="_Toc215013828"/>
      <w:bookmarkStart w:id="710" w:name="_Toc215014342"/>
      <w:r w:rsidR="009451A6" w:rsidRPr="00946C1F">
        <w:rPr>
          <w:rFonts w:cs="Arial"/>
          <w:szCs w:val="22"/>
        </w:rPr>
        <w:instrText>5.5</w:instrText>
      </w:r>
      <w:r w:rsidR="009451A6" w:rsidRPr="00946C1F">
        <w:rPr>
          <w:rFonts w:cs="Arial"/>
          <w:szCs w:val="22"/>
        </w:rPr>
        <w:tab/>
        <w:instrText>Termination; Immediate Repayment; Interest.</w:instrText>
      </w:r>
      <w:bookmarkEnd w:id="707"/>
      <w:bookmarkEnd w:id="708"/>
      <w:bookmarkEnd w:id="709"/>
      <w:bookmarkEnd w:id="710"/>
      <w:r w:rsidR="009451A6" w:rsidRPr="00946C1F">
        <w:rPr>
          <w:rFonts w:cs="Arial"/>
          <w:szCs w:val="22"/>
        </w:rPr>
        <w:instrText xml:space="preserve">" \f C \l "2" </w:instrText>
      </w:r>
      <w:r w:rsidR="000E5A2A" w:rsidRPr="00946C1F">
        <w:rPr>
          <w:rFonts w:cs="Arial"/>
          <w:szCs w:val="22"/>
        </w:rPr>
        <w:fldChar w:fldCharType="end"/>
      </w:r>
    </w:p>
    <w:p w14:paraId="00BBB5B3" w14:textId="4D733EFF" w:rsidR="009451A6" w:rsidRPr="00946C1F" w:rsidRDefault="009451A6" w:rsidP="009451A6">
      <w:pPr>
        <w:ind w:left="720" w:hanging="360"/>
        <w:rPr>
          <w:rFonts w:cs="Arial"/>
          <w:szCs w:val="22"/>
        </w:rPr>
      </w:pPr>
      <w:r w:rsidRPr="00946C1F">
        <w:rPr>
          <w:rFonts w:cs="Arial"/>
          <w:szCs w:val="22"/>
        </w:rPr>
        <w:t xml:space="preserve">(a)  This Agreement may be terminated at any time prior to the </w:t>
      </w:r>
      <w:r w:rsidR="00D5792B" w:rsidRPr="00946C1F">
        <w:rPr>
          <w:rFonts w:cs="Arial"/>
          <w:szCs w:val="22"/>
        </w:rPr>
        <w:t xml:space="preserve">Work Completion </w:t>
      </w:r>
      <w:r w:rsidR="00712BC2" w:rsidRPr="00946C1F">
        <w:rPr>
          <w:rFonts w:cs="Arial"/>
          <w:szCs w:val="22"/>
        </w:rPr>
        <w:t>D</w:t>
      </w:r>
      <w:r w:rsidRPr="00946C1F">
        <w:rPr>
          <w:rFonts w:cs="Arial"/>
          <w:szCs w:val="22"/>
        </w:rPr>
        <w:t>ate, at the option of the State Water Board, upon any</w:t>
      </w:r>
      <w:r w:rsidR="00F133DB">
        <w:rPr>
          <w:rFonts w:cs="Arial"/>
          <w:szCs w:val="22"/>
        </w:rPr>
        <w:t xml:space="preserve"> Event of Default</w:t>
      </w:r>
      <w:r w:rsidRPr="00946C1F">
        <w:rPr>
          <w:rFonts w:cs="Arial"/>
          <w:szCs w:val="22"/>
        </w:rPr>
        <w:t xml:space="preserve"> after such violation has been called to the attention of the Recipient and after failure of the Recipient to bring itself into compliance with the provisions of this Agreement within a reasonable time as established by the Division.</w:t>
      </w:r>
    </w:p>
    <w:p w14:paraId="3C364B7A" w14:textId="77777777" w:rsidR="009451A6" w:rsidRPr="00946C1F" w:rsidRDefault="009451A6" w:rsidP="009451A6">
      <w:pPr>
        <w:rPr>
          <w:rFonts w:cs="Arial"/>
          <w:szCs w:val="22"/>
        </w:rPr>
      </w:pPr>
    </w:p>
    <w:p w14:paraId="09FA4AB0" w14:textId="7C772FE2" w:rsidR="009451A6" w:rsidRPr="00946C1F" w:rsidRDefault="009451A6" w:rsidP="009451A6">
      <w:pPr>
        <w:ind w:left="720" w:hanging="360"/>
        <w:rPr>
          <w:rFonts w:cs="Arial"/>
          <w:szCs w:val="22"/>
        </w:rPr>
      </w:pPr>
      <w:r w:rsidRPr="00946C1F">
        <w:rPr>
          <w:rFonts w:cs="Arial"/>
          <w:szCs w:val="22"/>
        </w:rPr>
        <w:t xml:space="preserve">(b)  In the event of such termination, the Recipient agrees, upon demand, to immediately repay to the State Water Board an amount equal to </w:t>
      </w:r>
      <w:r w:rsidR="00705846" w:rsidRPr="00946C1F">
        <w:rPr>
          <w:rFonts w:cs="Arial"/>
          <w:szCs w:val="22"/>
        </w:rPr>
        <w:t xml:space="preserve">Grant </w:t>
      </w:r>
      <w:r w:rsidRPr="00946C1F">
        <w:rPr>
          <w:rFonts w:cs="Arial"/>
          <w:szCs w:val="22"/>
        </w:rPr>
        <w:t xml:space="preserve">Funds disbursed hereunder, accrued interest, penalty assessments, and </w:t>
      </w:r>
      <w:r w:rsidR="00D5792B" w:rsidRPr="00946C1F">
        <w:rPr>
          <w:rFonts w:cs="Arial"/>
          <w:szCs w:val="22"/>
        </w:rPr>
        <w:t>additional payments</w:t>
      </w:r>
      <w:r w:rsidRPr="00946C1F">
        <w:rPr>
          <w:rFonts w:cs="Arial"/>
          <w:szCs w:val="22"/>
        </w:rPr>
        <w:t xml:space="preserve">.  In the event of termination, interest shall accrue on all amounts due at the highest legal rate of interest from the date that notice of termination is mailed to the Recipient to the date all </w:t>
      </w:r>
      <w:r w:rsidR="00143F16">
        <w:rPr>
          <w:rFonts w:cs="Arial"/>
          <w:szCs w:val="22"/>
        </w:rPr>
        <w:t>moneys</w:t>
      </w:r>
      <w:r w:rsidRPr="00946C1F">
        <w:rPr>
          <w:rFonts w:cs="Arial"/>
          <w:szCs w:val="22"/>
        </w:rPr>
        <w:t xml:space="preserve"> due have been received by the State Water Board.</w:t>
      </w:r>
      <w:bookmarkStart w:id="711" w:name="_Toc211839745"/>
      <w:bookmarkStart w:id="712" w:name="_Toc211839941"/>
      <w:bookmarkStart w:id="713" w:name="_Toc211840129"/>
      <w:bookmarkStart w:id="714" w:name="_Toc211841971"/>
      <w:bookmarkStart w:id="715" w:name="_Toc211842361"/>
      <w:bookmarkStart w:id="716" w:name="_Toc213124906"/>
      <w:bookmarkStart w:id="717" w:name="_Toc213466549"/>
      <w:bookmarkStart w:id="718" w:name="_Toc216583674"/>
      <w:bookmarkStart w:id="719" w:name="_Toc219268151"/>
      <w:bookmarkStart w:id="720" w:name="_Toc243798724"/>
    </w:p>
    <w:p w14:paraId="620FE5D4" w14:textId="77777777" w:rsidR="009451A6" w:rsidRPr="00946C1F" w:rsidRDefault="009451A6" w:rsidP="009451A6">
      <w:pPr>
        <w:ind w:left="720" w:hanging="360"/>
        <w:rPr>
          <w:rFonts w:cs="Arial"/>
          <w:szCs w:val="22"/>
        </w:rPr>
      </w:pPr>
    </w:p>
    <w:p w14:paraId="16F0D015" w14:textId="61C7182A" w:rsidR="009451A6" w:rsidRPr="00946C1F" w:rsidRDefault="00A43356" w:rsidP="009451A6">
      <w:pPr>
        <w:pStyle w:val="Heading1"/>
        <w:ind w:left="720" w:hanging="720"/>
        <w:rPr>
          <w:rFonts w:cs="Arial"/>
          <w:szCs w:val="22"/>
        </w:rPr>
      </w:pPr>
      <w:bookmarkStart w:id="721" w:name="_Toc211839752"/>
      <w:bookmarkStart w:id="722" w:name="_Toc211839948"/>
      <w:bookmarkStart w:id="723" w:name="_Toc211840137"/>
      <w:bookmarkStart w:id="724" w:name="_Toc211841978"/>
      <w:bookmarkStart w:id="725" w:name="_Toc211842368"/>
      <w:bookmarkStart w:id="726" w:name="_Toc213124913"/>
      <w:bookmarkStart w:id="727" w:name="_Toc213466557"/>
      <w:bookmarkStart w:id="728" w:name="_Toc216583688"/>
      <w:bookmarkStart w:id="729" w:name="_Toc219268165"/>
      <w:bookmarkStart w:id="730" w:name="_Toc243798728"/>
      <w:bookmarkStart w:id="731" w:name="_Toc285716963"/>
      <w:bookmarkStart w:id="732" w:name="_Toc300205303"/>
      <w:bookmarkStart w:id="733" w:name="_Toc332182813"/>
      <w:bookmarkStart w:id="734" w:name="_Toc332183401"/>
      <w:bookmarkStart w:id="735" w:name="_Toc332183539"/>
      <w:bookmarkStart w:id="736" w:name="_Toc334784715"/>
      <w:bookmarkStart w:id="737" w:name="_Toc356535569"/>
      <w:bookmarkStart w:id="738" w:name="_Toc367192402"/>
      <w:bookmarkStart w:id="739" w:name="_Toc440468680"/>
      <w:bookmarkStart w:id="740" w:name="_Toc444701548"/>
      <w:bookmarkEnd w:id="711"/>
      <w:bookmarkEnd w:id="712"/>
      <w:bookmarkEnd w:id="713"/>
      <w:bookmarkEnd w:id="714"/>
      <w:bookmarkEnd w:id="715"/>
      <w:bookmarkEnd w:id="716"/>
      <w:bookmarkEnd w:id="717"/>
      <w:bookmarkEnd w:id="718"/>
      <w:bookmarkEnd w:id="719"/>
      <w:bookmarkEnd w:id="720"/>
      <w:r>
        <w:rPr>
          <w:rFonts w:cs="Arial"/>
          <w:szCs w:val="22"/>
        </w:rPr>
        <w:t>C-</w:t>
      </w:r>
      <w:r w:rsidR="00680740" w:rsidRPr="00946C1F">
        <w:rPr>
          <w:rFonts w:cs="Arial"/>
          <w:szCs w:val="22"/>
        </w:rPr>
        <w:t>3</w:t>
      </w:r>
      <w:r w:rsidR="00F45521">
        <w:rPr>
          <w:rFonts w:cs="Arial"/>
          <w:szCs w:val="22"/>
        </w:rPr>
        <w:t>4</w:t>
      </w:r>
      <w:r w:rsidR="00270D4D" w:rsidRPr="00946C1F">
        <w:rPr>
          <w:rFonts w:cs="Arial"/>
          <w:szCs w:val="22"/>
        </w:rPr>
        <w:t xml:space="preserve">.  </w:t>
      </w:r>
      <w:r w:rsidR="00D1627D" w:rsidRPr="00946C1F">
        <w:rPr>
          <w:rFonts w:cs="Arial"/>
          <w:szCs w:val="22"/>
        </w:rPr>
        <w:tab/>
      </w:r>
      <w:r w:rsidR="009451A6" w:rsidRPr="00946C1F">
        <w:rPr>
          <w:rFonts w:cs="Arial"/>
          <w:szCs w:val="22"/>
        </w:rPr>
        <w:t>Timeliness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000E5A2A" w:rsidRPr="00946C1F">
        <w:rPr>
          <w:rFonts w:cs="Arial"/>
          <w:szCs w:val="22"/>
        </w:rPr>
        <w:fldChar w:fldCharType="begin"/>
      </w:r>
      <w:r w:rsidR="009451A6" w:rsidRPr="00946C1F">
        <w:rPr>
          <w:rFonts w:cs="Arial"/>
          <w:szCs w:val="22"/>
        </w:rPr>
        <w:instrText xml:space="preserve"> TC "</w:instrText>
      </w:r>
      <w:bookmarkStart w:id="741" w:name="_Toc214958885"/>
      <w:bookmarkStart w:id="742" w:name="_Toc215013104"/>
      <w:bookmarkStart w:id="743" w:name="_Toc215013842"/>
      <w:bookmarkStart w:id="744" w:name="_Toc215014356"/>
      <w:r w:rsidR="009451A6" w:rsidRPr="00946C1F">
        <w:rPr>
          <w:rFonts w:cs="Arial"/>
          <w:szCs w:val="22"/>
        </w:rPr>
        <w:instrText>5.19</w:instrText>
      </w:r>
      <w:r w:rsidR="009451A6" w:rsidRPr="00946C1F">
        <w:rPr>
          <w:rFonts w:cs="Arial"/>
          <w:szCs w:val="22"/>
        </w:rPr>
        <w:tab/>
        <w:instrText>Timeliness.</w:instrText>
      </w:r>
      <w:bookmarkEnd w:id="741"/>
      <w:bookmarkEnd w:id="742"/>
      <w:bookmarkEnd w:id="743"/>
      <w:bookmarkEnd w:id="744"/>
      <w:r w:rsidR="009451A6" w:rsidRPr="00946C1F">
        <w:rPr>
          <w:rFonts w:cs="Arial"/>
          <w:szCs w:val="22"/>
        </w:rPr>
        <w:instrText xml:space="preserve">" \f C \l "2" </w:instrText>
      </w:r>
      <w:r w:rsidR="000E5A2A" w:rsidRPr="00946C1F">
        <w:rPr>
          <w:rFonts w:cs="Arial"/>
          <w:szCs w:val="22"/>
        </w:rPr>
        <w:fldChar w:fldCharType="end"/>
      </w:r>
    </w:p>
    <w:p w14:paraId="2F6B75D8" w14:textId="77777777" w:rsidR="009451A6" w:rsidRPr="00946C1F" w:rsidRDefault="009451A6" w:rsidP="009451A6">
      <w:pPr>
        <w:rPr>
          <w:rFonts w:cs="Arial"/>
          <w:szCs w:val="22"/>
        </w:rPr>
      </w:pPr>
      <w:bookmarkStart w:id="745" w:name="_Toc211839753"/>
      <w:bookmarkStart w:id="746" w:name="_Toc211839949"/>
      <w:bookmarkStart w:id="747" w:name="_Toc216583689"/>
      <w:bookmarkStart w:id="748" w:name="_Toc219268166"/>
      <w:bookmarkStart w:id="749" w:name="_Toc243798729"/>
      <w:bookmarkStart w:id="750" w:name="_Toc285716964"/>
      <w:bookmarkStart w:id="751" w:name="_Toc300205304"/>
      <w:r w:rsidRPr="00946C1F">
        <w:rPr>
          <w:rFonts w:cs="Arial"/>
          <w:szCs w:val="22"/>
        </w:rPr>
        <w:t>Time is of the essence in this Agreement.</w:t>
      </w:r>
      <w:bookmarkEnd w:id="745"/>
      <w:bookmarkEnd w:id="746"/>
      <w:bookmarkEnd w:id="747"/>
      <w:bookmarkEnd w:id="748"/>
      <w:bookmarkEnd w:id="749"/>
      <w:bookmarkEnd w:id="750"/>
      <w:bookmarkEnd w:id="751"/>
      <w:r w:rsidRPr="00946C1F">
        <w:rPr>
          <w:rFonts w:cs="Arial"/>
          <w:szCs w:val="22"/>
        </w:rPr>
        <w:t xml:space="preserve"> </w:t>
      </w:r>
    </w:p>
    <w:p w14:paraId="4894AC7F" w14:textId="77777777" w:rsidR="009451A6" w:rsidRPr="00946C1F" w:rsidRDefault="009451A6" w:rsidP="009451A6">
      <w:pPr>
        <w:rPr>
          <w:rFonts w:cs="Arial"/>
          <w:szCs w:val="22"/>
        </w:rPr>
      </w:pPr>
    </w:p>
    <w:p w14:paraId="0AAA537D" w14:textId="7274849F" w:rsidR="009451A6" w:rsidRPr="00946C1F" w:rsidRDefault="00A43356" w:rsidP="009451A6">
      <w:pPr>
        <w:pStyle w:val="Heading1"/>
        <w:ind w:left="720" w:hanging="720"/>
        <w:rPr>
          <w:rFonts w:cs="Arial"/>
          <w:szCs w:val="22"/>
        </w:rPr>
      </w:pPr>
      <w:bookmarkStart w:id="752" w:name="_Toc224881242"/>
      <w:bookmarkStart w:id="753" w:name="_Toc226511587"/>
      <w:bookmarkStart w:id="754" w:name="_Toc226511711"/>
      <w:bookmarkStart w:id="755" w:name="_Toc228785337"/>
      <w:bookmarkStart w:id="756" w:name="_Toc228785509"/>
      <w:bookmarkStart w:id="757" w:name="_Toc243798755"/>
      <w:bookmarkStart w:id="758" w:name="_Toc285716990"/>
      <w:bookmarkStart w:id="759" w:name="_Toc300205330"/>
      <w:bookmarkStart w:id="760" w:name="_Toc332182832"/>
      <w:bookmarkStart w:id="761" w:name="_Toc332183418"/>
      <w:bookmarkStart w:id="762" w:name="_Toc332183556"/>
      <w:bookmarkStart w:id="763" w:name="_Toc334784732"/>
      <w:bookmarkStart w:id="764" w:name="_Toc356535586"/>
      <w:bookmarkStart w:id="765" w:name="_Toc367192419"/>
      <w:bookmarkStart w:id="766" w:name="_Toc440468681"/>
      <w:bookmarkStart w:id="767" w:name="_Toc444701549"/>
      <w:bookmarkEnd w:id="683"/>
      <w:r>
        <w:rPr>
          <w:rFonts w:cs="Arial"/>
          <w:szCs w:val="22"/>
        </w:rPr>
        <w:t>C-</w:t>
      </w:r>
      <w:r w:rsidR="00680740" w:rsidRPr="00946C1F">
        <w:rPr>
          <w:rFonts w:cs="Arial"/>
          <w:szCs w:val="22"/>
        </w:rPr>
        <w:t>3</w:t>
      </w:r>
      <w:r w:rsidR="00F45521">
        <w:rPr>
          <w:rFonts w:cs="Arial"/>
          <w:szCs w:val="22"/>
        </w:rPr>
        <w:t>5</w:t>
      </w:r>
      <w:r w:rsidR="00270D4D" w:rsidRPr="00946C1F">
        <w:rPr>
          <w:rFonts w:cs="Arial"/>
          <w:szCs w:val="22"/>
        </w:rPr>
        <w:t xml:space="preserve">.  </w:t>
      </w:r>
      <w:r w:rsidR="00D1627D" w:rsidRPr="00946C1F">
        <w:rPr>
          <w:rFonts w:cs="Arial"/>
          <w:szCs w:val="22"/>
        </w:rPr>
        <w:tab/>
      </w:r>
      <w:r w:rsidR="009451A6" w:rsidRPr="00946C1F">
        <w:rPr>
          <w:rFonts w:cs="Arial"/>
          <w:szCs w:val="22"/>
        </w:rPr>
        <w:t>Unenforceable Provision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000E5A2A" w:rsidRPr="00946C1F">
        <w:rPr>
          <w:rFonts w:cs="Arial"/>
          <w:szCs w:val="22"/>
        </w:rPr>
        <w:fldChar w:fldCharType="begin"/>
      </w:r>
      <w:r w:rsidR="009451A6" w:rsidRPr="00946C1F">
        <w:rPr>
          <w:rFonts w:cs="Arial"/>
          <w:szCs w:val="22"/>
        </w:rPr>
        <w:instrText xml:space="preserve"> TC "5.21</w:instrText>
      </w:r>
      <w:r w:rsidR="009451A6" w:rsidRPr="00946C1F">
        <w:rPr>
          <w:rFonts w:cs="Arial"/>
          <w:szCs w:val="22"/>
        </w:rPr>
        <w:tab/>
        <w:instrText xml:space="preserve">Unenforceable Provision." \f C \l "2" </w:instrText>
      </w:r>
      <w:r w:rsidR="000E5A2A" w:rsidRPr="00946C1F">
        <w:rPr>
          <w:rFonts w:cs="Arial"/>
          <w:szCs w:val="22"/>
        </w:rPr>
        <w:fldChar w:fldCharType="end"/>
      </w:r>
    </w:p>
    <w:p w14:paraId="4351A399" w14:textId="77777777" w:rsidR="009451A6" w:rsidRPr="00946C1F" w:rsidRDefault="009451A6" w:rsidP="009451A6">
      <w:pPr>
        <w:rPr>
          <w:rFonts w:cs="Arial"/>
          <w:szCs w:val="22"/>
        </w:rPr>
      </w:pPr>
      <w:r w:rsidRPr="00946C1F">
        <w:rPr>
          <w:rFonts w:cs="Arial"/>
          <w:szCs w:val="22"/>
        </w:rPr>
        <w:t>In the event that any provision of this Agreement is unenforceable or held to be unenforceable, then the parties agree that all other provisions of this Agreement have force and effect and shall not be affected thereby.</w:t>
      </w:r>
    </w:p>
    <w:p w14:paraId="2DFDFF79" w14:textId="77777777" w:rsidR="00075FB1" w:rsidRPr="00946C1F" w:rsidRDefault="00075FB1" w:rsidP="009451A6">
      <w:pPr>
        <w:rPr>
          <w:rFonts w:cs="Arial"/>
          <w:szCs w:val="22"/>
        </w:rPr>
      </w:pPr>
    </w:p>
    <w:p w14:paraId="475D376C" w14:textId="09E78877" w:rsidR="009451A6" w:rsidRPr="00946C1F" w:rsidRDefault="00A43356" w:rsidP="009451A6">
      <w:pPr>
        <w:pStyle w:val="Heading1"/>
        <w:ind w:left="720" w:hanging="720"/>
        <w:rPr>
          <w:rFonts w:cs="Arial"/>
          <w:szCs w:val="22"/>
        </w:rPr>
      </w:pPr>
      <w:bookmarkStart w:id="768" w:name="_Toc224881218"/>
      <w:bookmarkStart w:id="769" w:name="_Toc226511590"/>
      <w:bookmarkStart w:id="770" w:name="_Toc226511714"/>
      <w:bookmarkStart w:id="771" w:name="_Toc228785340"/>
      <w:bookmarkStart w:id="772" w:name="_Toc228785512"/>
      <w:bookmarkStart w:id="773" w:name="_Toc243798758"/>
      <w:bookmarkStart w:id="774" w:name="_Toc285716993"/>
      <w:bookmarkStart w:id="775" w:name="_Toc300205333"/>
      <w:bookmarkStart w:id="776" w:name="_Toc332182834"/>
      <w:bookmarkStart w:id="777" w:name="_Toc332183420"/>
      <w:bookmarkStart w:id="778" w:name="_Toc332183558"/>
      <w:bookmarkStart w:id="779" w:name="_Toc334784734"/>
      <w:bookmarkStart w:id="780" w:name="_Toc356535588"/>
      <w:bookmarkStart w:id="781" w:name="_Toc367192421"/>
      <w:bookmarkStart w:id="782" w:name="_Toc440468682"/>
      <w:bookmarkStart w:id="783" w:name="_Toc444701550"/>
      <w:r>
        <w:rPr>
          <w:rFonts w:cs="Arial"/>
          <w:szCs w:val="22"/>
        </w:rPr>
        <w:t>C-</w:t>
      </w:r>
      <w:r w:rsidR="00680740" w:rsidRPr="00946C1F">
        <w:rPr>
          <w:rFonts w:cs="Arial"/>
          <w:szCs w:val="22"/>
        </w:rPr>
        <w:t>3</w:t>
      </w:r>
      <w:r w:rsidR="00AF58F4">
        <w:rPr>
          <w:rFonts w:cs="Arial"/>
          <w:szCs w:val="22"/>
        </w:rPr>
        <w:t>6</w:t>
      </w:r>
      <w:r w:rsidR="00E54E25" w:rsidRPr="00946C1F">
        <w:rPr>
          <w:rFonts w:cs="Arial"/>
          <w:szCs w:val="22"/>
        </w:rPr>
        <w:t>.</w:t>
      </w:r>
      <w:r w:rsidR="009451A6" w:rsidRPr="00946C1F">
        <w:rPr>
          <w:rFonts w:cs="Arial"/>
          <w:szCs w:val="22"/>
        </w:rPr>
        <w:tab/>
        <w:t>Venue</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000E5A2A" w:rsidRPr="00946C1F">
        <w:rPr>
          <w:rFonts w:cs="Arial"/>
          <w:szCs w:val="22"/>
        </w:rPr>
        <w:fldChar w:fldCharType="begin"/>
      </w:r>
      <w:r w:rsidR="009451A6" w:rsidRPr="00946C1F">
        <w:rPr>
          <w:rFonts w:cs="Arial"/>
          <w:szCs w:val="22"/>
        </w:rPr>
        <w:instrText xml:space="preserve"> TC "5.8</w:instrText>
      </w:r>
      <w:r w:rsidR="009451A6" w:rsidRPr="00946C1F">
        <w:rPr>
          <w:rFonts w:cs="Arial"/>
          <w:szCs w:val="22"/>
        </w:rPr>
        <w:tab/>
        <w:instrText xml:space="preserve">Venue." \f C \l "2" </w:instrText>
      </w:r>
      <w:r w:rsidR="000E5A2A" w:rsidRPr="00946C1F">
        <w:rPr>
          <w:rFonts w:cs="Arial"/>
          <w:szCs w:val="22"/>
        </w:rPr>
        <w:fldChar w:fldCharType="end"/>
      </w:r>
    </w:p>
    <w:p w14:paraId="5E23F6BC" w14:textId="77777777" w:rsidR="009451A6" w:rsidRPr="00946C1F" w:rsidRDefault="009451A6" w:rsidP="009451A6">
      <w:pPr>
        <w:rPr>
          <w:rFonts w:cs="Arial"/>
          <w:szCs w:val="22"/>
        </w:rPr>
      </w:pPr>
      <w:bookmarkStart w:id="784" w:name="_Toc224881219"/>
      <w:bookmarkStart w:id="785" w:name="_Toc226511591"/>
      <w:bookmarkStart w:id="786" w:name="_Toc226511715"/>
      <w:bookmarkStart w:id="787" w:name="_Toc228785341"/>
      <w:bookmarkStart w:id="788" w:name="_Toc228785513"/>
      <w:bookmarkStart w:id="789" w:name="_Toc243798759"/>
      <w:bookmarkStart w:id="790" w:name="_Toc285716994"/>
      <w:bookmarkStart w:id="791" w:name="_Toc300205334"/>
      <w:r w:rsidRPr="00946C1F">
        <w:rPr>
          <w:rFonts w:cs="Arial"/>
          <w:szCs w:val="22"/>
        </w:rPr>
        <w:t>The State Water Board and the Recipient hereby agree that any action arising out of this Agreement shall be filed and maintained in the Superior Court in and for the County of Sacramento, California.</w:t>
      </w:r>
      <w:bookmarkEnd w:id="784"/>
      <w:bookmarkEnd w:id="785"/>
      <w:bookmarkEnd w:id="786"/>
      <w:bookmarkEnd w:id="787"/>
      <w:bookmarkEnd w:id="788"/>
      <w:bookmarkEnd w:id="789"/>
      <w:bookmarkEnd w:id="790"/>
      <w:bookmarkEnd w:id="791"/>
    </w:p>
    <w:p w14:paraId="24BD7599" w14:textId="77777777" w:rsidR="009451A6" w:rsidRPr="00946C1F" w:rsidRDefault="009451A6" w:rsidP="009451A6">
      <w:pPr>
        <w:rPr>
          <w:rFonts w:cs="Arial"/>
          <w:szCs w:val="22"/>
        </w:rPr>
      </w:pPr>
    </w:p>
    <w:p w14:paraId="13552642" w14:textId="7BA3C2CA" w:rsidR="009451A6" w:rsidRPr="00946C1F" w:rsidRDefault="00A43356" w:rsidP="00D1627D">
      <w:pPr>
        <w:pStyle w:val="Heading1"/>
        <w:ind w:left="720" w:hanging="720"/>
        <w:rPr>
          <w:rFonts w:cs="Arial"/>
          <w:szCs w:val="22"/>
        </w:rPr>
      </w:pPr>
      <w:bookmarkStart w:id="792" w:name="_Toc224881226"/>
      <w:bookmarkStart w:id="793" w:name="_Toc226511592"/>
      <w:bookmarkStart w:id="794" w:name="_Toc226511716"/>
      <w:bookmarkStart w:id="795" w:name="_Toc228785342"/>
      <w:bookmarkStart w:id="796" w:name="_Toc228785514"/>
      <w:bookmarkStart w:id="797" w:name="_Toc243798760"/>
      <w:bookmarkStart w:id="798" w:name="_Toc285716995"/>
      <w:bookmarkStart w:id="799" w:name="_Toc300205335"/>
      <w:bookmarkStart w:id="800" w:name="_Toc332182835"/>
      <w:bookmarkStart w:id="801" w:name="_Toc332183421"/>
      <w:bookmarkStart w:id="802" w:name="_Toc332183559"/>
      <w:bookmarkStart w:id="803" w:name="_Toc334784735"/>
      <w:bookmarkStart w:id="804" w:name="_Toc356535589"/>
      <w:bookmarkStart w:id="805" w:name="_Toc367192422"/>
      <w:bookmarkStart w:id="806" w:name="_Toc440468683"/>
      <w:bookmarkStart w:id="807" w:name="_Toc444701551"/>
      <w:r>
        <w:rPr>
          <w:rFonts w:cs="Arial"/>
          <w:szCs w:val="22"/>
        </w:rPr>
        <w:t>C-</w:t>
      </w:r>
      <w:r w:rsidR="00680740" w:rsidRPr="00946C1F">
        <w:rPr>
          <w:rFonts w:cs="Arial"/>
          <w:szCs w:val="22"/>
        </w:rPr>
        <w:t>3</w:t>
      </w:r>
      <w:r w:rsidR="00AF58F4">
        <w:rPr>
          <w:rFonts w:cs="Arial"/>
          <w:szCs w:val="22"/>
        </w:rPr>
        <w:t>7</w:t>
      </w:r>
      <w:r w:rsidR="00E54E25" w:rsidRPr="00946C1F">
        <w:rPr>
          <w:rFonts w:cs="Arial"/>
          <w:szCs w:val="22"/>
        </w:rPr>
        <w:t>.</w:t>
      </w:r>
      <w:r w:rsidR="009451A6" w:rsidRPr="00946C1F">
        <w:rPr>
          <w:rFonts w:cs="Arial"/>
          <w:szCs w:val="22"/>
        </w:rPr>
        <w:tab/>
        <w:t>Waiver and Rights of the State Water Board</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000E5A2A" w:rsidRPr="00946C1F">
        <w:rPr>
          <w:rFonts w:cs="Arial"/>
          <w:szCs w:val="22"/>
        </w:rPr>
        <w:fldChar w:fldCharType="begin"/>
      </w:r>
      <w:r w:rsidR="009451A6" w:rsidRPr="00946C1F">
        <w:rPr>
          <w:rFonts w:cs="Arial"/>
          <w:szCs w:val="22"/>
        </w:rPr>
        <w:instrText xml:space="preserve"> TC "5.12</w:instrText>
      </w:r>
      <w:r w:rsidR="009451A6" w:rsidRPr="00946C1F">
        <w:rPr>
          <w:rFonts w:cs="Arial"/>
          <w:szCs w:val="22"/>
        </w:rPr>
        <w:tab/>
        <w:instrText xml:space="preserve">Waiver and Rights of the State Water Board." \f C \l "2" </w:instrText>
      </w:r>
      <w:r w:rsidR="000E5A2A" w:rsidRPr="00946C1F">
        <w:rPr>
          <w:rFonts w:cs="Arial"/>
          <w:szCs w:val="22"/>
        </w:rPr>
        <w:fldChar w:fldCharType="end"/>
      </w:r>
    </w:p>
    <w:p w14:paraId="44A963E1" w14:textId="77777777" w:rsidR="009451A6" w:rsidRPr="00946C1F" w:rsidRDefault="009451A6" w:rsidP="009451A6">
      <w:pPr>
        <w:rPr>
          <w:rFonts w:cs="Arial"/>
          <w:szCs w:val="22"/>
        </w:rPr>
      </w:pPr>
      <w:bookmarkStart w:id="808" w:name="_Toc224881227"/>
      <w:bookmarkStart w:id="809" w:name="_Toc226511593"/>
      <w:bookmarkStart w:id="810" w:name="_Toc226511717"/>
      <w:bookmarkStart w:id="811" w:name="_Toc228785343"/>
      <w:bookmarkStart w:id="812" w:name="_Toc228785515"/>
      <w:bookmarkStart w:id="813" w:name="_Toc243798761"/>
      <w:bookmarkStart w:id="814" w:name="_Toc285716996"/>
      <w:bookmarkStart w:id="815" w:name="_Toc300205336"/>
      <w:r w:rsidRPr="00946C1F">
        <w:rPr>
          <w:rFonts w:cs="Arial"/>
          <w:szCs w:val="22"/>
        </w:rPr>
        <w:t xml:space="preserve">Any waiver of rights by the State Water Board with respect to a default or other matter arising under </w:t>
      </w:r>
      <w:r w:rsidR="002B5825" w:rsidRPr="00946C1F">
        <w:rPr>
          <w:rFonts w:cs="Arial"/>
          <w:szCs w:val="22"/>
        </w:rPr>
        <w:t xml:space="preserve">this </w:t>
      </w:r>
      <w:r w:rsidRPr="00946C1F">
        <w:rPr>
          <w:rFonts w:cs="Arial"/>
          <w:szCs w:val="22"/>
        </w:rPr>
        <w:t>Agreement at any time shall not be considered a waiver of rights with respect to any other default or matter.</w:t>
      </w:r>
      <w:bookmarkEnd w:id="808"/>
      <w:bookmarkEnd w:id="809"/>
      <w:bookmarkEnd w:id="810"/>
      <w:bookmarkEnd w:id="811"/>
      <w:bookmarkEnd w:id="812"/>
      <w:bookmarkEnd w:id="813"/>
      <w:bookmarkEnd w:id="814"/>
      <w:bookmarkEnd w:id="815"/>
    </w:p>
    <w:p w14:paraId="31698788" w14:textId="77777777" w:rsidR="009451A6" w:rsidRPr="00946C1F" w:rsidRDefault="009451A6" w:rsidP="009451A6">
      <w:pPr>
        <w:rPr>
          <w:rFonts w:cs="Arial"/>
          <w:szCs w:val="22"/>
        </w:rPr>
      </w:pPr>
    </w:p>
    <w:p w14:paraId="563278BD" w14:textId="2BEE451B" w:rsidR="00CE5CED" w:rsidRPr="00860BBE" w:rsidRDefault="009451A6" w:rsidP="00860BBE">
      <w:pPr>
        <w:rPr>
          <w:rFonts w:cs="Arial"/>
          <w:szCs w:val="22"/>
        </w:rPr>
      </w:pPr>
      <w:r w:rsidRPr="00946C1F">
        <w:rPr>
          <w:rFonts w:cs="Arial"/>
          <w:szCs w:val="22"/>
        </w:rPr>
        <w:t>Any rights and remedies of the State Water Board provided for in this Agreement are in addition to any other rights and remedies provided by law.</w:t>
      </w:r>
    </w:p>
    <w:sectPr w:rsidR="00CE5CED" w:rsidRPr="00860BBE" w:rsidSect="00D1627D">
      <w:headerReference w:type="even" r:id="rId21"/>
      <w:footerReference w:type="even" r:id="rId22"/>
      <w:footerReference w:type="default" r:id="rId23"/>
      <w:headerReference w:type="first" r:id="rId24"/>
      <w:footerReference w:type="first" r:id="rId25"/>
      <w:endnotePr>
        <w:numFmt w:val="decimal"/>
      </w:endnotePr>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Author" w:initials="A">
    <w:p w14:paraId="106D00AB" w14:textId="243A8686" w:rsidR="00787967" w:rsidRDefault="00787967">
      <w:pPr>
        <w:pStyle w:val="CommentText"/>
      </w:pPr>
      <w:r>
        <w:rPr>
          <w:rStyle w:val="CommentReference"/>
        </w:rPr>
        <w:annotationRef/>
      </w:r>
      <w:r>
        <w:t>Only use this language if the Recipient is a private entity.</w:t>
      </w:r>
    </w:p>
  </w:comment>
  <w:comment w:id="381" w:author="Author" w:initials="A">
    <w:p w14:paraId="406F0A30" w14:textId="453E9E2C" w:rsidR="00787967" w:rsidRDefault="00787967">
      <w:pPr>
        <w:pStyle w:val="CommentText"/>
      </w:pPr>
      <w:r>
        <w:rPr>
          <w:rStyle w:val="CommentReference"/>
        </w:rPr>
        <w:annotationRef/>
      </w:r>
      <w:r>
        <w:t>Only use this language if the Recipient is a private 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D00AB" w15:done="0"/>
  <w15:commentEx w15:paraId="406F0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D00AB" w16cid:durableId="1EB8EEBE"/>
  <w16cid:commentId w16cid:paraId="406F0A30" w16cid:durableId="1EB8E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735D" w14:textId="77777777" w:rsidR="00787967" w:rsidRDefault="00787967">
      <w:pPr>
        <w:spacing w:line="20" w:lineRule="exact"/>
        <w:rPr>
          <w:sz w:val="24"/>
        </w:rPr>
      </w:pPr>
    </w:p>
  </w:endnote>
  <w:endnote w:type="continuationSeparator" w:id="0">
    <w:p w14:paraId="1498D45D" w14:textId="77777777" w:rsidR="00787967" w:rsidRDefault="00787967">
      <w:r>
        <w:rPr>
          <w:sz w:val="24"/>
        </w:rPr>
        <w:t xml:space="preserve"> </w:t>
      </w:r>
    </w:p>
  </w:endnote>
  <w:endnote w:type="continuationNotice" w:id="1">
    <w:p w14:paraId="17D1207A" w14:textId="77777777" w:rsidR="00787967" w:rsidRDefault="0078796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2001" w14:textId="77777777" w:rsidR="00787967" w:rsidRDefault="00787967" w:rsidP="00CE5CED">
    <w:pPr>
      <w:pStyle w:val="Footer"/>
      <w:framePr w:wrap="auto" w:vAnchor="text" w:hAnchor="margin" w:xAlign="center" w:y="1"/>
      <w:jc w:val="center"/>
    </w:pPr>
  </w:p>
  <w:p w14:paraId="4215CA89" w14:textId="77777777" w:rsidR="00787967" w:rsidRDefault="00787967" w:rsidP="00CE5CED">
    <w:pPr>
      <w:pStyle w:val="Footer"/>
      <w:framePr w:w="607" w:h="387" w:hRule="exact" w:wrap="auto" w:vAnchor="text" w:hAnchor="page" w:x="5662" w:y="320"/>
    </w:pPr>
  </w:p>
  <w:p w14:paraId="5907D37E" w14:textId="2F2B57D9" w:rsidR="00787967" w:rsidRDefault="00787967" w:rsidP="00093438">
    <w:pPr>
      <w:pStyle w:val="Footer"/>
      <w:framePr w:w="607" w:h="387" w:hRule="exact" w:wrap="auto" w:vAnchor="text" w:hAnchor="page" w:x="5662" w:y="320"/>
      <w:tabs>
        <w:tab w:val="clear" w:pos="4320"/>
        <w:tab w:val="clear" w:pos="8640"/>
      </w:tabs>
      <w:jc w:val="right"/>
    </w:pPr>
    <w:r>
      <w:fldChar w:fldCharType="begin"/>
    </w:r>
    <w:r>
      <w:instrText xml:space="preserve"> DOCPROPERTY "SWDocID"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E912" w14:textId="4B840893" w:rsidR="00787967" w:rsidRPr="000752A1" w:rsidRDefault="00787967" w:rsidP="00075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45A1" w14:textId="77777777" w:rsidR="00787967" w:rsidRPr="00532BFA" w:rsidRDefault="00787967" w:rsidP="00CE5CED">
    <w:pPr>
      <w:pStyle w:val="Footer"/>
      <w:jc w:val="center"/>
    </w:pPr>
  </w:p>
  <w:p w14:paraId="44C6F406" w14:textId="77777777" w:rsidR="00787967" w:rsidRDefault="00787967" w:rsidP="0068524F">
    <w:pPr>
      <w:pStyle w:val="Footer"/>
      <w:jc w:val="right"/>
      <w:rPr>
        <w:sz w:val="8"/>
        <w:szCs w:val="8"/>
      </w:rPr>
    </w:pPr>
  </w:p>
  <w:p w14:paraId="1F8C6F69" w14:textId="77777777" w:rsidR="00787967" w:rsidRDefault="00787967" w:rsidP="00177F1D">
    <w:pPr>
      <w:pStyle w:val="Footer"/>
      <w:jc w:val="right"/>
      <w:rPr>
        <w:sz w:val="8"/>
        <w:szCs w:val="8"/>
      </w:rPr>
    </w:pPr>
  </w:p>
  <w:p w14:paraId="699AD1D4" w14:textId="77777777" w:rsidR="00787967" w:rsidRDefault="00787967" w:rsidP="00DF632E">
    <w:pPr>
      <w:pStyle w:val="Footer"/>
      <w:jc w:val="right"/>
      <w:rPr>
        <w:sz w:val="8"/>
        <w:szCs w:val="8"/>
      </w:rPr>
    </w:pPr>
  </w:p>
  <w:p w14:paraId="7370A52D" w14:textId="77777777" w:rsidR="00787967" w:rsidRPr="00E04700" w:rsidRDefault="00787967" w:rsidP="00E646B2">
    <w:pPr>
      <w:pStyle w:val="Footer"/>
      <w:jc w:val="right"/>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9F4C" w14:textId="77777777" w:rsidR="00787967" w:rsidRDefault="007879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783E" w14:textId="77777777" w:rsidR="00787967" w:rsidRPr="001A2FDD" w:rsidRDefault="00787967" w:rsidP="00583C25">
    <w:pPr>
      <w:pStyle w:val="Footer"/>
      <w:jc w:val="right"/>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B033"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AFD1" w14:textId="77777777" w:rsidR="00787967" w:rsidRDefault="00787967">
      <w:r>
        <w:rPr>
          <w:sz w:val="24"/>
        </w:rPr>
        <w:separator/>
      </w:r>
    </w:p>
  </w:footnote>
  <w:footnote w:type="continuationSeparator" w:id="0">
    <w:p w14:paraId="012F4C9B" w14:textId="77777777" w:rsidR="00787967" w:rsidRDefault="0078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A953" w14:textId="46AF0787" w:rsidR="00787967" w:rsidRPr="00FC45E8" w:rsidRDefault="008B0DF6" w:rsidP="008C2157">
    <w:pPr>
      <w:pStyle w:val="Header"/>
      <w:jc w:val="right"/>
    </w:pPr>
    <w:sdt>
      <w:sdtPr>
        <w:rPr>
          <w:highlight w:val="yellow"/>
        </w:rPr>
        <w:id w:val="-2021613255"/>
        <w:docPartObj>
          <w:docPartGallery w:val="Watermarks"/>
          <w:docPartUnique/>
        </w:docPartObj>
      </w:sdtPr>
      <w:sdtEndPr/>
      <w:sdtContent>
        <w:r>
          <w:rPr>
            <w:noProof/>
            <w:highlight w:val="yellow"/>
          </w:rPr>
          <w:pict w14:anchorId="48D0A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8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7967" w:rsidRPr="0027270E">
      <w:rPr>
        <w:highlight w:val="yellow"/>
      </w:rPr>
      <w:t>[Name of Recipient]</w:t>
    </w:r>
  </w:p>
  <w:p w14:paraId="701399DC" w14:textId="6185834A" w:rsidR="00787967" w:rsidRDefault="00787967" w:rsidP="008C2157">
    <w:pPr>
      <w:pStyle w:val="Header"/>
      <w:jc w:val="right"/>
      <w:rPr>
        <w:highlight w:val="yellow"/>
      </w:rPr>
    </w:pPr>
    <w:r w:rsidRPr="00FC45E8">
      <w:t xml:space="preserve">Agreement No. </w:t>
    </w:r>
    <w:r w:rsidRPr="00FC45E8">
      <w:rPr>
        <w:highlight w:val="yellow"/>
      </w:rPr>
      <w:t>DXXXXXXXX</w:t>
    </w:r>
  </w:p>
  <w:p w14:paraId="3B027C6A" w14:textId="18494C15" w:rsidR="00787967" w:rsidRPr="00FC45E8" w:rsidRDefault="00787967" w:rsidP="008C2157">
    <w:pPr>
      <w:pStyle w:val="Header"/>
      <w:jc w:val="right"/>
      <w:rPr>
        <w:highlight w:val="yellow"/>
      </w:rPr>
    </w:pPr>
    <w:r w:rsidRPr="00FC45E8">
      <w:rPr>
        <w:highlight w:val="yellow"/>
      </w:rPr>
      <w:t xml:space="preserve">Page </w:t>
    </w:r>
    <w:r w:rsidRPr="00FC45E8">
      <w:fldChar w:fldCharType="begin"/>
    </w:r>
    <w:r w:rsidRPr="00FC45E8">
      <w:instrText xml:space="preserve"> PAGE  \* Arabic  \* MERGEFORMAT </w:instrText>
    </w:r>
    <w:r w:rsidRPr="00FC45E8">
      <w:fldChar w:fldCharType="separate"/>
    </w:r>
    <w:r w:rsidRPr="004C1E88">
      <w:rPr>
        <w:noProof/>
        <w:highlight w:val="yellow"/>
      </w:rPr>
      <w:t>4</w:t>
    </w:r>
    <w:r w:rsidRPr="00FC45E8">
      <w:rPr>
        <w:noProof/>
        <w:highlight w:val="yellow"/>
      </w:rPr>
      <w:fldChar w:fldCharType="end"/>
    </w:r>
    <w:r w:rsidRPr="00FC45E8">
      <w:rPr>
        <w:highlight w:val="yellow"/>
      </w:rPr>
      <w:t xml:space="preserve"> of </w:t>
    </w:r>
    <w:r w:rsidR="008B0DF6">
      <w:fldChar w:fldCharType="begin"/>
    </w:r>
    <w:r w:rsidR="008B0DF6">
      <w:instrText xml:space="preserve"> NUMPAGES  \* Arabic  \* MERGEFORMAT </w:instrText>
    </w:r>
    <w:r w:rsidR="008B0DF6">
      <w:fldChar w:fldCharType="separate"/>
    </w:r>
    <w:r w:rsidRPr="00111190">
      <w:rPr>
        <w:noProof/>
        <w:highlight w:val="yellow"/>
        <w:rPrChange w:id="1" w:author="Author">
          <w:rPr/>
        </w:rPrChange>
      </w:rPr>
      <w:t>24</w:t>
    </w:r>
    <w:r w:rsidR="008B0DF6">
      <w:rPr>
        <w:noProof/>
        <w:highlight w:val="yellow"/>
      </w:rPr>
      <w:fldChar w:fldCharType="end"/>
    </w:r>
  </w:p>
  <w:p w14:paraId="696BD322" w14:textId="77777777" w:rsidR="00787967" w:rsidRDefault="0078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FF2E" w14:textId="77A39076" w:rsidR="00787967" w:rsidRPr="009801CB" w:rsidRDefault="00787967" w:rsidP="009801CB">
    <w:pPr>
      <w:jc w:val="right"/>
      <w:rPr>
        <w:b/>
        <w:sz w:val="22"/>
        <w:szCs w:val="22"/>
      </w:rPr>
    </w:pPr>
    <w:r w:rsidRPr="00FE1EA6">
      <w:rPr>
        <w:b/>
        <w:sz w:val="22"/>
        <w:szCs w:val="22"/>
        <w:highlight w:val="yellow"/>
      </w:rPr>
      <w:t xml:space="preserve">DRAFT </w:t>
    </w:r>
    <w:r w:rsidR="006B187B">
      <w:rPr>
        <w:b/>
        <w:sz w:val="22"/>
        <w:szCs w:val="22"/>
        <w:highlight w:val="yellow"/>
      </w:rPr>
      <w:t>9</w:t>
    </w:r>
    <w:r w:rsidR="00FE1EA6" w:rsidRPr="00FE1EA6">
      <w:rPr>
        <w:b/>
        <w:sz w:val="22"/>
        <w:szCs w:val="22"/>
        <w:highlight w:val="yellow"/>
      </w:rPr>
      <w:t>/</w:t>
    </w:r>
    <w:r w:rsidR="006B187B">
      <w:rPr>
        <w:b/>
        <w:sz w:val="22"/>
        <w:szCs w:val="22"/>
        <w:highlight w:val="yellow"/>
      </w:rPr>
      <w:t>04</w:t>
    </w:r>
    <w:r w:rsidR="00FE1EA6" w:rsidRPr="00FE1EA6">
      <w:rPr>
        <w:b/>
        <w:sz w:val="22"/>
        <w:szCs w:val="22"/>
        <w:highlight w:val="yellow"/>
      </w:rPr>
      <w:t>/18</w:t>
    </w:r>
  </w:p>
  <w:p w14:paraId="68EC58A2" w14:textId="77777777" w:rsidR="00787967" w:rsidRDefault="00787967" w:rsidP="009801C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5496" w14:textId="77777777" w:rsidR="00787967" w:rsidRPr="00FC45E8" w:rsidRDefault="008B0DF6" w:rsidP="008C2157">
    <w:pPr>
      <w:pStyle w:val="Header"/>
      <w:jc w:val="right"/>
    </w:pPr>
    <w:sdt>
      <w:sdtPr>
        <w:rPr>
          <w:highlight w:val="yellow"/>
        </w:rPr>
        <w:id w:val="-1594227788"/>
        <w:docPartObj>
          <w:docPartGallery w:val="Watermarks"/>
          <w:docPartUnique/>
        </w:docPartObj>
      </w:sdtPr>
      <w:sdtEndPr/>
      <w:sdtContent>
        <w:r>
          <w:rPr>
            <w:noProof/>
            <w:highlight w:val="yellow"/>
          </w:rPr>
          <w:pict w14:anchorId="64634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7967" w:rsidRPr="0027270E">
      <w:rPr>
        <w:highlight w:val="yellow"/>
      </w:rPr>
      <w:t>[Name of Recipient]</w:t>
    </w:r>
  </w:p>
  <w:p w14:paraId="7983B989" w14:textId="77777777" w:rsidR="00787967" w:rsidRDefault="00787967" w:rsidP="008C2157">
    <w:pPr>
      <w:pStyle w:val="Header"/>
      <w:jc w:val="right"/>
      <w:rPr>
        <w:highlight w:val="yellow"/>
      </w:rPr>
    </w:pPr>
    <w:r w:rsidRPr="00FC45E8">
      <w:t xml:space="preserve">Agreement No. </w:t>
    </w:r>
    <w:r w:rsidRPr="00FC45E8">
      <w:rPr>
        <w:highlight w:val="yellow"/>
      </w:rPr>
      <w:t>DXXXXXXXX</w:t>
    </w:r>
  </w:p>
  <w:p w14:paraId="4D71B2B5" w14:textId="7D92C355" w:rsidR="00787967" w:rsidRPr="00FC45E8" w:rsidRDefault="00787967" w:rsidP="008C2157">
    <w:pPr>
      <w:pStyle w:val="Header"/>
      <w:jc w:val="right"/>
      <w:rPr>
        <w:highlight w:val="yellow"/>
      </w:rPr>
    </w:pPr>
    <w:r w:rsidRPr="00FC45E8">
      <w:rPr>
        <w:highlight w:val="yellow"/>
      </w:rPr>
      <w:t xml:space="preserve">Page </w:t>
    </w:r>
    <w:r w:rsidRPr="00FC45E8">
      <w:fldChar w:fldCharType="begin"/>
    </w:r>
    <w:r w:rsidRPr="00FC45E8">
      <w:instrText xml:space="preserve"> PAGE  \* Arabic  \* MERGEFORMAT </w:instrText>
    </w:r>
    <w:r w:rsidRPr="00FC45E8">
      <w:fldChar w:fldCharType="separate"/>
    </w:r>
    <w:r w:rsidR="008B0DF6" w:rsidRPr="008B0DF6">
      <w:rPr>
        <w:noProof/>
        <w:highlight w:val="yellow"/>
      </w:rPr>
      <w:t>24</w:t>
    </w:r>
    <w:r w:rsidRPr="00FC45E8">
      <w:rPr>
        <w:noProof/>
        <w:highlight w:val="yellow"/>
      </w:rPr>
      <w:fldChar w:fldCharType="end"/>
    </w:r>
    <w:r w:rsidRPr="00FC45E8">
      <w:rPr>
        <w:highlight w:val="yellow"/>
      </w:rPr>
      <w:t xml:space="preserve"> of </w:t>
    </w:r>
    <w:r w:rsidR="008B0DF6">
      <w:fldChar w:fldCharType="begin"/>
    </w:r>
    <w:r w:rsidR="008B0DF6">
      <w:instrText xml:space="preserve"> NUMPAGES  \* Arabic  \* MERGEFORMAT </w:instrText>
    </w:r>
    <w:r w:rsidR="008B0DF6">
      <w:fldChar w:fldCharType="separate"/>
    </w:r>
    <w:r w:rsidR="008B0DF6" w:rsidRPr="008B0DF6">
      <w:rPr>
        <w:noProof/>
        <w:highlight w:val="yellow"/>
      </w:rPr>
      <w:t>24</w:t>
    </w:r>
    <w:r w:rsidR="008B0DF6">
      <w:rPr>
        <w:noProof/>
        <w:highlight w:val="yellow"/>
      </w:rPr>
      <w:fldChar w:fldCharType="end"/>
    </w:r>
  </w:p>
  <w:p w14:paraId="1DE1A000" w14:textId="77777777" w:rsidR="00787967" w:rsidRDefault="00787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D9DE" w14:textId="77777777" w:rsidR="00787967" w:rsidRDefault="007879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7719" w14:textId="77777777" w:rsidR="00787967" w:rsidRDefault="0078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499"/>
    <w:multiLevelType w:val="hybridMultilevel"/>
    <w:tmpl w:val="6CB61264"/>
    <w:lvl w:ilvl="0" w:tplc="5F4EBB4E">
      <w:start w:val="1"/>
      <w:numFmt w:val="decimal"/>
      <w:lvlText w:val="(%1)"/>
      <w:lvlJc w:val="left"/>
      <w:pPr>
        <w:ind w:left="1080" w:hanging="360"/>
      </w:pPr>
      <w:rPr>
        <w:rFonts w:hint="default"/>
      </w:rPr>
    </w:lvl>
    <w:lvl w:ilvl="1" w:tplc="EE6A225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3D71"/>
    <w:multiLevelType w:val="hybridMultilevel"/>
    <w:tmpl w:val="DDE67EEC"/>
    <w:lvl w:ilvl="0" w:tplc="86B06DC2">
      <w:start w:val="1"/>
      <w:numFmt w:val="lowerLetter"/>
      <w:lvlText w:val="(%1)"/>
      <w:lvlJc w:val="left"/>
      <w:pPr>
        <w:ind w:left="630" w:hanging="360"/>
      </w:pPr>
      <w:rPr>
        <w:rFonts w:ascii="Arial" w:eastAsia="Times New Roman" w:hAnsi="Arial" w:cs="Times New Roman"/>
        <w:strike w:val="0"/>
        <w:color w:val="auto"/>
      </w:rPr>
    </w:lvl>
    <w:lvl w:ilvl="1" w:tplc="4538CB6C">
      <w:start w:val="1"/>
      <w:numFmt w:val="lowerLetter"/>
      <w:lvlText w:val="(%2)"/>
      <w:lvlJc w:val="left"/>
      <w:pPr>
        <w:ind w:left="1350" w:hanging="360"/>
      </w:pPr>
      <w:rPr>
        <w:rFonts w:ascii="Arial" w:eastAsia="Times New Roman" w:hAnsi="Arial"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6E1832"/>
    <w:multiLevelType w:val="hybridMultilevel"/>
    <w:tmpl w:val="7068AA5C"/>
    <w:lvl w:ilvl="0" w:tplc="95E27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E438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06E45E2"/>
    <w:multiLevelType w:val="hybridMultilevel"/>
    <w:tmpl w:val="BAFE2B84"/>
    <w:lvl w:ilvl="0" w:tplc="E3F4C38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5FC"/>
    <w:multiLevelType w:val="hybridMultilevel"/>
    <w:tmpl w:val="00120226"/>
    <w:lvl w:ilvl="0" w:tplc="45646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2797B"/>
    <w:multiLevelType w:val="hybridMultilevel"/>
    <w:tmpl w:val="92A08DDE"/>
    <w:lvl w:ilvl="0" w:tplc="548279A6">
      <w:start w:val="1"/>
      <w:numFmt w:val="lowerLetter"/>
      <w:pStyle w:val="List4"/>
      <w:lvlText w:val="%1)"/>
      <w:lvlJc w:val="left"/>
      <w:pPr>
        <w:tabs>
          <w:tab w:val="num" w:pos="1440"/>
        </w:tabs>
        <w:ind w:left="1440" w:hanging="720"/>
      </w:pPr>
      <w:rPr>
        <w:rFonts w:ascii="Arial" w:hAnsi="Arial" w:hint="default"/>
        <w:b w:val="0"/>
        <w:i w:val="0"/>
        <w:sz w:val="20"/>
      </w:rPr>
    </w:lvl>
    <w:lvl w:ilvl="1" w:tplc="403CA192" w:tentative="1">
      <w:start w:val="1"/>
      <w:numFmt w:val="lowerLetter"/>
      <w:lvlText w:val="%2."/>
      <w:lvlJc w:val="left"/>
      <w:pPr>
        <w:tabs>
          <w:tab w:val="num" w:pos="1440"/>
        </w:tabs>
        <w:ind w:left="1440" w:hanging="360"/>
      </w:pPr>
    </w:lvl>
    <w:lvl w:ilvl="2" w:tplc="E3281850" w:tentative="1">
      <w:start w:val="1"/>
      <w:numFmt w:val="lowerRoman"/>
      <w:lvlText w:val="%3."/>
      <w:lvlJc w:val="right"/>
      <w:pPr>
        <w:tabs>
          <w:tab w:val="num" w:pos="2160"/>
        </w:tabs>
        <w:ind w:left="2160" w:hanging="180"/>
      </w:pPr>
    </w:lvl>
    <w:lvl w:ilvl="3" w:tplc="2A902880" w:tentative="1">
      <w:start w:val="1"/>
      <w:numFmt w:val="decimal"/>
      <w:lvlText w:val="%4."/>
      <w:lvlJc w:val="left"/>
      <w:pPr>
        <w:tabs>
          <w:tab w:val="num" w:pos="2880"/>
        </w:tabs>
        <w:ind w:left="2880" w:hanging="360"/>
      </w:pPr>
    </w:lvl>
    <w:lvl w:ilvl="4" w:tplc="1530250E" w:tentative="1">
      <w:start w:val="1"/>
      <w:numFmt w:val="lowerLetter"/>
      <w:lvlText w:val="%5."/>
      <w:lvlJc w:val="left"/>
      <w:pPr>
        <w:tabs>
          <w:tab w:val="num" w:pos="3600"/>
        </w:tabs>
        <w:ind w:left="3600" w:hanging="360"/>
      </w:pPr>
    </w:lvl>
    <w:lvl w:ilvl="5" w:tplc="CDA8665C" w:tentative="1">
      <w:start w:val="1"/>
      <w:numFmt w:val="lowerRoman"/>
      <w:lvlText w:val="%6."/>
      <w:lvlJc w:val="right"/>
      <w:pPr>
        <w:tabs>
          <w:tab w:val="num" w:pos="4320"/>
        </w:tabs>
        <w:ind w:left="4320" w:hanging="180"/>
      </w:pPr>
    </w:lvl>
    <w:lvl w:ilvl="6" w:tplc="77F4661E" w:tentative="1">
      <w:start w:val="1"/>
      <w:numFmt w:val="decimal"/>
      <w:lvlText w:val="%7."/>
      <w:lvlJc w:val="left"/>
      <w:pPr>
        <w:tabs>
          <w:tab w:val="num" w:pos="5040"/>
        </w:tabs>
        <w:ind w:left="5040" w:hanging="360"/>
      </w:pPr>
    </w:lvl>
    <w:lvl w:ilvl="7" w:tplc="2C260CEC" w:tentative="1">
      <w:start w:val="1"/>
      <w:numFmt w:val="lowerLetter"/>
      <w:lvlText w:val="%8."/>
      <w:lvlJc w:val="left"/>
      <w:pPr>
        <w:tabs>
          <w:tab w:val="num" w:pos="5760"/>
        </w:tabs>
        <w:ind w:left="5760" w:hanging="360"/>
      </w:pPr>
    </w:lvl>
    <w:lvl w:ilvl="8" w:tplc="17AA4D54" w:tentative="1">
      <w:start w:val="1"/>
      <w:numFmt w:val="lowerRoman"/>
      <w:lvlText w:val="%9."/>
      <w:lvlJc w:val="right"/>
      <w:pPr>
        <w:tabs>
          <w:tab w:val="num" w:pos="6480"/>
        </w:tabs>
        <w:ind w:left="6480" w:hanging="180"/>
      </w:pPr>
    </w:lvl>
  </w:abstractNum>
  <w:abstractNum w:abstractNumId="7" w15:restartNumberingAfterBreak="0">
    <w:nsid w:val="38B23E04"/>
    <w:multiLevelType w:val="multilevel"/>
    <w:tmpl w:val="4E10095C"/>
    <w:lvl w:ilvl="0">
      <w:start w:val="1"/>
      <w:numFmt w:val="decimal"/>
      <w:lvlText w:val="SECTION %1."/>
      <w:lvlJc w:val="left"/>
      <w:pPr>
        <w:tabs>
          <w:tab w:val="num" w:pos="1080"/>
        </w:tabs>
        <w:ind w:left="2520" w:hanging="1440"/>
      </w:pPr>
      <w:rPr>
        <w:b w:val="0"/>
        <w:i w:val="0"/>
        <w:caps w:val="0"/>
        <w:strike w:val="0"/>
        <w:dstrike w:val="0"/>
        <w:vanish w:val="0"/>
        <w:color w:val="auto"/>
        <w:spacing w:val="0"/>
        <w:w w:val="100"/>
        <w:kern w:val="0"/>
        <w:position w:val="0"/>
        <w:u w:val="none"/>
        <w:effect w:val="none"/>
        <w:vertAlign w:val="baseline"/>
      </w:rPr>
    </w:lvl>
    <w:lvl w:ilvl="1">
      <w:start w:val="1"/>
      <w:numFmt w:val="upperLetter"/>
      <w:lvlText w:val="(%2)"/>
      <w:lvlJc w:val="left"/>
      <w:pPr>
        <w:tabs>
          <w:tab w:val="num" w:pos="990"/>
        </w:tabs>
        <w:ind w:left="2430" w:hanging="720"/>
      </w:pPr>
      <w:rPr>
        <w:b w:val="0"/>
        <w:i w:val="0"/>
        <w:caps w:val="0"/>
        <w:strike w:val="0"/>
        <w:dstrike w:val="0"/>
        <w:vanish w:val="0"/>
        <w:color w:val="auto"/>
        <w:spacing w:val="0"/>
        <w:w w:val="100"/>
        <w:kern w:val="0"/>
        <w:position w:val="0"/>
        <w:u w:val="none"/>
        <w:effect w:val="none"/>
        <w:vertAlign w:val="baseline"/>
      </w:rPr>
    </w:lvl>
    <w:lvl w:ilvl="2">
      <w:start w:val="1"/>
      <w:numFmt w:val="decimal"/>
      <w:pStyle w:val="Heading3"/>
      <w:lvlText w:val="(%3)"/>
      <w:lvlJc w:val="left"/>
      <w:pPr>
        <w:tabs>
          <w:tab w:val="num" w:pos="990"/>
        </w:tabs>
        <w:ind w:left="3150" w:hanging="720"/>
      </w:pPr>
      <w:rPr>
        <w:b w:val="0"/>
        <w:i w:val="0"/>
        <w:caps w:val="0"/>
        <w:strike w:val="0"/>
        <w:dstrike w:val="0"/>
        <w:vanish w:val="0"/>
        <w:color w:val="auto"/>
        <w:spacing w:val="0"/>
        <w:w w:val="100"/>
        <w:kern w:val="0"/>
        <w:position w:val="0"/>
        <w:u w:val="none"/>
        <w:effect w:val="none"/>
        <w:vertAlign w:val="baseline"/>
      </w:rPr>
    </w:lvl>
    <w:lvl w:ilvl="3">
      <w:start w:val="1"/>
      <w:numFmt w:val="upperLetter"/>
      <w:pStyle w:val="Heading4"/>
      <w:lvlText w:val="(%4)"/>
      <w:lvlJc w:val="left"/>
      <w:pPr>
        <w:tabs>
          <w:tab w:val="num" w:pos="990"/>
        </w:tabs>
        <w:ind w:left="1710" w:firstLine="720"/>
      </w:pPr>
      <w:rPr>
        <w:b w:val="0"/>
        <w:i w:val="0"/>
        <w:caps w:val="0"/>
        <w:strike w:val="0"/>
        <w:dstrike w:val="0"/>
        <w:vanish w:val="0"/>
        <w:color w:val="auto"/>
        <w:spacing w:val="0"/>
        <w:w w:val="100"/>
        <w:kern w:val="0"/>
        <w:position w:val="0"/>
        <w:u w:val="none"/>
        <w:effect w:val="none"/>
        <w:vertAlign w:val="baseline"/>
      </w:rPr>
    </w:lvl>
    <w:lvl w:ilvl="4">
      <w:start w:val="1"/>
      <w:numFmt w:val="decimal"/>
      <w:pStyle w:val="Heading5"/>
      <w:lvlText w:val="(%5)"/>
      <w:lvlJc w:val="left"/>
      <w:pPr>
        <w:tabs>
          <w:tab w:val="num" w:pos="4230"/>
        </w:tabs>
        <w:ind w:left="3870" w:firstLine="0"/>
      </w:pPr>
    </w:lvl>
    <w:lvl w:ilvl="5">
      <w:start w:val="1"/>
      <w:numFmt w:val="lowerLetter"/>
      <w:pStyle w:val="Heading6"/>
      <w:lvlText w:val="(%6)"/>
      <w:lvlJc w:val="left"/>
      <w:pPr>
        <w:tabs>
          <w:tab w:val="num" w:pos="4950"/>
        </w:tabs>
        <w:ind w:left="4590" w:firstLine="0"/>
      </w:pPr>
    </w:lvl>
    <w:lvl w:ilvl="6">
      <w:start w:val="1"/>
      <w:numFmt w:val="lowerRoman"/>
      <w:pStyle w:val="Heading7"/>
      <w:lvlText w:val="(%7)"/>
      <w:lvlJc w:val="left"/>
      <w:pPr>
        <w:tabs>
          <w:tab w:val="num" w:pos="5670"/>
        </w:tabs>
        <w:ind w:left="5310" w:firstLine="0"/>
      </w:pPr>
    </w:lvl>
    <w:lvl w:ilvl="7">
      <w:start w:val="1"/>
      <w:numFmt w:val="lowerLetter"/>
      <w:pStyle w:val="Heading8"/>
      <w:lvlText w:val="(%8)"/>
      <w:lvlJc w:val="left"/>
      <w:pPr>
        <w:tabs>
          <w:tab w:val="num" w:pos="6390"/>
        </w:tabs>
        <w:ind w:left="6030" w:firstLine="0"/>
      </w:pPr>
    </w:lvl>
    <w:lvl w:ilvl="8">
      <w:start w:val="1"/>
      <w:numFmt w:val="lowerRoman"/>
      <w:pStyle w:val="Heading9"/>
      <w:lvlText w:val="(%9)"/>
      <w:lvlJc w:val="left"/>
      <w:pPr>
        <w:tabs>
          <w:tab w:val="num" w:pos="7110"/>
        </w:tabs>
        <w:ind w:left="6750" w:firstLine="0"/>
      </w:pPr>
    </w:lvl>
  </w:abstractNum>
  <w:abstractNum w:abstractNumId="8" w15:restartNumberingAfterBreak="0">
    <w:nsid w:val="3F8A4C06"/>
    <w:multiLevelType w:val="hybridMultilevel"/>
    <w:tmpl w:val="8EE67D3C"/>
    <w:lvl w:ilvl="0" w:tplc="4538CB6C">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822E7"/>
    <w:multiLevelType w:val="multilevel"/>
    <w:tmpl w:val="59686082"/>
    <w:lvl w:ilvl="0">
      <w:start w:val="1"/>
      <w:numFmt w:val="decimal"/>
      <w:pStyle w:val="List"/>
      <w:lvlText w:val="%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8FD6264"/>
    <w:multiLevelType w:val="hybridMultilevel"/>
    <w:tmpl w:val="E0886DA4"/>
    <w:lvl w:ilvl="0" w:tplc="6486DC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B759A"/>
    <w:multiLevelType w:val="hybridMultilevel"/>
    <w:tmpl w:val="B9C67B04"/>
    <w:lvl w:ilvl="0" w:tplc="D98A102C">
      <w:start w:val="1"/>
      <w:numFmt w:val="lowerLetter"/>
      <w:pStyle w:val="List2"/>
      <w:lvlText w:val="%1."/>
      <w:lvlJc w:val="left"/>
      <w:pPr>
        <w:tabs>
          <w:tab w:val="num" w:pos="1440"/>
        </w:tabs>
        <w:ind w:left="1440" w:hanging="720"/>
      </w:pPr>
      <w:rPr>
        <w:rFonts w:ascii="Arial" w:hAnsi="Arial" w:hint="default"/>
        <w:b w:val="0"/>
        <w:i w:val="0"/>
        <w:sz w:val="20"/>
      </w:rPr>
    </w:lvl>
    <w:lvl w:ilvl="1" w:tplc="D124020E" w:tentative="1">
      <w:start w:val="1"/>
      <w:numFmt w:val="lowerLetter"/>
      <w:lvlText w:val="%2."/>
      <w:lvlJc w:val="left"/>
      <w:pPr>
        <w:tabs>
          <w:tab w:val="num" w:pos="1440"/>
        </w:tabs>
        <w:ind w:left="1440" w:hanging="360"/>
      </w:pPr>
    </w:lvl>
    <w:lvl w:ilvl="2" w:tplc="5546BAD4" w:tentative="1">
      <w:start w:val="1"/>
      <w:numFmt w:val="lowerRoman"/>
      <w:lvlText w:val="%3."/>
      <w:lvlJc w:val="right"/>
      <w:pPr>
        <w:tabs>
          <w:tab w:val="num" w:pos="2160"/>
        </w:tabs>
        <w:ind w:left="2160" w:hanging="180"/>
      </w:pPr>
    </w:lvl>
    <w:lvl w:ilvl="3" w:tplc="02B88768" w:tentative="1">
      <w:start w:val="1"/>
      <w:numFmt w:val="decimal"/>
      <w:lvlText w:val="%4."/>
      <w:lvlJc w:val="left"/>
      <w:pPr>
        <w:tabs>
          <w:tab w:val="num" w:pos="2880"/>
        </w:tabs>
        <w:ind w:left="2880" w:hanging="360"/>
      </w:pPr>
    </w:lvl>
    <w:lvl w:ilvl="4" w:tplc="43A20D58" w:tentative="1">
      <w:start w:val="1"/>
      <w:numFmt w:val="lowerLetter"/>
      <w:lvlText w:val="%5."/>
      <w:lvlJc w:val="left"/>
      <w:pPr>
        <w:tabs>
          <w:tab w:val="num" w:pos="3600"/>
        </w:tabs>
        <w:ind w:left="3600" w:hanging="360"/>
      </w:pPr>
    </w:lvl>
    <w:lvl w:ilvl="5" w:tplc="59824A58" w:tentative="1">
      <w:start w:val="1"/>
      <w:numFmt w:val="lowerRoman"/>
      <w:lvlText w:val="%6."/>
      <w:lvlJc w:val="right"/>
      <w:pPr>
        <w:tabs>
          <w:tab w:val="num" w:pos="4320"/>
        </w:tabs>
        <w:ind w:left="4320" w:hanging="180"/>
      </w:pPr>
    </w:lvl>
    <w:lvl w:ilvl="6" w:tplc="95C4F77E" w:tentative="1">
      <w:start w:val="1"/>
      <w:numFmt w:val="decimal"/>
      <w:lvlText w:val="%7."/>
      <w:lvlJc w:val="left"/>
      <w:pPr>
        <w:tabs>
          <w:tab w:val="num" w:pos="5040"/>
        </w:tabs>
        <w:ind w:left="5040" w:hanging="360"/>
      </w:pPr>
    </w:lvl>
    <w:lvl w:ilvl="7" w:tplc="329C0DD2" w:tentative="1">
      <w:start w:val="1"/>
      <w:numFmt w:val="lowerLetter"/>
      <w:lvlText w:val="%8."/>
      <w:lvlJc w:val="left"/>
      <w:pPr>
        <w:tabs>
          <w:tab w:val="num" w:pos="5760"/>
        </w:tabs>
        <w:ind w:left="5760" w:hanging="360"/>
      </w:pPr>
    </w:lvl>
    <w:lvl w:ilvl="8" w:tplc="86B09BB8" w:tentative="1">
      <w:start w:val="1"/>
      <w:numFmt w:val="lowerRoman"/>
      <w:lvlText w:val="%9."/>
      <w:lvlJc w:val="right"/>
      <w:pPr>
        <w:tabs>
          <w:tab w:val="num" w:pos="6480"/>
        </w:tabs>
        <w:ind w:left="6480" w:hanging="180"/>
      </w:pPr>
    </w:lvl>
  </w:abstractNum>
  <w:abstractNum w:abstractNumId="12" w15:restartNumberingAfterBreak="0">
    <w:nsid w:val="69E37D3A"/>
    <w:multiLevelType w:val="hybridMultilevel"/>
    <w:tmpl w:val="7A28B6E2"/>
    <w:lvl w:ilvl="0" w:tplc="4538CB6C">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67F40"/>
    <w:multiLevelType w:val="hybridMultilevel"/>
    <w:tmpl w:val="E6944BDC"/>
    <w:lvl w:ilvl="0" w:tplc="4538CB6C">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32FEB"/>
    <w:multiLevelType w:val="multilevel"/>
    <w:tmpl w:val="299C959A"/>
    <w:lvl w:ilvl="0">
      <w:start w:val="1"/>
      <w:numFmt w:val="decimal"/>
      <w:lvlText w:val="%1."/>
      <w:lvlJc w:val="left"/>
      <w:pPr>
        <w:ind w:left="360" w:hanging="360"/>
      </w:pPr>
      <w:rPr>
        <w:rFonts w:hint="default"/>
      </w:rPr>
    </w:lvl>
    <w:lvl w:ilvl="1">
      <w:start w:val="1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39F6905"/>
    <w:multiLevelType w:val="hybridMultilevel"/>
    <w:tmpl w:val="5B9E2072"/>
    <w:lvl w:ilvl="0" w:tplc="D292C454">
      <w:start w:val="1"/>
      <w:numFmt w:val="decimal"/>
      <w:pStyle w:val="List3"/>
      <w:lvlText w:val="%1)."/>
      <w:lvlJc w:val="left"/>
      <w:pPr>
        <w:tabs>
          <w:tab w:val="num" w:pos="2160"/>
        </w:tabs>
        <w:ind w:left="2160" w:hanging="720"/>
      </w:pPr>
      <w:rPr>
        <w:rFonts w:ascii="Arial" w:hAnsi="Arial" w:hint="default"/>
        <w:b w:val="0"/>
        <w:i w:val="0"/>
        <w:sz w:val="20"/>
      </w:rPr>
    </w:lvl>
    <w:lvl w:ilvl="1" w:tplc="45E263F6" w:tentative="1">
      <w:start w:val="1"/>
      <w:numFmt w:val="lowerLetter"/>
      <w:lvlText w:val="%2."/>
      <w:lvlJc w:val="left"/>
      <w:pPr>
        <w:tabs>
          <w:tab w:val="num" w:pos="1440"/>
        </w:tabs>
        <w:ind w:left="1440" w:hanging="360"/>
      </w:pPr>
    </w:lvl>
    <w:lvl w:ilvl="2" w:tplc="62D01E94" w:tentative="1">
      <w:start w:val="1"/>
      <w:numFmt w:val="lowerRoman"/>
      <w:lvlText w:val="%3."/>
      <w:lvlJc w:val="right"/>
      <w:pPr>
        <w:tabs>
          <w:tab w:val="num" w:pos="2160"/>
        </w:tabs>
        <w:ind w:left="2160" w:hanging="180"/>
      </w:pPr>
    </w:lvl>
    <w:lvl w:ilvl="3" w:tplc="7B886E98" w:tentative="1">
      <w:start w:val="1"/>
      <w:numFmt w:val="decimal"/>
      <w:lvlText w:val="%4."/>
      <w:lvlJc w:val="left"/>
      <w:pPr>
        <w:tabs>
          <w:tab w:val="num" w:pos="2880"/>
        </w:tabs>
        <w:ind w:left="2880" w:hanging="360"/>
      </w:pPr>
    </w:lvl>
    <w:lvl w:ilvl="4" w:tplc="27C887D6" w:tentative="1">
      <w:start w:val="1"/>
      <w:numFmt w:val="lowerLetter"/>
      <w:lvlText w:val="%5."/>
      <w:lvlJc w:val="left"/>
      <w:pPr>
        <w:tabs>
          <w:tab w:val="num" w:pos="3600"/>
        </w:tabs>
        <w:ind w:left="3600" w:hanging="360"/>
      </w:pPr>
    </w:lvl>
    <w:lvl w:ilvl="5" w:tplc="BDAE5534" w:tentative="1">
      <w:start w:val="1"/>
      <w:numFmt w:val="lowerRoman"/>
      <w:lvlText w:val="%6."/>
      <w:lvlJc w:val="right"/>
      <w:pPr>
        <w:tabs>
          <w:tab w:val="num" w:pos="4320"/>
        </w:tabs>
        <w:ind w:left="4320" w:hanging="180"/>
      </w:pPr>
    </w:lvl>
    <w:lvl w:ilvl="6" w:tplc="30CC806C" w:tentative="1">
      <w:start w:val="1"/>
      <w:numFmt w:val="decimal"/>
      <w:lvlText w:val="%7."/>
      <w:lvlJc w:val="left"/>
      <w:pPr>
        <w:tabs>
          <w:tab w:val="num" w:pos="5040"/>
        </w:tabs>
        <w:ind w:left="5040" w:hanging="360"/>
      </w:pPr>
    </w:lvl>
    <w:lvl w:ilvl="7" w:tplc="45203F7A" w:tentative="1">
      <w:start w:val="1"/>
      <w:numFmt w:val="lowerLetter"/>
      <w:lvlText w:val="%8."/>
      <w:lvlJc w:val="left"/>
      <w:pPr>
        <w:tabs>
          <w:tab w:val="num" w:pos="5760"/>
        </w:tabs>
        <w:ind w:left="5760" w:hanging="360"/>
      </w:pPr>
    </w:lvl>
    <w:lvl w:ilvl="8" w:tplc="78A2555A" w:tentative="1">
      <w:start w:val="1"/>
      <w:numFmt w:val="lowerRoman"/>
      <w:lvlText w:val="%9."/>
      <w:lvlJc w:val="right"/>
      <w:pPr>
        <w:tabs>
          <w:tab w:val="num" w:pos="6480"/>
        </w:tabs>
        <w:ind w:left="6480" w:hanging="180"/>
      </w:pPr>
    </w:lvl>
  </w:abstractNum>
  <w:abstractNum w:abstractNumId="16" w15:restartNumberingAfterBreak="0">
    <w:nsid w:val="7FFE7549"/>
    <w:multiLevelType w:val="hybridMultilevel"/>
    <w:tmpl w:val="799A9E36"/>
    <w:lvl w:ilvl="0" w:tplc="4538CB6C">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9"/>
  </w:num>
  <w:num w:numId="5">
    <w:abstractNumId w:val="7"/>
  </w:num>
  <w:num w:numId="6">
    <w:abstractNumId w:val="8"/>
  </w:num>
  <w:num w:numId="7">
    <w:abstractNumId w:val="10"/>
  </w:num>
  <w:num w:numId="8">
    <w:abstractNumId w:val="3"/>
  </w:num>
  <w:num w:numId="9">
    <w:abstractNumId w:val="14"/>
  </w:num>
  <w:num w:numId="10">
    <w:abstractNumId w:val="2"/>
  </w:num>
  <w:num w:numId="11">
    <w:abstractNumId w:val="0"/>
  </w:num>
  <w:num w:numId="12">
    <w:abstractNumId w:val="4"/>
  </w:num>
  <w:num w:numId="13">
    <w:abstractNumId w:val="1"/>
  </w:num>
  <w:num w:numId="14">
    <w:abstractNumId w:val="13"/>
  </w:num>
  <w:num w:numId="15">
    <w:abstractNumId w:val="16"/>
  </w:num>
  <w:num w:numId="16">
    <w:abstractNumId w:val="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8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 w:name="SWInitialSave" w:val="-1"/>
  </w:docVars>
  <w:rsids>
    <w:rsidRoot w:val="00327879"/>
    <w:rsid w:val="0000030C"/>
    <w:rsid w:val="000069AF"/>
    <w:rsid w:val="00007FE0"/>
    <w:rsid w:val="0001167E"/>
    <w:rsid w:val="00011FE0"/>
    <w:rsid w:val="00013B7B"/>
    <w:rsid w:val="00014E6D"/>
    <w:rsid w:val="00017CC4"/>
    <w:rsid w:val="000238E5"/>
    <w:rsid w:val="0002434B"/>
    <w:rsid w:val="00025074"/>
    <w:rsid w:val="00026111"/>
    <w:rsid w:val="00030590"/>
    <w:rsid w:val="00031AB6"/>
    <w:rsid w:val="00031F74"/>
    <w:rsid w:val="0003236A"/>
    <w:rsid w:val="000327C3"/>
    <w:rsid w:val="000347C3"/>
    <w:rsid w:val="0003517F"/>
    <w:rsid w:val="000365E0"/>
    <w:rsid w:val="00036D95"/>
    <w:rsid w:val="0003784F"/>
    <w:rsid w:val="00042E51"/>
    <w:rsid w:val="00042EC5"/>
    <w:rsid w:val="00043C29"/>
    <w:rsid w:val="00044670"/>
    <w:rsid w:val="000517B1"/>
    <w:rsid w:val="00052084"/>
    <w:rsid w:val="000535EA"/>
    <w:rsid w:val="000541A5"/>
    <w:rsid w:val="00054565"/>
    <w:rsid w:val="00056C78"/>
    <w:rsid w:val="000577E1"/>
    <w:rsid w:val="00057AD1"/>
    <w:rsid w:val="00060B2C"/>
    <w:rsid w:val="000729BC"/>
    <w:rsid w:val="000737ED"/>
    <w:rsid w:val="000752A1"/>
    <w:rsid w:val="00075FB1"/>
    <w:rsid w:val="00081458"/>
    <w:rsid w:val="000821CD"/>
    <w:rsid w:val="000837C3"/>
    <w:rsid w:val="00086EB1"/>
    <w:rsid w:val="00090342"/>
    <w:rsid w:val="00093438"/>
    <w:rsid w:val="00094207"/>
    <w:rsid w:val="00094AA4"/>
    <w:rsid w:val="000967DE"/>
    <w:rsid w:val="000A1928"/>
    <w:rsid w:val="000B0C08"/>
    <w:rsid w:val="000B1584"/>
    <w:rsid w:val="000B2821"/>
    <w:rsid w:val="000B3A2D"/>
    <w:rsid w:val="000B3FC0"/>
    <w:rsid w:val="000B5737"/>
    <w:rsid w:val="000B67D7"/>
    <w:rsid w:val="000C09A0"/>
    <w:rsid w:val="000C141D"/>
    <w:rsid w:val="000C18EB"/>
    <w:rsid w:val="000C2B1E"/>
    <w:rsid w:val="000C3490"/>
    <w:rsid w:val="000C59C5"/>
    <w:rsid w:val="000C7F8B"/>
    <w:rsid w:val="000D166A"/>
    <w:rsid w:val="000D1AF8"/>
    <w:rsid w:val="000D4862"/>
    <w:rsid w:val="000D5B14"/>
    <w:rsid w:val="000D75AF"/>
    <w:rsid w:val="000E0419"/>
    <w:rsid w:val="000E3C4C"/>
    <w:rsid w:val="000E5A2A"/>
    <w:rsid w:val="000E5B21"/>
    <w:rsid w:val="000E713B"/>
    <w:rsid w:val="000F209A"/>
    <w:rsid w:val="000F379F"/>
    <w:rsid w:val="000F5263"/>
    <w:rsid w:val="000F5E6E"/>
    <w:rsid w:val="000F793B"/>
    <w:rsid w:val="001038A0"/>
    <w:rsid w:val="00105389"/>
    <w:rsid w:val="00105DD7"/>
    <w:rsid w:val="00110758"/>
    <w:rsid w:val="00110893"/>
    <w:rsid w:val="00110BFF"/>
    <w:rsid w:val="00111190"/>
    <w:rsid w:val="00112623"/>
    <w:rsid w:val="00114989"/>
    <w:rsid w:val="0012062B"/>
    <w:rsid w:val="00121408"/>
    <w:rsid w:val="00123B4D"/>
    <w:rsid w:val="00125A53"/>
    <w:rsid w:val="001301D1"/>
    <w:rsid w:val="001305F5"/>
    <w:rsid w:val="00131B31"/>
    <w:rsid w:val="00133D16"/>
    <w:rsid w:val="00133D98"/>
    <w:rsid w:val="00133E37"/>
    <w:rsid w:val="00134155"/>
    <w:rsid w:val="0014025A"/>
    <w:rsid w:val="00141246"/>
    <w:rsid w:val="00142C38"/>
    <w:rsid w:val="001433FE"/>
    <w:rsid w:val="0014370E"/>
    <w:rsid w:val="00143F16"/>
    <w:rsid w:val="001441BF"/>
    <w:rsid w:val="001451E9"/>
    <w:rsid w:val="00150266"/>
    <w:rsid w:val="001512F1"/>
    <w:rsid w:val="00152BB1"/>
    <w:rsid w:val="00154ABB"/>
    <w:rsid w:val="00156594"/>
    <w:rsid w:val="00160604"/>
    <w:rsid w:val="00160AE6"/>
    <w:rsid w:val="00161A79"/>
    <w:rsid w:val="0016214B"/>
    <w:rsid w:val="001656EE"/>
    <w:rsid w:val="001675DB"/>
    <w:rsid w:val="0017063D"/>
    <w:rsid w:val="0017084E"/>
    <w:rsid w:val="00172C52"/>
    <w:rsid w:val="00174796"/>
    <w:rsid w:val="00175810"/>
    <w:rsid w:val="0017593C"/>
    <w:rsid w:val="0017762F"/>
    <w:rsid w:val="00177862"/>
    <w:rsid w:val="00177B63"/>
    <w:rsid w:val="00177EC2"/>
    <w:rsid w:val="00177F1D"/>
    <w:rsid w:val="00182DD7"/>
    <w:rsid w:val="00185A38"/>
    <w:rsid w:val="00186741"/>
    <w:rsid w:val="001879A1"/>
    <w:rsid w:val="00195868"/>
    <w:rsid w:val="00197377"/>
    <w:rsid w:val="001A0328"/>
    <w:rsid w:val="001A0914"/>
    <w:rsid w:val="001A1060"/>
    <w:rsid w:val="001A10CD"/>
    <w:rsid w:val="001A2FDD"/>
    <w:rsid w:val="001A6F72"/>
    <w:rsid w:val="001B0874"/>
    <w:rsid w:val="001B373F"/>
    <w:rsid w:val="001B3A56"/>
    <w:rsid w:val="001B4520"/>
    <w:rsid w:val="001B4DED"/>
    <w:rsid w:val="001B5037"/>
    <w:rsid w:val="001C0678"/>
    <w:rsid w:val="001C38A7"/>
    <w:rsid w:val="001C5527"/>
    <w:rsid w:val="001C59F5"/>
    <w:rsid w:val="001C6FC3"/>
    <w:rsid w:val="001D7E16"/>
    <w:rsid w:val="001E099E"/>
    <w:rsid w:val="001E18FC"/>
    <w:rsid w:val="001E29F6"/>
    <w:rsid w:val="001E37C2"/>
    <w:rsid w:val="001E3856"/>
    <w:rsid w:val="001E68A6"/>
    <w:rsid w:val="001F083D"/>
    <w:rsid w:val="001F0A6A"/>
    <w:rsid w:val="001F0EFB"/>
    <w:rsid w:val="001F21C7"/>
    <w:rsid w:val="001F3D6B"/>
    <w:rsid w:val="0020028D"/>
    <w:rsid w:val="0020418F"/>
    <w:rsid w:val="002043C3"/>
    <w:rsid w:val="00205996"/>
    <w:rsid w:val="00205B32"/>
    <w:rsid w:val="002063A8"/>
    <w:rsid w:val="00206D7A"/>
    <w:rsid w:val="00207499"/>
    <w:rsid w:val="0022185A"/>
    <w:rsid w:val="00224267"/>
    <w:rsid w:val="00225AAB"/>
    <w:rsid w:val="0022647D"/>
    <w:rsid w:val="00227A22"/>
    <w:rsid w:val="00230D44"/>
    <w:rsid w:val="00231EC8"/>
    <w:rsid w:val="002333BE"/>
    <w:rsid w:val="0023488F"/>
    <w:rsid w:val="00235027"/>
    <w:rsid w:val="00235E3B"/>
    <w:rsid w:val="00236214"/>
    <w:rsid w:val="002375FA"/>
    <w:rsid w:val="00237866"/>
    <w:rsid w:val="00241F5D"/>
    <w:rsid w:val="00242800"/>
    <w:rsid w:val="0024556F"/>
    <w:rsid w:val="00246120"/>
    <w:rsid w:val="00246CB6"/>
    <w:rsid w:val="00247516"/>
    <w:rsid w:val="00250824"/>
    <w:rsid w:val="002520B3"/>
    <w:rsid w:val="002529AE"/>
    <w:rsid w:val="002540C3"/>
    <w:rsid w:val="00257B6B"/>
    <w:rsid w:val="00262256"/>
    <w:rsid w:val="0026595D"/>
    <w:rsid w:val="00266E8E"/>
    <w:rsid w:val="00267850"/>
    <w:rsid w:val="002678BF"/>
    <w:rsid w:val="00267C6C"/>
    <w:rsid w:val="00270D4D"/>
    <w:rsid w:val="0027270E"/>
    <w:rsid w:val="00280933"/>
    <w:rsid w:val="00280A39"/>
    <w:rsid w:val="002848F5"/>
    <w:rsid w:val="002872D7"/>
    <w:rsid w:val="002920E9"/>
    <w:rsid w:val="00292C31"/>
    <w:rsid w:val="00293FF4"/>
    <w:rsid w:val="0029503E"/>
    <w:rsid w:val="002955F7"/>
    <w:rsid w:val="00295E54"/>
    <w:rsid w:val="002962E8"/>
    <w:rsid w:val="00297D2C"/>
    <w:rsid w:val="002A049E"/>
    <w:rsid w:val="002A26BE"/>
    <w:rsid w:val="002A2E97"/>
    <w:rsid w:val="002A4A0B"/>
    <w:rsid w:val="002A4F4C"/>
    <w:rsid w:val="002A629E"/>
    <w:rsid w:val="002B0C13"/>
    <w:rsid w:val="002B5825"/>
    <w:rsid w:val="002B7347"/>
    <w:rsid w:val="002B77E7"/>
    <w:rsid w:val="002C158C"/>
    <w:rsid w:val="002C4A0A"/>
    <w:rsid w:val="002C4ABC"/>
    <w:rsid w:val="002C7470"/>
    <w:rsid w:val="002C7B7D"/>
    <w:rsid w:val="002C7E67"/>
    <w:rsid w:val="002D1312"/>
    <w:rsid w:val="002D22E7"/>
    <w:rsid w:val="002D38D0"/>
    <w:rsid w:val="002D462A"/>
    <w:rsid w:val="002D4DDB"/>
    <w:rsid w:val="002D51C7"/>
    <w:rsid w:val="002D5537"/>
    <w:rsid w:val="002D721C"/>
    <w:rsid w:val="002E1271"/>
    <w:rsid w:val="002E1A3D"/>
    <w:rsid w:val="002E1E4C"/>
    <w:rsid w:val="002E3C6F"/>
    <w:rsid w:val="002E569F"/>
    <w:rsid w:val="002E57FB"/>
    <w:rsid w:val="002E63B1"/>
    <w:rsid w:val="002E74FA"/>
    <w:rsid w:val="002E7D0A"/>
    <w:rsid w:val="002F0ED5"/>
    <w:rsid w:val="002F1505"/>
    <w:rsid w:val="002F308F"/>
    <w:rsid w:val="002F401C"/>
    <w:rsid w:val="002F603B"/>
    <w:rsid w:val="00300472"/>
    <w:rsid w:val="003004DC"/>
    <w:rsid w:val="00304281"/>
    <w:rsid w:val="003059B3"/>
    <w:rsid w:val="00306BEC"/>
    <w:rsid w:val="00310D9E"/>
    <w:rsid w:val="003126C1"/>
    <w:rsid w:val="0031405D"/>
    <w:rsid w:val="00314CD9"/>
    <w:rsid w:val="003154CF"/>
    <w:rsid w:val="003161DC"/>
    <w:rsid w:val="00322E2B"/>
    <w:rsid w:val="00323225"/>
    <w:rsid w:val="003238D0"/>
    <w:rsid w:val="003265DA"/>
    <w:rsid w:val="00327879"/>
    <w:rsid w:val="00333EA6"/>
    <w:rsid w:val="00336577"/>
    <w:rsid w:val="00337BF0"/>
    <w:rsid w:val="00345F22"/>
    <w:rsid w:val="00350966"/>
    <w:rsid w:val="00353C2E"/>
    <w:rsid w:val="00355055"/>
    <w:rsid w:val="0035507F"/>
    <w:rsid w:val="00355E24"/>
    <w:rsid w:val="0035611F"/>
    <w:rsid w:val="00356A09"/>
    <w:rsid w:val="00360C41"/>
    <w:rsid w:val="003628C9"/>
    <w:rsid w:val="00363064"/>
    <w:rsid w:val="003634F2"/>
    <w:rsid w:val="00364823"/>
    <w:rsid w:val="00366B05"/>
    <w:rsid w:val="00371F31"/>
    <w:rsid w:val="0037589A"/>
    <w:rsid w:val="00375DAF"/>
    <w:rsid w:val="003833A3"/>
    <w:rsid w:val="00383AFB"/>
    <w:rsid w:val="00383C9B"/>
    <w:rsid w:val="00384C4B"/>
    <w:rsid w:val="00385A28"/>
    <w:rsid w:val="0039027B"/>
    <w:rsid w:val="00390412"/>
    <w:rsid w:val="00390900"/>
    <w:rsid w:val="00390AFC"/>
    <w:rsid w:val="003952E4"/>
    <w:rsid w:val="003A38C0"/>
    <w:rsid w:val="003A46D0"/>
    <w:rsid w:val="003A4FDA"/>
    <w:rsid w:val="003A687B"/>
    <w:rsid w:val="003A75C3"/>
    <w:rsid w:val="003B0EF4"/>
    <w:rsid w:val="003B2313"/>
    <w:rsid w:val="003B2967"/>
    <w:rsid w:val="003C047A"/>
    <w:rsid w:val="003C1A6E"/>
    <w:rsid w:val="003C1A8C"/>
    <w:rsid w:val="003C2FD3"/>
    <w:rsid w:val="003C3AB6"/>
    <w:rsid w:val="003C4D79"/>
    <w:rsid w:val="003C7D6B"/>
    <w:rsid w:val="003D0C9E"/>
    <w:rsid w:val="003D1CCB"/>
    <w:rsid w:val="003D1EC8"/>
    <w:rsid w:val="003D2E26"/>
    <w:rsid w:val="003D2EC0"/>
    <w:rsid w:val="003D3D31"/>
    <w:rsid w:val="003D6AB4"/>
    <w:rsid w:val="003D7CB3"/>
    <w:rsid w:val="003E0385"/>
    <w:rsid w:val="003E30F3"/>
    <w:rsid w:val="003E4059"/>
    <w:rsid w:val="003E4076"/>
    <w:rsid w:val="003E63CB"/>
    <w:rsid w:val="003E778E"/>
    <w:rsid w:val="003F13BF"/>
    <w:rsid w:val="003F145A"/>
    <w:rsid w:val="003F3E93"/>
    <w:rsid w:val="003F532A"/>
    <w:rsid w:val="003F6E6C"/>
    <w:rsid w:val="00400B23"/>
    <w:rsid w:val="00401295"/>
    <w:rsid w:val="00403E2B"/>
    <w:rsid w:val="00404F87"/>
    <w:rsid w:val="00405CB3"/>
    <w:rsid w:val="00406996"/>
    <w:rsid w:val="00406B78"/>
    <w:rsid w:val="00407D36"/>
    <w:rsid w:val="00414940"/>
    <w:rsid w:val="00415BE1"/>
    <w:rsid w:val="00416B4A"/>
    <w:rsid w:val="00420016"/>
    <w:rsid w:val="00422043"/>
    <w:rsid w:val="00422B8A"/>
    <w:rsid w:val="004245EA"/>
    <w:rsid w:val="00424B79"/>
    <w:rsid w:val="00427632"/>
    <w:rsid w:val="00427B1C"/>
    <w:rsid w:val="00432912"/>
    <w:rsid w:val="00432925"/>
    <w:rsid w:val="00432A43"/>
    <w:rsid w:val="004334E1"/>
    <w:rsid w:val="0043633A"/>
    <w:rsid w:val="0044092E"/>
    <w:rsid w:val="004410CA"/>
    <w:rsid w:val="00442A32"/>
    <w:rsid w:val="004446E9"/>
    <w:rsid w:val="0045003E"/>
    <w:rsid w:val="00452004"/>
    <w:rsid w:val="00456EBE"/>
    <w:rsid w:val="00457A67"/>
    <w:rsid w:val="00463710"/>
    <w:rsid w:val="004637F5"/>
    <w:rsid w:val="00467D5E"/>
    <w:rsid w:val="0047009E"/>
    <w:rsid w:val="00472242"/>
    <w:rsid w:val="00474A74"/>
    <w:rsid w:val="004757AA"/>
    <w:rsid w:val="00476691"/>
    <w:rsid w:val="00482ABF"/>
    <w:rsid w:val="00486935"/>
    <w:rsid w:val="0048777E"/>
    <w:rsid w:val="00491168"/>
    <w:rsid w:val="0049153E"/>
    <w:rsid w:val="00495E16"/>
    <w:rsid w:val="0049700E"/>
    <w:rsid w:val="004A189F"/>
    <w:rsid w:val="004A41F5"/>
    <w:rsid w:val="004A44C6"/>
    <w:rsid w:val="004B1B33"/>
    <w:rsid w:val="004B32C4"/>
    <w:rsid w:val="004B54E4"/>
    <w:rsid w:val="004B5C7F"/>
    <w:rsid w:val="004B725D"/>
    <w:rsid w:val="004B7B0E"/>
    <w:rsid w:val="004B7C8B"/>
    <w:rsid w:val="004C05C8"/>
    <w:rsid w:val="004C090F"/>
    <w:rsid w:val="004C0CAC"/>
    <w:rsid w:val="004C19BD"/>
    <w:rsid w:val="004C1E88"/>
    <w:rsid w:val="004C20C5"/>
    <w:rsid w:val="004C4E76"/>
    <w:rsid w:val="004C5B49"/>
    <w:rsid w:val="004C5E1C"/>
    <w:rsid w:val="004D1D44"/>
    <w:rsid w:val="004D1F8F"/>
    <w:rsid w:val="004E0798"/>
    <w:rsid w:val="004E661E"/>
    <w:rsid w:val="004E7274"/>
    <w:rsid w:val="004F090A"/>
    <w:rsid w:val="004F0A83"/>
    <w:rsid w:val="004F29D9"/>
    <w:rsid w:val="004F3AEB"/>
    <w:rsid w:val="004F41C1"/>
    <w:rsid w:val="004F4633"/>
    <w:rsid w:val="00501923"/>
    <w:rsid w:val="00501A48"/>
    <w:rsid w:val="00502D8A"/>
    <w:rsid w:val="00502F6F"/>
    <w:rsid w:val="00504B40"/>
    <w:rsid w:val="00506F9B"/>
    <w:rsid w:val="00510009"/>
    <w:rsid w:val="00511419"/>
    <w:rsid w:val="005119FC"/>
    <w:rsid w:val="00511F4F"/>
    <w:rsid w:val="00512FA9"/>
    <w:rsid w:val="00513AA4"/>
    <w:rsid w:val="00513ED6"/>
    <w:rsid w:val="00514360"/>
    <w:rsid w:val="0051508B"/>
    <w:rsid w:val="00515503"/>
    <w:rsid w:val="0052121E"/>
    <w:rsid w:val="00524146"/>
    <w:rsid w:val="0052570C"/>
    <w:rsid w:val="00527074"/>
    <w:rsid w:val="0052794D"/>
    <w:rsid w:val="00527AB3"/>
    <w:rsid w:val="0053146E"/>
    <w:rsid w:val="00531F3B"/>
    <w:rsid w:val="005333BF"/>
    <w:rsid w:val="0053340F"/>
    <w:rsid w:val="005359E4"/>
    <w:rsid w:val="00537D38"/>
    <w:rsid w:val="00541677"/>
    <w:rsid w:val="0054266F"/>
    <w:rsid w:val="00542FF8"/>
    <w:rsid w:val="005445AD"/>
    <w:rsid w:val="0054503E"/>
    <w:rsid w:val="00547207"/>
    <w:rsid w:val="00556573"/>
    <w:rsid w:val="00565FF8"/>
    <w:rsid w:val="00570552"/>
    <w:rsid w:val="0057066E"/>
    <w:rsid w:val="00570D16"/>
    <w:rsid w:val="0057145F"/>
    <w:rsid w:val="00571C6F"/>
    <w:rsid w:val="00571CC2"/>
    <w:rsid w:val="00572C53"/>
    <w:rsid w:val="00573A5F"/>
    <w:rsid w:val="00575023"/>
    <w:rsid w:val="00575E31"/>
    <w:rsid w:val="00577C88"/>
    <w:rsid w:val="00580757"/>
    <w:rsid w:val="005832E7"/>
    <w:rsid w:val="005835CD"/>
    <w:rsid w:val="00583C25"/>
    <w:rsid w:val="00587449"/>
    <w:rsid w:val="00591387"/>
    <w:rsid w:val="005913CE"/>
    <w:rsid w:val="00594E72"/>
    <w:rsid w:val="00595F69"/>
    <w:rsid w:val="005A3A1A"/>
    <w:rsid w:val="005A5987"/>
    <w:rsid w:val="005A795B"/>
    <w:rsid w:val="005B1E3F"/>
    <w:rsid w:val="005B2BF8"/>
    <w:rsid w:val="005B7879"/>
    <w:rsid w:val="005C152A"/>
    <w:rsid w:val="005C1CF0"/>
    <w:rsid w:val="005C2539"/>
    <w:rsid w:val="005C2D63"/>
    <w:rsid w:val="005C425E"/>
    <w:rsid w:val="005C5744"/>
    <w:rsid w:val="005C6615"/>
    <w:rsid w:val="005C7352"/>
    <w:rsid w:val="005D04EA"/>
    <w:rsid w:val="005D16A4"/>
    <w:rsid w:val="005D547A"/>
    <w:rsid w:val="005D5697"/>
    <w:rsid w:val="005E1E68"/>
    <w:rsid w:val="005E1F26"/>
    <w:rsid w:val="005E41E3"/>
    <w:rsid w:val="005E59D1"/>
    <w:rsid w:val="005E6F74"/>
    <w:rsid w:val="005F00D9"/>
    <w:rsid w:val="005F2A87"/>
    <w:rsid w:val="005F2D92"/>
    <w:rsid w:val="005F5E19"/>
    <w:rsid w:val="005F6097"/>
    <w:rsid w:val="005F6F19"/>
    <w:rsid w:val="005F733B"/>
    <w:rsid w:val="005F7F08"/>
    <w:rsid w:val="00601F22"/>
    <w:rsid w:val="00604B28"/>
    <w:rsid w:val="006071B8"/>
    <w:rsid w:val="00613AD8"/>
    <w:rsid w:val="00613D77"/>
    <w:rsid w:val="00616971"/>
    <w:rsid w:val="0061712B"/>
    <w:rsid w:val="00621C97"/>
    <w:rsid w:val="0062394E"/>
    <w:rsid w:val="0062515F"/>
    <w:rsid w:val="006253D2"/>
    <w:rsid w:val="0062661D"/>
    <w:rsid w:val="00630AD7"/>
    <w:rsid w:val="00633C8E"/>
    <w:rsid w:val="006368B5"/>
    <w:rsid w:val="00636C48"/>
    <w:rsid w:val="006405B6"/>
    <w:rsid w:val="00641E06"/>
    <w:rsid w:val="006451D2"/>
    <w:rsid w:val="0064655C"/>
    <w:rsid w:val="00651127"/>
    <w:rsid w:val="00655F1E"/>
    <w:rsid w:val="0065638C"/>
    <w:rsid w:val="00656A83"/>
    <w:rsid w:val="00661321"/>
    <w:rsid w:val="00662AA6"/>
    <w:rsid w:val="00666B0B"/>
    <w:rsid w:val="00670448"/>
    <w:rsid w:val="00671FF1"/>
    <w:rsid w:val="00673B0E"/>
    <w:rsid w:val="00673B8D"/>
    <w:rsid w:val="00680740"/>
    <w:rsid w:val="00683B84"/>
    <w:rsid w:val="0068524F"/>
    <w:rsid w:val="00685819"/>
    <w:rsid w:val="00686D80"/>
    <w:rsid w:val="00691291"/>
    <w:rsid w:val="00694130"/>
    <w:rsid w:val="00695814"/>
    <w:rsid w:val="006A112D"/>
    <w:rsid w:val="006A1BE1"/>
    <w:rsid w:val="006A279D"/>
    <w:rsid w:val="006A3D47"/>
    <w:rsid w:val="006A3EBD"/>
    <w:rsid w:val="006A478C"/>
    <w:rsid w:val="006A488F"/>
    <w:rsid w:val="006B0395"/>
    <w:rsid w:val="006B0D32"/>
    <w:rsid w:val="006B187B"/>
    <w:rsid w:val="006B297B"/>
    <w:rsid w:val="006B32C7"/>
    <w:rsid w:val="006B6085"/>
    <w:rsid w:val="006C0010"/>
    <w:rsid w:val="006C1650"/>
    <w:rsid w:val="006C37B3"/>
    <w:rsid w:val="006C49A0"/>
    <w:rsid w:val="006C4B67"/>
    <w:rsid w:val="006C4BE5"/>
    <w:rsid w:val="006C4F99"/>
    <w:rsid w:val="006C7874"/>
    <w:rsid w:val="006C7939"/>
    <w:rsid w:val="006C7DF8"/>
    <w:rsid w:val="006D1566"/>
    <w:rsid w:val="006D227C"/>
    <w:rsid w:val="006D3EA8"/>
    <w:rsid w:val="006D3FD4"/>
    <w:rsid w:val="006E0C0C"/>
    <w:rsid w:val="006E3322"/>
    <w:rsid w:val="006E48F9"/>
    <w:rsid w:val="006E6638"/>
    <w:rsid w:val="006E7084"/>
    <w:rsid w:val="006E714D"/>
    <w:rsid w:val="006F5B35"/>
    <w:rsid w:val="006F760C"/>
    <w:rsid w:val="0070055F"/>
    <w:rsid w:val="00702335"/>
    <w:rsid w:val="00704D5D"/>
    <w:rsid w:val="007050C2"/>
    <w:rsid w:val="00705305"/>
    <w:rsid w:val="00705846"/>
    <w:rsid w:val="0071296E"/>
    <w:rsid w:val="00712BC2"/>
    <w:rsid w:val="0071311F"/>
    <w:rsid w:val="007171AD"/>
    <w:rsid w:val="00720A9A"/>
    <w:rsid w:val="0072280D"/>
    <w:rsid w:val="00723504"/>
    <w:rsid w:val="00724239"/>
    <w:rsid w:val="00726989"/>
    <w:rsid w:val="00731088"/>
    <w:rsid w:val="00731B05"/>
    <w:rsid w:val="007346F2"/>
    <w:rsid w:val="00735DB3"/>
    <w:rsid w:val="00736EA8"/>
    <w:rsid w:val="00740CF4"/>
    <w:rsid w:val="00742FA0"/>
    <w:rsid w:val="00743875"/>
    <w:rsid w:val="00743D85"/>
    <w:rsid w:val="007462EE"/>
    <w:rsid w:val="00753725"/>
    <w:rsid w:val="007538B8"/>
    <w:rsid w:val="0075476A"/>
    <w:rsid w:val="00755B18"/>
    <w:rsid w:val="00755FF3"/>
    <w:rsid w:val="00756CC4"/>
    <w:rsid w:val="00757665"/>
    <w:rsid w:val="007659F6"/>
    <w:rsid w:val="007661FA"/>
    <w:rsid w:val="007662C9"/>
    <w:rsid w:val="0077046C"/>
    <w:rsid w:val="007707AA"/>
    <w:rsid w:val="00771C7E"/>
    <w:rsid w:val="007753A8"/>
    <w:rsid w:val="00776929"/>
    <w:rsid w:val="00776ED5"/>
    <w:rsid w:val="007777BB"/>
    <w:rsid w:val="007836ED"/>
    <w:rsid w:val="0078656B"/>
    <w:rsid w:val="00786B7E"/>
    <w:rsid w:val="00786C86"/>
    <w:rsid w:val="007874C2"/>
    <w:rsid w:val="00787967"/>
    <w:rsid w:val="007879C8"/>
    <w:rsid w:val="00787C25"/>
    <w:rsid w:val="0079147B"/>
    <w:rsid w:val="00797B96"/>
    <w:rsid w:val="007A3A1C"/>
    <w:rsid w:val="007A4EDB"/>
    <w:rsid w:val="007A6271"/>
    <w:rsid w:val="007A7133"/>
    <w:rsid w:val="007B0106"/>
    <w:rsid w:val="007B20DF"/>
    <w:rsid w:val="007B255F"/>
    <w:rsid w:val="007B387D"/>
    <w:rsid w:val="007B527F"/>
    <w:rsid w:val="007C3665"/>
    <w:rsid w:val="007D54C0"/>
    <w:rsid w:val="007E29C1"/>
    <w:rsid w:val="007E32C8"/>
    <w:rsid w:val="007E3A92"/>
    <w:rsid w:val="007E3EF2"/>
    <w:rsid w:val="007E6F97"/>
    <w:rsid w:val="007E7445"/>
    <w:rsid w:val="007F007E"/>
    <w:rsid w:val="007F0486"/>
    <w:rsid w:val="007F246E"/>
    <w:rsid w:val="007F29CB"/>
    <w:rsid w:val="007F528B"/>
    <w:rsid w:val="007F6198"/>
    <w:rsid w:val="007F7306"/>
    <w:rsid w:val="007F7842"/>
    <w:rsid w:val="00800FCB"/>
    <w:rsid w:val="0080139A"/>
    <w:rsid w:val="0080152E"/>
    <w:rsid w:val="00805482"/>
    <w:rsid w:val="00805F4F"/>
    <w:rsid w:val="00806EFE"/>
    <w:rsid w:val="00806F1C"/>
    <w:rsid w:val="008075AC"/>
    <w:rsid w:val="00810B23"/>
    <w:rsid w:val="008118C1"/>
    <w:rsid w:val="008122E7"/>
    <w:rsid w:val="00816910"/>
    <w:rsid w:val="008213FC"/>
    <w:rsid w:val="008219E1"/>
    <w:rsid w:val="008235D3"/>
    <w:rsid w:val="0082394E"/>
    <w:rsid w:val="00825318"/>
    <w:rsid w:val="00827035"/>
    <w:rsid w:val="00827EFD"/>
    <w:rsid w:val="0083020A"/>
    <w:rsid w:val="00834920"/>
    <w:rsid w:val="008357C4"/>
    <w:rsid w:val="00837CC2"/>
    <w:rsid w:val="00840B12"/>
    <w:rsid w:val="00841265"/>
    <w:rsid w:val="0084153A"/>
    <w:rsid w:val="00844AFF"/>
    <w:rsid w:val="00845C67"/>
    <w:rsid w:val="00845D18"/>
    <w:rsid w:val="00846119"/>
    <w:rsid w:val="00853355"/>
    <w:rsid w:val="008541DD"/>
    <w:rsid w:val="0085482E"/>
    <w:rsid w:val="00854959"/>
    <w:rsid w:val="00854D91"/>
    <w:rsid w:val="0085731D"/>
    <w:rsid w:val="008576AC"/>
    <w:rsid w:val="00860BBE"/>
    <w:rsid w:val="008641BB"/>
    <w:rsid w:val="008648E3"/>
    <w:rsid w:val="0086515B"/>
    <w:rsid w:val="00865E0A"/>
    <w:rsid w:val="0086662C"/>
    <w:rsid w:val="008674F8"/>
    <w:rsid w:val="00873365"/>
    <w:rsid w:val="008753C1"/>
    <w:rsid w:val="008805E7"/>
    <w:rsid w:val="00882ABB"/>
    <w:rsid w:val="008837F2"/>
    <w:rsid w:val="00883B1C"/>
    <w:rsid w:val="00884937"/>
    <w:rsid w:val="008854BB"/>
    <w:rsid w:val="00893518"/>
    <w:rsid w:val="00893FA1"/>
    <w:rsid w:val="00897BE6"/>
    <w:rsid w:val="00897E2E"/>
    <w:rsid w:val="008A164A"/>
    <w:rsid w:val="008A32FE"/>
    <w:rsid w:val="008A46AC"/>
    <w:rsid w:val="008A57C6"/>
    <w:rsid w:val="008B0DF6"/>
    <w:rsid w:val="008B0E0E"/>
    <w:rsid w:val="008B17EC"/>
    <w:rsid w:val="008B2216"/>
    <w:rsid w:val="008B6863"/>
    <w:rsid w:val="008B76C7"/>
    <w:rsid w:val="008B7A19"/>
    <w:rsid w:val="008B7B6E"/>
    <w:rsid w:val="008C2157"/>
    <w:rsid w:val="008C2ACD"/>
    <w:rsid w:val="008C407C"/>
    <w:rsid w:val="008C4A65"/>
    <w:rsid w:val="008C4D09"/>
    <w:rsid w:val="008C6D57"/>
    <w:rsid w:val="008C7E8C"/>
    <w:rsid w:val="008D0732"/>
    <w:rsid w:val="008D09F3"/>
    <w:rsid w:val="008D493C"/>
    <w:rsid w:val="008D595F"/>
    <w:rsid w:val="008D7BD7"/>
    <w:rsid w:val="008E296C"/>
    <w:rsid w:val="008E3566"/>
    <w:rsid w:val="008E38C3"/>
    <w:rsid w:val="008E3EA1"/>
    <w:rsid w:val="008E4986"/>
    <w:rsid w:val="008E4B65"/>
    <w:rsid w:val="008E5F5C"/>
    <w:rsid w:val="008E7111"/>
    <w:rsid w:val="008F1A65"/>
    <w:rsid w:val="008F2EB8"/>
    <w:rsid w:val="008F3A72"/>
    <w:rsid w:val="008F3DD7"/>
    <w:rsid w:val="008F7FAA"/>
    <w:rsid w:val="009004E0"/>
    <w:rsid w:val="00900669"/>
    <w:rsid w:val="00902C62"/>
    <w:rsid w:val="0090323A"/>
    <w:rsid w:val="009047E8"/>
    <w:rsid w:val="0091184D"/>
    <w:rsid w:val="009173A7"/>
    <w:rsid w:val="00923830"/>
    <w:rsid w:val="00923ADB"/>
    <w:rsid w:val="00924330"/>
    <w:rsid w:val="0092539E"/>
    <w:rsid w:val="00925A02"/>
    <w:rsid w:val="00925BB8"/>
    <w:rsid w:val="00925E8F"/>
    <w:rsid w:val="00927A13"/>
    <w:rsid w:val="009300CA"/>
    <w:rsid w:val="0093065B"/>
    <w:rsid w:val="00931DE1"/>
    <w:rsid w:val="009335BB"/>
    <w:rsid w:val="0093378B"/>
    <w:rsid w:val="009343D8"/>
    <w:rsid w:val="00934C1E"/>
    <w:rsid w:val="00940073"/>
    <w:rsid w:val="00941145"/>
    <w:rsid w:val="00941FCD"/>
    <w:rsid w:val="0094362F"/>
    <w:rsid w:val="009447CC"/>
    <w:rsid w:val="009451A6"/>
    <w:rsid w:val="00946C1F"/>
    <w:rsid w:val="00950EEF"/>
    <w:rsid w:val="0095149E"/>
    <w:rsid w:val="009529FC"/>
    <w:rsid w:val="00960905"/>
    <w:rsid w:val="0096094D"/>
    <w:rsid w:val="0096132C"/>
    <w:rsid w:val="009629DC"/>
    <w:rsid w:val="009638C4"/>
    <w:rsid w:val="00963D24"/>
    <w:rsid w:val="009665F1"/>
    <w:rsid w:val="00966A69"/>
    <w:rsid w:val="009672E5"/>
    <w:rsid w:val="00967C8F"/>
    <w:rsid w:val="009709A6"/>
    <w:rsid w:val="00976BA8"/>
    <w:rsid w:val="00976D38"/>
    <w:rsid w:val="009801CB"/>
    <w:rsid w:val="00984892"/>
    <w:rsid w:val="009860DB"/>
    <w:rsid w:val="009904B2"/>
    <w:rsid w:val="00990680"/>
    <w:rsid w:val="00992A17"/>
    <w:rsid w:val="00992C4F"/>
    <w:rsid w:val="009942CF"/>
    <w:rsid w:val="009A12A6"/>
    <w:rsid w:val="009A1A24"/>
    <w:rsid w:val="009A2BFB"/>
    <w:rsid w:val="009A2F95"/>
    <w:rsid w:val="009A5472"/>
    <w:rsid w:val="009B179A"/>
    <w:rsid w:val="009B25D3"/>
    <w:rsid w:val="009B3BDF"/>
    <w:rsid w:val="009B46BC"/>
    <w:rsid w:val="009B75B6"/>
    <w:rsid w:val="009C39F3"/>
    <w:rsid w:val="009C5DB3"/>
    <w:rsid w:val="009C658B"/>
    <w:rsid w:val="009C741C"/>
    <w:rsid w:val="009D1595"/>
    <w:rsid w:val="009D2F28"/>
    <w:rsid w:val="009D32DD"/>
    <w:rsid w:val="009D572C"/>
    <w:rsid w:val="009E056A"/>
    <w:rsid w:val="009E1B08"/>
    <w:rsid w:val="009E391F"/>
    <w:rsid w:val="009E567E"/>
    <w:rsid w:val="009F10E7"/>
    <w:rsid w:val="009F2949"/>
    <w:rsid w:val="009F2F40"/>
    <w:rsid w:val="009F30A3"/>
    <w:rsid w:val="009F5BED"/>
    <w:rsid w:val="009F7967"/>
    <w:rsid w:val="00A01DA2"/>
    <w:rsid w:val="00A02F5C"/>
    <w:rsid w:val="00A02FD7"/>
    <w:rsid w:val="00A055FD"/>
    <w:rsid w:val="00A13CE9"/>
    <w:rsid w:val="00A144B7"/>
    <w:rsid w:val="00A15069"/>
    <w:rsid w:val="00A1743B"/>
    <w:rsid w:val="00A2160A"/>
    <w:rsid w:val="00A233CC"/>
    <w:rsid w:val="00A24266"/>
    <w:rsid w:val="00A251A9"/>
    <w:rsid w:val="00A27BB5"/>
    <w:rsid w:val="00A312AD"/>
    <w:rsid w:val="00A33270"/>
    <w:rsid w:val="00A33DE6"/>
    <w:rsid w:val="00A342DB"/>
    <w:rsid w:val="00A350D0"/>
    <w:rsid w:val="00A36443"/>
    <w:rsid w:val="00A377CD"/>
    <w:rsid w:val="00A41251"/>
    <w:rsid w:val="00A42106"/>
    <w:rsid w:val="00A42214"/>
    <w:rsid w:val="00A4261D"/>
    <w:rsid w:val="00A42E51"/>
    <w:rsid w:val="00A43356"/>
    <w:rsid w:val="00A508E0"/>
    <w:rsid w:val="00A5362A"/>
    <w:rsid w:val="00A5581B"/>
    <w:rsid w:val="00A6273D"/>
    <w:rsid w:val="00A6308F"/>
    <w:rsid w:val="00A63704"/>
    <w:rsid w:val="00A63D8A"/>
    <w:rsid w:val="00A64144"/>
    <w:rsid w:val="00A64302"/>
    <w:rsid w:val="00A64F5F"/>
    <w:rsid w:val="00A67BA7"/>
    <w:rsid w:val="00A67C0F"/>
    <w:rsid w:val="00A67D9C"/>
    <w:rsid w:val="00A711B8"/>
    <w:rsid w:val="00A73D76"/>
    <w:rsid w:val="00A81246"/>
    <w:rsid w:val="00A8500E"/>
    <w:rsid w:val="00A87927"/>
    <w:rsid w:val="00A87D6F"/>
    <w:rsid w:val="00A918BF"/>
    <w:rsid w:val="00A91E9A"/>
    <w:rsid w:val="00A92DBB"/>
    <w:rsid w:val="00A93600"/>
    <w:rsid w:val="00A93E00"/>
    <w:rsid w:val="00A95D32"/>
    <w:rsid w:val="00A97105"/>
    <w:rsid w:val="00A97A52"/>
    <w:rsid w:val="00AA1854"/>
    <w:rsid w:val="00AA31E0"/>
    <w:rsid w:val="00AA3405"/>
    <w:rsid w:val="00AA578A"/>
    <w:rsid w:val="00AA68DE"/>
    <w:rsid w:val="00AA695A"/>
    <w:rsid w:val="00AB2041"/>
    <w:rsid w:val="00AB2751"/>
    <w:rsid w:val="00AB39BF"/>
    <w:rsid w:val="00AB4477"/>
    <w:rsid w:val="00AB69E0"/>
    <w:rsid w:val="00AB79A4"/>
    <w:rsid w:val="00AC41CE"/>
    <w:rsid w:val="00AC51C0"/>
    <w:rsid w:val="00AD1387"/>
    <w:rsid w:val="00AD1E6B"/>
    <w:rsid w:val="00AD242B"/>
    <w:rsid w:val="00AD3FF8"/>
    <w:rsid w:val="00AD55D5"/>
    <w:rsid w:val="00AD6D8A"/>
    <w:rsid w:val="00AD7338"/>
    <w:rsid w:val="00AD7D6A"/>
    <w:rsid w:val="00AE0322"/>
    <w:rsid w:val="00AE18BA"/>
    <w:rsid w:val="00AE2834"/>
    <w:rsid w:val="00AE50D9"/>
    <w:rsid w:val="00AF0E1C"/>
    <w:rsid w:val="00AF58F4"/>
    <w:rsid w:val="00B00494"/>
    <w:rsid w:val="00B00932"/>
    <w:rsid w:val="00B025C4"/>
    <w:rsid w:val="00B02E41"/>
    <w:rsid w:val="00B033EA"/>
    <w:rsid w:val="00B03EF1"/>
    <w:rsid w:val="00B04039"/>
    <w:rsid w:val="00B04CF0"/>
    <w:rsid w:val="00B05389"/>
    <w:rsid w:val="00B1215E"/>
    <w:rsid w:val="00B12AE3"/>
    <w:rsid w:val="00B2134D"/>
    <w:rsid w:val="00B242E3"/>
    <w:rsid w:val="00B25ED5"/>
    <w:rsid w:val="00B279F1"/>
    <w:rsid w:val="00B3012B"/>
    <w:rsid w:val="00B3112F"/>
    <w:rsid w:val="00B31B15"/>
    <w:rsid w:val="00B332D0"/>
    <w:rsid w:val="00B337D8"/>
    <w:rsid w:val="00B4119D"/>
    <w:rsid w:val="00B4168C"/>
    <w:rsid w:val="00B4259F"/>
    <w:rsid w:val="00B42A63"/>
    <w:rsid w:val="00B43100"/>
    <w:rsid w:val="00B436DC"/>
    <w:rsid w:val="00B47EF5"/>
    <w:rsid w:val="00B507CC"/>
    <w:rsid w:val="00B519A7"/>
    <w:rsid w:val="00B55B29"/>
    <w:rsid w:val="00B6057F"/>
    <w:rsid w:val="00B63E3A"/>
    <w:rsid w:val="00B63F9C"/>
    <w:rsid w:val="00B63FCF"/>
    <w:rsid w:val="00B65FB9"/>
    <w:rsid w:val="00B67C75"/>
    <w:rsid w:val="00B700C6"/>
    <w:rsid w:val="00B701EC"/>
    <w:rsid w:val="00B710DC"/>
    <w:rsid w:val="00B72B56"/>
    <w:rsid w:val="00B72FDE"/>
    <w:rsid w:val="00B731DC"/>
    <w:rsid w:val="00B7542C"/>
    <w:rsid w:val="00B7625A"/>
    <w:rsid w:val="00B808A5"/>
    <w:rsid w:val="00B82F56"/>
    <w:rsid w:val="00B854B2"/>
    <w:rsid w:val="00B87C54"/>
    <w:rsid w:val="00B90BE4"/>
    <w:rsid w:val="00B918C7"/>
    <w:rsid w:val="00B93CF6"/>
    <w:rsid w:val="00B95E2B"/>
    <w:rsid w:val="00B96578"/>
    <w:rsid w:val="00BA1F55"/>
    <w:rsid w:val="00BA2CC8"/>
    <w:rsid w:val="00BA461D"/>
    <w:rsid w:val="00BA5AE3"/>
    <w:rsid w:val="00BA6A71"/>
    <w:rsid w:val="00BA7202"/>
    <w:rsid w:val="00BB00B0"/>
    <w:rsid w:val="00BB00F6"/>
    <w:rsid w:val="00BB0580"/>
    <w:rsid w:val="00BB4209"/>
    <w:rsid w:val="00BB624F"/>
    <w:rsid w:val="00BB74FB"/>
    <w:rsid w:val="00BB75B9"/>
    <w:rsid w:val="00BB7B34"/>
    <w:rsid w:val="00BC06B2"/>
    <w:rsid w:val="00BC0713"/>
    <w:rsid w:val="00BC1DB9"/>
    <w:rsid w:val="00BC4AE5"/>
    <w:rsid w:val="00BC5224"/>
    <w:rsid w:val="00BC5423"/>
    <w:rsid w:val="00BC573D"/>
    <w:rsid w:val="00BC5767"/>
    <w:rsid w:val="00BC6293"/>
    <w:rsid w:val="00BC67DE"/>
    <w:rsid w:val="00BC6A4B"/>
    <w:rsid w:val="00BC74F3"/>
    <w:rsid w:val="00BD109B"/>
    <w:rsid w:val="00BD2085"/>
    <w:rsid w:val="00BD25EF"/>
    <w:rsid w:val="00BD4887"/>
    <w:rsid w:val="00BD6A02"/>
    <w:rsid w:val="00BD6C68"/>
    <w:rsid w:val="00BE0B63"/>
    <w:rsid w:val="00BE0FE5"/>
    <w:rsid w:val="00BE1D9B"/>
    <w:rsid w:val="00BE42F9"/>
    <w:rsid w:val="00BE54B2"/>
    <w:rsid w:val="00BE5F9C"/>
    <w:rsid w:val="00BE6C3C"/>
    <w:rsid w:val="00BE7354"/>
    <w:rsid w:val="00BE7D46"/>
    <w:rsid w:val="00BF1459"/>
    <w:rsid w:val="00BF2BED"/>
    <w:rsid w:val="00BF3353"/>
    <w:rsid w:val="00BF3EE1"/>
    <w:rsid w:val="00BF413E"/>
    <w:rsid w:val="00C00DCC"/>
    <w:rsid w:val="00C026C4"/>
    <w:rsid w:val="00C03639"/>
    <w:rsid w:val="00C04704"/>
    <w:rsid w:val="00C079C9"/>
    <w:rsid w:val="00C07B40"/>
    <w:rsid w:val="00C10F0F"/>
    <w:rsid w:val="00C119E4"/>
    <w:rsid w:val="00C11B86"/>
    <w:rsid w:val="00C11DCB"/>
    <w:rsid w:val="00C1276B"/>
    <w:rsid w:val="00C1367B"/>
    <w:rsid w:val="00C13AFF"/>
    <w:rsid w:val="00C1519C"/>
    <w:rsid w:val="00C15652"/>
    <w:rsid w:val="00C15B92"/>
    <w:rsid w:val="00C22AD4"/>
    <w:rsid w:val="00C22C65"/>
    <w:rsid w:val="00C24441"/>
    <w:rsid w:val="00C2446B"/>
    <w:rsid w:val="00C312D0"/>
    <w:rsid w:val="00C31B83"/>
    <w:rsid w:val="00C31D6A"/>
    <w:rsid w:val="00C32ACF"/>
    <w:rsid w:val="00C33E8B"/>
    <w:rsid w:val="00C3624A"/>
    <w:rsid w:val="00C41742"/>
    <w:rsid w:val="00C418A5"/>
    <w:rsid w:val="00C448A2"/>
    <w:rsid w:val="00C45CD2"/>
    <w:rsid w:val="00C47C20"/>
    <w:rsid w:val="00C509D1"/>
    <w:rsid w:val="00C50A8D"/>
    <w:rsid w:val="00C53297"/>
    <w:rsid w:val="00C53EDD"/>
    <w:rsid w:val="00C55F05"/>
    <w:rsid w:val="00C5702E"/>
    <w:rsid w:val="00C6027C"/>
    <w:rsid w:val="00C63967"/>
    <w:rsid w:val="00C65AFC"/>
    <w:rsid w:val="00C66A5D"/>
    <w:rsid w:val="00C707E3"/>
    <w:rsid w:val="00C712E6"/>
    <w:rsid w:val="00C72576"/>
    <w:rsid w:val="00C728F3"/>
    <w:rsid w:val="00C754A1"/>
    <w:rsid w:val="00C75DBC"/>
    <w:rsid w:val="00C76892"/>
    <w:rsid w:val="00C77F77"/>
    <w:rsid w:val="00C817CB"/>
    <w:rsid w:val="00C81E4F"/>
    <w:rsid w:val="00C82686"/>
    <w:rsid w:val="00C82B65"/>
    <w:rsid w:val="00C83613"/>
    <w:rsid w:val="00C8380C"/>
    <w:rsid w:val="00C85020"/>
    <w:rsid w:val="00C854BE"/>
    <w:rsid w:val="00C85D0B"/>
    <w:rsid w:val="00C8610A"/>
    <w:rsid w:val="00C87157"/>
    <w:rsid w:val="00C8750C"/>
    <w:rsid w:val="00C942BA"/>
    <w:rsid w:val="00C94758"/>
    <w:rsid w:val="00C9486F"/>
    <w:rsid w:val="00C950AE"/>
    <w:rsid w:val="00C95965"/>
    <w:rsid w:val="00C96F6A"/>
    <w:rsid w:val="00CA09F7"/>
    <w:rsid w:val="00CA2327"/>
    <w:rsid w:val="00CA26FE"/>
    <w:rsid w:val="00CA3DA4"/>
    <w:rsid w:val="00CA52C7"/>
    <w:rsid w:val="00CA54E1"/>
    <w:rsid w:val="00CB11F7"/>
    <w:rsid w:val="00CB233C"/>
    <w:rsid w:val="00CB38E1"/>
    <w:rsid w:val="00CB40A1"/>
    <w:rsid w:val="00CC056F"/>
    <w:rsid w:val="00CC08B2"/>
    <w:rsid w:val="00CC0F90"/>
    <w:rsid w:val="00CC11F1"/>
    <w:rsid w:val="00CC2DA3"/>
    <w:rsid w:val="00CC300C"/>
    <w:rsid w:val="00CC3827"/>
    <w:rsid w:val="00CC4026"/>
    <w:rsid w:val="00CC67BA"/>
    <w:rsid w:val="00CD1D4E"/>
    <w:rsid w:val="00CD36F3"/>
    <w:rsid w:val="00CD3E59"/>
    <w:rsid w:val="00CD6AC5"/>
    <w:rsid w:val="00CE009B"/>
    <w:rsid w:val="00CE10BE"/>
    <w:rsid w:val="00CE2A2A"/>
    <w:rsid w:val="00CE2DD7"/>
    <w:rsid w:val="00CE4780"/>
    <w:rsid w:val="00CE5CED"/>
    <w:rsid w:val="00CE681D"/>
    <w:rsid w:val="00CE728B"/>
    <w:rsid w:val="00CE78DA"/>
    <w:rsid w:val="00CE7B43"/>
    <w:rsid w:val="00CF0C6B"/>
    <w:rsid w:val="00CF1406"/>
    <w:rsid w:val="00D02977"/>
    <w:rsid w:val="00D03907"/>
    <w:rsid w:val="00D05283"/>
    <w:rsid w:val="00D05644"/>
    <w:rsid w:val="00D05D51"/>
    <w:rsid w:val="00D06851"/>
    <w:rsid w:val="00D06B8B"/>
    <w:rsid w:val="00D07C7B"/>
    <w:rsid w:val="00D1198D"/>
    <w:rsid w:val="00D1595D"/>
    <w:rsid w:val="00D15AE4"/>
    <w:rsid w:val="00D1627D"/>
    <w:rsid w:val="00D20D96"/>
    <w:rsid w:val="00D21652"/>
    <w:rsid w:val="00D2241B"/>
    <w:rsid w:val="00D22B85"/>
    <w:rsid w:val="00D22CE0"/>
    <w:rsid w:val="00D23A01"/>
    <w:rsid w:val="00D24E3C"/>
    <w:rsid w:val="00D27C22"/>
    <w:rsid w:val="00D31554"/>
    <w:rsid w:val="00D317D3"/>
    <w:rsid w:val="00D32170"/>
    <w:rsid w:val="00D32478"/>
    <w:rsid w:val="00D330B0"/>
    <w:rsid w:val="00D36069"/>
    <w:rsid w:val="00D36134"/>
    <w:rsid w:val="00D37775"/>
    <w:rsid w:val="00D405FD"/>
    <w:rsid w:val="00D42FA2"/>
    <w:rsid w:val="00D43666"/>
    <w:rsid w:val="00D45DEA"/>
    <w:rsid w:val="00D464FA"/>
    <w:rsid w:val="00D466A3"/>
    <w:rsid w:val="00D50515"/>
    <w:rsid w:val="00D50A81"/>
    <w:rsid w:val="00D510FA"/>
    <w:rsid w:val="00D51649"/>
    <w:rsid w:val="00D53DA8"/>
    <w:rsid w:val="00D54B05"/>
    <w:rsid w:val="00D55F36"/>
    <w:rsid w:val="00D5792B"/>
    <w:rsid w:val="00D60754"/>
    <w:rsid w:val="00D60F24"/>
    <w:rsid w:val="00D632FA"/>
    <w:rsid w:val="00D653A6"/>
    <w:rsid w:val="00D66AC1"/>
    <w:rsid w:val="00D71018"/>
    <w:rsid w:val="00D71543"/>
    <w:rsid w:val="00D716EA"/>
    <w:rsid w:val="00D72626"/>
    <w:rsid w:val="00D74454"/>
    <w:rsid w:val="00D74639"/>
    <w:rsid w:val="00D75B0A"/>
    <w:rsid w:val="00D7742A"/>
    <w:rsid w:val="00D80F1A"/>
    <w:rsid w:val="00D811C4"/>
    <w:rsid w:val="00D81D10"/>
    <w:rsid w:val="00D81D24"/>
    <w:rsid w:val="00D82FC8"/>
    <w:rsid w:val="00D846F4"/>
    <w:rsid w:val="00D86CD8"/>
    <w:rsid w:val="00D87BA0"/>
    <w:rsid w:val="00D87C19"/>
    <w:rsid w:val="00D902F6"/>
    <w:rsid w:val="00D904D7"/>
    <w:rsid w:val="00D96E15"/>
    <w:rsid w:val="00D97EBD"/>
    <w:rsid w:val="00DA02BC"/>
    <w:rsid w:val="00DA09EF"/>
    <w:rsid w:val="00DA1BB3"/>
    <w:rsid w:val="00DA3150"/>
    <w:rsid w:val="00DA3840"/>
    <w:rsid w:val="00DA604B"/>
    <w:rsid w:val="00DB029F"/>
    <w:rsid w:val="00DB1737"/>
    <w:rsid w:val="00DB2D22"/>
    <w:rsid w:val="00DC2508"/>
    <w:rsid w:val="00DC2C49"/>
    <w:rsid w:val="00DC3317"/>
    <w:rsid w:val="00DC44CB"/>
    <w:rsid w:val="00DC4D1A"/>
    <w:rsid w:val="00DC6259"/>
    <w:rsid w:val="00DC7652"/>
    <w:rsid w:val="00DD0400"/>
    <w:rsid w:val="00DD0FC7"/>
    <w:rsid w:val="00DD2FF6"/>
    <w:rsid w:val="00DD3730"/>
    <w:rsid w:val="00DD619D"/>
    <w:rsid w:val="00DD63CA"/>
    <w:rsid w:val="00DD73F4"/>
    <w:rsid w:val="00DE01D9"/>
    <w:rsid w:val="00DE04DD"/>
    <w:rsid w:val="00DE1625"/>
    <w:rsid w:val="00DE1CED"/>
    <w:rsid w:val="00DE2430"/>
    <w:rsid w:val="00DE35DD"/>
    <w:rsid w:val="00DE368F"/>
    <w:rsid w:val="00DE38DF"/>
    <w:rsid w:val="00DE3B35"/>
    <w:rsid w:val="00DE3E32"/>
    <w:rsid w:val="00DE4DD8"/>
    <w:rsid w:val="00DF118A"/>
    <w:rsid w:val="00DF1223"/>
    <w:rsid w:val="00DF14AA"/>
    <w:rsid w:val="00DF632E"/>
    <w:rsid w:val="00DF69FF"/>
    <w:rsid w:val="00E0091F"/>
    <w:rsid w:val="00E0136B"/>
    <w:rsid w:val="00E017A6"/>
    <w:rsid w:val="00E01838"/>
    <w:rsid w:val="00E01E34"/>
    <w:rsid w:val="00E02106"/>
    <w:rsid w:val="00E03433"/>
    <w:rsid w:val="00E03B59"/>
    <w:rsid w:val="00E040B3"/>
    <w:rsid w:val="00E04700"/>
    <w:rsid w:val="00E053B9"/>
    <w:rsid w:val="00E101F2"/>
    <w:rsid w:val="00E10EC2"/>
    <w:rsid w:val="00E12199"/>
    <w:rsid w:val="00E144AE"/>
    <w:rsid w:val="00E1614D"/>
    <w:rsid w:val="00E175D1"/>
    <w:rsid w:val="00E20E4E"/>
    <w:rsid w:val="00E22993"/>
    <w:rsid w:val="00E23065"/>
    <w:rsid w:val="00E24832"/>
    <w:rsid w:val="00E24DD5"/>
    <w:rsid w:val="00E308AE"/>
    <w:rsid w:val="00E3287C"/>
    <w:rsid w:val="00E32CB9"/>
    <w:rsid w:val="00E3346E"/>
    <w:rsid w:val="00E339FC"/>
    <w:rsid w:val="00E33B3A"/>
    <w:rsid w:val="00E33F3E"/>
    <w:rsid w:val="00E35AC9"/>
    <w:rsid w:val="00E3628C"/>
    <w:rsid w:val="00E40782"/>
    <w:rsid w:val="00E439D1"/>
    <w:rsid w:val="00E43C49"/>
    <w:rsid w:val="00E50111"/>
    <w:rsid w:val="00E505E4"/>
    <w:rsid w:val="00E5192D"/>
    <w:rsid w:val="00E51985"/>
    <w:rsid w:val="00E51F7E"/>
    <w:rsid w:val="00E524F7"/>
    <w:rsid w:val="00E52A3F"/>
    <w:rsid w:val="00E54E25"/>
    <w:rsid w:val="00E557F7"/>
    <w:rsid w:val="00E5580F"/>
    <w:rsid w:val="00E577A6"/>
    <w:rsid w:val="00E601FA"/>
    <w:rsid w:val="00E62666"/>
    <w:rsid w:val="00E63B46"/>
    <w:rsid w:val="00E646B2"/>
    <w:rsid w:val="00E648A7"/>
    <w:rsid w:val="00E661F4"/>
    <w:rsid w:val="00E70A38"/>
    <w:rsid w:val="00E739C8"/>
    <w:rsid w:val="00E7598E"/>
    <w:rsid w:val="00E81366"/>
    <w:rsid w:val="00E81632"/>
    <w:rsid w:val="00E81F49"/>
    <w:rsid w:val="00E82C08"/>
    <w:rsid w:val="00E833A8"/>
    <w:rsid w:val="00E839DE"/>
    <w:rsid w:val="00E83AF8"/>
    <w:rsid w:val="00E86315"/>
    <w:rsid w:val="00E90C3B"/>
    <w:rsid w:val="00E92420"/>
    <w:rsid w:val="00E9356D"/>
    <w:rsid w:val="00E935DB"/>
    <w:rsid w:val="00E97FC9"/>
    <w:rsid w:val="00EA0FA4"/>
    <w:rsid w:val="00EA20DB"/>
    <w:rsid w:val="00EA687A"/>
    <w:rsid w:val="00EA742C"/>
    <w:rsid w:val="00EB106F"/>
    <w:rsid w:val="00EB228C"/>
    <w:rsid w:val="00EB2E15"/>
    <w:rsid w:val="00EB3F03"/>
    <w:rsid w:val="00EB47FD"/>
    <w:rsid w:val="00EB634E"/>
    <w:rsid w:val="00EC2CA3"/>
    <w:rsid w:val="00EC3F78"/>
    <w:rsid w:val="00EC712F"/>
    <w:rsid w:val="00ED0311"/>
    <w:rsid w:val="00ED6FF0"/>
    <w:rsid w:val="00EE0F17"/>
    <w:rsid w:val="00EE116F"/>
    <w:rsid w:val="00EE1199"/>
    <w:rsid w:val="00EE12C5"/>
    <w:rsid w:val="00EE3435"/>
    <w:rsid w:val="00EE403A"/>
    <w:rsid w:val="00EF1FC6"/>
    <w:rsid w:val="00EF3F56"/>
    <w:rsid w:val="00EF4873"/>
    <w:rsid w:val="00EF6515"/>
    <w:rsid w:val="00F00A0A"/>
    <w:rsid w:val="00F00AD9"/>
    <w:rsid w:val="00F036C0"/>
    <w:rsid w:val="00F04099"/>
    <w:rsid w:val="00F0424F"/>
    <w:rsid w:val="00F062B4"/>
    <w:rsid w:val="00F07D01"/>
    <w:rsid w:val="00F129CA"/>
    <w:rsid w:val="00F133DB"/>
    <w:rsid w:val="00F13CD5"/>
    <w:rsid w:val="00F140B9"/>
    <w:rsid w:val="00F141C6"/>
    <w:rsid w:val="00F15D4A"/>
    <w:rsid w:val="00F16CD7"/>
    <w:rsid w:val="00F1723F"/>
    <w:rsid w:val="00F1772D"/>
    <w:rsid w:val="00F20F32"/>
    <w:rsid w:val="00F244F7"/>
    <w:rsid w:val="00F27608"/>
    <w:rsid w:val="00F27CFD"/>
    <w:rsid w:val="00F30102"/>
    <w:rsid w:val="00F32B62"/>
    <w:rsid w:val="00F32C06"/>
    <w:rsid w:val="00F33335"/>
    <w:rsid w:val="00F336F8"/>
    <w:rsid w:val="00F34A2C"/>
    <w:rsid w:val="00F3713E"/>
    <w:rsid w:val="00F371D4"/>
    <w:rsid w:val="00F37555"/>
    <w:rsid w:val="00F40585"/>
    <w:rsid w:val="00F40874"/>
    <w:rsid w:val="00F42F5C"/>
    <w:rsid w:val="00F430BB"/>
    <w:rsid w:val="00F43764"/>
    <w:rsid w:val="00F45521"/>
    <w:rsid w:val="00F4634F"/>
    <w:rsid w:val="00F505DD"/>
    <w:rsid w:val="00F54713"/>
    <w:rsid w:val="00F54727"/>
    <w:rsid w:val="00F57B16"/>
    <w:rsid w:val="00F62779"/>
    <w:rsid w:val="00F62B76"/>
    <w:rsid w:val="00F63AD9"/>
    <w:rsid w:val="00F72DB2"/>
    <w:rsid w:val="00F73C04"/>
    <w:rsid w:val="00F75A8A"/>
    <w:rsid w:val="00F76F1B"/>
    <w:rsid w:val="00F77214"/>
    <w:rsid w:val="00F773FA"/>
    <w:rsid w:val="00F77D36"/>
    <w:rsid w:val="00F826AB"/>
    <w:rsid w:val="00F82948"/>
    <w:rsid w:val="00F83928"/>
    <w:rsid w:val="00F83FBD"/>
    <w:rsid w:val="00F850C5"/>
    <w:rsid w:val="00F8517E"/>
    <w:rsid w:val="00F8759F"/>
    <w:rsid w:val="00F909BB"/>
    <w:rsid w:val="00F918A8"/>
    <w:rsid w:val="00F931B6"/>
    <w:rsid w:val="00F94A75"/>
    <w:rsid w:val="00F9529F"/>
    <w:rsid w:val="00F9594A"/>
    <w:rsid w:val="00F96B68"/>
    <w:rsid w:val="00F96C0D"/>
    <w:rsid w:val="00F97441"/>
    <w:rsid w:val="00F9750A"/>
    <w:rsid w:val="00FA08EA"/>
    <w:rsid w:val="00FA1EA3"/>
    <w:rsid w:val="00FA342A"/>
    <w:rsid w:val="00FA36BF"/>
    <w:rsid w:val="00FA4F0E"/>
    <w:rsid w:val="00FA67BB"/>
    <w:rsid w:val="00FA7EB4"/>
    <w:rsid w:val="00FB04E9"/>
    <w:rsid w:val="00FB11FC"/>
    <w:rsid w:val="00FB1B4F"/>
    <w:rsid w:val="00FB4FFC"/>
    <w:rsid w:val="00FB5231"/>
    <w:rsid w:val="00FB6143"/>
    <w:rsid w:val="00FB61E2"/>
    <w:rsid w:val="00FB7FD0"/>
    <w:rsid w:val="00FC11A5"/>
    <w:rsid w:val="00FC1DD7"/>
    <w:rsid w:val="00FC45E8"/>
    <w:rsid w:val="00FC563B"/>
    <w:rsid w:val="00FC6292"/>
    <w:rsid w:val="00FC7AD3"/>
    <w:rsid w:val="00FD10BD"/>
    <w:rsid w:val="00FD1AAD"/>
    <w:rsid w:val="00FD2FC1"/>
    <w:rsid w:val="00FD4C5D"/>
    <w:rsid w:val="00FD4CBD"/>
    <w:rsid w:val="00FD4F94"/>
    <w:rsid w:val="00FD5487"/>
    <w:rsid w:val="00FD7802"/>
    <w:rsid w:val="00FD787C"/>
    <w:rsid w:val="00FE1EA6"/>
    <w:rsid w:val="00FE47CA"/>
    <w:rsid w:val="00FE77F3"/>
    <w:rsid w:val="00FF1A43"/>
    <w:rsid w:val="00FF3301"/>
    <w:rsid w:val="00FF4E69"/>
    <w:rsid w:val="00FF52C8"/>
    <w:rsid w:val="00FF56FE"/>
    <w:rsid w:val="00FF584D"/>
    <w:rsid w:val="00FF636A"/>
    <w:rsid w:val="00FF63D0"/>
    <w:rsid w:val="00FF703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091E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318"/>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D45DEA"/>
    <w:pPr>
      <w:keepNext/>
      <w:keepLines/>
      <w:overflowPunct/>
      <w:autoSpaceDE/>
      <w:autoSpaceDN/>
      <w:adjustRightInd/>
      <w:spacing w:after="240"/>
      <w:ind w:left="2520"/>
      <w:textAlignment w:val="auto"/>
      <w:outlineLvl w:val="0"/>
    </w:pPr>
    <w:rPr>
      <w:snapToGrid w:val="0"/>
    </w:rPr>
  </w:style>
  <w:style w:type="paragraph" w:styleId="Heading2">
    <w:name w:val="heading 2"/>
    <w:basedOn w:val="Normal"/>
    <w:next w:val="Normal"/>
    <w:link w:val="Heading2Char"/>
    <w:autoRedefine/>
    <w:qFormat/>
    <w:rsid w:val="00242800"/>
    <w:pPr>
      <w:tabs>
        <w:tab w:val="left" w:pos="720"/>
      </w:tabs>
      <w:overflowPunct/>
      <w:autoSpaceDE/>
      <w:autoSpaceDN/>
      <w:adjustRightInd/>
      <w:spacing w:after="240"/>
      <w:ind w:left="720"/>
      <w:textAlignment w:val="auto"/>
      <w:outlineLvl w:val="1"/>
    </w:pPr>
    <w:rPr>
      <w:snapToGrid w:val="0"/>
    </w:rPr>
  </w:style>
  <w:style w:type="paragraph" w:styleId="Heading3">
    <w:name w:val="heading 3"/>
    <w:basedOn w:val="Normal"/>
    <w:next w:val="Normal"/>
    <w:qFormat/>
    <w:rsid w:val="000E5A2A"/>
    <w:pPr>
      <w:numPr>
        <w:ilvl w:val="2"/>
        <w:numId w:val="5"/>
      </w:numPr>
      <w:overflowPunct/>
      <w:autoSpaceDE/>
      <w:autoSpaceDN/>
      <w:adjustRightInd/>
      <w:spacing w:after="240"/>
      <w:textAlignment w:val="auto"/>
      <w:outlineLvl w:val="2"/>
    </w:pPr>
    <w:rPr>
      <w:snapToGrid w:val="0"/>
    </w:rPr>
  </w:style>
  <w:style w:type="paragraph" w:styleId="Heading4">
    <w:name w:val="heading 4"/>
    <w:basedOn w:val="Normal"/>
    <w:next w:val="Normal"/>
    <w:qFormat/>
    <w:rsid w:val="000E5A2A"/>
    <w:pPr>
      <w:numPr>
        <w:ilvl w:val="3"/>
        <w:numId w:val="5"/>
      </w:numPr>
      <w:overflowPunct/>
      <w:autoSpaceDE/>
      <w:autoSpaceDN/>
      <w:adjustRightInd/>
      <w:spacing w:after="240"/>
      <w:textAlignment w:val="auto"/>
      <w:outlineLvl w:val="3"/>
    </w:pPr>
    <w:rPr>
      <w:snapToGrid w:val="0"/>
    </w:rPr>
  </w:style>
  <w:style w:type="paragraph" w:styleId="Heading5">
    <w:name w:val="heading 5"/>
    <w:basedOn w:val="Normal"/>
    <w:next w:val="Normal"/>
    <w:qFormat/>
    <w:rsid w:val="000E5A2A"/>
    <w:pPr>
      <w:widowControl w:val="0"/>
      <w:numPr>
        <w:ilvl w:val="4"/>
        <w:numId w:val="5"/>
      </w:numPr>
      <w:overflowPunct/>
      <w:autoSpaceDE/>
      <w:autoSpaceDN/>
      <w:adjustRightInd/>
      <w:spacing w:after="240"/>
      <w:textAlignment w:val="auto"/>
      <w:outlineLvl w:val="4"/>
    </w:pPr>
    <w:rPr>
      <w:rFonts w:ascii="CG Times" w:hAnsi="CG Times"/>
      <w:snapToGrid w:val="0"/>
      <w:sz w:val="24"/>
    </w:rPr>
  </w:style>
  <w:style w:type="paragraph" w:styleId="Heading6">
    <w:name w:val="heading 6"/>
    <w:basedOn w:val="Normal"/>
    <w:next w:val="Normal"/>
    <w:qFormat/>
    <w:rsid w:val="000E5A2A"/>
    <w:pPr>
      <w:numPr>
        <w:ilvl w:val="5"/>
        <w:numId w:val="5"/>
      </w:numPr>
      <w:overflowPunct/>
      <w:autoSpaceDE/>
      <w:autoSpaceDN/>
      <w:adjustRightInd/>
      <w:spacing w:after="240"/>
      <w:jc w:val="both"/>
      <w:textAlignment w:val="auto"/>
      <w:outlineLvl w:val="5"/>
    </w:pPr>
    <w:rPr>
      <w:rFonts w:ascii="Times New Roman" w:hAnsi="Times New Roman"/>
      <w:snapToGrid w:val="0"/>
      <w:sz w:val="22"/>
    </w:rPr>
  </w:style>
  <w:style w:type="paragraph" w:styleId="Heading7">
    <w:name w:val="heading 7"/>
    <w:basedOn w:val="Normal"/>
    <w:next w:val="Normal"/>
    <w:qFormat/>
    <w:rsid w:val="000E5A2A"/>
    <w:pPr>
      <w:numPr>
        <w:ilvl w:val="6"/>
        <w:numId w:val="5"/>
      </w:numPr>
      <w:overflowPunct/>
      <w:autoSpaceDE/>
      <w:autoSpaceDN/>
      <w:adjustRightInd/>
      <w:spacing w:after="240"/>
      <w:textAlignment w:val="auto"/>
      <w:outlineLvl w:val="6"/>
    </w:pPr>
    <w:rPr>
      <w:rFonts w:ascii="Times New Roman" w:hAnsi="Times New Roman"/>
      <w:snapToGrid w:val="0"/>
      <w:sz w:val="22"/>
    </w:rPr>
  </w:style>
  <w:style w:type="paragraph" w:styleId="Heading8">
    <w:name w:val="heading 8"/>
    <w:basedOn w:val="Normal"/>
    <w:next w:val="Normal"/>
    <w:qFormat/>
    <w:rsid w:val="000E5A2A"/>
    <w:pPr>
      <w:numPr>
        <w:ilvl w:val="7"/>
        <w:numId w:val="5"/>
      </w:numPr>
      <w:overflowPunct/>
      <w:autoSpaceDE/>
      <w:autoSpaceDN/>
      <w:adjustRightInd/>
      <w:spacing w:before="240" w:after="60"/>
      <w:textAlignment w:val="auto"/>
      <w:outlineLvl w:val="7"/>
    </w:pPr>
    <w:rPr>
      <w:rFonts w:ascii="CG Times" w:hAnsi="CG Times"/>
      <w:snapToGrid w:val="0"/>
      <w:sz w:val="24"/>
    </w:rPr>
  </w:style>
  <w:style w:type="paragraph" w:styleId="Heading9">
    <w:name w:val="heading 9"/>
    <w:basedOn w:val="Normal"/>
    <w:next w:val="Normal"/>
    <w:qFormat/>
    <w:rsid w:val="000E5A2A"/>
    <w:pPr>
      <w:keepNext/>
      <w:numPr>
        <w:ilvl w:val="8"/>
        <w:numId w:val="5"/>
      </w:numPr>
      <w:overflowPunct/>
      <w:autoSpaceDE/>
      <w:autoSpaceDN/>
      <w:adjustRightInd/>
      <w:spacing w:before="40"/>
      <w:ind w:right="72"/>
      <w:textAlignment w:val="auto"/>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5A2A"/>
    <w:rPr>
      <w:sz w:val="24"/>
    </w:rPr>
  </w:style>
  <w:style w:type="character" w:styleId="EndnoteReference">
    <w:name w:val="endnote reference"/>
    <w:semiHidden/>
    <w:rsid w:val="000E5A2A"/>
    <w:rPr>
      <w:vertAlign w:val="superscript"/>
    </w:rPr>
  </w:style>
  <w:style w:type="paragraph" w:styleId="FootnoteText">
    <w:name w:val="footnote text"/>
    <w:basedOn w:val="Normal"/>
    <w:semiHidden/>
    <w:rsid w:val="000E5A2A"/>
    <w:rPr>
      <w:sz w:val="24"/>
    </w:rPr>
  </w:style>
  <w:style w:type="character" w:styleId="FootnoteReference">
    <w:name w:val="footnote reference"/>
    <w:semiHidden/>
    <w:rsid w:val="000E5A2A"/>
    <w:rPr>
      <w:vertAlign w:val="superscript"/>
    </w:rPr>
  </w:style>
  <w:style w:type="paragraph" w:customStyle="1" w:styleId="Body">
    <w:name w:val="Body"/>
    <w:rsid w:val="000E5A2A"/>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rPr>
  </w:style>
  <w:style w:type="character" w:customStyle="1" w:styleId="Bibliogrphy">
    <w:name w:val="Bibliogrphy"/>
    <w:basedOn w:val="DefaultParagraphFont"/>
    <w:rsid w:val="000E5A2A"/>
  </w:style>
  <w:style w:type="character" w:customStyle="1" w:styleId="BulletList">
    <w:name w:val="Bullet List"/>
    <w:basedOn w:val="DefaultParagraphFont"/>
    <w:rsid w:val="000E5A2A"/>
  </w:style>
  <w:style w:type="paragraph" w:styleId="Header">
    <w:name w:val="header"/>
    <w:basedOn w:val="Normal"/>
    <w:link w:val="HeaderChar"/>
    <w:rsid w:val="000E5A2A"/>
    <w:pPr>
      <w:tabs>
        <w:tab w:val="center" w:pos="4320"/>
        <w:tab w:val="right" w:pos="8640"/>
      </w:tabs>
    </w:pPr>
  </w:style>
  <w:style w:type="character" w:customStyle="1" w:styleId="audience">
    <w:name w:val="audience"/>
    <w:rsid w:val="000E5A2A"/>
    <w:rPr>
      <w:rFonts w:ascii="Courier" w:hAnsi="Courier"/>
      <w:noProof w:val="0"/>
      <w:sz w:val="22"/>
      <w:lang w:val="en-US"/>
    </w:rPr>
  </w:style>
  <w:style w:type="character" w:customStyle="1" w:styleId="Document8">
    <w:name w:val="Document 8"/>
    <w:basedOn w:val="DefaultParagraphFont"/>
    <w:rsid w:val="000E5A2A"/>
  </w:style>
  <w:style w:type="character" w:customStyle="1" w:styleId="Document4">
    <w:name w:val="Document 4"/>
    <w:rsid w:val="000E5A2A"/>
    <w:rPr>
      <w:b/>
      <w:i/>
      <w:sz w:val="22"/>
    </w:rPr>
  </w:style>
  <w:style w:type="character" w:customStyle="1" w:styleId="Document6">
    <w:name w:val="Document 6"/>
    <w:basedOn w:val="DefaultParagraphFont"/>
    <w:rsid w:val="000E5A2A"/>
  </w:style>
  <w:style w:type="character" w:customStyle="1" w:styleId="Document5">
    <w:name w:val="Document 5"/>
    <w:basedOn w:val="DefaultParagraphFont"/>
    <w:rsid w:val="000E5A2A"/>
  </w:style>
  <w:style w:type="character" w:customStyle="1" w:styleId="Document2">
    <w:name w:val="Document 2"/>
    <w:rsid w:val="000E5A2A"/>
    <w:rPr>
      <w:rFonts w:ascii="Courier" w:hAnsi="Courier"/>
      <w:noProof w:val="0"/>
      <w:sz w:val="22"/>
      <w:lang w:val="en-US"/>
    </w:rPr>
  </w:style>
  <w:style w:type="character" w:customStyle="1" w:styleId="Document7">
    <w:name w:val="Document 7"/>
    <w:basedOn w:val="DefaultParagraphFont"/>
    <w:rsid w:val="000E5A2A"/>
  </w:style>
  <w:style w:type="character" w:customStyle="1" w:styleId="Document3">
    <w:name w:val="Document 3"/>
    <w:rsid w:val="000E5A2A"/>
    <w:rPr>
      <w:rFonts w:ascii="Courier" w:hAnsi="Courier"/>
      <w:noProof w:val="0"/>
      <w:sz w:val="22"/>
      <w:lang w:val="en-US"/>
    </w:rPr>
  </w:style>
  <w:style w:type="character" w:customStyle="1" w:styleId="RightPar3">
    <w:name w:val="Right Par 3"/>
    <w:basedOn w:val="DefaultParagraphFont"/>
    <w:rsid w:val="000E5A2A"/>
  </w:style>
  <w:style w:type="character" w:customStyle="1" w:styleId="RightPar7">
    <w:name w:val="Right Par 7"/>
    <w:basedOn w:val="DefaultParagraphFont"/>
    <w:rsid w:val="000E5A2A"/>
  </w:style>
  <w:style w:type="character" w:customStyle="1" w:styleId="RightPar8">
    <w:name w:val="Right Par 8"/>
    <w:basedOn w:val="DefaultParagraphFont"/>
    <w:rsid w:val="000E5A2A"/>
  </w:style>
  <w:style w:type="paragraph" w:customStyle="1" w:styleId="Document1">
    <w:name w:val="Document 1"/>
    <w:rsid w:val="000E5A2A"/>
    <w:pPr>
      <w:keepNext/>
      <w:keepLines/>
      <w:tabs>
        <w:tab w:val="left" w:pos="-720"/>
      </w:tabs>
      <w:suppressAutoHyphens/>
      <w:overflowPunct w:val="0"/>
      <w:autoSpaceDE w:val="0"/>
      <w:autoSpaceDN w:val="0"/>
      <w:adjustRightInd w:val="0"/>
      <w:textAlignment w:val="baseline"/>
    </w:pPr>
    <w:rPr>
      <w:rFonts w:ascii="Courier" w:hAnsi="Courier"/>
      <w:sz w:val="22"/>
    </w:rPr>
  </w:style>
  <w:style w:type="character" w:customStyle="1" w:styleId="Technical5">
    <w:name w:val="Technical 5"/>
    <w:basedOn w:val="DefaultParagraphFont"/>
    <w:rsid w:val="000E5A2A"/>
  </w:style>
  <w:style w:type="character" w:customStyle="1" w:styleId="Technical6">
    <w:name w:val="Technical 6"/>
    <w:basedOn w:val="DefaultParagraphFont"/>
    <w:rsid w:val="000E5A2A"/>
  </w:style>
  <w:style w:type="character" w:customStyle="1" w:styleId="Technical2">
    <w:name w:val="Technical 2"/>
    <w:rsid w:val="000E5A2A"/>
    <w:rPr>
      <w:rFonts w:ascii="Courier" w:hAnsi="Courier"/>
      <w:noProof w:val="0"/>
      <w:sz w:val="22"/>
      <w:lang w:val="en-US"/>
    </w:rPr>
  </w:style>
  <w:style w:type="character" w:customStyle="1" w:styleId="Technical3">
    <w:name w:val="Technical 3"/>
    <w:rsid w:val="000E5A2A"/>
    <w:rPr>
      <w:rFonts w:ascii="Courier" w:hAnsi="Courier"/>
      <w:noProof w:val="0"/>
      <w:sz w:val="22"/>
      <w:lang w:val="en-US"/>
    </w:rPr>
  </w:style>
  <w:style w:type="character" w:customStyle="1" w:styleId="Technical4">
    <w:name w:val="Technical 4"/>
    <w:basedOn w:val="DefaultParagraphFont"/>
    <w:rsid w:val="000E5A2A"/>
  </w:style>
  <w:style w:type="character" w:customStyle="1" w:styleId="Technical1">
    <w:name w:val="Technical 1"/>
    <w:rsid w:val="000E5A2A"/>
    <w:rPr>
      <w:rFonts w:ascii="Courier" w:hAnsi="Courier"/>
      <w:noProof w:val="0"/>
      <w:sz w:val="22"/>
      <w:lang w:val="en-US"/>
    </w:rPr>
  </w:style>
  <w:style w:type="character" w:customStyle="1" w:styleId="Technical7">
    <w:name w:val="Technical 7"/>
    <w:basedOn w:val="DefaultParagraphFont"/>
    <w:rsid w:val="000E5A2A"/>
  </w:style>
  <w:style w:type="character" w:customStyle="1" w:styleId="Technical8">
    <w:name w:val="Technical 8"/>
    <w:basedOn w:val="DefaultParagraphFont"/>
    <w:rsid w:val="000E5A2A"/>
  </w:style>
  <w:style w:type="paragraph" w:customStyle="1" w:styleId="PStreetLetterhead">
    <w:name w:val="P Street Letterhead"/>
    <w:rsid w:val="000E5A2A"/>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rsid w:val="000E5A2A"/>
  </w:style>
  <w:style w:type="paragraph" w:customStyle="1" w:styleId="RightPar1">
    <w:name w:val="Right Par 1"/>
    <w:rsid w:val="000E5A2A"/>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rPr>
  </w:style>
  <w:style w:type="character" w:customStyle="1" w:styleId="RightPar4">
    <w:name w:val="Right Par 4"/>
    <w:basedOn w:val="DefaultParagraphFont"/>
    <w:rsid w:val="000E5A2A"/>
  </w:style>
  <w:style w:type="character" w:customStyle="1" w:styleId="RightPar5">
    <w:name w:val="Right Par 5"/>
    <w:basedOn w:val="DefaultParagraphFont"/>
    <w:rsid w:val="000E5A2A"/>
  </w:style>
  <w:style w:type="character" w:customStyle="1" w:styleId="RightPar6">
    <w:name w:val="Right Par 6"/>
    <w:basedOn w:val="DefaultParagraphFont"/>
    <w:rsid w:val="000E5A2A"/>
  </w:style>
  <w:style w:type="paragraph" w:customStyle="1" w:styleId="APMFORMATONE">
    <w:name w:val="APM FORMAT ONE"/>
    <w:rsid w:val="000E5A2A"/>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rPr>
  </w:style>
  <w:style w:type="paragraph" w:styleId="TOC1">
    <w:name w:val="toc 1"/>
    <w:basedOn w:val="Heading1"/>
    <w:next w:val="Heading1"/>
    <w:link w:val="TOC1Char"/>
    <w:autoRedefine/>
    <w:uiPriority w:val="39"/>
    <w:rsid w:val="000F209A"/>
    <w:pPr>
      <w:spacing w:before="360"/>
      <w:outlineLvl w:val="9"/>
    </w:pPr>
    <w:rPr>
      <w:rFonts w:cs="Arial"/>
      <w:bCs/>
      <w:caps/>
      <w:noProof/>
      <w:szCs w:val="24"/>
    </w:rPr>
  </w:style>
  <w:style w:type="paragraph" w:styleId="TOC2">
    <w:name w:val="toc 2"/>
    <w:basedOn w:val="Normal"/>
    <w:next w:val="Normal"/>
    <w:uiPriority w:val="39"/>
    <w:rsid w:val="00510F64"/>
    <w:pPr>
      <w:spacing w:before="240"/>
    </w:pPr>
    <w:rPr>
      <w:bCs/>
    </w:rPr>
  </w:style>
  <w:style w:type="paragraph" w:styleId="TOC3">
    <w:name w:val="toc 3"/>
    <w:basedOn w:val="Normal"/>
    <w:next w:val="Normal"/>
    <w:uiPriority w:val="39"/>
    <w:rsid w:val="000E5A2A"/>
    <w:pPr>
      <w:ind w:left="200"/>
    </w:pPr>
    <w:rPr>
      <w:rFonts w:ascii="Times New Roman" w:hAnsi="Times New Roman"/>
    </w:rPr>
  </w:style>
  <w:style w:type="paragraph" w:styleId="TOC4">
    <w:name w:val="toc 4"/>
    <w:basedOn w:val="Normal"/>
    <w:next w:val="Normal"/>
    <w:uiPriority w:val="39"/>
    <w:rsid w:val="000E5A2A"/>
    <w:pPr>
      <w:ind w:left="400"/>
    </w:pPr>
    <w:rPr>
      <w:rFonts w:ascii="Times New Roman" w:hAnsi="Times New Roman"/>
    </w:rPr>
  </w:style>
  <w:style w:type="paragraph" w:styleId="TOC5">
    <w:name w:val="toc 5"/>
    <w:basedOn w:val="Normal"/>
    <w:next w:val="Normal"/>
    <w:uiPriority w:val="39"/>
    <w:rsid w:val="000E5A2A"/>
    <w:pPr>
      <w:ind w:left="600"/>
    </w:pPr>
    <w:rPr>
      <w:rFonts w:ascii="Times New Roman" w:hAnsi="Times New Roman"/>
    </w:rPr>
  </w:style>
  <w:style w:type="paragraph" w:styleId="TOC6">
    <w:name w:val="toc 6"/>
    <w:basedOn w:val="Normal"/>
    <w:next w:val="Normal"/>
    <w:uiPriority w:val="39"/>
    <w:rsid w:val="000E5A2A"/>
    <w:pPr>
      <w:ind w:left="800"/>
    </w:pPr>
    <w:rPr>
      <w:rFonts w:ascii="Times New Roman" w:hAnsi="Times New Roman"/>
    </w:rPr>
  </w:style>
  <w:style w:type="paragraph" w:styleId="TOC7">
    <w:name w:val="toc 7"/>
    <w:basedOn w:val="Normal"/>
    <w:next w:val="Normal"/>
    <w:uiPriority w:val="39"/>
    <w:rsid w:val="000E5A2A"/>
    <w:pPr>
      <w:ind w:left="1000"/>
    </w:pPr>
    <w:rPr>
      <w:rFonts w:ascii="Times New Roman" w:hAnsi="Times New Roman"/>
    </w:rPr>
  </w:style>
  <w:style w:type="paragraph" w:styleId="TOC8">
    <w:name w:val="toc 8"/>
    <w:basedOn w:val="Normal"/>
    <w:next w:val="Normal"/>
    <w:uiPriority w:val="39"/>
    <w:rsid w:val="000E5A2A"/>
    <w:pPr>
      <w:ind w:left="1200"/>
    </w:pPr>
    <w:rPr>
      <w:rFonts w:ascii="Times New Roman" w:hAnsi="Times New Roman"/>
    </w:rPr>
  </w:style>
  <w:style w:type="paragraph" w:styleId="TOC9">
    <w:name w:val="toc 9"/>
    <w:basedOn w:val="Normal"/>
    <w:next w:val="Normal"/>
    <w:uiPriority w:val="39"/>
    <w:rsid w:val="000E5A2A"/>
    <w:pPr>
      <w:ind w:left="1400"/>
    </w:pPr>
    <w:rPr>
      <w:rFonts w:ascii="Times New Roman" w:hAnsi="Times New Roman"/>
    </w:rPr>
  </w:style>
  <w:style w:type="paragraph" w:styleId="Index1">
    <w:name w:val="index 1"/>
    <w:basedOn w:val="Normal"/>
    <w:next w:val="Normal"/>
    <w:semiHidden/>
    <w:rsid w:val="000E5A2A"/>
    <w:pPr>
      <w:tabs>
        <w:tab w:val="right" w:leader="dot" w:pos="9360"/>
      </w:tabs>
      <w:suppressAutoHyphens/>
      <w:ind w:left="1440" w:right="720" w:hanging="1440"/>
    </w:pPr>
  </w:style>
  <w:style w:type="paragraph" w:styleId="Index2">
    <w:name w:val="index 2"/>
    <w:basedOn w:val="Normal"/>
    <w:next w:val="Normal"/>
    <w:semiHidden/>
    <w:rsid w:val="000E5A2A"/>
    <w:pPr>
      <w:tabs>
        <w:tab w:val="right" w:leader="dot" w:pos="9360"/>
      </w:tabs>
      <w:suppressAutoHyphens/>
      <w:ind w:left="1440" w:right="720" w:hanging="720"/>
    </w:pPr>
  </w:style>
  <w:style w:type="paragraph" w:styleId="TOAHeading">
    <w:name w:val="toa heading"/>
    <w:basedOn w:val="Normal"/>
    <w:next w:val="Normal"/>
    <w:semiHidden/>
    <w:rsid w:val="000E5A2A"/>
    <w:pPr>
      <w:tabs>
        <w:tab w:val="right" w:pos="9360"/>
      </w:tabs>
      <w:suppressAutoHyphens/>
    </w:pPr>
  </w:style>
  <w:style w:type="paragraph" w:styleId="Caption">
    <w:name w:val="caption"/>
    <w:basedOn w:val="Normal"/>
    <w:next w:val="Normal"/>
    <w:qFormat/>
    <w:rsid w:val="000E5A2A"/>
    <w:rPr>
      <w:sz w:val="24"/>
    </w:rPr>
  </w:style>
  <w:style w:type="character" w:customStyle="1" w:styleId="EquationCaption">
    <w:name w:val="_Equation Caption"/>
    <w:rsid w:val="000E5A2A"/>
  </w:style>
  <w:style w:type="paragraph" w:styleId="Footer">
    <w:name w:val="footer"/>
    <w:basedOn w:val="Normal"/>
    <w:link w:val="FooterChar"/>
    <w:rsid w:val="000E5A2A"/>
    <w:pPr>
      <w:tabs>
        <w:tab w:val="center" w:pos="4320"/>
        <w:tab w:val="right" w:pos="8640"/>
      </w:tabs>
    </w:pPr>
  </w:style>
  <w:style w:type="character" w:styleId="PageNumber">
    <w:name w:val="page number"/>
    <w:basedOn w:val="DefaultParagraphFont"/>
    <w:rsid w:val="000E5A2A"/>
  </w:style>
  <w:style w:type="paragraph" w:customStyle="1" w:styleId="MYSTYLE">
    <w:name w:val="MYSTYLE"/>
    <w:basedOn w:val="Normal"/>
    <w:rsid w:val="000E5A2A"/>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rFonts w:ascii="Courier New" w:hAnsi="Courier New"/>
    </w:rPr>
  </w:style>
  <w:style w:type="character" w:styleId="CommentReference">
    <w:name w:val="annotation reference"/>
    <w:uiPriority w:val="99"/>
    <w:semiHidden/>
    <w:rsid w:val="000E5A2A"/>
    <w:rPr>
      <w:sz w:val="16"/>
    </w:rPr>
  </w:style>
  <w:style w:type="paragraph" w:styleId="CommentText">
    <w:name w:val="annotation text"/>
    <w:basedOn w:val="Normal"/>
    <w:link w:val="CommentTextChar"/>
    <w:uiPriority w:val="99"/>
    <w:semiHidden/>
    <w:rsid w:val="000E5A2A"/>
  </w:style>
  <w:style w:type="character" w:styleId="Hyperlink">
    <w:name w:val="Hyperlink"/>
    <w:basedOn w:val="DefaultParagraphFont"/>
    <w:uiPriority w:val="99"/>
    <w:rsid w:val="00B02E41"/>
    <w:rPr>
      <w:noProof/>
      <w:color w:val="0000FF"/>
      <w:u w:val="single"/>
    </w:rPr>
  </w:style>
  <w:style w:type="character" w:styleId="FollowedHyperlink">
    <w:name w:val="FollowedHyperlink"/>
    <w:rsid w:val="000E5A2A"/>
    <w:rPr>
      <w:color w:val="800080"/>
      <w:u w:val="single"/>
    </w:rPr>
  </w:style>
  <w:style w:type="paragraph" w:customStyle="1" w:styleId="mystyle0">
    <w:name w:val="mystyle"/>
    <w:basedOn w:val="Normal"/>
    <w:rsid w:val="000E5A2A"/>
    <w:pPr>
      <w:pBdr>
        <w:top w:val="single" w:sz="6" w:space="1" w:color="auto"/>
        <w:left w:val="single" w:sz="6" w:space="1" w:color="auto"/>
        <w:bottom w:val="single" w:sz="6" w:space="1" w:color="auto"/>
        <w:right w:val="single" w:sz="6" w:space="1" w:color="auto"/>
      </w:pBdr>
      <w:tabs>
        <w:tab w:val="left" w:pos="720"/>
      </w:tabs>
      <w:overflowPunct/>
      <w:autoSpaceDE/>
      <w:autoSpaceDN/>
      <w:adjustRightInd/>
      <w:ind w:left="720" w:hanging="720"/>
      <w:textAlignment w:val="auto"/>
    </w:pPr>
    <w:rPr>
      <w:rFonts w:ascii="Times New Roman" w:hAnsi="Times New Roman"/>
      <w:sz w:val="24"/>
    </w:rPr>
  </w:style>
  <w:style w:type="paragraph" w:styleId="BodyText">
    <w:name w:val="Body Text"/>
    <w:basedOn w:val="Normal"/>
    <w:link w:val="BodyTextChar"/>
    <w:rsid w:val="000E5A2A"/>
    <w:pPr>
      <w:overflowPunct/>
      <w:autoSpaceDE/>
      <w:autoSpaceDN/>
      <w:adjustRightInd/>
      <w:spacing w:after="240"/>
      <w:textAlignment w:val="auto"/>
    </w:pPr>
  </w:style>
  <w:style w:type="paragraph" w:styleId="BlockText">
    <w:name w:val="Block Text"/>
    <w:basedOn w:val="Normal"/>
    <w:uiPriority w:val="99"/>
    <w:rsid w:val="000E5A2A"/>
    <w:pPr>
      <w:overflowPunct/>
      <w:autoSpaceDE/>
      <w:autoSpaceDN/>
      <w:adjustRightInd/>
      <w:spacing w:after="240"/>
      <w:ind w:left="1440" w:firstLine="720"/>
      <w:textAlignment w:val="auto"/>
    </w:pPr>
    <w:rPr>
      <w:rFonts w:cs="Arial"/>
    </w:rPr>
  </w:style>
  <w:style w:type="paragraph" w:styleId="BodyText2">
    <w:name w:val="Body Text 2"/>
    <w:aliases w:val="indent 1/2 inch"/>
    <w:basedOn w:val="Normal"/>
    <w:link w:val="BodyText2Char"/>
    <w:rsid w:val="000E5A2A"/>
    <w:pPr>
      <w:overflowPunct/>
      <w:autoSpaceDE/>
      <w:autoSpaceDN/>
      <w:adjustRightInd/>
      <w:spacing w:after="240"/>
      <w:ind w:left="720"/>
      <w:textAlignment w:val="auto"/>
    </w:pPr>
  </w:style>
  <w:style w:type="paragraph" w:styleId="List">
    <w:name w:val="List"/>
    <w:basedOn w:val="Normal"/>
    <w:rsid w:val="000E5A2A"/>
    <w:pPr>
      <w:numPr>
        <w:numId w:val="4"/>
      </w:numPr>
      <w:spacing w:after="240"/>
    </w:pPr>
  </w:style>
  <w:style w:type="paragraph" w:customStyle="1" w:styleId="indent1">
    <w:name w:val="indent 1"/>
    <w:basedOn w:val="BodyText"/>
    <w:rsid w:val="000E5A2A"/>
    <w:pPr>
      <w:ind w:left="720"/>
      <w:jc w:val="both"/>
    </w:pPr>
    <w:rPr>
      <w:rFonts w:ascii="Times New Roman" w:hAnsi="Times New Roman"/>
      <w:color w:val="000000"/>
      <w:sz w:val="22"/>
    </w:rPr>
  </w:style>
  <w:style w:type="paragraph" w:styleId="NormalWeb">
    <w:name w:val="Normal (Web)"/>
    <w:basedOn w:val="Normal"/>
    <w:rsid w:val="000E5A2A"/>
    <w:pPr>
      <w:overflowPunct/>
      <w:autoSpaceDE/>
      <w:autoSpaceDN/>
      <w:adjustRightInd/>
      <w:spacing w:before="100" w:after="100"/>
      <w:textAlignment w:val="auto"/>
    </w:pPr>
    <w:rPr>
      <w:rFonts w:ascii="Times New Roman" w:hAnsi="Times New Roman"/>
      <w:sz w:val="24"/>
    </w:rPr>
  </w:style>
  <w:style w:type="paragraph" w:styleId="BodyTextIndent">
    <w:name w:val="Body Text Indent"/>
    <w:basedOn w:val="Normal"/>
    <w:link w:val="BodyTextIndentChar"/>
    <w:rsid w:val="000E5A2A"/>
    <w:pPr>
      <w:spacing w:after="240"/>
      <w:ind w:left="720" w:firstLine="720"/>
    </w:pPr>
  </w:style>
  <w:style w:type="paragraph" w:customStyle="1" w:styleId="center">
    <w:name w:val="center"/>
    <w:basedOn w:val="Normal"/>
    <w:rsid w:val="000E5A2A"/>
    <w:pPr>
      <w:overflowPunct/>
      <w:autoSpaceDE/>
      <w:autoSpaceDN/>
      <w:adjustRightInd/>
      <w:spacing w:after="240"/>
      <w:jc w:val="center"/>
      <w:textAlignment w:val="auto"/>
    </w:pPr>
    <w:rPr>
      <w:rFonts w:ascii="Times New Roman" w:hAnsi="Times New Roman"/>
      <w:sz w:val="22"/>
    </w:rPr>
  </w:style>
  <w:style w:type="character" w:customStyle="1" w:styleId="ParaNum">
    <w:name w:val="ParaNum"/>
    <w:rsid w:val="000E5A2A"/>
    <w:rPr>
      <w:noProof w:val="0"/>
      <w:lang w:val="en-US"/>
    </w:rPr>
  </w:style>
  <w:style w:type="paragraph" w:styleId="Signature">
    <w:name w:val="Signature"/>
    <w:basedOn w:val="Normal"/>
    <w:rsid w:val="000E5A2A"/>
    <w:pPr>
      <w:ind w:left="4320"/>
    </w:pPr>
  </w:style>
  <w:style w:type="paragraph" w:styleId="DocumentMap">
    <w:name w:val="Document Map"/>
    <w:basedOn w:val="Normal"/>
    <w:semiHidden/>
    <w:rsid w:val="000E5A2A"/>
    <w:pPr>
      <w:shd w:val="clear" w:color="auto" w:fill="000080"/>
    </w:pPr>
    <w:rPr>
      <w:rFonts w:ascii="Tahoma" w:hAnsi="Tahoma" w:cs="Tahoma"/>
    </w:rPr>
  </w:style>
  <w:style w:type="paragraph" w:styleId="BodyTextIndent2">
    <w:name w:val="Body Text Indent 2"/>
    <w:basedOn w:val="Normal"/>
    <w:link w:val="BodyTextIndent2Char"/>
    <w:rsid w:val="000E5A2A"/>
    <w:pPr>
      <w:spacing w:after="240"/>
      <w:ind w:left="720" w:hanging="720"/>
    </w:pPr>
  </w:style>
  <w:style w:type="paragraph" w:styleId="List2">
    <w:name w:val="List 2"/>
    <w:basedOn w:val="Normal"/>
    <w:rsid w:val="000E5A2A"/>
    <w:pPr>
      <w:numPr>
        <w:numId w:val="1"/>
      </w:numPr>
      <w:spacing w:after="240"/>
    </w:pPr>
  </w:style>
  <w:style w:type="paragraph" w:styleId="List3">
    <w:name w:val="List 3"/>
    <w:basedOn w:val="Normal"/>
    <w:rsid w:val="000E5A2A"/>
    <w:pPr>
      <w:numPr>
        <w:numId w:val="2"/>
      </w:numPr>
      <w:spacing w:after="240"/>
    </w:pPr>
  </w:style>
  <w:style w:type="paragraph" w:styleId="List4">
    <w:name w:val="List 4"/>
    <w:basedOn w:val="Normal"/>
    <w:rsid w:val="000E5A2A"/>
    <w:pPr>
      <w:numPr>
        <w:numId w:val="3"/>
      </w:numPr>
      <w:spacing w:after="240"/>
    </w:pPr>
  </w:style>
  <w:style w:type="paragraph" w:styleId="PlainText">
    <w:name w:val="Plain Text"/>
    <w:basedOn w:val="Normal"/>
    <w:rsid w:val="000E5A2A"/>
    <w:pPr>
      <w:overflowPunct/>
      <w:autoSpaceDE/>
      <w:autoSpaceDN/>
      <w:adjustRightInd/>
      <w:textAlignment w:val="auto"/>
    </w:pPr>
    <w:rPr>
      <w:rFonts w:ascii="Courier New" w:hAnsi="Courier New"/>
    </w:rPr>
  </w:style>
  <w:style w:type="paragraph" w:styleId="BodyText3">
    <w:name w:val="Body Text 3"/>
    <w:basedOn w:val="Normal"/>
    <w:rsid w:val="000E5A2A"/>
    <w:rPr>
      <w:sz w:val="16"/>
    </w:rPr>
  </w:style>
  <w:style w:type="paragraph" w:styleId="BalloonText">
    <w:name w:val="Balloon Text"/>
    <w:basedOn w:val="Normal"/>
    <w:semiHidden/>
    <w:rsid w:val="00327879"/>
    <w:rPr>
      <w:rFonts w:ascii="Tahoma" w:hAnsi="Tahoma" w:cs="Tahoma"/>
      <w:sz w:val="16"/>
      <w:szCs w:val="16"/>
    </w:rPr>
  </w:style>
  <w:style w:type="paragraph" w:styleId="BodyTextIndent3">
    <w:name w:val="Body Text Indent 3"/>
    <w:basedOn w:val="Normal"/>
    <w:rsid w:val="00866684"/>
    <w:pPr>
      <w:spacing w:after="120"/>
      <w:ind w:left="360"/>
    </w:pPr>
    <w:rPr>
      <w:sz w:val="16"/>
      <w:szCs w:val="16"/>
    </w:rPr>
  </w:style>
  <w:style w:type="character" w:customStyle="1" w:styleId="Heading1Char">
    <w:name w:val="Heading 1 Char"/>
    <w:link w:val="Heading1"/>
    <w:rsid w:val="00D45DEA"/>
    <w:rPr>
      <w:rFonts w:ascii="Arial" w:hAnsi="Arial"/>
      <w:snapToGrid w:val="0"/>
    </w:rPr>
  </w:style>
  <w:style w:type="paragraph" w:customStyle="1" w:styleId="Default">
    <w:name w:val="Default"/>
    <w:rsid w:val="00B30F03"/>
    <w:pPr>
      <w:autoSpaceDE w:val="0"/>
      <w:autoSpaceDN w:val="0"/>
      <w:adjustRightInd w:val="0"/>
    </w:pPr>
    <w:rPr>
      <w:rFonts w:ascii="Arial" w:hAnsi="Arial" w:cs="Arial"/>
      <w:color w:val="000000"/>
      <w:sz w:val="24"/>
      <w:szCs w:val="24"/>
    </w:rPr>
  </w:style>
  <w:style w:type="character" w:customStyle="1" w:styleId="CharChar">
    <w:name w:val="Char Char"/>
    <w:rsid w:val="00095D9E"/>
    <w:rPr>
      <w:rFonts w:ascii="Arial" w:hAnsi="Arial"/>
      <w:snapToGrid w:val="0"/>
      <w:lang w:val="en-US" w:eastAsia="en-US" w:bidi="ar-SA"/>
    </w:rPr>
  </w:style>
  <w:style w:type="character" w:customStyle="1" w:styleId="documentbody5">
    <w:name w:val="documentbody5"/>
    <w:rsid w:val="00E7351A"/>
    <w:rPr>
      <w:rFonts w:ascii="Verdana" w:hAnsi="Verdana" w:hint="default"/>
      <w:sz w:val="19"/>
      <w:szCs w:val="19"/>
    </w:rPr>
  </w:style>
  <w:style w:type="character" w:customStyle="1" w:styleId="BodyTextChar">
    <w:name w:val="Body Text Char"/>
    <w:link w:val="BodyText"/>
    <w:rsid w:val="00BC6293"/>
    <w:rPr>
      <w:rFonts w:ascii="Arial" w:hAnsi="Arial"/>
    </w:rPr>
  </w:style>
  <w:style w:type="character" w:customStyle="1" w:styleId="CommentTextChar">
    <w:name w:val="Comment Text Char"/>
    <w:link w:val="CommentText"/>
    <w:uiPriority w:val="99"/>
    <w:semiHidden/>
    <w:rsid w:val="00720A9A"/>
    <w:rPr>
      <w:rFonts w:ascii="Arial" w:hAnsi="Arial"/>
    </w:rPr>
  </w:style>
  <w:style w:type="paragraph" w:styleId="Revision">
    <w:name w:val="Revision"/>
    <w:hidden/>
    <w:uiPriority w:val="71"/>
    <w:rsid w:val="00720A9A"/>
    <w:rPr>
      <w:rFonts w:ascii="Arial" w:hAnsi="Arial"/>
    </w:rPr>
  </w:style>
  <w:style w:type="character" w:customStyle="1" w:styleId="apple-converted-space">
    <w:name w:val="apple-converted-space"/>
    <w:basedOn w:val="DefaultParagraphFont"/>
    <w:rsid w:val="00090342"/>
  </w:style>
  <w:style w:type="paragraph" w:styleId="CommentSubject">
    <w:name w:val="annotation subject"/>
    <w:basedOn w:val="CommentText"/>
    <w:next w:val="CommentText"/>
    <w:link w:val="CommentSubjectChar"/>
    <w:rsid w:val="00472242"/>
    <w:rPr>
      <w:b/>
      <w:bCs/>
    </w:rPr>
  </w:style>
  <w:style w:type="character" w:customStyle="1" w:styleId="CommentSubjectChar">
    <w:name w:val="Comment Subject Char"/>
    <w:link w:val="CommentSubject"/>
    <w:rsid w:val="00472242"/>
    <w:rPr>
      <w:rFonts w:ascii="Arial" w:hAnsi="Arial"/>
      <w:b/>
      <w:bCs/>
    </w:rPr>
  </w:style>
  <w:style w:type="paragraph" w:styleId="ListParagraph">
    <w:name w:val="List Paragraph"/>
    <w:basedOn w:val="Normal"/>
    <w:uiPriority w:val="34"/>
    <w:qFormat/>
    <w:rsid w:val="00FC6292"/>
    <w:pPr>
      <w:ind w:left="720"/>
    </w:pPr>
  </w:style>
  <w:style w:type="character" w:customStyle="1" w:styleId="DeltaViewInsertion">
    <w:name w:val="DeltaView Insertion"/>
    <w:uiPriority w:val="99"/>
    <w:rsid w:val="00D81D10"/>
    <w:rPr>
      <w:color w:val="0000FF"/>
      <w:u w:val="double"/>
    </w:rPr>
  </w:style>
  <w:style w:type="character" w:customStyle="1" w:styleId="DeltaViewDeletion">
    <w:name w:val="DeltaView Deletion"/>
    <w:uiPriority w:val="99"/>
    <w:rsid w:val="00D81D10"/>
    <w:rPr>
      <w:strike/>
      <w:color w:val="FF0000"/>
    </w:rPr>
  </w:style>
  <w:style w:type="character" w:customStyle="1" w:styleId="HeaderChar">
    <w:name w:val="Header Char"/>
    <w:basedOn w:val="DefaultParagraphFont"/>
    <w:link w:val="Header"/>
    <w:rsid w:val="00F96C0D"/>
    <w:rPr>
      <w:rFonts w:ascii="Arial" w:hAnsi="Arial"/>
    </w:rPr>
  </w:style>
  <w:style w:type="character" w:customStyle="1" w:styleId="FooterChar">
    <w:name w:val="Footer Char"/>
    <w:link w:val="Footer"/>
    <w:rsid w:val="00BB7B34"/>
    <w:rPr>
      <w:rFonts w:ascii="Arial" w:hAnsi="Arial"/>
    </w:rPr>
  </w:style>
  <w:style w:type="character" w:customStyle="1" w:styleId="DeltaViewMoveDestination">
    <w:name w:val="DeltaView Move Destination"/>
    <w:uiPriority w:val="99"/>
    <w:rsid w:val="00BF413E"/>
    <w:rPr>
      <w:color w:val="00C000"/>
      <w:u w:val="double"/>
    </w:rPr>
  </w:style>
  <w:style w:type="character" w:customStyle="1" w:styleId="DeltaViewMoveSource">
    <w:name w:val="DeltaView Move Source"/>
    <w:uiPriority w:val="99"/>
    <w:rsid w:val="00304281"/>
    <w:rPr>
      <w:strike/>
      <w:color w:val="00C000"/>
    </w:rPr>
  </w:style>
  <w:style w:type="character" w:customStyle="1" w:styleId="Heading2Char">
    <w:name w:val="Heading 2 Char"/>
    <w:basedOn w:val="DefaultParagraphFont"/>
    <w:link w:val="Heading2"/>
    <w:rsid w:val="00242800"/>
    <w:rPr>
      <w:rFonts w:ascii="Arial" w:hAnsi="Arial"/>
      <w:snapToGrid w:val="0"/>
    </w:rPr>
  </w:style>
  <w:style w:type="character" w:customStyle="1" w:styleId="BodyText2Char">
    <w:name w:val="Body Text 2 Char"/>
    <w:aliases w:val="indent 1/2 inch Char"/>
    <w:basedOn w:val="DefaultParagraphFont"/>
    <w:link w:val="BodyText2"/>
    <w:rsid w:val="00247516"/>
    <w:rPr>
      <w:rFonts w:ascii="Arial" w:hAnsi="Arial"/>
    </w:rPr>
  </w:style>
  <w:style w:type="numbering" w:styleId="ArticleSection">
    <w:name w:val="Outline List 3"/>
    <w:basedOn w:val="NoList"/>
    <w:rsid w:val="0085482E"/>
    <w:pPr>
      <w:numPr>
        <w:numId w:val="8"/>
      </w:numPr>
    </w:pPr>
  </w:style>
  <w:style w:type="character" w:customStyle="1" w:styleId="BodyTextIndent2Char">
    <w:name w:val="Body Text Indent 2 Char"/>
    <w:basedOn w:val="DefaultParagraphFont"/>
    <w:link w:val="BodyTextIndent2"/>
    <w:rsid w:val="00825318"/>
    <w:rPr>
      <w:rFonts w:ascii="Arial" w:hAnsi="Arial"/>
    </w:rPr>
  </w:style>
  <w:style w:type="character" w:customStyle="1" w:styleId="BodyTextIndentChar">
    <w:name w:val="Body Text Indent Char"/>
    <w:basedOn w:val="DefaultParagraphFont"/>
    <w:link w:val="BodyTextIndent"/>
    <w:rsid w:val="009629DC"/>
    <w:rPr>
      <w:rFonts w:ascii="Arial" w:hAnsi="Arial"/>
    </w:rPr>
  </w:style>
  <w:style w:type="character" w:styleId="IntenseReference">
    <w:name w:val="Intense Reference"/>
    <w:basedOn w:val="DefaultParagraphFont"/>
    <w:uiPriority w:val="68"/>
    <w:qFormat/>
    <w:rsid w:val="00C47C20"/>
    <w:rPr>
      <w:b/>
      <w:bCs/>
      <w:smallCaps/>
      <w:color w:val="C0504D" w:themeColor="accent2"/>
      <w:spacing w:val="5"/>
      <w:u w:val="single"/>
    </w:rPr>
  </w:style>
  <w:style w:type="paragraph" w:styleId="IndexHeading">
    <w:name w:val="index heading"/>
    <w:basedOn w:val="Normal"/>
    <w:next w:val="Index1"/>
    <w:rsid w:val="00C47C20"/>
    <w:rPr>
      <w:rFonts w:asciiTheme="majorHAnsi" w:eastAsiaTheme="majorEastAsia" w:hAnsiTheme="majorHAnsi" w:cstheme="majorBidi"/>
      <w:b/>
      <w:bCs/>
    </w:rPr>
  </w:style>
  <w:style w:type="paragraph" w:styleId="BodyTextFirstIndent2">
    <w:name w:val="Body Text First Indent 2"/>
    <w:basedOn w:val="BodyTextIndent"/>
    <w:link w:val="BodyTextFirstIndent2Char"/>
    <w:rsid w:val="0017084E"/>
    <w:pPr>
      <w:spacing w:after="0"/>
      <w:ind w:left="360" w:firstLine="360"/>
    </w:pPr>
    <w:rPr>
      <w:noProof/>
    </w:rPr>
  </w:style>
  <w:style w:type="character" w:customStyle="1" w:styleId="BodyTextFirstIndent2Char">
    <w:name w:val="Body Text First Indent 2 Char"/>
    <w:basedOn w:val="BodyTextIndentChar"/>
    <w:link w:val="BodyTextFirstIndent2"/>
    <w:rsid w:val="0017084E"/>
    <w:rPr>
      <w:rFonts w:ascii="Arial" w:hAnsi="Arial"/>
      <w:noProof/>
    </w:rPr>
  </w:style>
  <w:style w:type="character" w:customStyle="1" w:styleId="TOC1Char">
    <w:name w:val="TOC 1 Char"/>
    <w:basedOn w:val="Heading1Char"/>
    <w:link w:val="TOC1"/>
    <w:uiPriority w:val="39"/>
    <w:rsid w:val="000F209A"/>
    <w:rPr>
      <w:rFonts w:ascii="Arial" w:hAnsi="Arial" w:cs="Arial"/>
      <w:bCs/>
      <w:caps/>
      <w:noProof/>
      <w:snapToGrid w:val="0"/>
      <w:szCs w:val="24"/>
    </w:rPr>
  </w:style>
  <w:style w:type="table" w:styleId="TableGrid">
    <w:name w:val="Table Grid"/>
    <w:basedOn w:val="TableNormal"/>
    <w:rsid w:val="00C5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task">
    <w:name w:val="sub-sub-task"/>
    <w:basedOn w:val="Normal"/>
    <w:rsid w:val="00056C78"/>
    <w:pPr>
      <w:tabs>
        <w:tab w:val="left" w:pos="-1440"/>
        <w:tab w:val="left" w:pos="-720"/>
        <w:tab w:val="left" w:pos="2160"/>
      </w:tabs>
      <w:suppressAutoHyphens/>
      <w:overflowPunct/>
      <w:autoSpaceDE/>
      <w:autoSpaceDN/>
      <w:adjustRightInd/>
      <w:spacing w:after="120"/>
      <w:ind w:left="2160" w:hanging="720"/>
      <w:textAlignment w:val="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954">
      <w:bodyDiv w:val="1"/>
      <w:marLeft w:val="0"/>
      <w:marRight w:val="0"/>
      <w:marTop w:val="0"/>
      <w:marBottom w:val="0"/>
      <w:divBdr>
        <w:top w:val="none" w:sz="0" w:space="0" w:color="auto"/>
        <w:left w:val="none" w:sz="0" w:space="0" w:color="auto"/>
        <w:bottom w:val="none" w:sz="0" w:space="0" w:color="auto"/>
        <w:right w:val="none" w:sz="0" w:space="0" w:color="auto"/>
      </w:divBdr>
    </w:div>
    <w:div w:id="331108236">
      <w:bodyDiv w:val="1"/>
      <w:marLeft w:val="0"/>
      <w:marRight w:val="0"/>
      <w:marTop w:val="0"/>
      <w:marBottom w:val="0"/>
      <w:divBdr>
        <w:top w:val="none" w:sz="0" w:space="0" w:color="auto"/>
        <w:left w:val="none" w:sz="0" w:space="0" w:color="auto"/>
        <w:bottom w:val="none" w:sz="0" w:space="0" w:color="auto"/>
        <w:right w:val="none" w:sz="0" w:space="0" w:color="auto"/>
      </w:divBdr>
    </w:div>
    <w:div w:id="358505619">
      <w:bodyDiv w:val="1"/>
      <w:marLeft w:val="0"/>
      <w:marRight w:val="0"/>
      <w:marTop w:val="0"/>
      <w:marBottom w:val="0"/>
      <w:divBdr>
        <w:top w:val="none" w:sz="0" w:space="0" w:color="auto"/>
        <w:left w:val="none" w:sz="0" w:space="0" w:color="auto"/>
        <w:bottom w:val="none" w:sz="0" w:space="0" w:color="auto"/>
        <w:right w:val="none" w:sz="0" w:space="0" w:color="auto"/>
      </w:divBdr>
    </w:div>
    <w:div w:id="480123343">
      <w:bodyDiv w:val="1"/>
      <w:marLeft w:val="0"/>
      <w:marRight w:val="0"/>
      <w:marTop w:val="0"/>
      <w:marBottom w:val="0"/>
      <w:divBdr>
        <w:top w:val="none" w:sz="0" w:space="0" w:color="auto"/>
        <w:left w:val="none" w:sz="0" w:space="0" w:color="auto"/>
        <w:bottom w:val="none" w:sz="0" w:space="0" w:color="auto"/>
        <w:right w:val="none" w:sz="0" w:space="0" w:color="auto"/>
      </w:divBdr>
    </w:div>
    <w:div w:id="998653955">
      <w:bodyDiv w:val="1"/>
      <w:marLeft w:val="0"/>
      <w:marRight w:val="0"/>
      <w:marTop w:val="0"/>
      <w:marBottom w:val="0"/>
      <w:divBdr>
        <w:top w:val="none" w:sz="0" w:space="0" w:color="auto"/>
        <w:left w:val="none" w:sz="0" w:space="0" w:color="auto"/>
        <w:bottom w:val="none" w:sz="0" w:space="0" w:color="auto"/>
        <w:right w:val="none" w:sz="0" w:space="0" w:color="auto"/>
      </w:divBdr>
    </w:div>
    <w:div w:id="1040517078">
      <w:bodyDiv w:val="1"/>
      <w:marLeft w:val="0"/>
      <w:marRight w:val="0"/>
      <w:marTop w:val="0"/>
      <w:marBottom w:val="0"/>
      <w:divBdr>
        <w:top w:val="none" w:sz="0" w:space="0" w:color="auto"/>
        <w:left w:val="none" w:sz="0" w:space="0" w:color="auto"/>
        <w:bottom w:val="none" w:sz="0" w:space="0" w:color="auto"/>
        <w:right w:val="none" w:sz="0" w:space="0" w:color="auto"/>
      </w:divBdr>
    </w:div>
    <w:div w:id="1083332661">
      <w:bodyDiv w:val="1"/>
      <w:marLeft w:val="0"/>
      <w:marRight w:val="0"/>
      <w:marTop w:val="0"/>
      <w:marBottom w:val="0"/>
      <w:divBdr>
        <w:top w:val="none" w:sz="0" w:space="0" w:color="auto"/>
        <w:left w:val="none" w:sz="0" w:space="0" w:color="auto"/>
        <w:bottom w:val="none" w:sz="0" w:space="0" w:color="auto"/>
        <w:right w:val="none" w:sz="0" w:space="0" w:color="auto"/>
      </w:divBdr>
    </w:div>
    <w:div w:id="1391421147">
      <w:bodyDiv w:val="1"/>
      <w:marLeft w:val="0"/>
      <w:marRight w:val="0"/>
      <w:marTop w:val="0"/>
      <w:marBottom w:val="0"/>
      <w:divBdr>
        <w:top w:val="none" w:sz="0" w:space="0" w:color="auto"/>
        <w:left w:val="none" w:sz="0" w:space="0" w:color="auto"/>
        <w:bottom w:val="none" w:sz="0" w:space="0" w:color="auto"/>
        <w:right w:val="none" w:sz="0" w:space="0" w:color="auto"/>
      </w:divBdr>
    </w:div>
    <w:div w:id="1419906148">
      <w:bodyDiv w:val="1"/>
      <w:marLeft w:val="0"/>
      <w:marRight w:val="0"/>
      <w:marTop w:val="0"/>
      <w:marBottom w:val="0"/>
      <w:divBdr>
        <w:top w:val="none" w:sz="0" w:space="0" w:color="auto"/>
        <w:left w:val="none" w:sz="0" w:space="0" w:color="auto"/>
        <w:bottom w:val="none" w:sz="0" w:space="0" w:color="auto"/>
        <w:right w:val="none" w:sz="0" w:space="0" w:color="auto"/>
      </w:divBdr>
    </w:div>
    <w:div w:id="15783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waterboards.ca.gov/water_issues/programs/enforcement/fwa/db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calhr.ca.gov/employees/Pages/travel-reimbursements.aspx"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7847-DEDF-439D-BC1F-799FBEDA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9672</Words>
  <Characters>55131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64674</CharactersWithSpaces>
  <SharedDoc>false</SharedDoc>
  <HLinks>
    <vt:vector size="606" baseType="variant">
      <vt:variant>
        <vt:i4>852035</vt:i4>
      </vt:variant>
      <vt:variant>
        <vt:i4>576</vt:i4>
      </vt:variant>
      <vt:variant>
        <vt:i4>0</vt:i4>
      </vt:variant>
      <vt:variant>
        <vt:i4>5</vt:i4>
      </vt:variant>
      <vt:variant>
        <vt:lpwstr>http://www.dol.gov/esa/contacts/whd/america2.htm</vt:lpwstr>
      </vt:variant>
      <vt:variant>
        <vt:lpwstr/>
      </vt:variant>
      <vt:variant>
        <vt:i4>7405627</vt:i4>
      </vt:variant>
      <vt:variant>
        <vt:i4>573</vt:i4>
      </vt:variant>
      <vt:variant>
        <vt:i4>0</vt:i4>
      </vt:variant>
      <vt:variant>
        <vt:i4>5</vt:i4>
      </vt:variant>
      <vt:variant>
        <vt:lpwstr>http://www.dol.gov/esa/whd/forms/wh347instr.htm</vt:lpwstr>
      </vt:variant>
      <vt:variant>
        <vt:lpwstr/>
      </vt:variant>
      <vt:variant>
        <vt:i4>3276926</vt:i4>
      </vt:variant>
      <vt:variant>
        <vt:i4>570</vt:i4>
      </vt:variant>
      <vt:variant>
        <vt:i4>0</vt:i4>
      </vt:variant>
      <vt:variant>
        <vt:i4>5</vt:i4>
      </vt:variant>
      <vt:variant>
        <vt:lpwstr>http://www.dol.gov/</vt:lpwstr>
      </vt:variant>
      <vt:variant>
        <vt:lpwstr/>
      </vt:variant>
      <vt:variant>
        <vt:i4>852035</vt:i4>
      </vt:variant>
      <vt:variant>
        <vt:i4>567</vt:i4>
      </vt:variant>
      <vt:variant>
        <vt:i4>0</vt:i4>
      </vt:variant>
      <vt:variant>
        <vt:i4>5</vt:i4>
      </vt:variant>
      <vt:variant>
        <vt:lpwstr>http://www.dol.gov/esa/contacts/whd/america2.htm</vt:lpwstr>
      </vt:variant>
      <vt:variant>
        <vt:lpwstr/>
      </vt:variant>
      <vt:variant>
        <vt:i4>7405627</vt:i4>
      </vt:variant>
      <vt:variant>
        <vt:i4>564</vt:i4>
      </vt:variant>
      <vt:variant>
        <vt:i4>0</vt:i4>
      </vt:variant>
      <vt:variant>
        <vt:i4>5</vt:i4>
      </vt:variant>
      <vt:variant>
        <vt:lpwstr>http://www.dol.gov/esa/whd/forms/wh347instr.htm</vt:lpwstr>
      </vt:variant>
      <vt:variant>
        <vt:lpwstr/>
      </vt:variant>
      <vt:variant>
        <vt:i4>7798911</vt:i4>
      </vt:variant>
      <vt:variant>
        <vt:i4>561</vt:i4>
      </vt:variant>
      <vt:variant>
        <vt:i4>0</vt:i4>
      </vt:variant>
      <vt:variant>
        <vt:i4>5</vt:i4>
      </vt:variant>
      <vt:variant>
        <vt:lpwstr>http://www.usfa.dhs.gov/applications/hotel/</vt:lpwstr>
      </vt:variant>
      <vt:variant>
        <vt:lpwstr/>
      </vt:variant>
      <vt:variant>
        <vt:i4>3342397</vt:i4>
      </vt:variant>
      <vt:variant>
        <vt:i4>558</vt:i4>
      </vt:variant>
      <vt:variant>
        <vt:i4>0</vt:i4>
      </vt:variant>
      <vt:variant>
        <vt:i4>5</vt:i4>
      </vt:variant>
      <vt:variant>
        <vt:lpwstr>http://www.epa.gov/osbp</vt:lpwstr>
      </vt:variant>
      <vt:variant>
        <vt:lpwstr/>
      </vt:variant>
      <vt:variant>
        <vt:i4>4063329</vt:i4>
      </vt:variant>
      <vt:variant>
        <vt:i4>555</vt:i4>
      </vt:variant>
      <vt:variant>
        <vt:i4>0</vt:i4>
      </vt:variant>
      <vt:variant>
        <vt:i4>5</vt:i4>
      </vt:variant>
      <vt:variant>
        <vt:lpwstr>http://www.epa.gov/</vt:lpwstr>
      </vt:variant>
      <vt:variant>
        <vt:lpwstr/>
      </vt:variant>
      <vt:variant>
        <vt:i4>3604558</vt:i4>
      </vt:variant>
      <vt:variant>
        <vt:i4>552</vt:i4>
      </vt:variant>
      <vt:variant>
        <vt:i4>0</vt:i4>
      </vt:variant>
      <vt:variant>
        <vt:i4>5</vt:i4>
      </vt:variant>
      <vt:variant>
        <vt:lpwstr>mailto:Amaris.josh@epa.gov</vt:lpwstr>
      </vt:variant>
      <vt:variant>
        <vt:lpwstr/>
      </vt:variant>
      <vt:variant>
        <vt:i4>2687043</vt:i4>
      </vt:variant>
      <vt:variant>
        <vt:i4>549</vt:i4>
      </vt:variant>
      <vt:variant>
        <vt:i4>0</vt:i4>
      </vt:variant>
      <vt:variant>
        <vt:i4>5</vt:i4>
      </vt:variant>
      <vt:variant>
        <vt:lpwstr>mailto:Licata.juanita@epa.gov</vt:lpwstr>
      </vt:variant>
      <vt:variant>
        <vt:lpwstr/>
      </vt:variant>
      <vt:variant>
        <vt:i4>1572913</vt:i4>
      </vt:variant>
      <vt:variant>
        <vt:i4>542</vt:i4>
      </vt:variant>
      <vt:variant>
        <vt:i4>0</vt:i4>
      </vt:variant>
      <vt:variant>
        <vt:i4>5</vt:i4>
      </vt:variant>
      <vt:variant>
        <vt:lpwstr/>
      </vt:variant>
      <vt:variant>
        <vt:lpwstr>_Toc369088317</vt:lpwstr>
      </vt:variant>
      <vt:variant>
        <vt:i4>1572913</vt:i4>
      </vt:variant>
      <vt:variant>
        <vt:i4>536</vt:i4>
      </vt:variant>
      <vt:variant>
        <vt:i4>0</vt:i4>
      </vt:variant>
      <vt:variant>
        <vt:i4>5</vt:i4>
      </vt:variant>
      <vt:variant>
        <vt:lpwstr/>
      </vt:variant>
      <vt:variant>
        <vt:lpwstr>_Toc369088316</vt:lpwstr>
      </vt:variant>
      <vt:variant>
        <vt:i4>1572913</vt:i4>
      </vt:variant>
      <vt:variant>
        <vt:i4>530</vt:i4>
      </vt:variant>
      <vt:variant>
        <vt:i4>0</vt:i4>
      </vt:variant>
      <vt:variant>
        <vt:i4>5</vt:i4>
      </vt:variant>
      <vt:variant>
        <vt:lpwstr/>
      </vt:variant>
      <vt:variant>
        <vt:lpwstr>_Toc369088315</vt:lpwstr>
      </vt:variant>
      <vt:variant>
        <vt:i4>1572913</vt:i4>
      </vt:variant>
      <vt:variant>
        <vt:i4>524</vt:i4>
      </vt:variant>
      <vt:variant>
        <vt:i4>0</vt:i4>
      </vt:variant>
      <vt:variant>
        <vt:i4>5</vt:i4>
      </vt:variant>
      <vt:variant>
        <vt:lpwstr/>
      </vt:variant>
      <vt:variant>
        <vt:lpwstr>_Toc369088314</vt:lpwstr>
      </vt:variant>
      <vt:variant>
        <vt:i4>1572913</vt:i4>
      </vt:variant>
      <vt:variant>
        <vt:i4>518</vt:i4>
      </vt:variant>
      <vt:variant>
        <vt:i4>0</vt:i4>
      </vt:variant>
      <vt:variant>
        <vt:i4>5</vt:i4>
      </vt:variant>
      <vt:variant>
        <vt:lpwstr/>
      </vt:variant>
      <vt:variant>
        <vt:lpwstr>_Toc369088313</vt:lpwstr>
      </vt:variant>
      <vt:variant>
        <vt:i4>1572913</vt:i4>
      </vt:variant>
      <vt:variant>
        <vt:i4>512</vt:i4>
      </vt:variant>
      <vt:variant>
        <vt:i4>0</vt:i4>
      </vt:variant>
      <vt:variant>
        <vt:i4>5</vt:i4>
      </vt:variant>
      <vt:variant>
        <vt:lpwstr/>
      </vt:variant>
      <vt:variant>
        <vt:lpwstr>_Toc369088312</vt:lpwstr>
      </vt:variant>
      <vt:variant>
        <vt:i4>1572913</vt:i4>
      </vt:variant>
      <vt:variant>
        <vt:i4>506</vt:i4>
      </vt:variant>
      <vt:variant>
        <vt:i4>0</vt:i4>
      </vt:variant>
      <vt:variant>
        <vt:i4>5</vt:i4>
      </vt:variant>
      <vt:variant>
        <vt:lpwstr/>
      </vt:variant>
      <vt:variant>
        <vt:lpwstr>_Toc369088311</vt:lpwstr>
      </vt:variant>
      <vt:variant>
        <vt:i4>1572913</vt:i4>
      </vt:variant>
      <vt:variant>
        <vt:i4>500</vt:i4>
      </vt:variant>
      <vt:variant>
        <vt:i4>0</vt:i4>
      </vt:variant>
      <vt:variant>
        <vt:i4>5</vt:i4>
      </vt:variant>
      <vt:variant>
        <vt:lpwstr/>
      </vt:variant>
      <vt:variant>
        <vt:lpwstr>_Toc369088310</vt:lpwstr>
      </vt:variant>
      <vt:variant>
        <vt:i4>1638449</vt:i4>
      </vt:variant>
      <vt:variant>
        <vt:i4>494</vt:i4>
      </vt:variant>
      <vt:variant>
        <vt:i4>0</vt:i4>
      </vt:variant>
      <vt:variant>
        <vt:i4>5</vt:i4>
      </vt:variant>
      <vt:variant>
        <vt:lpwstr/>
      </vt:variant>
      <vt:variant>
        <vt:lpwstr>_Toc369088309</vt:lpwstr>
      </vt:variant>
      <vt:variant>
        <vt:i4>1638449</vt:i4>
      </vt:variant>
      <vt:variant>
        <vt:i4>488</vt:i4>
      </vt:variant>
      <vt:variant>
        <vt:i4>0</vt:i4>
      </vt:variant>
      <vt:variant>
        <vt:i4>5</vt:i4>
      </vt:variant>
      <vt:variant>
        <vt:lpwstr/>
      </vt:variant>
      <vt:variant>
        <vt:lpwstr>_Toc369088308</vt:lpwstr>
      </vt:variant>
      <vt:variant>
        <vt:i4>1638449</vt:i4>
      </vt:variant>
      <vt:variant>
        <vt:i4>482</vt:i4>
      </vt:variant>
      <vt:variant>
        <vt:i4>0</vt:i4>
      </vt:variant>
      <vt:variant>
        <vt:i4>5</vt:i4>
      </vt:variant>
      <vt:variant>
        <vt:lpwstr/>
      </vt:variant>
      <vt:variant>
        <vt:lpwstr>_Toc369088307</vt:lpwstr>
      </vt:variant>
      <vt:variant>
        <vt:i4>1638449</vt:i4>
      </vt:variant>
      <vt:variant>
        <vt:i4>476</vt:i4>
      </vt:variant>
      <vt:variant>
        <vt:i4>0</vt:i4>
      </vt:variant>
      <vt:variant>
        <vt:i4>5</vt:i4>
      </vt:variant>
      <vt:variant>
        <vt:lpwstr/>
      </vt:variant>
      <vt:variant>
        <vt:lpwstr>_Toc369088306</vt:lpwstr>
      </vt:variant>
      <vt:variant>
        <vt:i4>1638449</vt:i4>
      </vt:variant>
      <vt:variant>
        <vt:i4>470</vt:i4>
      </vt:variant>
      <vt:variant>
        <vt:i4>0</vt:i4>
      </vt:variant>
      <vt:variant>
        <vt:i4>5</vt:i4>
      </vt:variant>
      <vt:variant>
        <vt:lpwstr/>
      </vt:variant>
      <vt:variant>
        <vt:lpwstr>_Toc369088305</vt:lpwstr>
      </vt:variant>
      <vt:variant>
        <vt:i4>1638449</vt:i4>
      </vt:variant>
      <vt:variant>
        <vt:i4>464</vt:i4>
      </vt:variant>
      <vt:variant>
        <vt:i4>0</vt:i4>
      </vt:variant>
      <vt:variant>
        <vt:i4>5</vt:i4>
      </vt:variant>
      <vt:variant>
        <vt:lpwstr/>
      </vt:variant>
      <vt:variant>
        <vt:lpwstr>_Toc369088304</vt:lpwstr>
      </vt:variant>
      <vt:variant>
        <vt:i4>1638449</vt:i4>
      </vt:variant>
      <vt:variant>
        <vt:i4>458</vt:i4>
      </vt:variant>
      <vt:variant>
        <vt:i4>0</vt:i4>
      </vt:variant>
      <vt:variant>
        <vt:i4>5</vt:i4>
      </vt:variant>
      <vt:variant>
        <vt:lpwstr/>
      </vt:variant>
      <vt:variant>
        <vt:lpwstr>_Toc369088303</vt:lpwstr>
      </vt:variant>
      <vt:variant>
        <vt:i4>1638449</vt:i4>
      </vt:variant>
      <vt:variant>
        <vt:i4>452</vt:i4>
      </vt:variant>
      <vt:variant>
        <vt:i4>0</vt:i4>
      </vt:variant>
      <vt:variant>
        <vt:i4>5</vt:i4>
      </vt:variant>
      <vt:variant>
        <vt:lpwstr/>
      </vt:variant>
      <vt:variant>
        <vt:lpwstr>_Toc369088302</vt:lpwstr>
      </vt:variant>
      <vt:variant>
        <vt:i4>1638449</vt:i4>
      </vt:variant>
      <vt:variant>
        <vt:i4>446</vt:i4>
      </vt:variant>
      <vt:variant>
        <vt:i4>0</vt:i4>
      </vt:variant>
      <vt:variant>
        <vt:i4>5</vt:i4>
      </vt:variant>
      <vt:variant>
        <vt:lpwstr/>
      </vt:variant>
      <vt:variant>
        <vt:lpwstr>_Toc369088301</vt:lpwstr>
      </vt:variant>
      <vt:variant>
        <vt:i4>1638449</vt:i4>
      </vt:variant>
      <vt:variant>
        <vt:i4>440</vt:i4>
      </vt:variant>
      <vt:variant>
        <vt:i4>0</vt:i4>
      </vt:variant>
      <vt:variant>
        <vt:i4>5</vt:i4>
      </vt:variant>
      <vt:variant>
        <vt:lpwstr/>
      </vt:variant>
      <vt:variant>
        <vt:lpwstr>_Toc369088300</vt:lpwstr>
      </vt:variant>
      <vt:variant>
        <vt:i4>1048624</vt:i4>
      </vt:variant>
      <vt:variant>
        <vt:i4>434</vt:i4>
      </vt:variant>
      <vt:variant>
        <vt:i4>0</vt:i4>
      </vt:variant>
      <vt:variant>
        <vt:i4>5</vt:i4>
      </vt:variant>
      <vt:variant>
        <vt:lpwstr/>
      </vt:variant>
      <vt:variant>
        <vt:lpwstr>_Toc369088299</vt:lpwstr>
      </vt:variant>
      <vt:variant>
        <vt:i4>1048624</vt:i4>
      </vt:variant>
      <vt:variant>
        <vt:i4>428</vt:i4>
      </vt:variant>
      <vt:variant>
        <vt:i4>0</vt:i4>
      </vt:variant>
      <vt:variant>
        <vt:i4>5</vt:i4>
      </vt:variant>
      <vt:variant>
        <vt:lpwstr/>
      </vt:variant>
      <vt:variant>
        <vt:lpwstr>_Toc369088298</vt:lpwstr>
      </vt:variant>
      <vt:variant>
        <vt:i4>1048624</vt:i4>
      </vt:variant>
      <vt:variant>
        <vt:i4>422</vt:i4>
      </vt:variant>
      <vt:variant>
        <vt:i4>0</vt:i4>
      </vt:variant>
      <vt:variant>
        <vt:i4>5</vt:i4>
      </vt:variant>
      <vt:variant>
        <vt:lpwstr/>
      </vt:variant>
      <vt:variant>
        <vt:lpwstr>_Toc369088297</vt:lpwstr>
      </vt:variant>
      <vt:variant>
        <vt:i4>1048624</vt:i4>
      </vt:variant>
      <vt:variant>
        <vt:i4>416</vt:i4>
      </vt:variant>
      <vt:variant>
        <vt:i4>0</vt:i4>
      </vt:variant>
      <vt:variant>
        <vt:i4>5</vt:i4>
      </vt:variant>
      <vt:variant>
        <vt:lpwstr/>
      </vt:variant>
      <vt:variant>
        <vt:lpwstr>_Toc369088296</vt:lpwstr>
      </vt:variant>
      <vt:variant>
        <vt:i4>1048624</vt:i4>
      </vt:variant>
      <vt:variant>
        <vt:i4>410</vt:i4>
      </vt:variant>
      <vt:variant>
        <vt:i4>0</vt:i4>
      </vt:variant>
      <vt:variant>
        <vt:i4>5</vt:i4>
      </vt:variant>
      <vt:variant>
        <vt:lpwstr/>
      </vt:variant>
      <vt:variant>
        <vt:lpwstr>_Toc369088295</vt:lpwstr>
      </vt:variant>
      <vt:variant>
        <vt:i4>1048624</vt:i4>
      </vt:variant>
      <vt:variant>
        <vt:i4>404</vt:i4>
      </vt:variant>
      <vt:variant>
        <vt:i4>0</vt:i4>
      </vt:variant>
      <vt:variant>
        <vt:i4>5</vt:i4>
      </vt:variant>
      <vt:variant>
        <vt:lpwstr/>
      </vt:variant>
      <vt:variant>
        <vt:lpwstr>_Toc369088294</vt:lpwstr>
      </vt:variant>
      <vt:variant>
        <vt:i4>1048624</vt:i4>
      </vt:variant>
      <vt:variant>
        <vt:i4>398</vt:i4>
      </vt:variant>
      <vt:variant>
        <vt:i4>0</vt:i4>
      </vt:variant>
      <vt:variant>
        <vt:i4>5</vt:i4>
      </vt:variant>
      <vt:variant>
        <vt:lpwstr/>
      </vt:variant>
      <vt:variant>
        <vt:lpwstr>_Toc369088293</vt:lpwstr>
      </vt:variant>
      <vt:variant>
        <vt:i4>1048624</vt:i4>
      </vt:variant>
      <vt:variant>
        <vt:i4>392</vt:i4>
      </vt:variant>
      <vt:variant>
        <vt:i4>0</vt:i4>
      </vt:variant>
      <vt:variant>
        <vt:i4>5</vt:i4>
      </vt:variant>
      <vt:variant>
        <vt:lpwstr/>
      </vt:variant>
      <vt:variant>
        <vt:lpwstr>_Toc369088292</vt:lpwstr>
      </vt:variant>
      <vt:variant>
        <vt:i4>1048624</vt:i4>
      </vt:variant>
      <vt:variant>
        <vt:i4>386</vt:i4>
      </vt:variant>
      <vt:variant>
        <vt:i4>0</vt:i4>
      </vt:variant>
      <vt:variant>
        <vt:i4>5</vt:i4>
      </vt:variant>
      <vt:variant>
        <vt:lpwstr/>
      </vt:variant>
      <vt:variant>
        <vt:lpwstr>_Toc369088291</vt:lpwstr>
      </vt:variant>
      <vt:variant>
        <vt:i4>1048624</vt:i4>
      </vt:variant>
      <vt:variant>
        <vt:i4>380</vt:i4>
      </vt:variant>
      <vt:variant>
        <vt:i4>0</vt:i4>
      </vt:variant>
      <vt:variant>
        <vt:i4>5</vt:i4>
      </vt:variant>
      <vt:variant>
        <vt:lpwstr/>
      </vt:variant>
      <vt:variant>
        <vt:lpwstr>_Toc369088290</vt:lpwstr>
      </vt:variant>
      <vt:variant>
        <vt:i4>1114160</vt:i4>
      </vt:variant>
      <vt:variant>
        <vt:i4>374</vt:i4>
      </vt:variant>
      <vt:variant>
        <vt:i4>0</vt:i4>
      </vt:variant>
      <vt:variant>
        <vt:i4>5</vt:i4>
      </vt:variant>
      <vt:variant>
        <vt:lpwstr/>
      </vt:variant>
      <vt:variant>
        <vt:lpwstr>_Toc369088289</vt:lpwstr>
      </vt:variant>
      <vt:variant>
        <vt:i4>1114160</vt:i4>
      </vt:variant>
      <vt:variant>
        <vt:i4>368</vt:i4>
      </vt:variant>
      <vt:variant>
        <vt:i4>0</vt:i4>
      </vt:variant>
      <vt:variant>
        <vt:i4>5</vt:i4>
      </vt:variant>
      <vt:variant>
        <vt:lpwstr/>
      </vt:variant>
      <vt:variant>
        <vt:lpwstr>_Toc369088288</vt:lpwstr>
      </vt:variant>
      <vt:variant>
        <vt:i4>1114160</vt:i4>
      </vt:variant>
      <vt:variant>
        <vt:i4>362</vt:i4>
      </vt:variant>
      <vt:variant>
        <vt:i4>0</vt:i4>
      </vt:variant>
      <vt:variant>
        <vt:i4>5</vt:i4>
      </vt:variant>
      <vt:variant>
        <vt:lpwstr/>
      </vt:variant>
      <vt:variant>
        <vt:lpwstr>_Toc369088287</vt:lpwstr>
      </vt:variant>
      <vt:variant>
        <vt:i4>1114160</vt:i4>
      </vt:variant>
      <vt:variant>
        <vt:i4>356</vt:i4>
      </vt:variant>
      <vt:variant>
        <vt:i4>0</vt:i4>
      </vt:variant>
      <vt:variant>
        <vt:i4>5</vt:i4>
      </vt:variant>
      <vt:variant>
        <vt:lpwstr/>
      </vt:variant>
      <vt:variant>
        <vt:lpwstr>_Toc369088286</vt:lpwstr>
      </vt:variant>
      <vt:variant>
        <vt:i4>1114160</vt:i4>
      </vt:variant>
      <vt:variant>
        <vt:i4>350</vt:i4>
      </vt:variant>
      <vt:variant>
        <vt:i4>0</vt:i4>
      </vt:variant>
      <vt:variant>
        <vt:i4>5</vt:i4>
      </vt:variant>
      <vt:variant>
        <vt:lpwstr/>
      </vt:variant>
      <vt:variant>
        <vt:lpwstr>_Toc369088285</vt:lpwstr>
      </vt:variant>
      <vt:variant>
        <vt:i4>1114160</vt:i4>
      </vt:variant>
      <vt:variant>
        <vt:i4>344</vt:i4>
      </vt:variant>
      <vt:variant>
        <vt:i4>0</vt:i4>
      </vt:variant>
      <vt:variant>
        <vt:i4>5</vt:i4>
      </vt:variant>
      <vt:variant>
        <vt:lpwstr/>
      </vt:variant>
      <vt:variant>
        <vt:lpwstr>_Toc369088284</vt:lpwstr>
      </vt:variant>
      <vt:variant>
        <vt:i4>1114160</vt:i4>
      </vt:variant>
      <vt:variant>
        <vt:i4>338</vt:i4>
      </vt:variant>
      <vt:variant>
        <vt:i4>0</vt:i4>
      </vt:variant>
      <vt:variant>
        <vt:i4>5</vt:i4>
      </vt:variant>
      <vt:variant>
        <vt:lpwstr/>
      </vt:variant>
      <vt:variant>
        <vt:lpwstr>_Toc369088283</vt:lpwstr>
      </vt:variant>
      <vt:variant>
        <vt:i4>1114160</vt:i4>
      </vt:variant>
      <vt:variant>
        <vt:i4>332</vt:i4>
      </vt:variant>
      <vt:variant>
        <vt:i4>0</vt:i4>
      </vt:variant>
      <vt:variant>
        <vt:i4>5</vt:i4>
      </vt:variant>
      <vt:variant>
        <vt:lpwstr/>
      </vt:variant>
      <vt:variant>
        <vt:lpwstr>_Toc369088282</vt:lpwstr>
      </vt:variant>
      <vt:variant>
        <vt:i4>1114160</vt:i4>
      </vt:variant>
      <vt:variant>
        <vt:i4>326</vt:i4>
      </vt:variant>
      <vt:variant>
        <vt:i4>0</vt:i4>
      </vt:variant>
      <vt:variant>
        <vt:i4>5</vt:i4>
      </vt:variant>
      <vt:variant>
        <vt:lpwstr/>
      </vt:variant>
      <vt:variant>
        <vt:lpwstr>_Toc369088281</vt:lpwstr>
      </vt:variant>
      <vt:variant>
        <vt:i4>1114160</vt:i4>
      </vt:variant>
      <vt:variant>
        <vt:i4>320</vt:i4>
      </vt:variant>
      <vt:variant>
        <vt:i4>0</vt:i4>
      </vt:variant>
      <vt:variant>
        <vt:i4>5</vt:i4>
      </vt:variant>
      <vt:variant>
        <vt:lpwstr/>
      </vt:variant>
      <vt:variant>
        <vt:lpwstr>_Toc369088280</vt:lpwstr>
      </vt:variant>
      <vt:variant>
        <vt:i4>1966128</vt:i4>
      </vt:variant>
      <vt:variant>
        <vt:i4>314</vt:i4>
      </vt:variant>
      <vt:variant>
        <vt:i4>0</vt:i4>
      </vt:variant>
      <vt:variant>
        <vt:i4>5</vt:i4>
      </vt:variant>
      <vt:variant>
        <vt:lpwstr/>
      </vt:variant>
      <vt:variant>
        <vt:lpwstr>_Toc369088279</vt:lpwstr>
      </vt:variant>
      <vt:variant>
        <vt:i4>1966128</vt:i4>
      </vt:variant>
      <vt:variant>
        <vt:i4>308</vt:i4>
      </vt:variant>
      <vt:variant>
        <vt:i4>0</vt:i4>
      </vt:variant>
      <vt:variant>
        <vt:i4>5</vt:i4>
      </vt:variant>
      <vt:variant>
        <vt:lpwstr/>
      </vt:variant>
      <vt:variant>
        <vt:lpwstr>_Toc369088278</vt:lpwstr>
      </vt:variant>
      <vt:variant>
        <vt:i4>1966128</vt:i4>
      </vt:variant>
      <vt:variant>
        <vt:i4>302</vt:i4>
      </vt:variant>
      <vt:variant>
        <vt:i4>0</vt:i4>
      </vt:variant>
      <vt:variant>
        <vt:i4>5</vt:i4>
      </vt:variant>
      <vt:variant>
        <vt:lpwstr/>
      </vt:variant>
      <vt:variant>
        <vt:lpwstr>_Toc369088277</vt:lpwstr>
      </vt:variant>
      <vt:variant>
        <vt:i4>1966128</vt:i4>
      </vt:variant>
      <vt:variant>
        <vt:i4>296</vt:i4>
      </vt:variant>
      <vt:variant>
        <vt:i4>0</vt:i4>
      </vt:variant>
      <vt:variant>
        <vt:i4>5</vt:i4>
      </vt:variant>
      <vt:variant>
        <vt:lpwstr/>
      </vt:variant>
      <vt:variant>
        <vt:lpwstr>_Toc369088276</vt:lpwstr>
      </vt:variant>
      <vt:variant>
        <vt:i4>1966128</vt:i4>
      </vt:variant>
      <vt:variant>
        <vt:i4>290</vt:i4>
      </vt:variant>
      <vt:variant>
        <vt:i4>0</vt:i4>
      </vt:variant>
      <vt:variant>
        <vt:i4>5</vt:i4>
      </vt:variant>
      <vt:variant>
        <vt:lpwstr/>
      </vt:variant>
      <vt:variant>
        <vt:lpwstr>_Toc369088275</vt:lpwstr>
      </vt:variant>
      <vt:variant>
        <vt:i4>1966128</vt:i4>
      </vt:variant>
      <vt:variant>
        <vt:i4>284</vt:i4>
      </vt:variant>
      <vt:variant>
        <vt:i4>0</vt:i4>
      </vt:variant>
      <vt:variant>
        <vt:i4>5</vt:i4>
      </vt:variant>
      <vt:variant>
        <vt:lpwstr/>
      </vt:variant>
      <vt:variant>
        <vt:lpwstr>_Toc369088274</vt:lpwstr>
      </vt:variant>
      <vt:variant>
        <vt:i4>1966128</vt:i4>
      </vt:variant>
      <vt:variant>
        <vt:i4>278</vt:i4>
      </vt:variant>
      <vt:variant>
        <vt:i4>0</vt:i4>
      </vt:variant>
      <vt:variant>
        <vt:i4>5</vt:i4>
      </vt:variant>
      <vt:variant>
        <vt:lpwstr/>
      </vt:variant>
      <vt:variant>
        <vt:lpwstr>_Toc369088273</vt:lpwstr>
      </vt:variant>
      <vt:variant>
        <vt:i4>1966128</vt:i4>
      </vt:variant>
      <vt:variant>
        <vt:i4>272</vt:i4>
      </vt:variant>
      <vt:variant>
        <vt:i4>0</vt:i4>
      </vt:variant>
      <vt:variant>
        <vt:i4>5</vt:i4>
      </vt:variant>
      <vt:variant>
        <vt:lpwstr/>
      </vt:variant>
      <vt:variant>
        <vt:lpwstr>_Toc369088272</vt:lpwstr>
      </vt:variant>
      <vt:variant>
        <vt:i4>1966128</vt:i4>
      </vt:variant>
      <vt:variant>
        <vt:i4>266</vt:i4>
      </vt:variant>
      <vt:variant>
        <vt:i4>0</vt:i4>
      </vt:variant>
      <vt:variant>
        <vt:i4>5</vt:i4>
      </vt:variant>
      <vt:variant>
        <vt:lpwstr/>
      </vt:variant>
      <vt:variant>
        <vt:lpwstr>_Toc369088271</vt:lpwstr>
      </vt:variant>
      <vt:variant>
        <vt:i4>1966128</vt:i4>
      </vt:variant>
      <vt:variant>
        <vt:i4>260</vt:i4>
      </vt:variant>
      <vt:variant>
        <vt:i4>0</vt:i4>
      </vt:variant>
      <vt:variant>
        <vt:i4>5</vt:i4>
      </vt:variant>
      <vt:variant>
        <vt:lpwstr/>
      </vt:variant>
      <vt:variant>
        <vt:lpwstr>_Toc369088270</vt:lpwstr>
      </vt:variant>
      <vt:variant>
        <vt:i4>2031664</vt:i4>
      </vt:variant>
      <vt:variant>
        <vt:i4>254</vt:i4>
      </vt:variant>
      <vt:variant>
        <vt:i4>0</vt:i4>
      </vt:variant>
      <vt:variant>
        <vt:i4>5</vt:i4>
      </vt:variant>
      <vt:variant>
        <vt:lpwstr/>
      </vt:variant>
      <vt:variant>
        <vt:lpwstr>_Toc369088269</vt:lpwstr>
      </vt:variant>
      <vt:variant>
        <vt:i4>2031664</vt:i4>
      </vt:variant>
      <vt:variant>
        <vt:i4>248</vt:i4>
      </vt:variant>
      <vt:variant>
        <vt:i4>0</vt:i4>
      </vt:variant>
      <vt:variant>
        <vt:i4>5</vt:i4>
      </vt:variant>
      <vt:variant>
        <vt:lpwstr/>
      </vt:variant>
      <vt:variant>
        <vt:lpwstr>_Toc369088268</vt:lpwstr>
      </vt:variant>
      <vt:variant>
        <vt:i4>2031664</vt:i4>
      </vt:variant>
      <vt:variant>
        <vt:i4>242</vt:i4>
      </vt:variant>
      <vt:variant>
        <vt:i4>0</vt:i4>
      </vt:variant>
      <vt:variant>
        <vt:i4>5</vt:i4>
      </vt:variant>
      <vt:variant>
        <vt:lpwstr/>
      </vt:variant>
      <vt:variant>
        <vt:lpwstr>_Toc369088267</vt:lpwstr>
      </vt:variant>
      <vt:variant>
        <vt:i4>2031664</vt:i4>
      </vt:variant>
      <vt:variant>
        <vt:i4>236</vt:i4>
      </vt:variant>
      <vt:variant>
        <vt:i4>0</vt:i4>
      </vt:variant>
      <vt:variant>
        <vt:i4>5</vt:i4>
      </vt:variant>
      <vt:variant>
        <vt:lpwstr/>
      </vt:variant>
      <vt:variant>
        <vt:lpwstr>_Toc369088266</vt:lpwstr>
      </vt:variant>
      <vt:variant>
        <vt:i4>2031664</vt:i4>
      </vt:variant>
      <vt:variant>
        <vt:i4>230</vt:i4>
      </vt:variant>
      <vt:variant>
        <vt:i4>0</vt:i4>
      </vt:variant>
      <vt:variant>
        <vt:i4>5</vt:i4>
      </vt:variant>
      <vt:variant>
        <vt:lpwstr/>
      </vt:variant>
      <vt:variant>
        <vt:lpwstr>_Toc369088265</vt:lpwstr>
      </vt:variant>
      <vt:variant>
        <vt:i4>2031664</vt:i4>
      </vt:variant>
      <vt:variant>
        <vt:i4>224</vt:i4>
      </vt:variant>
      <vt:variant>
        <vt:i4>0</vt:i4>
      </vt:variant>
      <vt:variant>
        <vt:i4>5</vt:i4>
      </vt:variant>
      <vt:variant>
        <vt:lpwstr/>
      </vt:variant>
      <vt:variant>
        <vt:lpwstr>_Toc369088264</vt:lpwstr>
      </vt:variant>
      <vt:variant>
        <vt:i4>2031664</vt:i4>
      </vt:variant>
      <vt:variant>
        <vt:i4>218</vt:i4>
      </vt:variant>
      <vt:variant>
        <vt:i4>0</vt:i4>
      </vt:variant>
      <vt:variant>
        <vt:i4>5</vt:i4>
      </vt:variant>
      <vt:variant>
        <vt:lpwstr/>
      </vt:variant>
      <vt:variant>
        <vt:lpwstr>_Toc369088263</vt:lpwstr>
      </vt:variant>
      <vt:variant>
        <vt:i4>2031664</vt:i4>
      </vt:variant>
      <vt:variant>
        <vt:i4>212</vt:i4>
      </vt:variant>
      <vt:variant>
        <vt:i4>0</vt:i4>
      </vt:variant>
      <vt:variant>
        <vt:i4>5</vt:i4>
      </vt:variant>
      <vt:variant>
        <vt:lpwstr/>
      </vt:variant>
      <vt:variant>
        <vt:lpwstr>_Toc369088262</vt:lpwstr>
      </vt:variant>
      <vt:variant>
        <vt:i4>2031664</vt:i4>
      </vt:variant>
      <vt:variant>
        <vt:i4>206</vt:i4>
      </vt:variant>
      <vt:variant>
        <vt:i4>0</vt:i4>
      </vt:variant>
      <vt:variant>
        <vt:i4>5</vt:i4>
      </vt:variant>
      <vt:variant>
        <vt:lpwstr/>
      </vt:variant>
      <vt:variant>
        <vt:lpwstr>_Toc369088261</vt:lpwstr>
      </vt:variant>
      <vt:variant>
        <vt:i4>2031664</vt:i4>
      </vt:variant>
      <vt:variant>
        <vt:i4>200</vt:i4>
      </vt:variant>
      <vt:variant>
        <vt:i4>0</vt:i4>
      </vt:variant>
      <vt:variant>
        <vt:i4>5</vt:i4>
      </vt:variant>
      <vt:variant>
        <vt:lpwstr/>
      </vt:variant>
      <vt:variant>
        <vt:lpwstr>_Toc369088260</vt:lpwstr>
      </vt:variant>
      <vt:variant>
        <vt:i4>1835056</vt:i4>
      </vt:variant>
      <vt:variant>
        <vt:i4>194</vt:i4>
      </vt:variant>
      <vt:variant>
        <vt:i4>0</vt:i4>
      </vt:variant>
      <vt:variant>
        <vt:i4>5</vt:i4>
      </vt:variant>
      <vt:variant>
        <vt:lpwstr/>
      </vt:variant>
      <vt:variant>
        <vt:lpwstr>_Toc369088259</vt:lpwstr>
      </vt:variant>
      <vt:variant>
        <vt:i4>1835056</vt:i4>
      </vt:variant>
      <vt:variant>
        <vt:i4>188</vt:i4>
      </vt:variant>
      <vt:variant>
        <vt:i4>0</vt:i4>
      </vt:variant>
      <vt:variant>
        <vt:i4>5</vt:i4>
      </vt:variant>
      <vt:variant>
        <vt:lpwstr/>
      </vt:variant>
      <vt:variant>
        <vt:lpwstr>_Toc369088258</vt:lpwstr>
      </vt:variant>
      <vt:variant>
        <vt:i4>1835056</vt:i4>
      </vt:variant>
      <vt:variant>
        <vt:i4>182</vt:i4>
      </vt:variant>
      <vt:variant>
        <vt:i4>0</vt:i4>
      </vt:variant>
      <vt:variant>
        <vt:i4>5</vt:i4>
      </vt:variant>
      <vt:variant>
        <vt:lpwstr/>
      </vt:variant>
      <vt:variant>
        <vt:lpwstr>_Toc369088257</vt:lpwstr>
      </vt:variant>
      <vt:variant>
        <vt:i4>1835056</vt:i4>
      </vt:variant>
      <vt:variant>
        <vt:i4>176</vt:i4>
      </vt:variant>
      <vt:variant>
        <vt:i4>0</vt:i4>
      </vt:variant>
      <vt:variant>
        <vt:i4>5</vt:i4>
      </vt:variant>
      <vt:variant>
        <vt:lpwstr/>
      </vt:variant>
      <vt:variant>
        <vt:lpwstr>_Toc369088256</vt:lpwstr>
      </vt:variant>
      <vt:variant>
        <vt:i4>1835056</vt:i4>
      </vt:variant>
      <vt:variant>
        <vt:i4>170</vt:i4>
      </vt:variant>
      <vt:variant>
        <vt:i4>0</vt:i4>
      </vt:variant>
      <vt:variant>
        <vt:i4>5</vt:i4>
      </vt:variant>
      <vt:variant>
        <vt:lpwstr/>
      </vt:variant>
      <vt:variant>
        <vt:lpwstr>_Toc369088255</vt:lpwstr>
      </vt:variant>
      <vt:variant>
        <vt:i4>1835056</vt:i4>
      </vt:variant>
      <vt:variant>
        <vt:i4>164</vt:i4>
      </vt:variant>
      <vt:variant>
        <vt:i4>0</vt:i4>
      </vt:variant>
      <vt:variant>
        <vt:i4>5</vt:i4>
      </vt:variant>
      <vt:variant>
        <vt:lpwstr/>
      </vt:variant>
      <vt:variant>
        <vt:lpwstr>_Toc369088254</vt:lpwstr>
      </vt:variant>
      <vt:variant>
        <vt:i4>1835056</vt:i4>
      </vt:variant>
      <vt:variant>
        <vt:i4>158</vt:i4>
      </vt:variant>
      <vt:variant>
        <vt:i4>0</vt:i4>
      </vt:variant>
      <vt:variant>
        <vt:i4>5</vt:i4>
      </vt:variant>
      <vt:variant>
        <vt:lpwstr/>
      </vt:variant>
      <vt:variant>
        <vt:lpwstr>_Toc369088253</vt:lpwstr>
      </vt:variant>
      <vt:variant>
        <vt:i4>1835056</vt:i4>
      </vt:variant>
      <vt:variant>
        <vt:i4>152</vt:i4>
      </vt:variant>
      <vt:variant>
        <vt:i4>0</vt:i4>
      </vt:variant>
      <vt:variant>
        <vt:i4>5</vt:i4>
      </vt:variant>
      <vt:variant>
        <vt:lpwstr/>
      </vt:variant>
      <vt:variant>
        <vt:lpwstr>_Toc369088252</vt:lpwstr>
      </vt:variant>
      <vt:variant>
        <vt:i4>1835056</vt:i4>
      </vt:variant>
      <vt:variant>
        <vt:i4>146</vt:i4>
      </vt:variant>
      <vt:variant>
        <vt:i4>0</vt:i4>
      </vt:variant>
      <vt:variant>
        <vt:i4>5</vt:i4>
      </vt:variant>
      <vt:variant>
        <vt:lpwstr/>
      </vt:variant>
      <vt:variant>
        <vt:lpwstr>_Toc369088251</vt:lpwstr>
      </vt:variant>
      <vt:variant>
        <vt:i4>1835056</vt:i4>
      </vt:variant>
      <vt:variant>
        <vt:i4>140</vt:i4>
      </vt:variant>
      <vt:variant>
        <vt:i4>0</vt:i4>
      </vt:variant>
      <vt:variant>
        <vt:i4>5</vt:i4>
      </vt:variant>
      <vt:variant>
        <vt:lpwstr/>
      </vt:variant>
      <vt:variant>
        <vt:lpwstr>_Toc369088250</vt:lpwstr>
      </vt:variant>
      <vt:variant>
        <vt:i4>1900592</vt:i4>
      </vt:variant>
      <vt:variant>
        <vt:i4>134</vt:i4>
      </vt:variant>
      <vt:variant>
        <vt:i4>0</vt:i4>
      </vt:variant>
      <vt:variant>
        <vt:i4>5</vt:i4>
      </vt:variant>
      <vt:variant>
        <vt:lpwstr/>
      </vt:variant>
      <vt:variant>
        <vt:lpwstr>_Toc369088249</vt:lpwstr>
      </vt:variant>
      <vt:variant>
        <vt:i4>1900592</vt:i4>
      </vt:variant>
      <vt:variant>
        <vt:i4>128</vt:i4>
      </vt:variant>
      <vt:variant>
        <vt:i4>0</vt:i4>
      </vt:variant>
      <vt:variant>
        <vt:i4>5</vt:i4>
      </vt:variant>
      <vt:variant>
        <vt:lpwstr/>
      </vt:variant>
      <vt:variant>
        <vt:lpwstr>_Toc369088248</vt:lpwstr>
      </vt:variant>
      <vt:variant>
        <vt:i4>1900592</vt:i4>
      </vt:variant>
      <vt:variant>
        <vt:i4>122</vt:i4>
      </vt:variant>
      <vt:variant>
        <vt:i4>0</vt:i4>
      </vt:variant>
      <vt:variant>
        <vt:i4>5</vt:i4>
      </vt:variant>
      <vt:variant>
        <vt:lpwstr/>
      </vt:variant>
      <vt:variant>
        <vt:lpwstr>_Toc369088247</vt:lpwstr>
      </vt:variant>
      <vt:variant>
        <vt:i4>1900592</vt:i4>
      </vt:variant>
      <vt:variant>
        <vt:i4>116</vt:i4>
      </vt:variant>
      <vt:variant>
        <vt:i4>0</vt:i4>
      </vt:variant>
      <vt:variant>
        <vt:i4>5</vt:i4>
      </vt:variant>
      <vt:variant>
        <vt:lpwstr/>
      </vt:variant>
      <vt:variant>
        <vt:lpwstr>_Toc369088246</vt:lpwstr>
      </vt:variant>
      <vt:variant>
        <vt:i4>1900592</vt:i4>
      </vt:variant>
      <vt:variant>
        <vt:i4>110</vt:i4>
      </vt:variant>
      <vt:variant>
        <vt:i4>0</vt:i4>
      </vt:variant>
      <vt:variant>
        <vt:i4>5</vt:i4>
      </vt:variant>
      <vt:variant>
        <vt:lpwstr/>
      </vt:variant>
      <vt:variant>
        <vt:lpwstr>_Toc369088245</vt:lpwstr>
      </vt:variant>
      <vt:variant>
        <vt:i4>1900592</vt:i4>
      </vt:variant>
      <vt:variant>
        <vt:i4>104</vt:i4>
      </vt:variant>
      <vt:variant>
        <vt:i4>0</vt:i4>
      </vt:variant>
      <vt:variant>
        <vt:i4>5</vt:i4>
      </vt:variant>
      <vt:variant>
        <vt:lpwstr/>
      </vt:variant>
      <vt:variant>
        <vt:lpwstr>_Toc369088244</vt:lpwstr>
      </vt:variant>
      <vt:variant>
        <vt:i4>1900592</vt:i4>
      </vt:variant>
      <vt:variant>
        <vt:i4>98</vt:i4>
      </vt:variant>
      <vt:variant>
        <vt:i4>0</vt:i4>
      </vt:variant>
      <vt:variant>
        <vt:i4>5</vt:i4>
      </vt:variant>
      <vt:variant>
        <vt:lpwstr/>
      </vt:variant>
      <vt:variant>
        <vt:lpwstr>_Toc369088243</vt:lpwstr>
      </vt:variant>
      <vt:variant>
        <vt:i4>1900592</vt:i4>
      </vt:variant>
      <vt:variant>
        <vt:i4>92</vt:i4>
      </vt:variant>
      <vt:variant>
        <vt:i4>0</vt:i4>
      </vt:variant>
      <vt:variant>
        <vt:i4>5</vt:i4>
      </vt:variant>
      <vt:variant>
        <vt:lpwstr/>
      </vt:variant>
      <vt:variant>
        <vt:lpwstr>_Toc369088242</vt:lpwstr>
      </vt:variant>
      <vt:variant>
        <vt:i4>1900592</vt:i4>
      </vt:variant>
      <vt:variant>
        <vt:i4>86</vt:i4>
      </vt:variant>
      <vt:variant>
        <vt:i4>0</vt:i4>
      </vt:variant>
      <vt:variant>
        <vt:i4>5</vt:i4>
      </vt:variant>
      <vt:variant>
        <vt:lpwstr/>
      </vt:variant>
      <vt:variant>
        <vt:lpwstr>_Toc369088241</vt:lpwstr>
      </vt:variant>
      <vt:variant>
        <vt:i4>1900592</vt:i4>
      </vt:variant>
      <vt:variant>
        <vt:i4>80</vt:i4>
      </vt:variant>
      <vt:variant>
        <vt:i4>0</vt:i4>
      </vt:variant>
      <vt:variant>
        <vt:i4>5</vt:i4>
      </vt:variant>
      <vt:variant>
        <vt:lpwstr/>
      </vt:variant>
      <vt:variant>
        <vt:lpwstr>_Toc369088240</vt:lpwstr>
      </vt:variant>
      <vt:variant>
        <vt:i4>1703984</vt:i4>
      </vt:variant>
      <vt:variant>
        <vt:i4>74</vt:i4>
      </vt:variant>
      <vt:variant>
        <vt:i4>0</vt:i4>
      </vt:variant>
      <vt:variant>
        <vt:i4>5</vt:i4>
      </vt:variant>
      <vt:variant>
        <vt:lpwstr/>
      </vt:variant>
      <vt:variant>
        <vt:lpwstr>_Toc369088239</vt:lpwstr>
      </vt:variant>
      <vt:variant>
        <vt:i4>1703984</vt:i4>
      </vt:variant>
      <vt:variant>
        <vt:i4>68</vt:i4>
      </vt:variant>
      <vt:variant>
        <vt:i4>0</vt:i4>
      </vt:variant>
      <vt:variant>
        <vt:i4>5</vt:i4>
      </vt:variant>
      <vt:variant>
        <vt:lpwstr/>
      </vt:variant>
      <vt:variant>
        <vt:lpwstr>_Toc369088238</vt:lpwstr>
      </vt:variant>
      <vt:variant>
        <vt:i4>1703984</vt:i4>
      </vt:variant>
      <vt:variant>
        <vt:i4>62</vt:i4>
      </vt:variant>
      <vt:variant>
        <vt:i4>0</vt:i4>
      </vt:variant>
      <vt:variant>
        <vt:i4>5</vt:i4>
      </vt:variant>
      <vt:variant>
        <vt:lpwstr/>
      </vt:variant>
      <vt:variant>
        <vt:lpwstr>_Toc369088237</vt:lpwstr>
      </vt:variant>
      <vt:variant>
        <vt:i4>1703984</vt:i4>
      </vt:variant>
      <vt:variant>
        <vt:i4>56</vt:i4>
      </vt:variant>
      <vt:variant>
        <vt:i4>0</vt:i4>
      </vt:variant>
      <vt:variant>
        <vt:i4>5</vt:i4>
      </vt:variant>
      <vt:variant>
        <vt:lpwstr/>
      </vt:variant>
      <vt:variant>
        <vt:lpwstr>_Toc369088236</vt:lpwstr>
      </vt:variant>
      <vt:variant>
        <vt:i4>1703984</vt:i4>
      </vt:variant>
      <vt:variant>
        <vt:i4>50</vt:i4>
      </vt:variant>
      <vt:variant>
        <vt:i4>0</vt:i4>
      </vt:variant>
      <vt:variant>
        <vt:i4>5</vt:i4>
      </vt:variant>
      <vt:variant>
        <vt:lpwstr/>
      </vt:variant>
      <vt:variant>
        <vt:lpwstr>_Toc369088235</vt:lpwstr>
      </vt:variant>
      <vt:variant>
        <vt:i4>1703984</vt:i4>
      </vt:variant>
      <vt:variant>
        <vt:i4>44</vt:i4>
      </vt:variant>
      <vt:variant>
        <vt:i4>0</vt:i4>
      </vt:variant>
      <vt:variant>
        <vt:i4>5</vt:i4>
      </vt:variant>
      <vt:variant>
        <vt:lpwstr/>
      </vt:variant>
      <vt:variant>
        <vt:lpwstr>_Toc369088234</vt:lpwstr>
      </vt:variant>
      <vt:variant>
        <vt:i4>1703984</vt:i4>
      </vt:variant>
      <vt:variant>
        <vt:i4>38</vt:i4>
      </vt:variant>
      <vt:variant>
        <vt:i4>0</vt:i4>
      </vt:variant>
      <vt:variant>
        <vt:i4>5</vt:i4>
      </vt:variant>
      <vt:variant>
        <vt:lpwstr/>
      </vt:variant>
      <vt:variant>
        <vt:lpwstr>_Toc369088233</vt:lpwstr>
      </vt:variant>
      <vt:variant>
        <vt:i4>1703984</vt:i4>
      </vt:variant>
      <vt:variant>
        <vt:i4>32</vt:i4>
      </vt:variant>
      <vt:variant>
        <vt:i4>0</vt:i4>
      </vt:variant>
      <vt:variant>
        <vt:i4>5</vt:i4>
      </vt:variant>
      <vt:variant>
        <vt:lpwstr/>
      </vt:variant>
      <vt:variant>
        <vt:lpwstr>_Toc369088232</vt:lpwstr>
      </vt:variant>
      <vt:variant>
        <vt:i4>1703984</vt:i4>
      </vt:variant>
      <vt:variant>
        <vt:i4>26</vt:i4>
      </vt:variant>
      <vt:variant>
        <vt:i4>0</vt:i4>
      </vt:variant>
      <vt:variant>
        <vt:i4>5</vt:i4>
      </vt:variant>
      <vt:variant>
        <vt:lpwstr/>
      </vt:variant>
      <vt:variant>
        <vt:lpwstr>_Toc369088231</vt:lpwstr>
      </vt:variant>
      <vt:variant>
        <vt:i4>1703984</vt:i4>
      </vt:variant>
      <vt:variant>
        <vt:i4>20</vt:i4>
      </vt:variant>
      <vt:variant>
        <vt:i4>0</vt:i4>
      </vt:variant>
      <vt:variant>
        <vt:i4>5</vt:i4>
      </vt:variant>
      <vt:variant>
        <vt:lpwstr/>
      </vt:variant>
      <vt:variant>
        <vt:lpwstr>_Toc369088230</vt:lpwstr>
      </vt:variant>
      <vt:variant>
        <vt:i4>1769520</vt:i4>
      </vt:variant>
      <vt:variant>
        <vt:i4>14</vt:i4>
      </vt:variant>
      <vt:variant>
        <vt:i4>0</vt:i4>
      </vt:variant>
      <vt:variant>
        <vt:i4>5</vt:i4>
      </vt:variant>
      <vt:variant>
        <vt:lpwstr/>
      </vt:variant>
      <vt:variant>
        <vt:lpwstr>_Toc369088229</vt:lpwstr>
      </vt:variant>
      <vt:variant>
        <vt:i4>1769520</vt:i4>
      </vt:variant>
      <vt:variant>
        <vt:i4>8</vt:i4>
      </vt:variant>
      <vt:variant>
        <vt:i4>0</vt:i4>
      </vt:variant>
      <vt:variant>
        <vt:i4>5</vt:i4>
      </vt:variant>
      <vt:variant>
        <vt:lpwstr/>
      </vt:variant>
      <vt:variant>
        <vt:lpwstr>_Toc369088228</vt:lpwstr>
      </vt:variant>
      <vt:variant>
        <vt:i4>1769520</vt:i4>
      </vt:variant>
      <vt:variant>
        <vt:i4>2</vt:i4>
      </vt:variant>
      <vt:variant>
        <vt:i4>0</vt:i4>
      </vt:variant>
      <vt:variant>
        <vt:i4>5</vt:i4>
      </vt:variant>
      <vt:variant>
        <vt:lpwstr/>
      </vt:variant>
      <vt:variant>
        <vt:lpwstr>_Toc369088227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2018-09-04T22:11:00Z</dcterms:created>
  <dcterms:modified xsi:type="dcterms:W3CDTF">2018-09-21T15:51:00Z</dcterms:modified>
</cp:coreProperties>
</file>