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8AA5" w14:textId="05CDDA5D" w:rsidR="0034146B" w:rsidRPr="00DE6A43" w:rsidRDefault="006F6D99" w:rsidP="0034146B">
      <w:pPr>
        <w:pStyle w:val="Title"/>
        <w:spacing w:line="278" w:lineRule="auto"/>
        <w:jc w:val="center"/>
        <w:rPr>
          <w:rFonts w:asciiTheme="minorHAnsi" w:eastAsiaTheme="majorEastAsia" w:hAnsiTheme="minorHAnsi" w:cstheme="majorBidi"/>
          <w:b/>
        </w:rPr>
      </w:pPr>
      <w:r w:rsidRPr="00DE6A43">
        <w:rPr>
          <w:rFonts w:asciiTheme="minorHAnsi" w:eastAsiaTheme="majorEastAsia" w:hAnsiTheme="minorHAnsi" w:cstheme="majorBidi"/>
          <w:b/>
        </w:rPr>
        <w:t>2025 – 2030 Nonpoint Source Program Implementation Plan</w:t>
      </w:r>
    </w:p>
    <w:p w14:paraId="329FFA55" w14:textId="77777777" w:rsidR="006F6D99" w:rsidRPr="00DE6A43" w:rsidRDefault="006F6D99" w:rsidP="00236D7C">
      <w:pPr>
        <w:jc w:val="center"/>
      </w:pPr>
      <w:r w:rsidRPr="00DE6A43">
        <w:rPr>
          <w:noProof/>
        </w:rPr>
        <w:drawing>
          <wp:inline distT="0" distB="0" distL="0" distR="0" wp14:anchorId="40B909A1" wp14:editId="7FDCC34A">
            <wp:extent cx="3914775" cy="2871474"/>
            <wp:effectExtent l="0" t="0" r="0" b="5080"/>
            <wp:docPr id="933367708" name="Picture 20" descr="California Water Board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1">
                      <a:extLst>
                        <a:ext uri="{28A0092B-C50C-407E-A947-70E740481C1C}">
                          <a14:useLocalDpi xmlns:a14="http://schemas.microsoft.com/office/drawing/2010/main" val="0"/>
                        </a:ext>
                      </a:extLst>
                    </a:blip>
                    <a:stretch>
                      <a:fillRect/>
                    </a:stretch>
                  </pic:blipFill>
                  <pic:spPr>
                    <a:xfrm>
                      <a:off x="0" y="0"/>
                      <a:ext cx="3918346" cy="2874093"/>
                    </a:xfrm>
                    <a:prstGeom prst="rect">
                      <a:avLst/>
                    </a:prstGeom>
                  </pic:spPr>
                </pic:pic>
              </a:graphicData>
            </a:graphic>
          </wp:inline>
        </w:drawing>
      </w:r>
    </w:p>
    <w:p w14:paraId="3E5353F7" w14:textId="77777777" w:rsidR="006F6D99" w:rsidRPr="00DE6A43" w:rsidRDefault="006F6D99" w:rsidP="00236D7C">
      <w:pPr>
        <w:pStyle w:val="TOC1"/>
        <w:spacing w:line="278" w:lineRule="auto"/>
      </w:pPr>
    </w:p>
    <w:p w14:paraId="1DC8F057" w14:textId="77777777" w:rsidR="006F6D99" w:rsidRPr="00DE6A43" w:rsidRDefault="006F6D99" w:rsidP="00236D7C">
      <w:pPr>
        <w:pStyle w:val="TOC1"/>
        <w:spacing w:line="278" w:lineRule="auto"/>
        <w:jc w:val="center"/>
      </w:pPr>
      <w:r w:rsidRPr="00DE6A43">
        <w:rPr>
          <w:noProof/>
        </w:rPr>
        <w:drawing>
          <wp:inline distT="0" distB="0" distL="0" distR="0" wp14:anchorId="1885CBB5" wp14:editId="63C83A9C">
            <wp:extent cx="3238500" cy="3508375"/>
            <wp:effectExtent l="0" t="0" r="0" b="0"/>
            <wp:docPr id="238364205" name="Picture 13" descr="California Coast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3239836" cy="3509822"/>
                    </a:xfrm>
                    <a:prstGeom prst="rect">
                      <a:avLst/>
                    </a:prstGeom>
                  </pic:spPr>
                </pic:pic>
              </a:graphicData>
            </a:graphic>
          </wp:inline>
        </w:drawing>
      </w:r>
    </w:p>
    <w:bookmarkStart w:id="0" w:name="_Toc181951123"/>
    <w:bookmarkStart w:id="1" w:name="_Toc181951495"/>
    <w:p w14:paraId="7CCD8862" w14:textId="2652A0AE" w:rsidR="00BB593F" w:rsidRPr="00DE6A43" w:rsidRDefault="002771EA">
      <w:pPr>
        <w:pStyle w:val="TOC1"/>
        <w:rPr>
          <w:rFonts w:eastAsiaTheme="minorEastAsia"/>
          <w:b w:val="0"/>
          <w:bCs w:val="0"/>
          <w:noProof/>
          <w:kern w:val="2"/>
          <w:szCs w:val="24"/>
          <w14:ligatures w14:val="standardContextual"/>
        </w:rPr>
      </w:pPr>
      <w:r w:rsidRPr="00DE6A43">
        <w:lastRenderedPageBreak/>
        <w:fldChar w:fldCharType="begin"/>
      </w:r>
      <w:r w:rsidRPr="00DE6A43">
        <w:instrText xml:space="preserve"> TOC \o "1-2" \h \z \u </w:instrText>
      </w:r>
      <w:r w:rsidRPr="00DE6A43">
        <w:fldChar w:fldCharType="separate"/>
      </w:r>
      <w:hyperlink w:anchor="_Toc215752538" w:history="1">
        <w:r w:rsidR="00BB593F" w:rsidRPr="00DE6A43">
          <w:rPr>
            <w:rStyle w:val="Hyperlink"/>
            <w:noProof/>
          </w:rPr>
          <w:t>I.</w:t>
        </w:r>
        <w:r w:rsidR="00BB593F" w:rsidRPr="00DE6A43">
          <w:rPr>
            <w:rFonts w:eastAsiaTheme="minorEastAsia"/>
            <w:b w:val="0"/>
            <w:bCs w:val="0"/>
            <w:noProof/>
            <w:kern w:val="2"/>
            <w:szCs w:val="24"/>
            <w14:ligatures w14:val="standardContextual"/>
          </w:rPr>
          <w:tab/>
        </w:r>
        <w:r w:rsidR="00BB593F" w:rsidRPr="00DE6A43">
          <w:rPr>
            <w:rStyle w:val="Hyperlink"/>
            <w:noProof/>
          </w:rPr>
          <w:t>Introduction</w:t>
        </w:r>
        <w:r w:rsidR="00BB593F" w:rsidRPr="00DE6A43">
          <w:rPr>
            <w:noProof/>
            <w:webHidden/>
          </w:rPr>
          <w:tab/>
        </w:r>
        <w:r w:rsidR="00BB593F" w:rsidRPr="00DE6A43">
          <w:rPr>
            <w:noProof/>
            <w:webHidden/>
          </w:rPr>
          <w:fldChar w:fldCharType="begin"/>
        </w:r>
        <w:r w:rsidR="00BB593F" w:rsidRPr="00DE6A43">
          <w:rPr>
            <w:noProof/>
            <w:webHidden/>
          </w:rPr>
          <w:instrText xml:space="preserve"> PAGEREF _Toc215752538 \h </w:instrText>
        </w:r>
        <w:r w:rsidR="00BB593F" w:rsidRPr="00DE6A43">
          <w:rPr>
            <w:noProof/>
            <w:webHidden/>
          </w:rPr>
        </w:r>
        <w:r w:rsidR="00BB593F" w:rsidRPr="00DE6A43">
          <w:rPr>
            <w:noProof/>
            <w:webHidden/>
          </w:rPr>
          <w:fldChar w:fldCharType="separate"/>
        </w:r>
        <w:r w:rsidR="000D1451" w:rsidRPr="00DE6A43">
          <w:rPr>
            <w:noProof/>
            <w:webHidden/>
          </w:rPr>
          <w:t>4</w:t>
        </w:r>
        <w:r w:rsidR="00BB593F" w:rsidRPr="00DE6A43">
          <w:rPr>
            <w:noProof/>
            <w:webHidden/>
          </w:rPr>
          <w:fldChar w:fldCharType="end"/>
        </w:r>
      </w:hyperlink>
    </w:p>
    <w:p w14:paraId="73F60F8F" w14:textId="1A94B9E8" w:rsidR="00BB593F" w:rsidRPr="00DE6A43" w:rsidRDefault="00BB593F">
      <w:pPr>
        <w:pStyle w:val="TOC2"/>
        <w:rPr>
          <w:rFonts w:eastAsiaTheme="minorEastAsia"/>
          <w:noProof/>
        </w:rPr>
      </w:pPr>
      <w:hyperlink w:anchor="_Toc215752539" w:history="1">
        <w:r w:rsidRPr="00DE6A43">
          <w:rPr>
            <w:rStyle w:val="Hyperlink"/>
            <w:noProof/>
          </w:rPr>
          <w:t>A.</w:t>
        </w:r>
        <w:r w:rsidRPr="00DE6A43">
          <w:rPr>
            <w:rFonts w:eastAsiaTheme="minorEastAsia"/>
            <w:noProof/>
          </w:rPr>
          <w:tab/>
        </w:r>
        <w:r w:rsidRPr="00DE6A43">
          <w:rPr>
            <w:rStyle w:val="Hyperlink"/>
            <w:noProof/>
          </w:rPr>
          <w:t>Preparation and Purpose</w:t>
        </w:r>
        <w:r w:rsidRPr="00DE6A43">
          <w:rPr>
            <w:noProof/>
            <w:webHidden/>
          </w:rPr>
          <w:tab/>
        </w:r>
        <w:r w:rsidRPr="00DE6A43">
          <w:rPr>
            <w:noProof/>
            <w:webHidden/>
          </w:rPr>
          <w:fldChar w:fldCharType="begin"/>
        </w:r>
        <w:r w:rsidRPr="00DE6A43">
          <w:rPr>
            <w:noProof/>
            <w:webHidden/>
          </w:rPr>
          <w:instrText xml:space="preserve"> PAGEREF _Toc215752539 \h </w:instrText>
        </w:r>
        <w:r w:rsidRPr="00DE6A43">
          <w:rPr>
            <w:noProof/>
            <w:webHidden/>
          </w:rPr>
        </w:r>
        <w:r w:rsidRPr="00DE6A43">
          <w:rPr>
            <w:noProof/>
            <w:webHidden/>
          </w:rPr>
          <w:fldChar w:fldCharType="separate"/>
        </w:r>
        <w:r w:rsidR="000D1451" w:rsidRPr="00DE6A43">
          <w:rPr>
            <w:noProof/>
            <w:webHidden/>
          </w:rPr>
          <w:t>4</w:t>
        </w:r>
        <w:r w:rsidRPr="00DE6A43">
          <w:rPr>
            <w:noProof/>
            <w:webHidden/>
          </w:rPr>
          <w:fldChar w:fldCharType="end"/>
        </w:r>
      </w:hyperlink>
    </w:p>
    <w:p w14:paraId="41BFD9CF" w14:textId="55096907" w:rsidR="00BB593F" w:rsidRPr="00DE6A43" w:rsidRDefault="00BB593F">
      <w:pPr>
        <w:pStyle w:val="TOC2"/>
        <w:rPr>
          <w:rFonts w:eastAsiaTheme="minorEastAsia"/>
          <w:noProof/>
        </w:rPr>
      </w:pPr>
      <w:hyperlink w:anchor="_Toc215752540" w:history="1">
        <w:r w:rsidRPr="00DE6A43">
          <w:rPr>
            <w:rStyle w:val="Hyperlink"/>
            <w:noProof/>
          </w:rPr>
          <w:t>B.</w:t>
        </w:r>
        <w:r w:rsidRPr="00DE6A43">
          <w:rPr>
            <w:rFonts w:eastAsiaTheme="minorEastAsia"/>
            <w:noProof/>
          </w:rPr>
          <w:tab/>
        </w:r>
        <w:r w:rsidRPr="00DE6A43">
          <w:rPr>
            <w:rStyle w:val="Hyperlink"/>
            <w:noProof/>
          </w:rPr>
          <w:t>Background</w:t>
        </w:r>
        <w:r w:rsidRPr="00DE6A43">
          <w:rPr>
            <w:noProof/>
            <w:webHidden/>
          </w:rPr>
          <w:tab/>
        </w:r>
        <w:r w:rsidRPr="00DE6A43">
          <w:rPr>
            <w:noProof/>
            <w:webHidden/>
          </w:rPr>
          <w:fldChar w:fldCharType="begin"/>
        </w:r>
        <w:r w:rsidRPr="00DE6A43">
          <w:rPr>
            <w:noProof/>
            <w:webHidden/>
          </w:rPr>
          <w:instrText xml:space="preserve"> PAGEREF _Toc215752540 \h </w:instrText>
        </w:r>
        <w:r w:rsidRPr="00DE6A43">
          <w:rPr>
            <w:noProof/>
            <w:webHidden/>
          </w:rPr>
        </w:r>
        <w:r w:rsidRPr="00DE6A43">
          <w:rPr>
            <w:noProof/>
            <w:webHidden/>
          </w:rPr>
          <w:fldChar w:fldCharType="separate"/>
        </w:r>
        <w:r w:rsidR="000D1451" w:rsidRPr="00DE6A43">
          <w:rPr>
            <w:noProof/>
            <w:webHidden/>
          </w:rPr>
          <w:t>4</w:t>
        </w:r>
        <w:r w:rsidRPr="00DE6A43">
          <w:rPr>
            <w:noProof/>
            <w:webHidden/>
          </w:rPr>
          <w:fldChar w:fldCharType="end"/>
        </w:r>
      </w:hyperlink>
    </w:p>
    <w:p w14:paraId="7813B396" w14:textId="3D1CD937" w:rsidR="00BB593F" w:rsidRPr="00DE6A43" w:rsidRDefault="00BB593F">
      <w:pPr>
        <w:pStyle w:val="TOC2"/>
        <w:rPr>
          <w:rFonts w:eastAsiaTheme="minorEastAsia"/>
          <w:noProof/>
        </w:rPr>
      </w:pPr>
      <w:hyperlink w:anchor="_Toc215752541" w:history="1">
        <w:r w:rsidRPr="00DE6A43">
          <w:rPr>
            <w:rStyle w:val="Hyperlink"/>
            <w:noProof/>
          </w:rPr>
          <w:t>C.</w:t>
        </w:r>
        <w:r w:rsidRPr="00DE6A43">
          <w:rPr>
            <w:rFonts w:eastAsiaTheme="minorEastAsia"/>
            <w:noProof/>
          </w:rPr>
          <w:tab/>
        </w:r>
        <w:r w:rsidRPr="00DE6A43">
          <w:rPr>
            <w:rStyle w:val="Hyperlink"/>
            <w:noProof/>
          </w:rPr>
          <w:t>Outreach</w:t>
        </w:r>
        <w:r w:rsidRPr="00DE6A43">
          <w:rPr>
            <w:noProof/>
            <w:webHidden/>
          </w:rPr>
          <w:tab/>
        </w:r>
        <w:r w:rsidRPr="00DE6A43">
          <w:rPr>
            <w:noProof/>
            <w:webHidden/>
          </w:rPr>
          <w:fldChar w:fldCharType="begin"/>
        </w:r>
        <w:r w:rsidRPr="00DE6A43">
          <w:rPr>
            <w:noProof/>
            <w:webHidden/>
          </w:rPr>
          <w:instrText xml:space="preserve"> PAGEREF _Toc215752541 \h </w:instrText>
        </w:r>
        <w:r w:rsidRPr="00DE6A43">
          <w:rPr>
            <w:noProof/>
            <w:webHidden/>
          </w:rPr>
        </w:r>
        <w:r w:rsidRPr="00DE6A43">
          <w:rPr>
            <w:noProof/>
            <w:webHidden/>
          </w:rPr>
          <w:fldChar w:fldCharType="separate"/>
        </w:r>
        <w:r w:rsidR="000D1451" w:rsidRPr="00DE6A43">
          <w:rPr>
            <w:noProof/>
            <w:webHidden/>
          </w:rPr>
          <w:t>5</w:t>
        </w:r>
        <w:r w:rsidRPr="00DE6A43">
          <w:rPr>
            <w:noProof/>
            <w:webHidden/>
          </w:rPr>
          <w:fldChar w:fldCharType="end"/>
        </w:r>
      </w:hyperlink>
    </w:p>
    <w:p w14:paraId="26DD7615" w14:textId="5129C9AC" w:rsidR="00BB593F" w:rsidRPr="00DE6A43" w:rsidRDefault="00BB593F">
      <w:pPr>
        <w:pStyle w:val="TOC2"/>
        <w:rPr>
          <w:rFonts w:eastAsiaTheme="minorEastAsia"/>
          <w:noProof/>
        </w:rPr>
      </w:pPr>
      <w:hyperlink w:anchor="_Toc215752542" w:history="1">
        <w:r w:rsidRPr="00DE6A43">
          <w:rPr>
            <w:rStyle w:val="Hyperlink"/>
            <w:noProof/>
          </w:rPr>
          <w:t>D.</w:t>
        </w:r>
        <w:r w:rsidRPr="00DE6A43">
          <w:rPr>
            <w:rFonts w:eastAsiaTheme="minorEastAsia"/>
            <w:noProof/>
          </w:rPr>
          <w:tab/>
        </w:r>
        <w:r w:rsidRPr="00DE6A43">
          <w:rPr>
            <w:rStyle w:val="Hyperlink"/>
            <w:noProof/>
          </w:rPr>
          <w:t>Co-Lead Agencies</w:t>
        </w:r>
        <w:r w:rsidRPr="00DE6A43">
          <w:rPr>
            <w:noProof/>
            <w:webHidden/>
          </w:rPr>
          <w:tab/>
        </w:r>
        <w:r w:rsidRPr="00DE6A43">
          <w:rPr>
            <w:noProof/>
            <w:webHidden/>
          </w:rPr>
          <w:fldChar w:fldCharType="begin"/>
        </w:r>
        <w:r w:rsidRPr="00DE6A43">
          <w:rPr>
            <w:noProof/>
            <w:webHidden/>
          </w:rPr>
          <w:instrText xml:space="preserve"> PAGEREF _Toc215752542 \h </w:instrText>
        </w:r>
        <w:r w:rsidRPr="00DE6A43">
          <w:rPr>
            <w:noProof/>
            <w:webHidden/>
          </w:rPr>
        </w:r>
        <w:r w:rsidRPr="00DE6A43">
          <w:rPr>
            <w:noProof/>
            <w:webHidden/>
          </w:rPr>
          <w:fldChar w:fldCharType="separate"/>
        </w:r>
        <w:r w:rsidR="000D1451" w:rsidRPr="00DE6A43">
          <w:rPr>
            <w:noProof/>
            <w:webHidden/>
          </w:rPr>
          <w:t>6</w:t>
        </w:r>
        <w:r w:rsidRPr="00DE6A43">
          <w:rPr>
            <w:noProof/>
            <w:webHidden/>
          </w:rPr>
          <w:fldChar w:fldCharType="end"/>
        </w:r>
      </w:hyperlink>
    </w:p>
    <w:p w14:paraId="1907CF62" w14:textId="68A4A766" w:rsidR="00BB593F" w:rsidRPr="00DE6A43" w:rsidRDefault="00BB593F">
      <w:pPr>
        <w:pStyle w:val="TOC1"/>
        <w:rPr>
          <w:rFonts w:eastAsiaTheme="minorEastAsia"/>
          <w:b w:val="0"/>
          <w:bCs w:val="0"/>
          <w:noProof/>
          <w:kern w:val="2"/>
          <w:szCs w:val="24"/>
          <w14:ligatures w14:val="standardContextual"/>
        </w:rPr>
      </w:pPr>
      <w:hyperlink w:anchor="_Toc215752543" w:history="1">
        <w:r w:rsidRPr="00DE6A43">
          <w:rPr>
            <w:rStyle w:val="Hyperlink"/>
            <w:noProof/>
          </w:rPr>
          <w:t>II.</w:t>
        </w:r>
        <w:r w:rsidRPr="00DE6A43">
          <w:rPr>
            <w:rFonts w:eastAsiaTheme="minorEastAsia"/>
            <w:b w:val="0"/>
            <w:bCs w:val="0"/>
            <w:noProof/>
            <w:kern w:val="2"/>
            <w:szCs w:val="24"/>
            <w14:ligatures w14:val="standardContextual"/>
          </w:rPr>
          <w:tab/>
        </w:r>
        <w:r w:rsidRPr="00DE6A43">
          <w:rPr>
            <w:rStyle w:val="Hyperlink"/>
            <w:noProof/>
          </w:rPr>
          <w:t>Vision and Strategic Approach</w:t>
        </w:r>
        <w:r w:rsidRPr="00DE6A43">
          <w:rPr>
            <w:noProof/>
            <w:webHidden/>
          </w:rPr>
          <w:tab/>
        </w:r>
        <w:r w:rsidRPr="00DE6A43">
          <w:rPr>
            <w:noProof/>
            <w:webHidden/>
          </w:rPr>
          <w:fldChar w:fldCharType="begin"/>
        </w:r>
        <w:r w:rsidRPr="00DE6A43">
          <w:rPr>
            <w:noProof/>
            <w:webHidden/>
          </w:rPr>
          <w:instrText xml:space="preserve"> PAGEREF _Toc215752543 \h </w:instrText>
        </w:r>
        <w:r w:rsidRPr="00DE6A43">
          <w:rPr>
            <w:noProof/>
            <w:webHidden/>
          </w:rPr>
        </w:r>
        <w:r w:rsidRPr="00DE6A43">
          <w:rPr>
            <w:noProof/>
            <w:webHidden/>
          </w:rPr>
          <w:fldChar w:fldCharType="separate"/>
        </w:r>
        <w:r w:rsidR="000D1451" w:rsidRPr="00DE6A43">
          <w:rPr>
            <w:noProof/>
            <w:webHidden/>
          </w:rPr>
          <w:t>7</w:t>
        </w:r>
        <w:r w:rsidRPr="00DE6A43">
          <w:rPr>
            <w:noProof/>
            <w:webHidden/>
          </w:rPr>
          <w:fldChar w:fldCharType="end"/>
        </w:r>
      </w:hyperlink>
    </w:p>
    <w:p w14:paraId="5BABAE94" w14:textId="5138D69B" w:rsidR="00BB593F" w:rsidRPr="00DE6A43" w:rsidRDefault="00BB593F">
      <w:pPr>
        <w:pStyle w:val="TOC2"/>
        <w:rPr>
          <w:rFonts w:eastAsiaTheme="minorEastAsia"/>
          <w:noProof/>
        </w:rPr>
      </w:pPr>
      <w:hyperlink w:anchor="_Toc215752544" w:history="1">
        <w:r w:rsidRPr="00DE6A43">
          <w:rPr>
            <w:rStyle w:val="Hyperlink"/>
            <w:noProof/>
          </w:rPr>
          <w:t>A.</w:t>
        </w:r>
        <w:r w:rsidRPr="00DE6A43">
          <w:rPr>
            <w:rFonts w:eastAsiaTheme="minorEastAsia"/>
            <w:noProof/>
          </w:rPr>
          <w:tab/>
        </w:r>
        <w:r w:rsidRPr="00DE6A43">
          <w:rPr>
            <w:rStyle w:val="Hyperlink"/>
            <w:noProof/>
          </w:rPr>
          <w:t>Nonpoint Source Program Vision</w:t>
        </w:r>
        <w:r w:rsidRPr="00DE6A43">
          <w:rPr>
            <w:noProof/>
            <w:webHidden/>
          </w:rPr>
          <w:tab/>
        </w:r>
        <w:r w:rsidRPr="00DE6A43">
          <w:rPr>
            <w:noProof/>
            <w:webHidden/>
          </w:rPr>
          <w:fldChar w:fldCharType="begin"/>
        </w:r>
        <w:r w:rsidRPr="00DE6A43">
          <w:rPr>
            <w:noProof/>
            <w:webHidden/>
          </w:rPr>
          <w:instrText xml:space="preserve"> PAGEREF _Toc215752544 \h </w:instrText>
        </w:r>
        <w:r w:rsidRPr="00DE6A43">
          <w:rPr>
            <w:noProof/>
            <w:webHidden/>
          </w:rPr>
        </w:r>
        <w:r w:rsidRPr="00DE6A43">
          <w:rPr>
            <w:noProof/>
            <w:webHidden/>
          </w:rPr>
          <w:fldChar w:fldCharType="separate"/>
        </w:r>
        <w:r w:rsidR="000D1451" w:rsidRPr="00DE6A43">
          <w:rPr>
            <w:noProof/>
            <w:webHidden/>
          </w:rPr>
          <w:t>7</w:t>
        </w:r>
        <w:r w:rsidRPr="00DE6A43">
          <w:rPr>
            <w:noProof/>
            <w:webHidden/>
          </w:rPr>
          <w:fldChar w:fldCharType="end"/>
        </w:r>
      </w:hyperlink>
    </w:p>
    <w:p w14:paraId="645544A5" w14:textId="34FD9C30" w:rsidR="00BB593F" w:rsidRPr="00DE6A43" w:rsidRDefault="00BB593F">
      <w:pPr>
        <w:pStyle w:val="TOC2"/>
        <w:rPr>
          <w:rFonts w:eastAsiaTheme="minorEastAsia"/>
          <w:noProof/>
        </w:rPr>
      </w:pPr>
      <w:hyperlink w:anchor="_Toc215752545" w:history="1">
        <w:r w:rsidRPr="00DE6A43">
          <w:rPr>
            <w:rStyle w:val="Hyperlink"/>
            <w:noProof/>
          </w:rPr>
          <w:t>B.</w:t>
        </w:r>
        <w:r w:rsidRPr="00DE6A43">
          <w:rPr>
            <w:rFonts w:eastAsiaTheme="minorEastAsia"/>
            <w:noProof/>
          </w:rPr>
          <w:tab/>
        </w:r>
        <w:r w:rsidRPr="00DE6A43">
          <w:rPr>
            <w:rStyle w:val="Hyperlink"/>
            <w:noProof/>
          </w:rPr>
          <w:t>Strategic Approach</w:t>
        </w:r>
        <w:r w:rsidRPr="00DE6A43">
          <w:rPr>
            <w:noProof/>
            <w:webHidden/>
          </w:rPr>
          <w:tab/>
        </w:r>
        <w:r w:rsidRPr="00DE6A43">
          <w:rPr>
            <w:noProof/>
            <w:webHidden/>
          </w:rPr>
          <w:fldChar w:fldCharType="begin"/>
        </w:r>
        <w:r w:rsidRPr="00DE6A43">
          <w:rPr>
            <w:noProof/>
            <w:webHidden/>
          </w:rPr>
          <w:instrText xml:space="preserve"> PAGEREF _Toc215752545 \h </w:instrText>
        </w:r>
        <w:r w:rsidRPr="00DE6A43">
          <w:rPr>
            <w:noProof/>
            <w:webHidden/>
          </w:rPr>
        </w:r>
        <w:r w:rsidRPr="00DE6A43">
          <w:rPr>
            <w:noProof/>
            <w:webHidden/>
          </w:rPr>
          <w:fldChar w:fldCharType="separate"/>
        </w:r>
        <w:r w:rsidR="000D1451" w:rsidRPr="00DE6A43">
          <w:rPr>
            <w:noProof/>
            <w:webHidden/>
          </w:rPr>
          <w:t>10</w:t>
        </w:r>
        <w:r w:rsidRPr="00DE6A43">
          <w:rPr>
            <w:noProof/>
            <w:webHidden/>
          </w:rPr>
          <w:fldChar w:fldCharType="end"/>
        </w:r>
      </w:hyperlink>
    </w:p>
    <w:p w14:paraId="363768D3" w14:textId="7B860FD3" w:rsidR="00BB593F" w:rsidRPr="00DE6A43" w:rsidRDefault="00BB593F">
      <w:pPr>
        <w:pStyle w:val="TOC1"/>
        <w:rPr>
          <w:rFonts w:eastAsiaTheme="minorEastAsia"/>
          <w:b w:val="0"/>
          <w:bCs w:val="0"/>
          <w:noProof/>
          <w:kern w:val="2"/>
          <w:szCs w:val="24"/>
          <w14:ligatures w14:val="standardContextual"/>
        </w:rPr>
      </w:pPr>
      <w:hyperlink w:anchor="_Toc215752546" w:history="1">
        <w:r w:rsidRPr="00DE6A43">
          <w:rPr>
            <w:rStyle w:val="Hyperlink"/>
            <w:noProof/>
          </w:rPr>
          <w:t>III.</w:t>
        </w:r>
        <w:r w:rsidRPr="00DE6A43">
          <w:rPr>
            <w:rFonts w:eastAsiaTheme="minorEastAsia"/>
            <w:b w:val="0"/>
            <w:bCs w:val="0"/>
            <w:noProof/>
            <w:kern w:val="2"/>
            <w:szCs w:val="24"/>
            <w14:ligatures w14:val="standardContextual"/>
          </w:rPr>
          <w:tab/>
        </w:r>
        <w:r w:rsidRPr="00DE6A43">
          <w:rPr>
            <w:rStyle w:val="Hyperlink"/>
            <w:noProof/>
          </w:rPr>
          <w:t>NPS Program Management and Planning</w:t>
        </w:r>
        <w:r w:rsidRPr="00DE6A43">
          <w:rPr>
            <w:noProof/>
            <w:webHidden/>
          </w:rPr>
          <w:tab/>
        </w:r>
        <w:r w:rsidRPr="00DE6A43">
          <w:rPr>
            <w:noProof/>
            <w:webHidden/>
          </w:rPr>
          <w:fldChar w:fldCharType="begin"/>
        </w:r>
        <w:r w:rsidRPr="00DE6A43">
          <w:rPr>
            <w:noProof/>
            <w:webHidden/>
          </w:rPr>
          <w:instrText xml:space="preserve"> PAGEREF _Toc215752546 \h </w:instrText>
        </w:r>
        <w:r w:rsidRPr="00DE6A43">
          <w:rPr>
            <w:noProof/>
            <w:webHidden/>
          </w:rPr>
        </w:r>
        <w:r w:rsidRPr="00DE6A43">
          <w:rPr>
            <w:noProof/>
            <w:webHidden/>
          </w:rPr>
          <w:fldChar w:fldCharType="separate"/>
        </w:r>
        <w:r w:rsidR="000D1451" w:rsidRPr="00DE6A43">
          <w:rPr>
            <w:noProof/>
            <w:webHidden/>
          </w:rPr>
          <w:t>12</w:t>
        </w:r>
        <w:r w:rsidRPr="00DE6A43">
          <w:rPr>
            <w:noProof/>
            <w:webHidden/>
          </w:rPr>
          <w:fldChar w:fldCharType="end"/>
        </w:r>
      </w:hyperlink>
    </w:p>
    <w:p w14:paraId="06BD3C4D" w14:textId="4564C58B" w:rsidR="00BB593F" w:rsidRPr="00DE6A43" w:rsidRDefault="00BB593F">
      <w:pPr>
        <w:pStyle w:val="TOC2"/>
        <w:rPr>
          <w:rFonts w:eastAsiaTheme="minorEastAsia"/>
          <w:noProof/>
        </w:rPr>
      </w:pPr>
      <w:hyperlink w:anchor="_Toc215752547" w:history="1">
        <w:r w:rsidRPr="00DE6A43">
          <w:rPr>
            <w:rStyle w:val="Hyperlink"/>
            <w:noProof/>
          </w:rPr>
          <w:t>A.</w:t>
        </w:r>
        <w:r w:rsidRPr="00DE6A43">
          <w:rPr>
            <w:rFonts w:eastAsiaTheme="minorEastAsia"/>
            <w:noProof/>
          </w:rPr>
          <w:tab/>
        </w:r>
        <w:r w:rsidRPr="00DE6A43">
          <w:rPr>
            <w:rStyle w:val="Hyperlink"/>
            <w:noProof/>
          </w:rPr>
          <w:t>NPS Program Administration</w:t>
        </w:r>
        <w:r w:rsidRPr="00DE6A43">
          <w:rPr>
            <w:noProof/>
            <w:webHidden/>
          </w:rPr>
          <w:tab/>
        </w:r>
        <w:r w:rsidRPr="00DE6A43">
          <w:rPr>
            <w:noProof/>
            <w:webHidden/>
          </w:rPr>
          <w:fldChar w:fldCharType="begin"/>
        </w:r>
        <w:r w:rsidRPr="00DE6A43">
          <w:rPr>
            <w:noProof/>
            <w:webHidden/>
          </w:rPr>
          <w:instrText xml:space="preserve"> PAGEREF _Toc215752547 \h </w:instrText>
        </w:r>
        <w:r w:rsidRPr="00DE6A43">
          <w:rPr>
            <w:noProof/>
            <w:webHidden/>
          </w:rPr>
        </w:r>
        <w:r w:rsidRPr="00DE6A43">
          <w:rPr>
            <w:noProof/>
            <w:webHidden/>
          </w:rPr>
          <w:fldChar w:fldCharType="separate"/>
        </w:r>
        <w:r w:rsidR="000D1451" w:rsidRPr="00DE6A43">
          <w:rPr>
            <w:noProof/>
            <w:webHidden/>
          </w:rPr>
          <w:t>12</w:t>
        </w:r>
        <w:r w:rsidRPr="00DE6A43">
          <w:rPr>
            <w:noProof/>
            <w:webHidden/>
          </w:rPr>
          <w:fldChar w:fldCharType="end"/>
        </w:r>
      </w:hyperlink>
    </w:p>
    <w:p w14:paraId="24BEFAB1" w14:textId="068E4CC3" w:rsidR="00BB593F" w:rsidRPr="00DE6A43" w:rsidRDefault="00BB593F">
      <w:pPr>
        <w:pStyle w:val="TOC2"/>
        <w:rPr>
          <w:rFonts w:eastAsiaTheme="minorEastAsia"/>
          <w:noProof/>
        </w:rPr>
      </w:pPr>
      <w:hyperlink w:anchor="_Toc215752548" w:history="1">
        <w:r w:rsidRPr="00DE6A43">
          <w:rPr>
            <w:rStyle w:val="Hyperlink"/>
            <w:noProof/>
          </w:rPr>
          <w:t>B.</w:t>
        </w:r>
        <w:r w:rsidRPr="00DE6A43">
          <w:rPr>
            <w:rFonts w:eastAsiaTheme="minorEastAsia"/>
            <w:noProof/>
          </w:rPr>
          <w:tab/>
        </w:r>
        <w:r w:rsidRPr="00DE6A43">
          <w:rPr>
            <w:rStyle w:val="Hyperlink"/>
            <w:noProof/>
          </w:rPr>
          <w:t>Watershed Planning and Implementation</w:t>
        </w:r>
        <w:r w:rsidRPr="00DE6A43">
          <w:rPr>
            <w:noProof/>
            <w:webHidden/>
          </w:rPr>
          <w:tab/>
        </w:r>
        <w:r w:rsidRPr="00DE6A43">
          <w:rPr>
            <w:noProof/>
            <w:webHidden/>
          </w:rPr>
          <w:fldChar w:fldCharType="begin"/>
        </w:r>
        <w:r w:rsidRPr="00DE6A43">
          <w:rPr>
            <w:noProof/>
            <w:webHidden/>
          </w:rPr>
          <w:instrText xml:space="preserve"> PAGEREF _Toc215752548 \h </w:instrText>
        </w:r>
        <w:r w:rsidRPr="00DE6A43">
          <w:rPr>
            <w:noProof/>
            <w:webHidden/>
          </w:rPr>
        </w:r>
        <w:r w:rsidRPr="00DE6A43">
          <w:rPr>
            <w:noProof/>
            <w:webHidden/>
          </w:rPr>
          <w:fldChar w:fldCharType="separate"/>
        </w:r>
        <w:r w:rsidR="000D1451" w:rsidRPr="00DE6A43">
          <w:rPr>
            <w:noProof/>
            <w:webHidden/>
          </w:rPr>
          <w:t>19</w:t>
        </w:r>
        <w:r w:rsidRPr="00DE6A43">
          <w:rPr>
            <w:noProof/>
            <w:webHidden/>
          </w:rPr>
          <w:fldChar w:fldCharType="end"/>
        </w:r>
      </w:hyperlink>
    </w:p>
    <w:p w14:paraId="4DA40BED" w14:textId="2E4722B2" w:rsidR="00BB593F" w:rsidRPr="00DE6A43" w:rsidRDefault="00BB593F">
      <w:pPr>
        <w:pStyle w:val="TOC1"/>
        <w:rPr>
          <w:rFonts w:eastAsiaTheme="minorEastAsia"/>
          <w:b w:val="0"/>
          <w:bCs w:val="0"/>
          <w:noProof/>
          <w:kern w:val="2"/>
          <w:szCs w:val="24"/>
          <w14:ligatures w14:val="standardContextual"/>
        </w:rPr>
      </w:pPr>
      <w:hyperlink w:anchor="_Toc215752549" w:history="1">
        <w:r w:rsidRPr="00DE6A43">
          <w:rPr>
            <w:rStyle w:val="Hyperlink"/>
            <w:noProof/>
          </w:rPr>
          <w:t>IV.</w:t>
        </w:r>
        <w:r w:rsidRPr="00DE6A43">
          <w:rPr>
            <w:rFonts w:eastAsiaTheme="minorEastAsia"/>
            <w:b w:val="0"/>
            <w:bCs w:val="0"/>
            <w:noProof/>
            <w:kern w:val="2"/>
            <w:szCs w:val="24"/>
            <w14:ligatures w14:val="standardContextual"/>
          </w:rPr>
          <w:tab/>
        </w:r>
        <w:r w:rsidRPr="00DE6A43">
          <w:rPr>
            <w:rStyle w:val="Hyperlink"/>
            <w:noProof/>
          </w:rPr>
          <w:t>Nonpoint Source Focus Areas</w:t>
        </w:r>
        <w:r w:rsidRPr="00DE6A43">
          <w:rPr>
            <w:noProof/>
            <w:webHidden/>
          </w:rPr>
          <w:tab/>
        </w:r>
        <w:r w:rsidRPr="00DE6A43">
          <w:rPr>
            <w:noProof/>
            <w:webHidden/>
          </w:rPr>
          <w:fldChar w:fldCharType="begin"/>
        </w:r>
        <w:r w:rsidRPr="00DE6A43">
          <w:rPr>
            <w:noProof/>
            <w:webHidden/>
          </w:rPr>
          <w:instrText xml:space="preserve"> PAGEREF _Toc215752549 \h </w:instrText>
        </w:r>
        <w:r w:rsidRPr="00DE6A43">
          <w:rPr>
            <w:noProof/>
            <w:webHidden/>
          </w:rPr>
        </w:r>
        <w:r w:rsidRPr="00DE6A43">
          <w:rPr>
            <w:noProof/>
            <w:webHidden/>
          </w:rPr>
          <w:fldChar w:fldCharType="separate"/>
        </w:r>
        <w:r w:rsidR="000D1451" w:rsidRPr="00DE6A43">
          <w:rPr>
            <w:noProof/>
            <w:webHidden/>
          </w:rPr>
          <w:t>29</w:t>
        </w:r>
        <w:r w:rsidRPr="00DE6A43">
          <w:rPr>
            <w:noProof/>
            <w:webHidden/>
          </w:rPr>
          <w:fldChar w:fldCharType="end"/>
        </w:r>
      </w:hyperlink>
    </w:p>
    <w:p w14:paraId="296A62B5" w14:textId="7FC231B1" w:rsidR="00BB593F" w:rsidRPr="00DE6A43" w:rsidRDefault="00BB593F">
      <w:pPr>
        <w:pStyle w:val="TOC2"/>
        <w:rPr>
          <w:rFonts w:eastAsiaTheme="minorEastAsia"/>
          <w:noProof/>
        </w:rPr>
      </w:pPr>
      <w:hyperlink w:anchor="_Toc215752550" w:history="1">
        <w:r w:rsidRPr="00DE6A43">
          <w:rPr>
            <w:rStyle w:val="Hyperlink"/>
            <w:noProof/>
          </w:rPr>
          <w:t>A.</w:t>
        </w:r>
        <w:r w:rsidRPr="00DE6A43">
          <w:rPr>
            <w:rFonts w:eastAsiaTheme="minorEastAsia"/>
            <w:noProof/>
          </w:rPr>
          <w:tab/>
        </w:r>
        <w:r w:rsidRPr="00DE6A43">
          <w:rPr>
            <w:rStyle w:val="Hyperlink"/>
            <w:noProof/>
          </w:rPr>
          <w:t>Agriculture</w:t>
        </w:r>
        <w:r w:rsidRPr="00DE6A43">
          <w:rPr>
            <w:noProof/>
            <w:webHidden/>
          </w:rPr>
          <w:tab/>
        </w:r>
        <w:r w:rsidRPr="00DE6A43">
          <w:rPr>
            <w:noProof/>
            <w:webHidden/>
          </w:rPr>
          <w:fldChar w:fldCharType="begin"/>
        </w:r>
        <w:r w:rsidRPr="00DE6A43">
          <w:rPr>
            <w:noProof/>
            <w:webHidden/>
          </w:rPr>
          <w:instrText xml:space="preserve"> PAGEREF _Toc215752550 \h </w:instrText>
        </w:r>
        <w:r w:rsidRPr="00DE6A43">
          <w:rPr>
            <w:noProof/>
            <w:webHidden/>
          </w:rPr>
        </w:r>
        <w:r w:rsidRPr="00DE6A43">
          <w:rPr>
            <w:noProof/>
            <w:webHidden/>
          </w:rPr>
          <w:fldChar w:fldCharType="separate"/>
        </w:r>
        <w:r w:rsidR="000D1451" w:rsidRPr="00DE6A43">
          <w:rPr>
            <w:noProof/>
            <w:webHidden/>
          </w:rPr>
          <w:t>29</w:t>
        </w:r>
        <w:r w:rsidRPr="00DE6A43">
          <w:rPr>
            <w:noProof/>
            <w:webHidden/>
          </w:rPr>
          <w:fldChar w:fldCharType="end"/>
        </w:r>
      </w:hyperlink>
    </w:p>
    <w:p w14:paraId="71598AE6" w14:textId="5C532A8C" w:rsidR="00BB593F" w:rsidRPr="00DE6A43" w:rsidRDefault="00BB593F">
      <w:pPr>
        <w:pStyle w:val="TOC2"/>
        <w:rPr>
          <w:rFonts w:eastAsiaTheme="minorEastAsia"/>
          <w:noProof/>
        </w:rPr>
      </w:pPr>
      <w:hyperlink w:anchor="_Toc215752551" w:history="1">
        <w:r w:rsidRPr="00DE6A43">
          <w:rPr>
            <w:rStyle w:val="Hyperlink"/>
            <w:noProof/>
          </w:rPr>
          <w:t>B.</w:t>
        </w:r>
        <w:r w:rsidRPr="00DE6A43">
          <w:rPr>
            <w:rFonts w:eastAsiaTheme="minorEastAsia"/>
            <w:noProof/>
          </w:rPr>
          <w:tab/>
        </w:r>
        <w:r w:rsidRPr="00DE6A43">
          <w:rPr>
            <w:rStyle w:val="Hyperlink"/>
            <w:noProof/>
          </w:rPr>
          <w:t>Bacteria</w:t>
        </w:r>
        <w:r w:rsidRPr="00DE6A43">
          <w:rPr>
            <w:noProof/>
            <w:webHidden/>
          </w:rPr>
          <w:tab/>
        </w:r>
        <w:r w:rsidRPr="00DE6A43">
          <w:rPr>
            <w:noProof/>
            <w:webHidden/>
          </w:rPr>
          <w:fldChar w:fldCharType="begin"/>
        </w:r>
        <w:r w:rsidRPr="00DE6A43">
          <w:rPr>
            <w:noProof/>
            <w:webHidden/>
          </w:rPr>
          <w:instrText xml:space="preserve"> PAGEREF _Toc215752551 \h </w:instrText>
        </w:r>
        <w:r w:rsidRPr="00DE6A43">
          <w:rPr>
            <w:noProof/>
            <w:webHidden/>
          </w:rPr>
        </w:r>
        <w:r w:rsidRPr="00DE6A43">
          <w:rPr>
            <w:noProof/>
            <w:webHidden/>
          </w:rPr>
          <w:fldChar w:fldCharType="separate"/>
        </w:r>
        <w:r w:rsidR="000D1451" w:rsidRPr="00DE6A43">
          <w:rPr>
            <w:noProof/>
            <w:webHidden/>
          </w:rPr>
          <w:t>43</w:t>
        </w:r>
        <w:r w:rsidRPr="00DE6A43">
          <w:rPr>
            <w:noProof/>
            <w:webHidden/>
          </w:rPr>
          <w:fldChar w:fldCharType="end"/>
        </w:r>
      </w:hyperlink>
    </w:p>
    <w:p w14:paraId="13328EE5" w14:textId="736799B4" w:rsidR="00BB593F" w:rsidRPr="00DE6A43" w:rsidRDefault="00BB593F">
      <w:pPr>
        <w:pStyle w:val="TOC2"/>
        <w:rPr>
          <w:rFonts w:eastAsiaTheme="minorEastAsia"/>
          <w:noProof/>
        </w:rPr>
      </w:pPr>
      <w:hyperlink w:anchor="_Toc215752552" w:history="1">
        <w:r w:rsidRPr="00DE6A43">
          <w:rPr>
            <w:rStyle w:val="Hyperlink"/>
            <w:noProof/>
          </w:rPr>
          <w:t>C.</w:t>
        </w:r>
        <w:r w:rsidRPr="00DE6A43">
          <w:rPr>
            <w:rFonts w:eastAsiaTheme="minorEastAsia"/>
            <w:noProof/>
          </w:rPr>
          <w:tab/>
        </w:r>
        <w:r w:rsidRPr="00DE6A43">
          <w:rPr>
            <w:rStyle w:val="Hyperlink"/>
            <w:noProof/>
          </w:rPr>
          <w:t>Central Valley Salinity Alternatives for Long-Term Sustainability</w:t>
        </w:r>
        <w:r w:rsidRPr="00DE6A43">
          <w:rPr>
            <w:noProof/>
            <w:webHidden/>
          </w:rPr>
          <w:tab/>
        </w:r>
        <w:r w:rsidRPr="00DE6A43">
          <w:rPr>
            <w:noProof/>
            <w:webHidden/>
          </w:rPr>
          <w:fldChar w:fldCharType="begin"/>
        </w:r>
        <w:r w:rsidRPr="00DE6A43">
          <w:rPr>
            <w:noProof/>
            <w:webHidden/>
          </w:rPr>
          <w:instrText xml:space="preserve"> PAGEREF _Toc215752552 \h </w:instrText>
        </w:r>
        <w:r w:rsidRPr="00DE6A43">
          <w:rPr>
            <w:noProof/>
            <w:webHidden/>
          </w:rPr>
        </w:r>
        <w:r w:rsidRPr="00DE6A43">
          <w:rPr>
            <w:noProof/>
            <w:webHidden/>
          </w:rPr>
          <w:fldChar w:fldCharType="separate"/>
        </w:r>
        <w:r w:rsidR="000D1451" w:rsidRPr="00DE6A43">
          <w:rPr>
            <w:noProof/>
            <w:webHidden/>
          </w:rPr>
          <w:t>47</w:t>
        </w:r>
        <w:r w:rsidRPr="00DE6A43">
          <w:rPr>
            <w:noProof/>
            <w:webHidden/>
          </w:rPr>
          <w:fldChar w:fldCharType="end"/>
        </w:r>
      </w:hyperlink>
    </w:p>
    <w:p w14:paraId="15A0AC0E" w14:textId="7B05F0D1" w:rsidR="00BB593F" w:rsidRPr="00DE6A43" w:rsidRDefault="00BB593F">
      <w:pPr>
        <w:pStyle w:val="TOC2"/>
        <w:rPr>
          <w:rFonts w:eastAsiaTheme="minorEastAsia"/>
          <w:noProof/>
        </w:rPr>
      </w:pPr>
      <w:hyperlink w:anchor="_Toc215752553" w:history="1">
        <w:r w:rsidRPr="00DE6A43">
          <w:rPr>
            <w:rStyle w:val="Hyperlink"/>
            <w:noProof/>
          </w:rPr>
          <w:t>D.</w:t>
        </w:r>
        <w:r w:rsidRPr="00DE6A43">
          <w:rPr>
            <w:rFonts w:eastAsiaTheme="minorEastAsia"/>
            <w:noProof/>
          </w:rPr>
          <w:tab/>
        </w:r>
        <w:r w:rsidRPr="00DE6A43">
          <w:rPr>
            <w:rStyle w:val="Hyperlink"/>
            <w:noProof/>
          </w:rPr>
          <w:t>Coastal</w:t>
        </w:r>
        <w:r w:rsidRPr="00DE6A43">
          <w:rPr>
            <w:noProof/>
            <w:webHidden/>
          </w:rPr>
          <w:tab/>
        </w:r>
        <w:r w:rsidRPr="00DE6A43">
          <w:rPr>
            <w:noProof/>
            <w:webHidden/>
          </w:rPr>
          <w:fldChar w:fldCharType="begin"/>
        </w:r>
        <w:r w:rsidRPr="00DE6A43">
          <w:rPr>
            <w:noProof/>
            <w:webHidden/>
          </w:rPr>
          <w:instrText xml:space="preserve"> PAGEREF _Toc215752553 \h </w:instrText>
        </w:r>
        <w:r w:rsidRPr="00DE6A43">
          <w:rPr>
            <w:noProof/>
            <w:webHidden/>
          </w:rPr>
        </w:r>
        <w:r w:rsidRPr="00DE6A43">
          <w:rPr>
            <w:noProof/>
            <w:webHidden/>
          </w:rPr>
          <w:fldChar w:fldCharType="separate"/>
        </w:r>
        <w:r w:rsidR="000D1451" w:rsidRPr="00DE6A43">
          <w:rPr>
            <w:noProof/>
            <w:webHidden/>
          </w:rPr>
          <w:t>49</w:t>
        </w:r>
        <w:r w:rsidRPr="00DE6A43">
          <w:rPr>
            <w:noProof/>
            <w:webHidden/>
          </w:rPr>
          <w:fldChar w:fldCharType="end"/>
        </w:r>
      </w:hyperlink>
    </w:p>
    <w:p w14:paraId="4FF545CA" w14:textId="14F42F69" w:rsidR="00BB593F" w:rsidRPr="00DE6A43" w:rsidRDefault="00BB593F">
      <w:pPr>
        <w:pStyle w:val="TOC2"/>
        <w:rPr>
          <w:rFonts w:eastAsiaTheme="minorEastAsia"/>
          <w:noProof/>
        </w:rPr>
      </w:pPr>
      <w:hyperlink w:anchor="_Toc215752554" w:history="1">
        <w:r w:rsidRPr="00DE6A43">
          <w:rPr>
            <w:rStyle w:val="Hyperlink"/>
            <w:noProof/>
          </w:rPr>
          <w:t>E.</w:t>
        </w:r>
        <w:r w:rsidRPr="00DE6A43">
          <w:rPr>
            <w:rFonts w:eastAsiaTheme="minorEastAsia"/>
            <w:noProof/>
          </w:rPr>
          <w:tab/>
        </w:r>
        <w:r w:rsidRPr="00DE6A43">
          <w:rPr>
            <w:rStyle w:val="Hyperlink"/>
            <w:noProof/>
          </w:rPr>
          <w:t>Constituents of Emerging Concern</w:t>
        </w:r>
        <w:r w:rsidRPr="00DE6A43">
          <w:rPr>
            <w:noProof/>
            <w:webHidden/>
          </w:rPr>
          <w:tab/>
        </w:r>
        <w:r w:rsidRPr="00DE6A43">
          <w:rPr>
            <w:noProof/>
            <w:webHidden/>
          </w:rPr>
          <w:fldChar w:fldCharType="begin"/>
        </w:r>
        <w:r w:rsidRPr="00DE6A43">
          <w:rPr>
            <w:noProof/>
            <w:webHidden/>
          </w:rPr>
          <w:instrText xml:space="preserve"> PAGEREF _Toc215752554 \h </w:instrText>
        </w:r>
        <w:r w:rsidRPr="00DE6A43">
          <w:rPr>
            <w:noProof/>
            <w:webHidden/>
          </w:rPr>
        </w:r>
        <w:r w:rsidRPr="00DE6A43">
          <w:rPr>
            <w:noProof/>
            <w:webHidden/>
          </w:rPr>
          <w:fldChar w:fldCharType="separate"/>
        </w:r>
        <w:r w:rsidR="000D1451" w:rsidRPr="00DE6A43">
          <w:rPr>
            <w:noProof/>
            <w:webHidden/>
          </w:rPr>
          <w:t>63</w:t>
        </w:r>
        <w:r w:rsidRPr="00DE6A43">
          <w:rPr>
            <w:noProof/>
            <w:webHidden/>
          </w:rPr>
          <w:fldChar w:fldCharType="end"/>
        </w:r>
      </w:hyperlink>
    </w:p>
    <w:p w14:paraId="0F8332C6" w14:textId="3184DFD3" w:rsidR="00BB593F" w:rsidRPr="00DE6A43" w:rsidRDefault="00BB593F">
      <w:pPr>
        <w:pStyle w:val="TOC2"/>
        <w:rPr>
          <w:rFonts w:eastAsiaTheme="minorEastAsia"/>
          <w:noProof/>
        </w:rPr>
      </w:pPr>
      <w:hyperlink w:anchor="_Toc215752555" w:history="1">
        <w:r w:rsidRPr="00DE6A43">
          <w:rPr>
            <w:rStyle w:val="Hyperlink"/>
            <w:noProof/>
          </w:rPr>
          <w:t>F.</w:t>
        </w:r>
        <w:r w:rsidRPr="00DE6A43">
          <w:rPr>
            <w:rFonts w:eastAsiaTheme="minorEastAsia"/>
            <w:noProof/>
          </w:rPr>
          <w:tab/>
        </w:r>
        <w:r w:rsidRPr="00DE6A43">
          <w:rPr>
            <w:rStyle w:val="Hyperlink"/>
            <w:noProof/>
          </w:rPr>
          <w:t>Confined Animal Facilities</w:t>
        </w:r>
        <w:r w:rsidRPr="00DE6A43">
          <w:rPr>
            <w:noProof/>
            <w:webHidden/>
          </w:rPr>
          <w:tab/>
        </w:r>
        <w:r w:rsidRPr="00DE6A43">
          <w:rPr>
            <w:noProof/>
            <w:webHidden/>
          </w:rPr>
          <w:fldChar w:fldCharType="begin"/>
        </w:r>
        <w:r w:rsidRPr="00DE6A43">
          <w:rPr>
            <w:noProof/>
            <w:webHidden/>
          </w:rPr>
          <w:instrText xml:space="preserve"> PAGEREF _Toc215752555 \h </w:instrText>
        </w:r>
        <w:r w:rsidRPr="00DE6A43">
          <w:rPr>
            <w:noProof/>
            <w:webHidden/>
          </w:rPr>
        </w:r>
        <w:r w:rsidRPr="00DE6A43">
          <w:rPr>
            <w:noProof/>
            <w:webHidden/>
          </w:rPr>
          <w:fldChar w:fldCharType="separate"/>
        </w:r>
        <w:r w:rsidR="000D1451" w:rsidRPr="00DE6A43">
          <w:rPr>
            <w:noProof/>
            <w:webHidden/>
          </w:rPr>
          <w:t>65</w:t>
        </w:r>
        <w:r w:rsidRPr="00DE6A43">
          <w:rPr>
            <w:noProof/>
            <w:webHidden/>
          </w:rPr>
          <w:fldChar w:fldCharType="end"/>
        </w:r>
      </w:hyperlink>
    </w:p>
    <w:p w14:paraId="373F87FC" w14:textId="2562FF1C" w:rsidR="00BB593F" w:rsidRPr="00DE6A43" w:rsidRDefault="00BB593F">
      <w:pPr>
        <w:pStyle w:val="TOC2"/>
        <w:rPr>
          <w:rFonts w:eastAsiaTheme="minorEastAsia"/>
          <w:noProof/>
        </w:rPr>
      </w:pPr>
      <w:hyperlink w:anchor="_Toc215752556" w:history="1">
        <w:r w:rsidRPr="00DE6A43">
          <w:rPr>
            <w:rStyle w:val="Hyperlink"/>
            <w:noProof/>
          </w:rPr>
          <w:t>G.</w:t>
        </w:r>
        <w:r w:rsidRPr="00DE6A43">
          <w:rPr>
            <w:rFonts w:eastAsiaTheme="minorEastAsia"/>
            <w:noProof/>
          </w:rPr>
          <w:tab/>
        </w:r>
        <w:r w:rsidRPr="00DE6A43">
          <w:rPr>
            <w:rStyle w:val="Hyperlink"/>
            <w:noProof/>
          </w:rPr>
          <w:t>Forestry, Wildfire, and Fuels Management</w:t>
        </w:r>
        <w:r w:rsidRPr="00DE6A43">
          <w:rPr>
            <w:noProof/>
            <w:webHidden/>
          </w:rPr>
          <w:tab/>
        </w:r>
        <w:r w:rsidRPr="00DE6A43">
          <w:rPr>
            <w:noProof/>
            <w:webHidden/>
          </w:rPr>
          <w:fldChar w:fldCharType="begin"/>
        </w:r>
        <w:r w:rsidRPr="00DE6A43">
          <w:rPr>
            <w:noProof/>
            <w:webHidden/>
          </w:rPr>
          <w:instrText xml:space="preserve"> PAGEREF _Toc215752556 \h </w:instrText>
        </w:r>
        <w:r w:rsidRPr="00DE6A43">
          <w:rPr>
            <w:noProof/>
            <w:webHidden/>
          </w:rPr>
        </w:r>
        <w:r w:rsidRPr="00DE6A43">
          <w:rPr>
            <w:noProof/>
            <w:webHidden/>
          </w:rPr>
          <w:fldChar w:fldCharType="separate"/>
        </w:r>
        <w:r w:rsidR="000D1451" w:rsidRPr="00DE6A43">
          <w:rPr>
            <w:noProof/>
            <w:webHidden/>
          </w:rPr>
          <w:t>72</w:t>
        </w:r>
        <w:r w:rsidRPr="00DE6A43">
          <w:rPr>
            <w:noProof/>
            <w:webHidden/>
          </w:rPr>
          <w:fldChar w:fldCharType="end"/>
        </w:r>
      </w:hyperlink>
    </w:p>
    <w:p w14:paraId="1B508EEA" w14:textId="5A5D2645" w:rsidR="00BB593F" w:rsidRPr="00DE6A43" w:rsidRDefault="00BB593F">
      <w:pPr>
        <w:pStyle w:val="TOC2"/>
        <w:rPr>
          <w:rFonts w:eastAsiaTheme="minorEastAsia"/>
          <w:noProof/>
        </w:rPr>
      </w:pPr>
      <w:hyperlink w:anchor="_Toc215752557" w:history="1">
        <w:r w:rsidRPr="00DE6A43">
          <w:rPr>
            <w:rStyle w:val="Hyperlink"/>
            <w:noProof/>
          </w:rPr>
          <w:t>H.</w:t>
        </w:r>
        <w:r w:rsidRPr="00DE6A43">
          <w:rPr>
            <w:rFonts w:eastAsiaTheme="minorEastAsia"/>
            <w:noProof/>
          </w:rPr>
          <w:tab/>
        </w:r>
        <w:r w:rsidRPr="00DE6A43">
          <w:rPr>
            <w:rStyle w:val="Hyperlink"/>
            <w:noProof/>
          </w:rPr>
          <w:t>Harmful Algal Blooms</w:t>
        </w:r>
        <w:r w:rsidRPr="00DE6A43">
          <w:rPr>
            <w:noProof/>
            <w:webHidden/>
          </w:rPr>
          <w:tab/>
        </w:r>
        <w:r w:rsidRPr="00DE6A43">
          <w:rPr>
            <w:noProof/>
            <w:webHidden/>
          </w:rPr>
          <w:fldChar w:fldCharType="begin"/>
        </w:r>
        <w:r w:rsidRPr="00DE6A43">
          <w:rPr>
            <w:noProof/>
            <w:webHidden/>
          </w:rPr>
          <w:instrText xml:space="preserve"> PAGEREF _Toc215752557 \h </w:instrText>
        </w:r>
        <w:r w:rsidRPr="00DE6A43">
          <w:rPr>
            <w:noProof/>
            <w:webHidden/>
          </w:rPr>
        </w:r>
        <w:r w:rsidRPr="00DE6A43">
          <w:rPr>
            <w:noProof/>
            <w:webHidden/>
          </w:rPr>
          <w:fldChar w:fldCharType="separate"/>
        </w:r>
        <w:r w:rsidR="000D1451" w:rsidRPr="00DE6A43">
          <w:rPr>
            <w:noProof/>
            <w:webHidden/>
          </w:rPr>
          <w:t>84</w:t>
        </w:r>
        <w:r w:rsidRPr="00DE6A43">
          <w:rPr>
            <w:noProof/>
            <w:webHidden/>
          </w:rPr>
          <w:fldChar w:fldCharType="end"/>
        </w:r>
      </w:hyperlink>
    </w:p>
    <w:p w14:paraId="7C875B9B" w14:textId="5619501A" w:rsidR="00BB593F" w:rsidRPr="00DE6A43" w:rsidRDefault="00BB593F">
      <w:pPr>
        <w:pStyle w:val="TOC2"/>
        <w:rPr>
          <w:rFonts w:eastAsiaTheme="minorEastAsia"/>
          <w:noProof/>
        </w:rPr>
      </w:pPr>
      <w:hyperlink w:anchor="_Toc215752558" w:history="1">
        <w:r w:rsidRPr="00DE6A43">
          <w:rPr>
            <w:rStyle w:val="Hyperlink"/>
            <w:noProof/>
          </w:rPr>
          <w:t>I.</w:t>
        </w:r>
        <w:r w:rsidRPr="00DE6A43">
          <w:rPr>
            <w:rFonts w:eastAsiaTheme="minorEastAsia"/>
            <w:noProof/>
          </w:rPr>
          <w:tab/>
        </w:r>
        <w:r w:rsidRPr="00DE6A43">
          <w:rPr>
            <w:rStyle w:val="Hyperlink"/>
            <w:noProof/>
          </w:rPr>
          <w:t>High Quality, Healthy, and/or Threatened Watersheds</w:t>
        </w:r>
        <w:r w:rsidRPr="00DE6A43">
          <w:rPr>
            <w:noProof/>
            <w:webHidden/>
          </w:rPr>
          <w:tab/>
        </w:r>
        <w:r w:rsidRPr="00DE6A43">
          <w:rPr>
            <w:noProof/>
            <w:webHidden/>
          </w:rPr>
          <w:fldChar w:fldCharType="begin"/>
        </w:r>
        <w:r w:rsidRPr="00DE6A43">
          <w:rPr>
            <w:noProof/>
            <w:webHidden/>
          </w:rPr>
          <w:instrText xml:space="preserve"> PAGEREF _Toc215752558 \h </w:instrText>
        </w:r>
        <w:r w:rsidRPr="00DE6A43">
          <w:rPr>
            <w:noProof/>
            <w:webHidden/>
          </w:rPr>
        </w:r>
        <w:r w:rsidRPr="00DE6A43">
          <w:rPr>
            <w:noProof/>
            <w:webHidden/>
          </w:rPr>
          <w:fldChar w:fldCharType="separate"/>
        </w:r>
        <w:r w:rsidR="000D1451" w:rsidRPr="00DE6A43">
          <w:rPr>
            <w:noProof/>
            <w:webHidden/>
          </w:rPr>
          <w:t>90</w:t>
        </w:r>
        <w:r w:rsidRPr="00DE6A43">
          <w:rPr>
            <w:noProof/>
            <w:webHidden/>
          </w:rPr>
          <w:fldChar w:fldCharType="end"/>
        </w:r>
      </w:hyperlink>
    </w:p>
    <w:p w14:paraId="6FD236C7" w14:textId="2B408185" w:rsidR="00BB593F" w:rsidRPr="00DE6A43" w:rsidRDefault="00BB593F">
      <w:pPr>
        <w:pStyle w:val="TOC2"/>
        <w:rPr>
          <w:rFonts w:eastAsiaTheme="minorEastAsia"/>
          <w:noProof/>
        </w:rPr>
      </w:pPr>
      <w:hyperlink w:anchor="_Toc215752559" w:history="1">
        <w:r w:rsidRPr="00DE6A43">
          <w:rPr>
            <w:rStyle w:val="Hyperlink"/>
            <w:noProof/>
          </w:rPr>
          <w:t>J.</w:t>
        </w:r>
        <w:r w:rsidRPr="00DE6A43">
          <w:rPr>
            <w:rFonts w:eastAsiaTheme="minorEastAsia"/>
            <w:noProof/>
          </w:rPr>
          <w:tab/>
        </w:r>
        <w:r w:rsidRPr="00DE6A43">
          <w:rPr>
            <w:rStyle w:val="Hyperlink"/>
            <w:noProof/>
          </w:rPr>
          <w:t>Natural Disasters, Hazard Mitigation and Emergency Recovery</w:t>
        </w:r>
        <w:r w:rsidRPr="00DE6A43">
          <w:rPr>
            <w:noProof/>
            <w:webHidden/>
          </w:rPr>
          <w:tab/>
        </w:r>
        <w:r w:rsidRPr="00DE6A43">
          <w:rPr>
            <w:noProof/>
            <w:webHidden/>
          </w:rPr>
          <w:fldChar w:fldCharType="begin"/>
        </w:r>
        <w:r w:rsidRPr="00DE6A43">
          <w:rPr>
            <w:noProof/>
            <w:webHidden/>
          </w:rPr>
          <w:instrText xml:space="preserve"> PAGEREF _Toc215752559 \h </w:instrText>
        </w:r>
        <w:r w:rsidRPr="00DE6A43">
          <w:rPr>
            <w:noProof/>
            <w:webHidden/>
          </w:rPr>
        </w:r>
        <w:r w:rsidRPr="00DE6A43">
          <w:rPr>
            <w:noProof/>
            <w:webHidden/>
          </w:rPr>
          <w:fldChar w:fldCharType="separate"/>
        </w:r>
        <w:r w:rsidR="000D1451" w:rsidRPr="00DE6A43">
          <w:rPr>
            <w:noProof/>
            <w:webHidden/>
          </w:rPr>
          <w:t>93</w:t>
        </w:r>
        <w:r w:rsidRPr="00DE6A43">
          <w:rPr>
            <w:noProof/>
            <w:webHidden/>
          </w:rPr>
          <w:fldChar w:fldCharType="end"/>
        </w:r>
      </w:hyperlink>
    </w:p>
    <w:p w14:paraId="6E8C58AA" w14:textId="1909E38F" w:rsidR="00BB593F" w:rsidRPr="00DE6A43" w:rsidRDefault="00BB593F">
      <w:pPr>
        <w:pStyle w:val="TOC2"/>
        <w:rPr>
          <w:rFonts w:eastAsiaTheme="minorEastAsia"/>
          <w:noProof/>
        </w:rPr>
      </w:pPr>
      <w:hyperlink w:anchor="_Toc215752560" w:history="1">
        <w:r w:rsidRPr="00DE6A43">
          <w:rPr>
            <w:rStyle w:val="Hyperlink"/>
            <w:noProof/>
          </w:rPr>
          <w:t>K.</w:t>
        </w:r>
        <w:r w:rsidRPr="00DE6A43">
          <w:rPr>
            <w:rFonts w:eastAsiaTheme="minorEastAsia"/>
            <w:noProof/>
          </w:rPr>
          <w:tab/>
        </w:r>
        <w:r w:rsidRPr="00DE6A43">
          <w:rPr>
            <w:rStyle w:val="Hyperlink"/>
            <w:noProof/>
          </w:rPr>
          <w:t>Onsite Wastewater Treatment System</w:t>
        </w:r>
        <w:r w:rsidRPr="00DE6A43">
          <w:rPr>
            <w:noProof/>
            <w:webHidden/>
          </w:rPr>
          <w:tab/>
        </w:r>
        <w:r w:rsidRPr="00DE6A43">
          <w:rPr>
            <w:noProof/>
            <w:webHidden/>
          </w:rPr>
          <w:fldChar w:fldCharType="begin"/>
        </w:r>
        <w:r w:rsidRPr="00DE6A43">
          <w:rPr>
            <w:noProof/>
            <w:webHidden/>
          </w:rPr>
          <w:instrText xml:space="preserve"> PAGEREF _Toc215752560 \h </w:instrText>
        </w:r>
        <w:r w:rsidRPr="00DE6A43">
          <w:rPr>
            <w:noProof/>
            <w:webHidden/>
          </w:rPr>
        </w:r>
        <w:r w:rsidRPr="00DE6A43">
          <w:rPr>
            <w:noProof/>
            <w:webHidden/>
          </w:rPr>
          <w:fldChar w:fldCharType="separate"/>
        </w:r>
        <w:r w:rsidR="000D1451" w:rsidRPr="00DE6A43">
          <w:rPr>
            <w:noProof/>
            <w:webHidden/>
          </w:rPr>
          <w:t>95</w:t>
        </w:r>
        <w:r w:rsidRPr="00DE6A43">
          <w:rPr>
            <w:noProof/>
            <w:webHidden/>
          </w:rPr>
          <w:fldChar w:fldCharType="end"/>
        </w:r>
      </w:hyperlink>
    </w:p>
    <w:p w14:paraId="19327303" w14:textId="0340FD62" w:rsidR="00BB593F" w:rsidRPr="00DE6A43" w:rsidRDefault="00BB593F">
      <w:pPr>
        <w:pStyle w:val="TOC2"/>
        <w:rPr>
          <w:rFonts w:eastAsiaTheme="minorEastAsia"/>
          <w:noProof/>
        </w:rPr>
      </w:pPr>
      <w:hyperlink w:anchor="_Toc215752561" w:history="1">
        <w:r w:rsidRPr="00DE6A43">
          <w:rPr>
            <w:rStyle w:val="Hyperlink"/>
            <w:noProof/>
          </w:rPr>
          <w:t>L.</w:t>
        </w:r>
        <w:r w:rsidRPr="00DE6A43">
          <w:rPr>
            <w:rFonts w:eastAsiaTheme="minorEastAsia"/>
            <w:noProof/>
          </w:rPr>
          <w:tab/>
        </w:r>
        <w:r w:rsidRPr="00DE6A43">
          <w:rPr>
            <w:rStyle w:val="Hyperlink"/>
            <w:noProof/>
          </w:rPr>
          <w:t>Rangelands / Grazing</w:t>
        </w:r>
        <w:r w:rsidRPr="00DE6A43">
          <w:rPr>
            <w:noProof/>
            <w:webHidden/>
          </w:rPr>
          <w:tab/>
        </w:r>
        <w:r w:rsidRPr="00DE6A43">
          <w:rPr>
            <w:noProof/>
            <w:webHidden/>
          </w:rPr>
          <w:fldChar w:fldCharType="begin"/>
        </w:r>
        <w:r w:rsidRPr="00DE6A43">
          <w:rPr>
            <w:noProof/>
            <w:webHidden/>
          </w:rPr>
          <w:instrText xml:space="preserve"> PAGEREF _Toc215752561 \h </w:instrText>
        </w:r>
        <w:r w:rsidRPr="00DE6A43">
          <w:rPr>
            <w:noProof/>
            <w:webHidden/>
          </w:rPr>
        </w:r>
        <w:r w:rsidRPr="00DE6A43">
          <w:rPr>
            <w:noProof/>
            <w:webHidden/>
          </w:rPr>
          <w:fldChar w:fldCharType="separate"/>
        </w:r>
        <w:r w:rsidR="000D1451" w:rsidRPr="00DE6A43">
          <w:rPr>
            <w:noProof/>
            <w:webHidden/>
          </w:rPr>
          <w:t>106</w:t>
        </w:r>
        <w:r w:rsidRPr="00DE6A43">
          <w:rPr>
            <w:noProof/>
            <w:webHidden/>
          </w:rPr>
          <w:fldChar w:fldCharType="end"/>
        </w:r>
      </w:hyperlink>
    </w:p>
    <w:p w14:paraId="3F72FA4E" w14:textId="3772B6A6" w:rsidR="00BB593F" w:rsidRPr="00DE6A43" w:rsidRDefault="00BB593F">
      <w:pPr>
        <w:pStyle w:val="TOC2"/>
        <w:rPr>
          <w:rFonts w:eastAsiaTheme="minorEastAsia"/>
          <w:noProof/>
        </w:rPr>
      </w:pPr>
      <w:hyperlink w:anchor="_Toc215752562" w:history="1">
        <w:r w:rsidRPr="00DE6A43">
          <w:rPr>
            <w:rStyle w:val="Hyperlink"/>
            <w:noProof/>
          </w:rPr>
          <w:t>M.</w:t>
        </w:r>
        <w:r w:rsidRPr="00DE6A43">
          <w:rPr>
            <w:rFonts w:eastAsiaTheme="minorEastAsia"/>
            <w:noProof/>
          </w:rPr>
          <w:tab/>
        </w:r>
        <w:r w:rsidRPr="00DE6A43">
          <w:rPr>
            <w:rStyle w:val="Hyperlink"/>
            <w:noProof/>
          </w:rPr>
          <w:t>Source Water Protection</w:t>
        </w:r>
        <w:r w:rsidRPr="00DE6A43">
          <w:rPr>
            <w:noProof/>
            <w:webHidden/>
          </w:rPr>
          <w:tab/>
        </w:r>
        <w:r w:rsidRPr="00DE6A43">
          <w:rPr>
            <w:noProof/>
            <w:webHidden/>
          </w:rPr>
          <w:fldChar w:fldCharType="begin"/>
        </w:r>
        <w:r w:rsidRPr="00DE6A43">
          <w:rPr>
            <w:noProof/>
            <w:webHidden/>
          </w:rPr>
          <w:instrText xml:space="preserve"> PAGEREF _Toc215752562 \h </w:instrText>
        </w:r>
        <w:r w:rsidRPr="00DE6A43">
          <w:rPr>
            <w:noProof/>
            <w:webHidden/>
          </w:rPr>
        </w:r>
        <w:r w:rsidRPr="00DE6A43">
          <w:rPr>
            <w:noProof/>
            <w:webHidden/>
          </w:rPr>
          <w:fldChar w:fldCharType="separate"/>
        </w:r>
        <w:r w:rsidR="000D1451" w:rsidRPr="00DE6A43">
          <w:rPr>
            <w:noProof/>
            <w:webHidden/>
          </w:rPr>
          <w:t>115</w:t>
        </w:r>
        <w:r w:rsidRPr="00DE6A43">
          <w:rPr>
            <w:noProof/>
            <w:webHidden/>
          </w:rPr>
          <w:fldChar w:fldCharType="end"/>
        </w:r>
      </w:hyperlink>
    </w:p>
    <w:p w14:paraId="38F94F5D" w14:textId="1817B3C6" w:rsidR="00BB593F" w:rsidRPr="00DE6A43" w:rsidRDefault="00BB593F">
      <w:pPr>
        <w:pStyle w:val="TOC2"/>
        <w:rPr>
          <w:rFonts w:eastAsiaTheme="minorEastAsia"/>
          <w:noProof/>
        </w:rPr>
      </w:pPr>
      <w:hyperlink w:anchor="_Toc215752563" w:history="1">
        <w:r w:rsidRPr="00DE6A43">
          <w:rPr>
            <w:rStyle w:val="Hyperlink"/>
            <w:noProof/>
          </w:rPr>
          <w:t>N.</w:t>
        </w:r>
        <w:r w:rsidRPr="00DE6A43">
          <w:rPr>
            <w:rFonts w:eastAsiaTheme="minorEastAsia"/>
            <w:noProof/>
          </w:rPr>
          <w:tab/>
        </w:r>
        <w:r w:rsidRPr="00DE6A43">
          <w:rPr>
            <w:rStyle w:val="Hyperlink"/>
            <w:noProof/>
          </w:rPr>
          <w:t>Transboundary Impacts</w:t>
        </w:r>
        <w:r w:rsidRPr="00DE6A43">
          <w:rPr>
            <w:noProof/>
            <w:webHidden/>
          </w:rPr>
          <w:tab/>
        </w:r>
        <w:r w:rsidRPr="00DE6A43">
          <w:rPr>
            <w:noProof/>
            <w:webHidden/>
          </w:rPr>
          <w:fldChar w:fldCharType="begin"/>
        </w:r>
        <w:r w:rsidRPr="00DE6A43">
          <w:rPr>
            <w:noProof/>
            <w:webHidden/>
          </w:rPr>
          <w:instrText xml:space="preserve"> PAGEREF _Toc215752563 \h </w:instrText>
        </w:r>
        <w:r w:rsidRPr="00DE6A43">
          <w:rPr>
            <w:noProof/>
            <w:webHidden/>
          </w:rPr>
        </w:r>
        <w:r w:rsidRPr="00DE6A43">
          <w:rPr>
            <w:noProof/>
            <w:webHidden/>
          </w:rPr>
          <w:fldChar w:fldCharType="separate"/>
        </w:r>
        <w:r w:rsidR="000D1451" w:rsidRPr="00DE6A43">
          <w:rPr>
            <w:noProof/>
            <w:webHidden/>
          </w:rPr>
          <w:t>120</w:t>
        </w:r>
        <w:r w:rsidRPr="00DE6A43">
          <w:rPr>
            <w:noProof/>
            <w:webHidden/>
          </w:rPr>
          <w:fldChar w:fldCharType="end"/>
        </w:r>
      </w:hyperlink>
    </w:p>
    <w:p w14:paraId="4F667222" w14:textId="026F3AD3" w:rsidR="00BB593F" w:rsidRPr="00DE6A43" w:rsidRDefault="00BB593F">
      <w:pPr>
        <w:pStyle w:val="TOC1"/>
        <w:rPr>
          <w:rFonts w:eastAsiaTheme="minorEastAsia"/>
          <w:b w:val="0"/>
          <w:bCs w:val="0"/>
          <w:noProof/>
          <w:kern w:val="2"/>
          <w:szCs w:val="24"/>
          <w14:ligatures w14:val="standardContextual"/>
        </w:rPr>
      </w:pPr>
      <w:hyperlink w:anchor="_Toc215752564" w:history="1">
        <w:r w:rsidRPr="00DE6A43">
          <w:rPr>
            <w:rStyle w:val="Hyperlink"/>
            <w:noProof/>
          </w:rPr>
          <w:t>V.</w:t>
        </w:r>
        <w:r w:rsidRPr="00DE6A43">
          <w:rPr>
            <w:rFonts w:eastAsiaTheme="minorEastAsia"/>
            <w:b w:val="0"/>
            <w:bCs w:val="0"/>
            <w:noProof/>
            <w:kern w:val="2"/>
            <w:szCs w:val="24"/>
            <w14:ligatures w14:val="standardContextual"/>
          </w:rPr>
          <w:tab/>
        </w:r>
        <w:r w:rsidRPr="00DE6A43">
          <w:rPr>
            <w:rStyle w:val="Hyperlink"/>
            <w:noProof/>
          </w:rPr>
          <w:t>State Priority Goals Supported by State Funding</w:t>
        </w:r>
        <w:r w:rsidRPr="00DE6A43">
          <w:rPr>
            <w:noProof/>
            <w:webHidden/>
          </w:rPr>
          <w:tab/>
        </w:r>
        <w:r w:rsidRPr="00DE6A43">
          <w:rPr>
            <w:noProof/>
            <w:webHidden/>
          </w:rPr>
          <w:fldChar w:fldCharType="begin"/>
        </w:r>
        <w:r w:rsidRPr="00DE6A43">
          <w:rPr>
            <w:noProof/>
            <w:webHidden/>
          </w:rPr>
          <w:instrText xml:space="preserve"> PAGEREF _Toc215752564 \h </w:instrText>
        </w:r>
        <w:r w:rsidRPr="00DE6A43">
          <w:rPr>
            <w:noProof/>
            <w:webHidden/>
          </w:rPr>
        </w:r>
        <w:r w:rsidRPr="00DE6A43">
          <w:rPr>
            <w:noProof/>
            <w:webHidden/>
          </w:rPr>
          <w:fldChar w:fldCharType="separate"/>
        </w:r>
        <w:r w:rsidR="000D1451" w:rsidRPr="00DE6A43">
          <w:rPr>
            <w:noProof/>
            <w:webHidden/>
          </w:rPr>
          <w:t>123</w:t>
        </w:r>
        <w:r w:rsidRPr="00DE6A43">
          <w:rPr>
            <w:noProof/>
            <w:webHidden/>
          </w:rPr>
          <w:fldChar w:fldCharType="end"/>
        </w:r>
      </w:hyperlink>
    </w:p>
    <w:p w14:paraId="283569E7" w14:textId="3BFE39EB" w:rsidR="00BB593F" w:rsidRPr="00DE6A43" w:rsidRDefault="00BB593F">
      <w:pPr>
        <w:pStyle w:val="TOC2"/>
        <w:rPr>
          <w:rFonts w:eastAsiaTheme="minorEastAsia"/>
          <w:noProof/>
        </w:rPr>
      </w:pPr>
      <w:hyperlink w:anchor="_Toc215752565" w:history="1">
        <w:r w:rsidRPr="00DE6A43">
          <w:rPr>
            <w:rStyle w:val="Hyperlink"/>
            <w:noProof/>
          </w:rPr>
          <w:t>O.</w:t>
        </w:r>
        <w:r w:rsidRPr="00DE6A43">
          <w:rPr>
            <w:rFonts w:eastAsiaTheme="minorEastAsia"/>
            <w:noProof/>
          </w:rPr>
          <w:tab/>
        </w:r>
        <w:r w:rsidRPr="00DE6A43">
          <w:rPr>
            <w:rStyle w:val="Hyperlink"/>
            <w:noProof/>
          </w:rPr>
          <w:t>Cannabis Cleanup</w:t>
        </w:r>
        <w:r w:rsidRPr="00DE6A43">
          <w:rPr>
            <w:noProof/>
            <w:webHidden/>
          </w:rPr>
          <w:tab/>
        </w:r>
        <w:r w:rsidRPr="00DE6A43">
          <w:rPr>
            <w:noProof/>
            <w:webHidden/>
          </w:rPr>
          <w:fldChar w:fldCharType="begin"/>
        </w:r>
        <w:r w:rsidRPr="00DE6A43">
          <w:rPr>
            <w:noProof/>
            <w:webHidden/>
          </w:rPr>
          <w:instrText xml:space="preserve"> PAGEREF _Toc215752565 \h </w:instrText>
        </w:r>
        <w:r w:rsidRPr="00DE6A43">
          <w:rPr>
            <w:noProof/>
            <w:webHidden/>
          </w:rPr>
        </w:r>
        <w:r w:rsidRPr="00DE6A43">
          <w:rPr>
            <w:noProof/>
            <w:webHidden/>
          </w:rPr>
          <w:fldChar w:fldCharType="separate"/>
        </w:r>
        <w:r w:rsidR="000D1451" w:rsidRPr="00DE6A43">
          <w:rPr>
            <w:noProof/>
            <w:webHidden/>
          </w:rPr>
          <w:t>124</w:t>
        </w:r>
        <w:r w:rsidRPr="00DE6A43">
          <w:rPr>
            <w:noProof/>
            <w:webHidden/>
          </w:rPr>
          <w:fldChar w:fldCharType="end"/>
        </w:r>
      </w:hyperlink>
    </w:p>
    <w:p w14:paraId="242C9DCF" w14:textId="18EB8378" w:rsidR="00BB593F" w:rsidRPr="00DE6A43" w:rsidRDefault="00BB593F">
      <w:pPr>
        <w:pStyle w:val="TOC2"/>
        <w:rPr>
          <w:rFonts w:eastAsiaTheme="minorEastAsia"/>
          <w:noProof/>
        </w:rPr>
      </w:pPr>
      <w:hyperlink w:anchor="_Toc215752566" w:history="1">
        <w:r w:rsidRPr="00DE6A43">
          <w:rPr>
            <w:rStyle w:val="Hyperlink"/>
            <w:noProof/>
          </w:rPr>
          <w:t>P.</w:t>
        </w:r>
        <w:r w:rsidRPr="00DE6A43">
          <w:rPr>
            <w:rFonts w:eastAsiaTheme="minorEastAsia"/>
            <w:noProof/>
          </w:rPr>
          <w:tab/>
        </w:r>
        <w:r w:rsidRPr="00DE6A43">
          <w:rPr>
            <w:rStyle w:val="Hyperlink"/>
            <w:noProof/>
          </w:rPr>
          <w:t>Climate Change</w:t>
        </w:r>
        <w:r w:rsidRPr="00DE6A43">
          <w:rPr>
            <w:noProof/>
            <w:webHidden/>
          </w:rPr>
          <w:tab/>
        </w:r>
        <w:r w:rsidRPr="00DE6A43">
          <w:rPr>
            <w:noProof/>
            <w:webHidden/>
          </w:rPr>
          <w:fldChar w:fldCharType="begin"/>
        </w:r>
        <w:r w:rsidRPr="00DE6A43">
          <w:rPr>
            <w:noProof/>
            <w:webHidden/>
          </w:rPr>
          <w:instrText xml:space="preserve"> PAGEREF _Toc215752566 \h </w:instrText>
        </w:r>
        <w:r w:rsidRPr="00DE6A43">
          <w:rPr>
            <w:noProof/>
            <w:webHidden/>
          </w:rPr>
        </w:r>
        <w:r w:rsidRPr="00DE6A43">
          <w:rPr>
            <w:noProof/>
            <w:webHidden/>
          </w:rPr>
          <w:fldChar w:fldCharType="separate"/>
        </w:r>
        <w:r w:rsidR="000D1451" w:rsidRPr="00DE6A43">
          <w:rPr>
            <w:noProof/>
            <w:webHidden/>
          </w:rPr>
          <w:t>126</w:t>
        </w:r>
        <w:r w:rsidRPr="00DE6A43">
          <w:rPr>
            <w:noProof/>
            <w:webHidden/>
          </w:rPr>
          <w:fldChar w:fldCharType="end"/>
        </w:r>
      </w:hyperlink>
    </w:p>
    <w:p w14:paraId="5EAECE56" w14:textId="034459D4" w:rsidR="00BB593F" w:rsidRPr="00DE6A43" w:rsidRDefault="00BB593F">
      <w:pPr>
        <w:pStyle w:val="TOC2"/>
        <w:rPr>
          <w:rFonts w:eastAsiaTheme="minorEastAsia"/>
          <w:noProof/>
        </w:rPr>
      </w:pPr>
      <w:hyperlink w:anchor="_Toc215752567" w:history="1">
        <w:r w:rsidRPr="00DE6A43">
          <w:rPr>
            <w:rStyle w:val="Hyperlink"/>
            <w:noProof/>
          </w:rPr>
          <w:t>Q.</w:t>
        </w:r>
        <w:r w:rsidRPr="00DE6A43">
          <w:rPr>
            <w:rFonts w:eastAsiaTheme="minorEastAsia"/>
            <w:noProof/>
          </w:rPr>
          <w:tab/>
        </w:r>
        <w:r w:rsidRPr="00DE6A43">
          <w:rPr>
            <w:rStyle w:val="Hyperlink"/>
            <w:noProof/>
          </w:rPr>
          <w:t>Environmental Justice</w:t>
        </w:r>
        <w:r w:rsidRPr="00DE6A43">
          <w:rPr>
            <w:noProof/>
            <w:webHidden/>
          </w:rPr>
          <w:tab/>
        </w:r>
        <w:r w:rsidRPr="00DE6A43">
          <w:rPr>
            <w:noProof/>
            <w:webHidden/>
          </w:rPr>
          <w:fldChar w:fldCharType="begin"/>
        </w:r>
        <w:r w:rsidRPr="00DE6A43">
          <w:rPr>
            <w:noProof/>
            <w:webHidden/>
          </w:rPr>
          <w:instrText xml:space="preserve"> PAGEREF _Toc215752567 \h </w:instrText>
        </w:r>
        <w:r w:rsidRPr="00DE6A43">
          <w:rPr>
            <w:noProof/>
            <w:webHidden/>
          </w:rPr>
        </w:r>
        <w:r w:rsidRPr="00DE6A43">
          <w:rPr>
            <w:noProof/>
            <w:webHidden/>
          </w:rPr>
          <w:fldChar w:fldCharType="separate"/>
        </w:r>
        <w:r w:rsidR="000D1451" w:rsidRPr="00DE6A43">
          <w:rPr>
            <w:noProof/>
            <w:webHidden/>
          </w:rPr>
          <w:t>132</w:t>
        </w:r>
        <w:r w:rsidRPr="00DE6A43">
          <w:rPr>
            <w:noProof/>
            <w:webHidden/>
          </w:rPr>
          <w:fldChar w:fldCharType="end"/>
        </w:r>
      </w:hyperlink>
    </w:p>
    <w:p w14:paraId="732EA5A9" w14:textId="43DCBA08" w:rsidR="00BB593F" w:rsidRPr="00DE6A43" w:rsidRDefault="00BB593F">
      <w:pPr>
        <w:pStyle w:val="TOC1"/>
        <w:rPr>
          <w:rFonts w:eastAsiaTheme="minorEastAsia"/>
          <w:b w:val="0"/>
          <w:bCs w:val="0"/>
          <w:noProof/>
          <w:kern w:val="2"/>
          <w:szCs w:val="24"/>
          <w14:ligatures w14:val="standardContextual"/>
        </w:rPr>
      </w:pPr>
      <w:hyperlink w:anchor="_Toc215752568" w:history="1">
        <w:r w:rsidRPr="00DE6A43">
          <w:rPr>
            <w:rStyle w:val="Hyperlink"/>
            <w:noProof/>
          </w:rPr>
          <w:t>VI.</w:t>
        </w:r>
        <w:r w:rsidRPr="00DE6A43">
          <w:rPr>
            <w:rFonts w:eastAsiaTheme="minorEastAsia"/>
            <w:b w:val="0"/>
            <w:bCs w:val="0"/>
            <w:noProof/>
            <w:kern w:val="2"/>
            <w:szCs w:val="24"/>
            <w14:ligatures w14:val="standardContextual"/>
          </w:rPr>
          <w:tab/>
        </w:r>
        <w:r w:rsidRPr="00DE6A43">
          <w:rPr>
            <w:rStyle w:val="Hyperlink"/>
            <w:noProof/>
          </w:rPr>
          <w:t>Appendix A</w:t>
        </w:r>
        <w:r w:rsidRPr="00DE6A43">
          <w:rPr>
            <w:noProof/>
            <w:webHidden/>
          </w:rPr>
          <w:tab/>
        </w:r>
        <w:r w:rsidRPr="00DE6A43">
          <w:rPr>
            <w:noProof/>
            <w:webHidden/>
          </w:rPr>
          <w:fldChar w:fldCharType="begin"/>
        </w:r>
        <w:r w:rsidRPr="00DE6A43">
          <w:rPr>
            <w:noProof/>
            <w:webHidden/>
          </w:rPr>
          <w:instrText xml:space="preserve"> PAGEREF _Toc215752568 \h </w:instrText>
        </w:r>
        <w:r w:rsidRPr="00DE6A43">
          <w:rPr>
            <w:noProof/>
            <w:webHidden/>
          </w:rPr>
        </w:r>
        <w:r w:rsidRPr="00DE6A43">
          <w:rPr>
            <w:noProof/>
            <w:webHidden/>
          </w:rPr>
          <w:fldChar w:fldCharType="separate"/>
        </w:r>
        <w:r w:rsidR="000D1451" w:rsidRPr="00DE6A43">
          <w:rPr>
            <w:noProof/>
            <w:webHidden/>
          </w:rPr>
          <w:t>135</w:t>
        </w:r>
        <w:r w:rsidRPr="00DE6A43">
          <w:rPr>
            <w:noProof/>
            <w:webHidden/>
          </w:rPr>
          <w:fldChar w:fldCharType="end"/>
        </w:r>
      </w:hyperlink>
    </w:p>
    <w:p w14:paraId="5F963E3A" w14:textId="3A3B0C8A" w:rsidR="00BB593F" w:rsidRPr="00DE6A43" w:rsidRDefault="00BB593F">
      <w:pPr>
        <w:pStyle w:val="TOC2"/>
        <w:rPr>
          <w:rFonts w:eastAsiaTheme="minorEastAsia"/>
          <w:noProof/>
        </w:rPr>
      </w:pPr>
      <w:hyperlink w:anchor="_Toc215752569" w:history="1">
        <w:r w:rsidRPr="00DE6A43">
          <w:rPr>
            <w:rStyle w:val="Hyperlink"/>
            <w:noProof/>
          </w:rPr>
          <w:t>North Coast Regional Water Quality Control Board</w:t>
        </w:r>
        <w:r w:rsidRPr="00DE6A43">
          <w:rPr>
            <w:rStyle w:val="Hyperlink"/>
            <w:rFonts w:ascii="Arial" w:hAnsi="Arial" w:cs="Arial"/>
            <w:noProof/>
          </w:rPr>
          <w:t> </w:t>
        </w:r>
        <w:r w:rsidRPr="00DE6A43">
          <w:rPr>
            <w:noProof/>
            <w:webHidden/>
          </w:rPr>
          <w:tab/>
        </w:r>
        <w:r w:rsidRPr="00DE6A43">
          <w:rPr>
            <w:noProof/>
            <w:webHidden/>
          </w:rPr>
          <w:fldChar w:fldCharType="begin"/>
        </w:r>
        <w:r w:rsidRPr="00DE6A43">
          <w:rPr>
            <w:noProof/>
            <w:webHidden/>
          </w:rPr>
          <w:instrText xml:space="preserve"> PAGEREF _Toc215752569 \h </w:instrText>
        </w:r>
        <w:r w:rsidRPr="00DE6A43">
          <w:rPr>
            <w:noProof/>
            <w:webHidden/>
          </w:rPr>
        </w:r>
        <w:r w:rsidRPr="00DE6A43">
          <w:rPr>
            <w:noProof/>
            <w:webHidden/>
          </w:rPr>
          <w:fldChar w:fldCharType="separate"/>
        </w:r>
        <w:r w:rsidR="000D1451" w:rsidRPr="00DE6A43">
          <w:rPr>
            <w:noProof/>
            <w:webHidden/>
          </w:rPr>
          <w:t>135</w:t>
        </w:r>
        <w:r w:rsidRPr="00DE6A43">
          <w:rPr>
            <w:noProof/>
            <w:webHidden/>
          </w:rPr>
          <w:fldChar w:fldCharType="end"/>
        </w:r>
      </w:hyperlink>
    </w:p>
    <w:p w14:paraId="21DE1E66" w14:textId="70DECD4E" w:rsidR="00BB593F" w:rsidRPr="00DE6A43" w:rsidRDefault="00BB593F">
      <w:pPr>
        <w:pStyle w:val="TOC2"/>
        <w:rPr>
          <w:rFonts w:eastAsiaTheme="minorEastAsia"/>
          <w:noProof/>
        </w:rPr>
      </w:pPr>
      <w:hyperlink w:anchor="_Toc215752570" w:history="1">
        <w:r w:rsidRPr="00DE6A43">
          <w:rPr>
            <w:rStyle w:val="Hyperlink"/>
            <w:noProof/>
          </w:rPr>
          <w:t>San Francisco Bay Regional Water Quality Control Board</w:t>
        </w:r>
        <w:r w:rsidRPr="00DE6A43">
          <w:rPr>
            <w:rStyle w:val="Hyperlink"/>
            <w:rFonts w:ascii="Arial" w:hAnsi="Arial" w:cs="Arial"/>
            <w:noProof/>
          </w:rPr>
          <w:t> </w:t>
        </w:r>
        <w:r w:rsidRPr="00DE6A43">
          <w:rPr>
            <w:noProof/>
            <w:webHidden/>
          </w:rPr>
          <w:tab/>
        </w:r>
        <w:r w:rsidRPr="00DE6A43">
          <w:rPr>
            <w:noProof/>
            <w:webHidden/>
          </w:rPr>
          <w:fldChar w:fldCharType="begin"/>
        </w:r>
        <w:r w:rsidRPr="00DE6A43">
          <w:rPr>
            <w:noProof/>
            <w:webHidden/>
          </w:rPr>
          <w:instrText xml:space="preserve"> PAGEREF _Toc215752570 \h </w:instrText>
        </w:r>
        <w:r w:rsidRPr="00DE6A43">
          <w:rPr>
            <w:noProof/>
            <w:webHidden/>
          </w:rPr>
        </w:r>
        <w:r w:rsidRPr="00DE6A43">
          <w:rPr>
            <w:noProof/>
            <w:webHidden/>
          </w:rPr>
          <w:fldChar w:fldCharType="separate"/>
        </w:r>
        <w:r w:rsidR="000D1451" w:rsidRPr="00DE6A43">
          <w:rPr>
            <w:noProof/>
            <w:webHidden/>
          </w:rPr>
          <w:t>136</w:t>
        </w:r>
        <w:r w:rsidRPr="00DE6A43">
          <w:rPr>
            <w:noProof/>
            <w:webHidden/>
          </w:rPr>
          <w:fldChar w:fldCharType="end"/>
        </w:r>
      </w:hyperlink>
    </w:p>
    <w:p w14:paraId="6140F509" w14:textId="710F6888" w:rsidR="00BB593F" w:rsidRPr="00DE6A43" w:rsidRDefault="00BB593F">
      <w:pPr>
        <w:pStyle w:val="TOC2"/>
        <w:rPr>
          <w:rFonts w:eastAsiaTheme="minorEastAsia"/>
          <w:noProof/>
        </w:rPr>
      </w:pPr>
      <w:hyperlink w:anchor="_Toc215752571" w:history="1">
        <w:r w:rsidRPr="00DE6A43">
          <w:rPr>
            <w:rStyle w:val="Hyperlink"/>
            <w:noProof/>
          </w:rPr>
          <w:t>Central Coast Regional Water Quality Control Board</w:t>
        </w:r>
        <w:r w:rsidRPr="00DE6A43">
          <w:rPr>
            <w:rStyle w:val="Hyperlink"/>
            <w:rFonts w:ascii="Arial" w:hAnsi="Arial" w:cs="Arial"/>
            <w:noProof/>
          </w:rPr>
          <w:t> </w:t>
        </w:r>
        <w:r w:rsidRPr="00DE6A43">
          <w:rPr>
            <w:noProof/>
            <w:webHidden/>
          </w:rPr>
          <w:tab/>
        </w:r>
        <w:r w:rsidRPr="00DE6A43">
          <w:rPr>
            <w:noProof/>
            <w:webHidden/>
          </w:rPr>
          <w:fldChar w:fldCharType="begin"/>
        </w:r>
        <w:r w:rsidRPr="00DE6A43">
          <w:rPr>
            <w:noProof/>
            <w:webHidden/>
          </w:rPr>
          <w:instrText xml:space="preserve"> PAGEREF _Toc215752571 \h </w:instrText>
        </w:r>
        <w:r w:rsidRPr="00DE6A43">
          <w:rPr>
            <w:noProof/>
            <w:webHidden/>
          </w:rPr>
        </w:r>
        <w:r w:rsidRPr="00DE6A43">
          <w:rPr>
            <w:noProof/>
            <w:webHidden/>
          </w:rPr>
          <w:fldChar w:fldCharType="separate"/>
        </w:r>
        <w:r w:rsidR="000D1451" w:rsidRPr="00DE6A43">
          <w:rPr>
            <w:noProof/>
            <w:webHidden/>
          </w:rPr>
          <w:t>137</w:t>
        </w:r>
        <w:r w:rsidRPr="00DE6A43">
          <w:rPr>
            <w:noProof/>
            <w:webHidden/>
          </w:rPr>
          <w:fldChar w:fldCharType="end"/>
        </w:r>
      </w:hyperlink>
    </w:p>
    <w:p w14:paraId="14054D23" w14:textId="653BD797" w:rsidR="00BB593F" w:rsidRPr="00DE6A43" w:rsidRDefault="00BB593F">
      <w:pPr>
        <w:pStyle w:val="TOC2"/>
        <w:rPr>
          <w:rFonts w:eastAsiaTheme="minorEastAsia"/>
          <w:noProof/>
        </w:rPr>
      </w:pPr>
      <w:hyperlink w:anchor="_Toc215752572" w:history="1">
        <w:r w:rsidRPr="00DE6A43">
          <w:rPr>
            <w:rStyle w:val="Hyperlink"/>
            <w:noProof/>
          </w:rPr>
          <w:t>Los Angeles Regional Water Quality Control Board</w:t>
        </w:r>
        <w:r w:rsidRPr="00DE6A43">
          <w:rPr>
            <w:rStyle w:val="Hyperlink"/>
            <w:rFonts w:ascii="Arial" w:hAnsi="Arial" w:cs="Arial"/>
            <w:noProof/>
          </w:rPr>
          <w:t> </w:t>
        </w:r>
        <w:r w:rsidRPr="00DE6A43">
          <w:rPr>
            <w:noProof/>
            <w:webHidden/>
          </w:rPr>
          <w:tab/>
        </w:r>
        <w:r w:rsidRPr="00DE6A43">
          <w:rPr>
            <w:noProof/>
            <w:webHidden/>
          </w:rPr>
          <w:fldChar w:fldCharType="begin"/>
        </w:r>
        <w:r w:rsidRPr="00DE6A43">
          <w:rPr>
            <w:noProof/>
            <w:webHidden/>
          </w:rPr>
          <w:instrText xml:space="preserve"> PAGEREF _Toc215752572 \h </w:instrText>
        </w:r>
        <w:r w:rsidRPr="00DE6A43">
          <w:rPr>
            <w:noProof/>
            <w:webHidden/>
          </w:rPr>
        </w:r>
        <w:r w:rsidRPr="00DE6A43">
          <w:rPr>
            <w:noProof/>
            <w:webHidden/>
          </w:rPr>
          <w:fldChar w:fldCharType="separate"/>
        </w:r>
        <w:r w:rsidR="000D1451" w:rsidRPr="00DE6A43">
          <w:rPr>
            <w:noProof/>
            <w:webHidden/>
          </w:rPr>
          <w:t>137</w:t>
        </w:r>
        <w:r w:rsidRPr="00DE6A43">
          <w:rPr>
            <w:noProof/>
            <w:webHidden/>
          </w:rPr>
          <w:fldChar w:fldCharType="end"/>
        </w:r>
      </w:hyperlink>
    </w:p>
    <w:p w14:paraId="2A6CFCA7" w14:textId="7C1FB4DE" w:rsidR="00BB593F" w:rsidRPr="00DE6A43" w:rsidRDefault="00BB593F">
      <w:pPr>
        <w:pStyle w:val="TOC2"/>
        <w:rPr>
          <w:rFonts w:eastAsiaTheme="minorEastAsia"/>
          <w:noProof/>
        </w:rPr>
      </w:pPr>
      <w:hyperlink w:anchor="_Toc215752573" w:history="1">
        <w:r w:rsidRPr="00DE6A43">
          <w:rPr>
            <w:rStyle w:val="Hyperlink"/>
            <w:noProof/>
          </w:rPr>
          <w:t>Central Valley Regional Water Quality Control Board</w:t>
        </w:r>
        <w:r w:rsidRPr="00DE6A43">
          <w:rPr>
            <w:rStyle w:val="Hyperlink"/>
            <w:rFonts w:ascii="Arial" w:hAnsi="Arial" w:cs="Arial"/>
            <w:noProof/>
          </w:rPr>
          <w:t> </w:t>
        </w:r>
        <w:r w:rsidRPr="00DE6A43">
          <w:rPr>
            <w:noProof/>
            <w:webHidden/>
          </w:rPr>
          <w:tab/>
        </w:r>
        <w:r w:rsidRPr="00DE6A43">
          <w:rPr>
            <w:noProof/>
            <w:webHidden/>
          </w:rPr>
          <w:fldChar w:fldCharType="begin"/>
        </w:r>
        <w:r w:rsidRPr="00DE6A43">
          <w:rPr>
            <w:noProof/>
            <w:webHidden/>
          </w:rPr>
          <w:instrText xml:space="preserve"> PAGEREF _Toc215752573 \h </w:instrText>
        </w:r>
        <w:r w:rsidRPr="00DE6A43">
          <w:rPr>
            <w:noProof/>
            <w:webHidden/>
          </w:rPr>
        </w:r>
        <w:r w:rsidRPr="00DE6A43">
          <w:rPr>
            <w:noProof/>
            <w:webHidden/>
          </w:rPr>
          <w:fldChar w:fldCharType="separate"/>
        </w:r>
        <w:r w:rsidR="000D1451" w:rsidRPr="00DE6A43">
          <w:rPr>
            <w:noProof/>
            <w:webHidden/>
          </w:rPr>
          <w:t>139</w:t>
        </w:r>
        <w:r w:rsidRPr="00DE6A43">
          <w:rPr>
            <w:noProof/>
            <w:webHidden/>
          </w:rPr>
          <w:fldChar w:fldCharType="end"/>
        </w:r>
      </w:hyperlink>
    </w:p>
    <w:p w14:paraId="32254A57" w14:textId="60515888" w:rsidR="00BB593F" w:rsidRPr="00DE6A43" w:rsidRDefault="00BB593F">
      <w:pPr>
        <w:pStyle w:val="TOC2"/>
        <w:rPr>
          <w:rFonts w:eastAsiaTheme="minorEastAsia"/>
          <w:noProof/>
        </w:rPr>
      </w:pPr>
      <w:hyperlink w:anchor="_Toc215752574" w:history="1">
        <w:r w:rsidRPr="00DE6A43">
          <w:rPr>
            <w:rStyle w:val="Hyperlink"/>
            <w:noProof/>
          </w:rPr>
          <w:t>Lahontan Regional Water Quality Control Board</w:t>
        </w:r>
        <w:r w:rsidRPr="00DE6A43">
          <w:rPr>
            <w:rStyle w:val="Hyperlink"/>
            <w:rFonts w:ascii="Arial" w:hAnsi="Arial" w:cs="Arial"/>
            <w:noProof/>
          </w:rPr>
          <w:t> </w:t>
        </w:r>
        <w:r w:rsidRPr="00DE6A43">
          <w:rPr>
            <w:noProof/>
            <w:webHidden/>
          </w:rPr>
          <w:tab/>
        </w:r>
        <w:r w:rsidRPr="00DE6A43">
          <w:rPr>
            <w:noProof/>
            <w:webHidden/>
          </w:rPr>
          <w:fldChar w:fldCharType="begin"/>
        </w:r>
        <w:r w:rsidRPr="00DE6A43">
          <w:rPr>
            <w:noProof/>
            <w:webHidden/>
          </w:rPr>
          <w:instrText xml:space="preserve"> PAGEREF _Toc215752574 \h </w:instrText>
        </w:r>
        <w:r w:rsidRPr="00DE6A43">
          <w:rPr>
            <w:noProof/>
            <w:webHidden/>
          </w:rPr>
        </w:r>
        <w:r w:rsidRPr="00DE6A43">
          <w:rPr>
            <w:noProof/>
            <w:webHidden/>
          </w:rPr>
          <w:fldChar w:fldCharType="separate"/>
        </w:r>
        <w:r w:rsidR="000D1451" w:rsidRPr="00DE6A43">
          <w:rPr>
            <w:noProof/>
            <w:webHidden/>
          </w:rPr>
          <w:t>140</w:t>
        </w:r>
        <w:r w:rsidRPr="00DE6A43">
          <w:rPr>
            <w:noProof/>
            <w:webHidden/>
          </w:rPr>
          <w:fldChar w:fldCharType="end"/>
        </w:r>
      </w:hyperlink>
    </w:p>
    <w:p w14:paraId="5BA1C3DF" w14:textId="4EA3EFDE" w:rsidR="00BB593F" w:rsidRPr="00DE6A43" w:rsidRDefault="00BB593F">
      <w:pPr>
        <w:pStyle w:val="TOC2"/>
        <w:rPr>
          <w:rFonts w:eastAsiaTheme="minorEastAsia"/>
          <w:noProof/>
        </w:rPr>
      </w:pPr>
      <w:hyperlink w:anchor="_Toc215752575" w:history="1">
        <w:r w:rsidRPr="00DE6A43">
          <w:rPr>
            <w:rStyle w:val="Hyperlink"/>
            <w:noProof/>
          </w:rPr>
          <w:t>Colorado River Regional Water Quality Control Board</w:t>
        </w:r>
        <w:r w:rsidRPr="00DE6A43">
          <w:rPr>
            <w:noProof/>
            <w:webHidden/>
          </w:rPr>
          <w:tab/>
        </w:r>
        <w:r w:rsidRPr="00DE6A43">
          <w:rPr>
            <w:noProof/>
            <w:webHidden/>
          </w:rPr>
          <w:fldChar w:fldCharType="begin"/>
        </w:r>
        <w:r w:rsidRPr="00DE6A43">
          <w:rPr>
            <w:noProof/>
            <w:webHidden/>
          </w:rPr>
          <w:instrText xml:space="preserve"> PAGEREF _Toc215752575 \h </w:instrText>
        </w:r>
        <w:r w:rsidRPr="00DE6A43">
          <w:rPr>
            <w:noProof/>
            <w:webHidden/>
          </w:rPr>
        </w:r>
        <w:r w:rsidRPr="00DE6A43">
          <w:rPr>
            <w:noProof/>
            <w:webHidden/>
          </w:rPr>
          <w:fldChar w:fldCharType="separate"/>
        </w:r>
        <w:r w:rsidR="000D1451" w:rsidRPr="00DE6A43">
          <w:rPr>
            <w:noProof/>
            <w:webHidden/>
          </w:rPr>
          <w:t>141</w:t>
        </w:r>
        <w:r w:rsidRPr="00DE6A43">
          <w:rPr>
            <w:noProof/>
            <w:webHidden/>
          </w:rPr>
          <w:fldChar w:fldCharType="end"/>
        </w:r>
      </w:hyperlink>
    </w:p>
    <w:p w14:paraId="67E41ACD" w14:textId="4CD137D1" w:rsidR="00BB593F" w:rsidRPr="00DE6A43" w:rsidRDefault="00BB593F">
      <w:pPr>
        <w:pStyle w:val="TOC2"/>
        <w:rPr>
          <w:rFonts w:eastAsiaTheme="minorEastAsia"/>
          <w:noProof/>
        </w:rPr>
      </w:pPr>
      <w:hyperlink w:anchor="_Toc215752576" w:history="1">
        <w:r w:rsidRPr="00DE6A43">
          <w:rPr>
            <w:rStyle w:val="Hyperlink"/>
            <w:noProof/>
          </w:rPr>
          <w:t>Santa Ana Regional Water Quality Control Board</w:t>
        </w:r>
        <w:r w:rsidRPr="00DE6A43">
          <w:rPr>
            <w:noProof/>
            <w:webHidden/>
          </w:rPr>
          <w:tab/>
        </w:r>
        <w:r w:rsidRPr="00DE6A43">
          <w:rPr>
            <w:noProof/>
            <w:webHidden/>
          </w:rPr>
          <w:fldChar w:fldCharType="begin"/>
        </w:r>
        <w:r w:rsidRPr="00DE6A43">
          <w:rPr>
            <w:noProof/>
            <w:webHidden/>
          </w:rPr>
          <w:instrText xml:space="preserve"> PAGEREF _Toc215752576 \h </w:instrText>
        </w:r>
        <w:r w:rsidRPr="00DE6A43">
          <w:rPr>
            <w:noProof/>
            <w:webHidden/>
          </w:rPr>
        </w:r>
        <w:r w:rsidRPr="00DE6A43">
          <w:rPr>
            <w:noProof/>
            <w:webHidden/>
          </w:rPr>
          <w:fldChar w:fldCharType="separate"/>
        </w:r>
        <w:r w:rsidR="000D1451" w:rsidRPr="00DE6A43">
          <w:rPr>
            <w:noProof/>
            <w:webHidden/>
          </w:rPr>
          <w:t>141</w:t>
        </w:r>
        <w:r w:rsidRPr="00DE6A43">
          <w:rPr>
            <w:noProof/>
            <w:webHidden/>
          </w:rPr>
          <w:fldChar w:fldCharType="end"/>
        </w:r>
      </w:hyperlink>
    </w:p>
    <w:p w14:paraId="34E50DAE" w14:textId="4A72F415" w:rsidR="00BB593F" w:rsidRPr="00DE6A43" w:rsidRDefault="00BB593F">
      <w:pPr>
        <w:pStyle w:val="TOC2"/>
        <w:rPr>
          <w:rFonts w:eastAsiaTheme="minorEastAsia"/>
          <w:noProof/>
        </w:rPr>
      </w:pPr>
      <w:hyperlink w:anchor="_Toc215752577" w:history="1">
        <w:r w:rsidRPr="00DE6A43">
          <w:rPr>
            <w:rStyle w:val="Hyperlink"/>
            <w:noProof/>
          </w:rPr>
          <w:t>San Diego Regional Water Quality Control Board</w:t>
        </w:r>
        <w:r w:rsidRPr="00DE6A43">
          <w:rPr>
            <w:noProof/>
            <w:webHidden/>
          </w:rPr>
          <w:tab/>
        </w:r>
        <w:r w:rsidRPr="00DE6A43">
          <w:rPr>
            <w:noProof/>
            <w:webHidden/>
          </w:rPr>
          <w:fldChar w:fldCharType="begin"/>
        </w:r>
        <w:r w:rsidRPr="00DE6A43">
          <w:rPr>
            <w:noProof/>
            <w:webHidden/>
          </w:rPr>
          <w:instrText xml:space="preserve"> PAGEREF _Toc215752577 \h </w:instrText>
        </w:r>
        <w:r w:rsidRPr="00DE6A43">
          <w:rPr>
            <w:noProof/>
            <w:webHidden/>
          </w:rPr>
        </w:r>
        <w:r w:rsidRPr="00DE6A43">
          <w:rPr>
            <w:noProof/>
            <w:webHidden/>
          </w:rPr>
          <w:fldChar w:fldCharType="separate"/>
        </w:r>
        <w:r w:rsidR="000D1451" w:rsidRPr="00DE6A43">
          <w:rPr>
            <w:noProof/>
            <w:webHidden/>
          </w:rPr>
          <w:t>142</w:t>
        </w:r>
        <w:r w:rsidRPr="00DE6A43">
          <w:rPr>
            <w:noProof/>
            <w:webHidden/>
          </w:rPr>
          <w:fldChar w:fldCharType="end"/>
        </w:r>
      </w:hyperlink>
    </w:p>
    <w:p w14:paraId="524A9291" w14:textId="4A656819" w:rsidR="00BB593F" w:rsidRPr="00DE6A43" w:rsidRDefault="00BB593F">
      <w:pPr>
        <w:pStyle w:val="TOC1"/>
        <w:rPr>
          <w:rFonts w:eastAsiaTheme="minorEastAsia"/>
          <w:b w:val="0"/>
          <w:bCs w:val="0"/>
          <w:noProof/>
          <w:kern w:val="2"/>
          <w:szCs w:val="24"/>
          <w14:ligatures w14:val="standardContextual"/>
        </w:rPr>
      </w:pPr>
      <w:hyperlink w:anchor="_Toc215752578" w:history="1">
        <w:r w:rsidRPr="00DE6A43">
          <w:rPr>
            <w:rStyle w:val="Hyperlink"/>
            <w:noProof/>
          </w:rPr>
          <w:t>VII.</w:t>
        </w:r>
        <w:r w:rsidRPr="00DE6A43">
          <w:rPr>
            <w:rFonts w:eastAsiaTheme="minorEastAsia"/>
            <w:b w:val="0"/>
            <w:bCs w:val="0"/>
            <w:noProof/>
            <w:kern w:val="2"/>
            <w:szCs w:val="24"/>
            <w14:ligatures w14:val="standardContextual"/>
          </w:rPr>
          <w:tab/>
        </w:r>
        <w:r w:rsidRPr="00DE6A43">
          <w:rPr>
            <w:rStyle w:val="Hyperlink"/>
            <w:noProof/>
          </w:rPr>
          <w:t>Appendix B</w:t>
        </w:r>
        <w:r w:rsidRPr="00DE6A43">
          <w:rPr>
            <w:noProof/>
            <w:webHidden/>
          </w:rPr>
          <w:tab/>
        </w:r>
        <w:r w:rsidRPr="00DE6A43">
          <w:rPr>
            <w:noProof/>
            <w:webHidden/>
          </w:rPr>
          <w:fldChar w:fldCharType="begin"/>
        </w:r>
        <w:r w:rsidRPr="00DE6A43">
          <w:rPr>
            <w:noProof/>
            <w:webHidden/>
          </w:rPr>
          <w:instrText xml:space="preserve"> PAGEREF _Toc215752578 \h </w:instrText>
        </w:r>
        <w:r w:rsidRPr="00DE6A43">
          <w:rPr>
            <w:noProof/>
            <w:webHidden/>
          </w:rPr>
        </w:r>
        <w:r w:rsidRPr="00DE6A43">
          <w:rPr>
            <w:noProof/>
            <w:webHidden/>
          </w:rPr>
          <w:fldChar w:fldCharType="separate"/>
        </w:r>
        <w:r w:rsidR="000D1451" w:rsidRPr="00DE6A43">
          <w:rPr>
            <w:noProof/>
            <w:webHidden/>
          </w:rPr>
          <w:t>143</w:t>
        </w:r>
        <w:r w:rsidRPr="00DE6A43">
          <w:rPr>
            <w:noProof/>
            <w:webHidden/>
          </w:rPr>
          <w:fldChar w:fldCharType="end"/>
        </w:r>
      </w:hyperlink>
    </w:p>
    <w:p w14:paraId="11E5B406" w14:textId="3A9FC505" w:rsidR="00BB593F" w:rsidRPr="00DE6A43" w:rsidRDefault="00BB593F">
      <w:pPr>
        <w:pStyle w:val="TOC2"/>
        <w:rPr>
          <w:rFonts w:eastAsiaTheme="minorEastAsia"/>
          <w:noProof/>
        </w:rPr>
      </w:pPr>
      <w:hyperlink w:anchor="_Toc215752579" w:history="1">
        <w:r w:rsidRPr="00DE6A43">
          <w:rPr>
            <w:rStyle w:val="Hyperlink"/>
            <w:noProof/>
          </w:rPr>
          <w:t>Targeted Waterbody-Pollutant Combinations by Region</w:t>
        </w:r>
        <w:r w:rsidRPr="00DE6A43">
          <w:rPr>
            <w:noProof/>
            <w:webHidden/>
          </w:rPr>
          <w:tab/>
        </w:r>
        <w:r w:rsidRPr="00DE6A43">
          <w:rPr>
            <w:noProof/>
            <w:webHidden/>
          </w:rPr>
          <w:fldChar w:fldCharType="begin"/>
        </w:r>
        <w:r w:rsidRPr="00DE6A43">
          <w:rPr>
            <w:noProof/>
            <w:webHidden/>
          </w:rPr>
          <w:instrText xml:space="preserve"> PAGEREF _Toc215752579 \h </w:instrText>
        </w:r>
        <w:r w:rsidRPr="00DE6A43">
          <w:rPr>
            <w:noProof/>
            <w:webHidden/>
          </w:rPr>
        </w:r>
        <w:r w:rsidRPr="00DE6A43">
          <w:rPr>
            <w:noProof/>
            <w:webHidden/>
          </w:rPr>
          <w:fldChar w:fldCharType="separate"/>
        </w:r>
        <w:r w:rsidR="000D1451" w:rsidRPr="00DE6A43">
          <w:rPr>
            <w:noProof/>
            <w:webHidden/>
          </w:rPr>
          <w:t>143</w:t>
        </w:r>
        <w:r w:rsidRPr="00DE6A43">
          <w:rPr>
            <w:noProof/>
            <w:webHidden/>
          </w:rPr>
          <w:fldChar w:fldCharType="end"/>
        </w:r>
      </w:hyperlink>
    </w:p>
    <w:p w14:paraId="3437FA82" w14:textId="00F91426" w:rsidR="00BB593F" w:rsidRPr="00DE6A43" w:rsidRDefault="00BB593F">
      <w:pPr>
        <w:pStyle w:val="TOC1"/>
        <w:rPr>
          <w:rFonts w:eastAsiaTheme="minorEastAsia"/>
          <w:b w:val="0"/>
          <w:bCs w:val="0"/>
          <w:noProof/>
          <w:kern w:val="2"/>
          <w:szCs w:val="24"/>
          <w14:ligatures w14:val="standardContextual"/>
        </w:rPr>
      </w:pPr>
      <w:hyperlink w:anchor="_Toc215752580" w:history="1">
        <w:r w:rsidRPr="00DE6A43">
          <w:rPr>
            <w:rStyle w:val="Hyperlink"/>
            <w:noProof/>
          </w:rPr>
          <w:t>VIII.</w:t>
        </w:r>
        <w:r w:rsidRPr="00DE6A43">
          <w:rPr>
            <w:rFonts w:eastAsiaTheme="minorEastAsia"/>
            <w:b w:val="0"/>
            <w:bCs w:val="0"/>
            <w:noProof/>
            <w:kern w:val="2"/>
            <w:szCs w:val="24"/>
            <w14:ligatures w14:val="standardContextual"/>
          </w:rPr>
          <w:tab/>
        </w:r>
        <w:r w:rsidRPr="00DE6A43">
          <w:rPr>
            <w:rStyle w:val="Hyperlink"/>
            <w:noProof/>
          </w:rPr>
          <w:t>Appendix C</w:t>
        </w:r>
        <w:r w:rsidRPr="00DE6A43">
          <w:rPr>
            <w:noProof/>
            <w:webHidden/>
          </w:rPr>
          <w:tab/>
        </w:r>
        <w:r w:rsidRPr="00DE6A43">
          <w:rPr>
            <w:noProof/>
            <w:webHidden/>
          </w:rPr>
          <w:fldChar w:fldCharType="begin"/>
        </w:r>
        <w:r w:rsidRPr="00DE6A43">
          <w:rPr>
            <w:noProof/>
            <w:webHidden/>
          </w:rPr>
          <w:instrText xml:space="preserve"> PAGEREF _Toc215752580 \h </w:instrText>
        </w:r>
        <w:r w:rsidRPr="00DE6A43">
          <w:rPr>
            <w:noProof/>
            <w:webHidden/>
          </w:rPr>
        </w:r>
        <w:r w:rsidRPr="00DE6A43">
          <w:rPr>
            <w:noProof/>
            <w:webHidden/>
          </w:rPr>
          <w:fldChar w:fldCharType="separate"/>
        </w:r>
        <w:r w:rsidR="000D1451" w:rsidRPr="00DE6A43">
          <w:rPr>
            <w:noProof/>
            <w:webHidden/>
          </w:rPr>
          <w:t>147</w:t>
        </w:r>
        <w:r w:rsidRPr="00DE6A43">
          <w:rPr>
            <w:noProof/>
            <w:webHidden/>
          </w:rPr>
          <w:fldChar w:fldCharType="end"/>
        </w:r>
      </w:hyperlink>
    </w:p>
    <w:p w14:paraId="62922D22" w14:textId="06BA3CD7" w:rsidR="00BB593F" w:rsidRPr="00DE6A43" w:rsidRDefault="00BB593F">
      <w:pPr>
        <w:pStyle w:val="TOC2"/>
        <w:rPr>
          <w:rFonts w:eastAsiaTheme="minorEastAsia"/>
          <w:noProof/>
        </w:rPr>
      </w:pPr>
      <w:hyperlink w:anchor="_Toc215752581" w:history="1">
        <w:r w:rsidRPr="00DE6A43">
          <w:rPr>
            <w:rStyle w:val="Hyperlink"/>
            <w:noProof/>
          </w:rPr>
          <w:t>Priority TMDLs by Region</w:t>
        </w:r>
        <w:r w:rsidRPr="00DE6A43">
          <w:rPr>
            <w:noProof/>
            <w:webHidden/>
          </w:rPr>
          <w:tab/>
        </w:r>
        <w:r w:rsidRPr="00DE6A43">
          <w:rPr>
            <w:noProof/>
            <w:webHidden/>
          </w:rPr>
          <w:fldChar w:fldCharType="begin"/>
        </w:r>
        <w:r w:rsidRPr="00DE6A43">
          <w:rPr>
            <w:noProof/>
            <w:webHidden/>
          </w:rPr>
          <w:instrText xml:space="preserve"> PAGEREF _Toc215752581 \h </w:instrText>
        </w:r>
        <w:r w:rsidRPr="00DE6A43">
          <w:rPr>
            <w:noProof/>
            <w:webHidden/>
          </w:rPr>
        </w:r>
        <w:r w:rsidRPr="00DE6A43">
          <w:rPr>
            <w:noProof/>
            <w:webHidden/>
          </w:rPr>
          <w:fldChar w:fldCharType="separate"/>
        </w:r>
        <w:r w:rsidR="000D1451" w:rsidRPr="00DE6A43">
          <w:rPr>
            <w:noProof/>
            <w:webHidden/>
          </w:rPr>
          <w:t>147</w:t>
        </w:r>
        <w:r w:rsidRPr="00DE6A43">
          <w:rPr>
            <w:noProof/>
            <w:webHidden/>
          </w:rPr>
          <w:fldChar w:fldCharType="end"/>
        </w:r>
      </w:hyperlink>
    </w:p>
    <w:p w14:paraId="1CDA5E60" w14:textId="49626545" w:rsidR="00BB593F" w:rsidRPr="00DE6A43" w:rsidRDefault="00BB593F">
      <w:pPr>
        <w:pStyle w:val="TOC1"/>
        <w:rPr>
          <w:rFonts w:eastAsiaTheme="minorEastAsia"/>
          <w:b w:val="0"/>
          <w:bCs w:val="0"/>
          <w:noProof/>
          <w:kern w:val="2"/>
          <w:szCs w:val="24"/>
          <w14:ligatures w14:val="standardContextual"/>
        </w:rPr>
      </w:pPr>
      <w:hyperlink w:anchor="_Toc215752582" w:history="1">
        <w:r w:rsidRPr="00DE6A43">
          <w:rPr>
            <w:rStyle w:val="Hyperlink"/>
            <w:noProof/>
          </w:rPr>
          <w:t>IX.</w:t>
        </w:r>
        <w:r w:rsidRPr="00DE6A43">
          <w:rPr>
            <w:rFonts w:eastAsiaTheme="minorEastAsia"/>
            <w:b w:val="0"/>
            <w:bCs w:val="0"/>
            <w:noProof/>
            <w:kern w:val="2"/>
            <w:szCs w:val="24"/>
            <w14:ligatures w14:val="standardContextual"/>
          </w:rPr>
          <w:tab/>
        </w:r>
        <w:r w:rsidRPr="00DE6A43">
          <w:rPr>
            <w:rStyle w:val="Hyperlink"/>
            <w:noProof/>
          </w:rPr>
          <w:t>Appendix D</w:t>
        </w:r>
        <w:r w:rsidRPr="00DE6A43">
          <w:rPr>
            <w:noProof/>
            <w:webHidden/>
          </w:rPr>
          <w:tab/>
        </w:r>
        <w:r w:rsidRPr="00DE6A43">
          <w:rPr>
            <w:noProof/>
            <w:webHidden/>
          </w:rPr>
          <w:fldChar w:fldCharType="begin"/>
        </w:r>
        <w:r w:rsidRPr="00DE6A43">
          <w:rPr>
            <w:noProof/>
            <w:webHidden/>
          </w:rPr>
          <w:instrText xml:space="preserve"> PAGEREF _Toc215752582 \h </w:instrText>
        </w:r>
        <w:r w:rsidRPr="00DE6A43">
          <w:rPr>
            <w:noProof/>
            <w:webHidden/>
          </w:rPr>
        </w:r>
        <w:r w:rsidRPr="00DE6A43">
          <w:rPr>
            <w:noProof/>
            <w:webHidden/>
          </w:rPr>
          <w:fldChar w:fldCharType="separate"/>
        </w:r>
        <w:r w:rsidR="000D1451" w:rsidRPr="00DE6A43">
          <w:rPr>
            <w:noProof/>
            <w:webHidden/>
          </w:rPr>
          <w:t>150</w:t>
        </w:r>
        <w:r w:rsidRPr="00DE6A43">
          <w:rPr>
            <w:noProof/>
            <w:webHidden/>
          </w:rPr>
          <w:fldChar w:fldCharType="end"/>
        </w:r>
      </w:hyperlink>
    </w:p>
    <w:p w14:paraId="0063475F" w14:textId="3FB71CEE" w:rsidR="00BB593F" w:rsidRPr="00DE6A43" w:rsidRDefault="00BB593F">
      <w:pPr>
        <w:pStyle w:val="TOC2"/>
        <w:rPr>
          <w:rFonts w:eastAsiaTheme="minorEastAsia"/>
          <w:noProof/>
        </w:rPr>
      </w:pPr>
      <w:hyperlink w:anchor="_Toc215752583" w:history="1">
        <w:r w:rsidRPr="00DE6A43">
          <w:rPr>
            <w:rStyle w:val="Hyperlink"/>
            <w:noProof/>
          </w:rPr>
          <w:t>Priority Pollutants by Region</w:t>
        </w:r>
        <w:r w:rsidRPr="00DE6A43">
          <w:rPr>
            <w:noProof/>
            <w:webHidden/>
          </w:rPr>
          <w:tab/>
        </w:r>
        <w:r w:rsidRPr="00DE6A43">
          <w:rPr>
            <w:noProof/>
            <w:webHidden/>
          </w:rPr>
          <w:fldChar w:fldCharType="begin"/>
        </w:r>
        <w:r w:rsidRPr="00DE6A43">
          <w:rPr>
            <w:noProof/>
            <w:webHidden/>
          </w:rPr>
          <w:instrText xml:space="preserve"> PAGEREF _Toc215752583 \h </w:instrText>
        </w:r>
        <w:r w:rsidRPr="00DE6A43">
          <w:rPr>
            <w:noProof/>
            <w:webHidden/>
          </w:rPr>
        </w:r>
        <w:r w:rsidRPr="00DE6A43">
          <w:rPr>
            <w:noProof/>
            <w:webHidden/>
          </w:rPr>
          <w:fldChar w:fldCharType="separate"/>
        </w:r>
        <w:r w:rsidR="000D1451" w:rsidRPr="00DE6A43">
          <w:rPr>
            <w:noProof/>
            <w:webHidden/>
          </w:rPr>
          <w:t>150</w:t>
        </w:r>
        <w:r w:rsidRPr="00DE6A43">
          <w:rPr>
            <w:noProof/>
            <w:webHidden/>
          </w:rPr>
          <w:fldChar w:fldCharType="end"/>
        </w:r>
      </w:hyperlink>
    </w:p>
    <w:p w14:paraId="231AD2C3" w14:textId="4893047F" w:rsidR="00BC7FDE" w:rsidRPr="00DE6A43" w:rsidRDefault="002771EA" w:rsidP="00236D7C">
      <w:r w:rsidRPr="00DE6A43">
        <w:fldChar w:fldCharType="end"/>
      </w:r>
    </w:p>
    <w:p w14:paraId="4B205454" w14:textId="77777777" w:rsidR="00BC7FDE" w:rsidRPr="00DE6A43" w:rsidRDefault="00BC7FDE">
      <w:r w:rsidRPr="00DE6A43">
        <w:br w:type="page"/>
      </w:r>
    </w:p>
    <w:p w14:paraId="4D22BBFF" w14:textId="77777777" w:rsidR="000461F4" w:rsidRPr="00DE6A43" w:rsidRDefault="000461F4" w:rsidP="00236D7C">
      <w:pPr>
        <w:rPr>
          <w:rFonts w:eastAsiaTheme="majorEastAsia" w:cstheme="majorBidi"/>
          <w:b/>
          <w:sz w:val="40"/>
          <w:szCs w:val="40"/>
        </w:rPr>
      </w:pPr>
    </w:p>
    <w:p w14:paraId="0AB84217" w14:textId="03BFFC59" w:rsidR="007C3987" w:rsidRPr="00DE6A43" w:rsidRDefault="007C3987" w:rsidP="00236D7C">
      <w:pPr>
        <w:pStyle w:val="Heading1"/>
        <w:rPr>
          <w:rFonts w:eastAsiaTheme="majorEastAsia" w:cstheme="majorBidi"/>
        </w:rPr>
      </w:pPr>
      <w:bookmarkStart w:id="2" w:name="_Toc215752538"/>
      <w:r w:rsidRPr="00DE6A43">
        <w:rPr>
          <w:rFonts w:eastAsiaTheme="majorEastAsia" w:cstheme="majorBidi"/>
        </w:rPr>
        <w:t>Introduction</w:t>
      </w:r>
      <w:bookmarkEnd w:id="0"/>
      <w:bookmarkEnd w:id="1"/>
      <w:bookmarkEnd w:id="2"/>
    </w:p>
    <w:p w14:paraId="2EAF874C" w14:textId="6E5BB934" w:rsidR="007C3987" w:rsidRPr="00DE6A43" w:rsidRDefault="007C3987" w:rsidP="00236D7C">
      <w:pPr>
        <w:pStyle w:val="Heading2"/>
        <w:rPr>
          <w:rFonts w:eastAsiaTheme="majorEastAsia" w:cstheme="majorBidi"/>
        </w:rPr>
      </w:pPr>
      <w:bookmarkStart w:id="3" w:name="_Toc181951124"/>
      <w:bookmarkStart w:id="4" w:name="_Toc181951496"/>
      <w:bookmarkStart w:id="5" w:name="_Toc215752539"/>
      <w:r w:rsidRPr="00DE6A43">
        <w:rPr>
          <w:rFonts w:eastAsiaTheme="majorEastAsia" w:cstheme="majorBidi"/>
        </w:rPr>
        <w:t>Preparation and Purpose</w:t>
      </w:r>
      <w:bookmarkEnd w:id="3"/>
      <w:bookmarkEnd w:id="4"/>
      <w:bookmarkEnd w:id="5"/>
    </w:p>
    <w:p w14:paraId="04B0DF27" w14:textId="2C61E060" w:rsidR="00B72301" w:rsidRPr="00DE6A43" w:rsidRDefault="00B72301" w:rsidP="00236D7C">
      <w:r w:rsidRPr="00DE6A43">
        <w:t>This five-year Nonpoint Source Program Implementation Plan (five-year plan) was prepared by the State Water Resources Control Board (State Water Board), the Regional Water Quality Control Boards (Regional Water Boards) and the California Coastal Commission, collectively the co-lead agencies. The goal of this five-year plan is to present, in one place, the general goals and objectives of the co-</w:t>
      </w:r>
      <w:proofErr w:type="gramStart"/>
      <w:r w:rsidRPr="00DE6A43">
        <w:t>lead</w:t>
      </w:r>
      <w:proofErr w:type="gramEnd"/>
      <w:r w:rsidRPr="00DE6A43">
        <w:t xml:space="preserve"> agencies for addressing nonpoint source pollution over the timeframe of Ju</w:t>
      </w:r>
      <w:r w:rsidR="1A7DDFC5" w:rsidRPr="00DE6A43">
        <w:t>ly</w:t>
      </w:r>
      <w:r w:rsidRPr="00DE6A43">
        <w:t xml:space="preserve"> 2025 to June 2030</w:t>
      </w:r>
      <w:r w:rsidR="000F0D23" w:rsidRPr="00DE6A43">
        <w:rPr>
          <w:rStyle w:val="FootnoteReference"/>
        </w:rPr>
        <w:footnoteReference w:id="2"/>
      </w:r>
      <w:r w:rsidRPr="00DE6A43">
        <w:t xml:space="preserve">. This five-year plan was also prepared to meet the requirements of Clean Water Act section 319 (CWA 319) and to implement section 6217 of the federal Coastal Zone Act Reauthorization Amendments (CZARA) of 1990.      </w:t>
      </w:r>
    </w:p>
    <w:p w14:paraId="57FF9FE5" w14:textId="7A6CF82B" w:rsidR="007C3987" w:rsidRPr="00DE6A43" w:rsidRDefault="007C3987" w:rsidP="00236D7C">
      <w:pPr>
        <w:pStyle w:val="Heading2"/>
        <w:rPr>
          <w:rFonts w:eastAsiaTheme="majorEastAsia" w:cstheme="majorBidi"/>
        </w:rPr>
      </w:pPr>
      <w:bookmarkStart w:id="6" w:name="_Toc181951125"/>
      <w:bookmarkStart w:id="7" w:name="_Toc181951497"/>
      <w:bookmarkStart w:id="8" w:name="_Toc215752540"/>
      <w:r w:rsidRPr="00DE6A43">
        <w:rPr>
          <w:rFonts w:eastAsiaTheme="majorEastAsia" w:cstheme="majorBidi"/>
        </w:rPr>
        <w:t>Background</w:t>
      </w:r>
      <w:bookmarkEnd w:id="6"/>
      <w:bookmarkEnd w:id="7"/>
      <w:bookmarkEnd w:id="8"/>
    </w:p>
    <w:p w14:paraId="1F26E71B" w14:textId="4E69B4E4" w:rsidR="00BB0957" w:rsidRPr="00DE6A43" w:rsidRDefault="00BB0957" w:rsidP="00236D7C">
      <w:pPr>
        <w:pStyle w:val="Heading3"/>
        <w:rPr>
          <w:rFonts w:eastAsiaTheme="majorEastAsia" w:cstheme="majorBidi"/>
        </w:rPr>
      </w:pPr>
      <w:bookmarkStart w:id="9" w:name="_Toc181951126"/>
      <w:bookmarkStart w:id="10" w:name="_Toc181951498"/>
      <w:r w:rsidRPr="00DE6A43">
        <w:rPr>
          <w:rFonts w:eastAsiaTheme="majorEastAsia" w:cstheme="majorBidi"/>
        </w:rPr>
        <w:t>Regulatory Framework</w:t>
      </w:r>
      <w:bookmarkEnd w:id="9"/>
      <w:bookmarkEnd w:id="10"/>
    </w:p>
    <w:p w14:paraId="4F9300B1" w14:textId="0DFF1843" w:rsidR="00BB0957" w:rsidRPr="00DE6A43" w:rsidRDefault="00BB0957" w:rsidP="00236D7C">
      <w:r w:rsidRPr="00DE6A43">
        <w:t>California Water Code section 13369 requires the State Water Board, in consultation with the Regional Water Boards, the California Coastal Commission, and other appropriate state agencies and advisory groups, to prepare a detailed program for implementing the state’s nonpoint source management plan. The program shall address all applicable provisions of the Clean Water Act (CWA), including section 319, as well as CZARA.</w:t>
      </w:r>
    </w:p>
    <w:p w14:paraId="4ADDBDC4" w14:textId="4F08C84F" w:rsidR="009E70D2" w:rsidRPr="00DE6A43" w:rsidRDefault="009E70D2" w:rsidP="00236D7C">
      <w:r w:rsidRPr="00DE6A43">
        <w:t xml:space="preserve">CWA </w:t>
      </w:r>
      <w:r w:rsidR="72494B81" w:rsidRPr="00DE6A43">
        <w:t>Section</w:t>
      </w:r>
      <w:r w:rsidRPr="00DE6A43">
        <w:t xml:space="preserve"> 319 requires all states to have an approved management program for “controlling pollution added from nonpoint sources to the navigable waters within the State and improving the quality of such waters.”</w:t>
      </w:r>
      <w:r w:rsidR="009D21B8" w:rsidRPr="00DE6A43">
        <w:rPr>
          <w:rStyle w:val="FootnoteReference"/>
        </w:rPr>
        <w:footnoteReference w:id="3"/>
      </w:r>
      <w:r w:rsidRPr="00DE6A43">
        <w:t xml:space="preserve">  The C</w:t>
      </w:r>
      <w:r w:rsidR="00887C64" w:rsidRPr="00DE6A43">
        <w:t xml:space="preserve">lean Water Act </w:t>
      </w:r>
      <w:r w:rsidRPr="00DE6A43">
        <w:t>does not specifically define nonpoint source pollution, except by stating that nonpoint source is anything that is not considered a point source.  A point source is defined under federal regulation as “any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This term does not include return flows from irrigated agriculture or agricultural storm water runoff.”</w:t>
      </w:r>
      <w:r w:rsidR="00CC3BAD" w:rsidRPr="00DE6A43">
        <w:rPr>
          <w:rStyle w:val="FootnoteReference"/>
        </w:rPr>
        <w:footnoteReference w:id="4"/>
      </w:r>
    </w:p>
    <w:p w14:paraId="674973BC" w14:textId="77777777" w:rsidR="004139AC" w:rsidRPr="00DE6A43" w:rsidRDefault="004139AC" w:rsidP="00236D7C">
      <w:r w:rsidRPr="00DE6A43">
        <w:t>CZARA requires coastal states to have a Coastal Nonpoint Pollution Control Program (CNPCP). CZARA provides state coastal management agencies regulatory control (federal consistency review authority) over all federal activities and federally licensed, permitted or assisted activities, wherever they may occur (i.e., landward or seaward of the respective coastal zone boundaries fixed under state law) if the activity affects coastal resources.  Additionally, CZARA requires implementation of 56 management measures to achieve and maintain water quality standards, enforceable policies and mechanisms, and monitoring and tracking of management measure implementation.</w:t>
      </w:r>
    </w:p>
    <w:p w14:paraId="0BD44AE5" w14:textId="4EF3C17A" w:rsidR="004139AC" w:rsidRPr="00DE6A43" w:rsidRDefault="004139AC" w:rsidP="00236D7C">
      <w:r w:rsidRPr="00DE6A43">
        <w:t>California Water Code defines “waters of the state” as any surface water or groundwater, including saline waters, within the boundaries of the state,</w:t>
      </w:r>
      <w:r w:rsidR="00046742" w:rsidRPr="00DE6A43">
        <w:rPr>
          <w:rStyle w:val="FootnoteReference"/>
        </w:rPr>
        <w:footnoteReference w:id="5"/>
      </w:r>
      <w:r w:rsidRPr="00DE6A43">
        <w:t xml:space="preserve">  and provides that the “state must be prepared to exercise its full power and jurisdiction to protect the quality of waters in the state from degradation originating inside or outside the boundaries of the state”</w:t>
      </w:r>
      <w:r w:rsidR="00DF3C49" w:rsidRPr="00DE6A43">
        <w:rPr>
          <w:rStyle w:val="FootnoteReference"/>
        </w:rPr>
        <w:footnoteReference w:id="6"/>
      </w:r>
      <w:r w:rsidRPr="00DE6A43">
        <w:t xml:space="preserve">  and provides that the State Water Board and Regional Water Boards shall be the principal state agencies for coordinating and controlling water quality.</w:t>
      </w:r>
      <w:r w:rsidR="007234CE" w:rsidRPr="00DE6A43">
        <w:rPr>
          <w:rStyle w:val="FootnoteReference"/>
        </w:rPr>
        <w:footnoteReference w:id="7"/>
      </w:r>
      <w:r w:rsidRPr="00DE6A43">
        <w:t xml:space="preserve">  Given that the State Water Board and Regional Water Boards are responsible for coordinating and controlling water quality for waters of the state, this five-year plan therefore describes actions to this effect for both navigable waters within</w:t>
      </w:r>
      <w:r w:rsidR="00EA44BC" w:rsidRPr="00DE6A43">
        <w:t xml:space="preserve"> federally regulated </w:t>
      </w:r>
      <w:r w:rsidRPr="00DE6A43">
        <w:t xml:space="preserve">waters of the United States, and </w:t>
      </w:r>
      <w:r w:rsidR="00EA44BC" w:rsidRPr="00DE6A43">
        <w:t xml:space="preserve">non-federal </w:t>
      </w:r>
      <w:r w:rsidRPr="00DE6A43">
        <w:t xml:space="preserve">waters of the state.    </w:t>
      </w:r>
    </w:p>
    <w:p w14:paraId="04E6B971" w14:textId="2D5D6DD3" w:rsidR="007C3987" w:rsidRPr="00DE6A43" w:rsidRDefault="007C3987" w:rsidP="00236D7C">
      <w:pPr>
        <w:pStyle w:val="Heading2"/>
        <w:rPr>
          <w:rFonts w:eastAsiaTheme="majorEastAsia" w:cstheme="majorBidi"/>
        </w:rPr>
      </w:pPr>
      <w:bookmarkStart w:id="11" w:name="_Toc181951127"/>
      <w:bookmarkStart w:id="12" w:name="_Toc181951499"/>
      <w:bookmarkStart w:id="13" w:name="_Toc215752541"/>
      <w:r w:rsidRPr="00DE6A43">
        <w:rPr>
          <w:rFonts w:eastAsiaTheme="majorEastAsia" w:cstheme="majorBidi"/>
        </w:rPr>
        <w:t>Outreach</w:t>
      </w:r>
      <w:bookmarkEnd w:id="11"/>
      <w:bookmarkEnd w:id="12"/>
      <w:bookmarkEnd w:id="13"/>
      <w:r w:rsidRPr="00DE6A43">
        <w:rPr>
          <w:rFonts w:eastAsiaTheme="majorEastAsia" w:cstheme="majorBidi"/>
        </w:rPr>
        <w:t xml:space="preserve"> </w:t>
      </w:r>
      <w:r w:rsidR="00974839" w:rsidRPr="00DE6A43">
        <w:rPr>
          <w:rFonts w:eastAsiaTheme="majorEastAsia" w:cstheme="majorBidi"/>
        </w:rPr>
        <w:t>and Engagement</w:t>
      </w:r>
    </w:p>
    <w:p w14:paraId="2553E3A1" w14:textId="0BEB9A35" w:rsidR="00712943" w:rsidRPr="00DE6A43" w:rsidRDefault="00E41C18" w:rsidP="00236D7C">
      <w:r w:rsidRPr="00DE6A43">
        <w:t xml:space="preserve">Effective outreach is a core component of the Nonpoint Source (NPS) Implementation Plan. Outreach efforts for this planning cycle were designed to ensure early notification, meaningful opportunities for engagement, and transparent communication with interested parties, including federally recognized tribes, local agencies, nongovernmental organizations, and the </w:t>
      </w:r>
      <w:proofErr w:type="gramStart"/>
      <w:r w:rsidRPr="00DE6A43">
        <w:t>general public</w:t>
      </w:r>
      <w:proofErr w:type="gramEnd"/>
      <w:r w:rsidRPr="00DE6A43">
        <w:t>.</w:t>
      </w:r>
      <w:r w:rsidR="00BC7FDE" w:rsidRPr="00DE6A43">
        <w:t xml:space="preserve"> </w:t>
      </w:r>
    </w:p>
    <w:p w14:paraId="3E12E0D5" w14:textId="77777777" w:rsidR="00F82805" w:rsidRPr="00DE6A43" w:rsidRDefault="00F82805" w:rsidP="00CC17FE">
      <w:pPr>
        <w:pStyle w:val="Heading3"/>
        <w:rPr>
          <w:rFonts w:eastAsiaTheme="majorEastAsia" w:cstheme="majorBidi"/>
        </w:rPr>
      </w:pPr>
      <w:r w:rsidRPr="00DE6A43">
        <w:rPr>
          <w:rFonts w:eastAsiaTheme="majorEastAsia" w:cstheme="majorBidi"/>
        </w:rPr>
        <w:t>Early Tribal Engagement</w:t>
      </w:r>
    </w:p>
    <w:p w14:paraId="688ABC99" w14:textId="77777777" w:rsidR="00F82805" w:rsidRPr="00DE6A43" w:rsidRDefault="00F82805" w:rsidP="00F82805">
      <w:r w:rsidRPr="00DE6A43">
        <w:t>Consistent with federal and state consultation policies, the U.S. Environmental Protection Agency (US EPA) initiated early outreach to federally recognized tribes that may have an interest in or be affected by the implementation of this NPS Plan.</w:t>
      </w:r>
    </w:p>
    <w:p w14:paraId="75481F85" w14:textId="66626A09" w:rsidR="00F82805" w:rsidRPr="00DE6A43" w:rsidRDefault="00F82805" w:rsidP="00F82805">
      <w:r w:rsidRPr="00DE6A43">
        <w:br/>
        <w:t>On January 21, 2025, US EPA transmitted early-engagement letters to all federally recognized tribes within the region. These letters provided background information on the Plan, invited comments, and offered tribes a 30-day window to respond with questions, input, or requests for further consultation.</w:t>
      </w:r>
    </w:p>
    <w:p w14:paraId="6AEE30D8" w14:textId="77777777" w:rsidR="00F82805" w:rsidRPr="00DE6A43" w:rsidRDefault="00F82805" w:rsidP="00F82805">
      <w:r w:rsidRPr="00DE6A43">
        <w:t>US EPA did not receive any responses during the 30-day period. Although no comments were submitted at this stage, the State Water Board remains committed to ongoing opportunities for tribal communication and will continue to offer consultation or coordination upon request throughout Plan implementation.</w:t>
      </w:r>
    </w:p>
    <w:p w14:paraId="4ED4AE4D" w14:textId="77777777" w:rsidR="00F82805" w:rsidRPr="00DE6A43" w:rsidRDefault="00F82805" w:rsidP="00CC17FE">
      <w:pPr>
        <w:pStyle w:val="Heading3"/>
        <w:rPr>
          <w:rFonts w:eastAsiaTheme="majorEastAsia" w:cstheme="majorBidi"/>
        </w:rPr>
      </w:pPr>
      <w:r w:rsidRPr="00DE6A43">
        <w:rPr>
          <w:rFonts w:eastAsiaTheme="majorEastAsia" w:cstheme="majorBidi"/>
        </w:rPr>
        <w:t>Public Review and Comment Period</w:t>
      </w:r>
    </w:p>
    <w:p w14:paraId="59C023DF" w14:textId="34286C44" w:rsidR="00CC17FE" w:rsidRPr="00DE6A43" w:rsidRDefault="00CC17FE" w:rsidP="00CC17FE">
      <w:r w:rsidRPr="00DE6A43">
        <w:t>To broaden participation and ensure transparency, the State Water Board initiated a 45-day public comment period spanning December 2025 through February 2026. During this period, the draft NPS Implementation Plan and supporting documents were made available on the State Water Board’s website and distributed through established public notice lists.</w:t>
      </w:r>
    </w:p>
    <w:p w14:paraId="34FED1FC" w14:textId="3B2D0777" w:rsidR="00E41C18" w:rsidRPr="00DE6A43" w:rsidRDefault="00CC17FE" w:rsidP="00CC17FE">
      <w:r w:rsidRPr="00DE6A43">
        <w:t>The State Water Board solicited written comments and encouraged public review through email notifications, website postings, and outreach to partner agencies. All comments received during the comment period will be reviewed, categorized, and summarized in this section of the final Plan. The summary will highlight key themes, concerns, and recommendations, as well as describe any revisions made to the Plan in response to public input.</w:t>
      </w:r>
    </w:p>
    <w:p w14:paraId="76E5D259" w14:textId="499F9F1C" w:rsidR="007C3987" w:rsidRPr="00DE6A43" w:rsidRDefault="007C3987" w:rsidP="00236D7C">
      <w:pPr>
        <w:pStyle w:val="Heading2"/>
        <w:rPr>
          <w:rFonts w:eastAsiaTheme="majorEastAsia" w:cstheme="majorBidi"/>
        </w:rPr>
      </w:pPr>
      <w:bookmarkStart w:id="14" w:name="_Toc181951128"/>
      <w:bookmarkStart w:id="15" w:name="_Toc181951500"/>
      <w:bookmarkStart w:id="16" w:name="_Toc215752542"/>
      <w:r w:rsidRPr="00DE6A43">
        <w:rPr>
          <w:rFonts w:eastAsiaTheme="majorEastAsia" w:cstheme="majorBidi"/>
        </w:rPr>
        <w:t>Co-Lead Agencies</w:t>
      </w:r>
      <w:bookmarkEnd w:id="14"/>
      <w:bookmarkEnd w:id="15"/>
      <w:bookmarkEnd w:id="16"/>
    </w:p>
    <w:p w14:paraId="225D61D1" w14:textId="77777777" w:rsidR="00776A3A" w:rsidRPr="00DE6A43" w:rsidRDefault="00776A3A" w:rsidP="00236D7C">
      <w:r w:rsidRPr="00DE6A43">
        <w:t>The co-</w:t>
      </w:r>
      <w:proofErr w:type="gramStart"/>
      <w:r w:rsidRPr="00DE6A43">
        <w:t>lead</w:t>
      </w:r>
      <w:proofErr w:type="gramEnd"/>
      <w:r w:rsidRPr="00DE6A43">
        <w:t xml:space="preserve"> agencies for this plan are the State Water Board, the nine Regional Water Quality Control Boards (collectively, the Water Boards), and the California Coastal Commission. </w:t>
      </w:r>
    </w:p>
    <w:p w14:paraId="737E610B" w14:textId="77777777" w:rsidR="00776A3A" w:rsidRPr="00DE6A43" w:rsidRDefault="00776A3A" w:rsidP="00A632C5">
      <w:r w:rsidRPr="00DE6A43">
        <w:t xml:space="preserve">California State Legislature (Legislature) created the Water Boards in 1967 through the Porter-Cologne Water Quality Control Act (Porter-Cologne Act). The Water Boards’ mission is to ensure the highest reasonable quality for waters of the state, while achieving the optimum balance of beneficial uses. The joint authority of water allocation and water quality protection enables the Water Boards to provide comprehensive protection for California's waters. The State Water Board adopts statewide policies and plans for water quality, while the Regional Water Boards adopt regional water quality control plans for their respective Regions. </w:t>
      </w:r>
    </w:p>
    <w:p w14:paraId="4B5DA6D3" w14:textId="525DE632" w:rsidR="00712943" w:rsidRPr="00DE6A43" w:rsidRDefault="00776A3A" w:rsidP="00236D7C">
      <w:r w:rsidRPr="00DE6A43">
        <w:t>California has nine Regional Water Boards with boundaries generally based on watersheds, with some exceptions (Appendix A). Appendix A describes environmental and geographic characteristics of each region and contains maps of each region’s targeted waterbodies and pollutants for this plan. The figures also show watersheds in which water quality is being tracked by the Regional Water Board. The jurisdictional boundaries of coastal Regions extend three nautical miles into the Pacific Ocean. Each Regional Water Board makes water quality decisions for the region, including setting water quality standards, issuing permits (waste discharge requirements [WDRs]), determining compliance with those WDRs, and taking enforcement actions.</w:t>
      </w:r>
    </w:p>
    <w:p w14:paraId="410127C8" w14:textId="6DD554BC" w:rsidR="000D6D48" w:rsidRPr="00DE6A43" w:rsidRDefault="000D6D48" w:rsidP="00236D7C">
      <w:r w:rsidRPr="00DE6A43">
        <w:t xml:space="preserve">The California Coastal Commission's mission includes </w:t>
      </w:r>
      <w:bookmarkStart w:id="17" w:name="_Hlk181789340"/>
      <w:r w:rsidRPr="00DE6A43">
        <w:t>protecting all coastal resources, including water quality</w:t>
      </w:r>
      <w:r w:rsidR="00BA44A3" w:rsidRPr="00DE6A43">
        <w:rPr>
          <w:rStyle w:val="FootnoteReference"/>
        </w:rPr>
        <w:footnoteReference w:id="8"/>
      </w:r>
      <w:r w:rsidRPr="00DE6A43">
        <w:t>, from adverse impacts resulting from development</w:t>
      </w:r>
      <w:bookmarkEnd w:id="17"/>
      <w:r w:rsidRPr="00DE6A43">
        <w:t>. The Coastal Commission aims to protect and enhance California's coast and ocean for current and future generations by promoting environmentally sustainable development, encouraging public participation, and ensuring coordinated intergovernmental efforts. The Coastal Commission’s Water Quality Unit (WQU) addresses coastal NPS water quality issues through multiple strategies, including providing technical assistance during coastal development permitting, developing educational resources for staff and the public, and collaborating with other agencies. The WQU focuses on reducing NPS pollution and minimizing adverse changes in hydrology resulting from development to protect and restore the health of coastal and marine ecosystems.</w:t>
      </w:r>
    </w:p>
    <w:p w14:paraId="4008A64C" w14:textId="77777777" w:rsidR="007C3987" w:rsidRPr="00DE6A43" w:rsidRDefault="007C3987" w:rsidP="00236D7C">
      <w:pPr>
        <w:pStyle w:val="Heading1"/>
        <w:rPr>
          <w:rFonts w:eastAsiaTheme="majorEastAsia" w:cstheme="majorBidi"/>
        </w:rPr>
      </w:pPr>
      <w:bookmarkStart w:id="18" w:name="_Toc181951129"/>
      <w:bookmarkStart w:id="19" w:name="_Toc181951501"/>
      <w:bookmarkStart w:id="20" w:name="_Toc215752543"/>
      <w:r w:rsidRPr="00DE6A43">
        <w:rPr>
          <w:rFonts w:eastAsiaTheme="majorEastAsia" w:cstheme="majorBidi"/>
        </w:rPr>
        <w:t>Vision and Strategic Approach</w:t>
      </w:r>
      <w:bookmarkEnd w:id="18"/>
      <w:bookmarkEnd w:id="19"/>
      <w:bookmarkEnd w:id="20"/>
    </w:p>
    <w:p w14:paraId="3E13F7C9" w14:textId="77777777" w:rsidR="007C3987" w:rsidRPr="00DE6A43" w:rsidRDefault="007C3987" w:rsidP="00236D7C">
      <w:pPr>
        <w:pStyle w:val="Heading2"/>
        <w:numPr>
          <w:ilvl w:val="0"/>
          <w:numId w:val="3"/>
        </w:numPr>
        <w:rPr>
          <w:rFonts w:eastAsiaTheme="majorEastAsia" w:cstheme="majorBidi"/>
        </w:rPr>
      </w:pPr>
      <w:bookmarkStart w:id="21" w:name="_Toc181951130"/>
      <w:bookmarkStart w:id="22" w:name="_Toc181951502"/>
      <w:bookmarkStart w:id="23" w:name="_Toc215752544"/>
      <w:r w:rsidRPr="00DE6A43">
        <w:rPr>
          <w:rFonts w:eastAsiaTheme="majorEastAsia" w:cstheme="majorBidi"/>
        </w:rPr>
        <w:t>Nonpoint Source Program Vision</w:t>
      </w:r>
      <w:bookmarkEnd w:id="21"/>
      <w:bookmarkEnd w:id="22"/>
      <w:bookmarkEnd w:id="23"/>
      <w:r w:rsidRPr="00DE6A43">
        <w:rPr>
          <w:rFonts w:eastAsiaTheme="majorEastAsia" w:cstheme="majorBidi"/>
        </w:rPr>
        <w:t xml:space="preserve"> </w:t>
      </w:r>
    </w:p>
    <w:p w14:paraId="2D6A983D" w14:textId="7F402E9F" w:rsidR="00B86BEA" w:rsidRPr="00DE6A43" w:rsidRDefault="00B86BEA" w:rsidP="00236D7C">
      <w:r w:rsidRPr="00DE6A43">
        <w:t>The Nonpoint Source (NPS) Program supports the mission of the Water Board</w:t>
      </w:r>
      <w:r w:rsidR="00CB6ACE" w:rsidRPr="00DE6A43">
        <w:t>s</w:t>
      </w:r>
      <w:r w:rsidRPr="00DE6A43">
        <w:t xml:space="preserve"> by reducing discharges of nonpoint source pollution to waters of the state and mitigating impacts from nonpoint source pollution.</w:t>
      </w:r>
      <w:r w:rsidR="0008694F" w:rsidRPr="00DE6A43">
        <w:t xml:space="preserve"> </w:t>
      </w:r>
      <w:r w:rsidRPr="00DE6A43">
        <w:t>The NPS Program also supports the mission of the California Coastal Commission by protecting all coastal resources, including water quality, from adverse impacts resulting from development.</w:t>
      </w:r>
    </w:p>
    <w:p w14:paraId="545D8DDC" w14:textId="77777777" w:rsidR="00B0125E" w:rsidRPr="00DE6A43" w:rsidRDefault="00B0125E" w:rsidP="00236D7C">
      <w:r w:rsidRPr="00DE6A43">
        <w:t>The general goals of the NPS Program are to:</w:t>
      </w:r>
    </w:p>
    <w:p w14:paraId="24180DB9" w14:textId="33F43858" w:rsidR="00B0125E" w:rsidRPr="00DE6A43" w:rsidRDefault="008A263C" w:rsidP="00236D7C">
      <w:pPr>
        <w:pStyle w:val="ListParagraph"/>
        <w:numPr>
          <w:ilvl w:val="0"/>
          <w:numId w:val="5"/>
        </w:numPr>
      </w:pPr>
      <w:r w:rsidRPr="00DE6A43">
        <w:t>Develop and i</w:t>
      </w:r>
      <w:r w:rsidR="00B0125E" w:rsidRPr="00DE6A43">
        <w:t>mplement</w:t>
      </w:r>
      <w:r w:rsidRPr="00DE6A43">
        <w:t xml:space="preserve"> water quality control plans and policies,</w:t>
      </w:r>
      <w:r w:rsidR="00B0125E" w:rsidRPr="00DE6A43">
        <w:t xml:space="preserve"> waste discharge requirements, waivers of waste discharge requirements, and waste discharge prohibitions to control and reduce nonpoint source pollution to waters of the state</w:t>
      </w:r>
    </w:p>
    <w:p w14:paraId="49D33771" w14:textId="49090531" w:rsidR="00B0125E" w:rsidRPr="00DE6A43" w:rsidRDefault="00B0125E" w:rsidP="00236D7C">
      <w:pPr>
        <w:pStyle w:val="ListParagraph"/>
        <w:numPr>
          <w:ilvl w:val="0"/>
          <w:numId w:val="5"/>
        </w:numPr>
      </w:pPr>
      <w:r w:rsidRPr="00DE6A43">
        <w:t>Collaborate with state, local, and federal agencies on initiatives to control and reduce nonpoint source pollution to waters of the state</w:t>
      </w:r>
    </w:p>
    <w:p w14:paraId="4702BD99" w14:textId="02AC21BE" w:rsidR="00B0125E" w:rsidRPr="00DE6A43" w:rsidRDefault="00B0125E" w:rsidP="00236D7C">
      <w:pPr>
        <w:pStyle w:val="ListParagraph"/>
        <w:numPr>
          <w:ilvl w:val="0"/>
          <w:numId w:val="5"/>
        </w:numPr>
      </w:pPr>
      <w:r w:rsidRPr="00DE6A43">
        <w:t>Administer a grant program that focuses on controlling and reducing nonpoint source pollution to waterbodies</w:t>
      </w:r>
      <w:r w:rsidR="00D40F29" w:rsidRPr="00DE6A43">
        <w:t xml:space="preserve"> targeted</w:t>
      </w:r>
      <w:r w:rsidRPr="00DE6A43">
        <w:t xml:space="preserve"> in this plan </w:t>
      </w:r>
    </w:p>
    <w:p w14:paraId="4F305E5D" w14:textId="563E5925" w:rsidR="00B0125E" w:rsidRPr="00DE6A43" w:rsidRDefault="00B0125E" w:rsidP="00236D7C">
      <w:pPr>
        <w:pStyle w:val="ListParagraph"/>
        <w:numPr>
          <w:ilvl w:val="0"/>
          <w:numId w:val="5"/>
        </w:numPr>
      </w:pPr>
      <w:r w:rsidRPr="00DE6A43">
        <w:t xml:space="preserve">Research, investigate, and employ traditional and </w:t>
      </w:r>
      <w:proofErr w:type="gramStart"/>
      <w:r w:rsidRPr="00DE6A43">
        <w:t>nontraditional</w:t>
      </w:r>
      <w:proofErr w:type="gramEnd"/>
      <w:r w:rsidRPr="00DE6A43">
        <w:t xml:space="preserve"> mechanisms for reducing, regulating, and/or otherwise decreasing nonpoint source pollution to waters of the state </w:t>
      </w:r>
    </w:p>
    <w:p w14:paraId="0DA0F014" w14:textId="7FDF1EF0" w:rsidR="00B0125E" w:rsidRPr="00DE6A43" w:rsidRDefault="00B0125E" w:rsidP="00236D7C">
      <w:pPr>
        <w:pStyle w:val="ListParagraph"/>
        <w:numPr>
          <w:ilvl w:val="0"/>
          <w:numId w:val="5"/>
        </w:numPr>
      </w:pPr>
      <w:r w:rsidRPr="00DE6A43">
        <w:t xml:space="preserve">Evaluate success of the NPS Program through tracking program activities, nonpoint source pollutant load reductions, and water quality improvements. </w:t>
      </w:r>
    </w:p>
    <w:p w14:paraId="0A74E430" w14:textId="1F6693F1" w:rsidR="001B0E1A" w:rsidRPr="00DE6A43" w:rsidRDefault="00BB593F" w:rsidP="00C25295">
      <w:pPr>
        <w:pStyle w:val="ListParagraph"/>
        <w:numPr>
          <w:ilvl w:val="0"/>
          <w:numId w:val="5"/>
        </w:numPr>
      </w:pPr>
      <w:r w:rsidRPr="00DE6A43">
        <w:rPr>
          <w:bCs/>
        </w:rPr>
        <w:t>State Priority Goal Supported by State Funding</w:t>
      </w:r>
      <w:r w:rsidRPr="00DE6A43">
        <w:t xml:space="preserve"> - </w:t>
      </w:r>
      <w:r w:rsidR="00B0125E" w:rsidRPr="00DE6A43">
        <w:t>Advance environmental justice and racial equity</w:t>
      </w:r>
      <w:r w:rsidR="00B9103C" w:rsidRPr="00DE6A43">
        <w:t xml:space="preserve"> through</w:t>
      </w:r>
      <w:r w:rsidR="007007A9" w:rsidRPr="00DE6A43">
        <w:t xml:space="preserve"> investing</w:t>
      </w:r>
      <w:r w:rsidR="00B67BEA" w:rsidRPr="00DE6A43">
        <w:t xml:space="preserve"> in </w:t>
      </w:r>
      <w:r w:rsidR="00AB2356" w:rsidRPr="00DE6A43">
        <w:t>economically</w:t>
      </w:r>
      <w:r w:rsidR="00B67BEA" w:rsidRPr="00DE6A43">
        <w:t xml:space="preserve"> disadvantaged communities </w:t>
      </w:r>
      <w:r w:rsidR="00AB2356" w:rsidRPr="00DE6A43">
        <w:t xml:space="preserve">impacted by pollution </w:t>
      </w:r>
      <w:r w:rsidR="00B67BEA" w:rsidRPr="00DE6A43">
        <w:t>and bringing resources to communities that have been overburdened by legacy pollution and environmental hazards</w:t>
      </w:r>
      <w:r w:rsidR="001B3A13" w:rsidRPr="00DE6A43">
        <w:t xml:space="preserve"> </w:t>
      </w:r>
      <w:bookmarkStart w:id="24" w:name="_Toc181951131"/>
      <w:bookmarkStart w:id="25" w:name="_Toc181951503"/>
      <w:r w:rsidR="001B0E1A" w:rsidRPr="00DE6A43">
        <w:t>Organization of the Plan</w:t>
      </w:r>
      <w:bookmarkEnd w:id="24"/>
      <w:bookmarkEnd w:id="25"/>
    </w:p>
    <w:p w14:paraId="18A7F381" w14:textId="643F9E9C" w:rsidR="001B0E1A" w:rsidRPr="00DE6A43" w:rsidRDefault="001B0E1A" w:rsidP="00236D7C">
      <w:r w:rsidRPr="00DE6A43">
        <w:t xml:space="preserve">This plan is organized by nonpoint source pollution topic. A general background is included for each topic, followed by specific goals and milestones with target completion dates for the State Water Board, Coastal Commission, or Regional Water Boards (responsible parties). </w:t>
      </w:r>
      <w:r w:rsidR="00FE7860" w:rsidRPr="00DE6A43">
        <w:t>As the State of California is large and diverse</w:t>
      </w:r>
      <w:r w:rsidR="00F33B51" w:rsidRPr="00DE6A43">
        <w:t xml:space="preserve"> both ecologically, demographically and economically</w:t>
      </w:r>
      <w:r w:rsidR="00FE7860" w:rsidRPr="00DE6A43">
        <w:t xml:space="preserve">, the non-point sources of pollution and </w:t>
      </w:r>
      <w:r w:rsidR="00D85006" w:rsidRPr="00DE6A43">
        <w:t>associated program needs are different for each of the Regional Water Boards.  As a result, t</w:t>
      </w:r>
      <w:r w:rsidRPr="00DE6A43">
        <w:t xml:space="preserve">here are </w:t>
      </w:r>
      <w:proofErr w:type="gramStart"/>
      <w:r w:rsidRPr="00DE6A43">
        <w:t>not</w:t>
      </w:r>
      <w:proofErr w:type="gramEnd"/>
      <w:r w:rsidRPr="00DE6A43">
        <w:t xml:space="preserve"> goals and milestones for all responsible parties under every topic, rather these reflect where priorities are for each over the period of 2025 to 2030. </w:t>
      </w:r>
      <w:r w:rsidR="00B467D6" w:rsidRPr="00DE6A43">
        <w:t xml:space="preserve">Table 1 shows the NPS Program topics addressed in this plan.  </w:t>
      </w:r>
    </w:p>
    <w:p w14:paraId="71E2DF7E" w14:textId="32F68453" w:rsidR="00B467D6" w:rsidRPr="00DE6A43" w:rsidRDefault="00B467D6" w:rsidP="00236D7C">
      <w:r w:rsidRPr="00DE6A43">
        <w:t>The plan</w:t>
      </w:r>
      <w:r w:rsidR="008A263C" w:rsidRPr="00DE6A43">
        <w:t xml:space="preserve"> focuses </w:t>
      </w:r>
      <w:r w:rsidRPr="00DE6A43">
        <w:t>on targeted waterbody-pollutant combinations (Appendix B), priority Total Maximum Daily Loads (TMDLs) or Vision-waterbodies (Appendix C), and priority pollutants (Appendix D). The prioritized waterbodies, pollutants, and TMDLs mentioned throughout the plan will also be found in the appendices, along with additional waterbodies, pollutants, and TMDLs that have been prioritized for potential planning and implementation over the next five years by the corresponding agency or board.</w:t>
      </w:r>
    </w:p>
    <w:p w14:paraId="47460C42" w14:textId="16449F0D" w:rsidR="00B467D6" w:rsidRPr="00DE6A43" w:rsidRDefault="00B467D6" w:rsidP="00236D7C">
      <w:r w:rsidRPr="00DE6A43">
        <w:t xml:space="preserve">The TMDLs and Vision watersheds have implementation plans that can employ programs such as grazing, confined animal facilities, or irrigated lands to improve water quality and/or establish specific requirements to be implemented. </w:t>
      </w:r>
    </w:p>
    <w:p w14:paraId="1F3E2208" w14:textId="4CF7B24F" w:rsidR="00795BA8" w:rsidRPr="00DE6A43" w:rsidRDefault="00DD77FB" w:rsidP="00236D7C">
      <w:pPr>
        <w:rPr>
          <w:i/>
          <w:iCs/>
        </w:rPr>
      </w:pPr>
      <w:r w:rsidRPr="00DE6A43">
        <w:rPr>
          <w:i/>
          <w:iCs/>
        </w:rPr>
        <w:t xml:space="preserve">Table 1: Nonpoint Source Program </w:t>
      </w:r>
      <w:r w:rsidR="00FE7860" w:rsidRPr="00DE6A43">
        <w:rPr>
          <w:i/>
          <w:iCs/>
        </w:rPr>
        <w:t xml:space="preserve">Priorities </w:t>
      </w:r>
      <w:r w:rsidRPr="00DE6A43">
        <w:rPr>
          <w:i/>
          <w:iCs/>
        </w:rPr>
        <w:t>per Region</w:t>
      </w:r>
      <w:r w:rsidR="00BB593F" w:rsidRPr="00DE6A43">
        <w:rPr>
          <w:i/>
          <w:iCs/>
        </w:rPr>
        <w:t>al Board (RB)</w:t>
      </w:r>
      <w:r w:rsidRPr="00DE6A43">
        <w:rPr>
          <w:i/>
          <w:iCs/>
        </w:rPr>
        <w:t>/Organization</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577"/>
        <w:gridCol w:w="577"/>
        <w:gridCol w:w="651"/>
        <w:gridCol w:w="578"/>
        <w:gridCol w:w="579"/>
        <w:gridCol w:w="579"/>
        <w:gridCol w:w="579"/>
        <w:gridCol w:w="579"/>
        <w:gridCol w:w="579"/>
        <w:gridCol w:w="961"/>
        <w:gridCol w:w="948"/>
      </w:tblGrid>
      <w:tr w:rsidR="008B6213" w:rsidRPr="00DE6A43" w14:paraId="1414E858" w14:textId="77777777" w:rsidTr="007B0025">
        <w:trPr>
          <w:trHeight w:val="300"/>
          <w:tblHeader/>
        </w:trPr>
        <w:tc>
          <w:tcPr>
            <w:tcW w:w="215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47530D" w14:textId="3ECD204C" w:rsidR="00795BA8" w:rsidRPr="00DE6A43" w:rsidRDefault="00795BA8" w:rsidP="00236D7C">
            <w:r w:rsidRPr="00DE6A43">
              <w:rPr>
                <w:b/>
                <w:bCs/>
              </w:rPr>
              <w:t xml:space="preserve">NPS </w:t>
            </w:r>
            <w:r w:rsidR="0056371A" w:rsidRPr="00DE6A43">
              <w:rPr>
                <w:b/>
                <w:bCs/>
              </w:rPr>
              <w:t>Focus Areas</w:t>
            </w:r>
            <w:r w:rsidRPr="00DE6A43">
              <w:rPr>
                <w:b/>
                <w:bCs/>
              </w:rPr>
              <w:t> </w:t>
            </w:r>
            <w:r w:rsidRPr="00DE6A43">
              <w:t> </w:t>
            </w: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4A022D" w14:textId="0440D5F0" w:rsidR="00795BA8" w:rsidRPr="00DE6A43" w:rsidRDefault="00BB593F" w:rsidP="00236D7C">
            <w:pPr>
              <w:jc w:val="center"/>
            </w:pPr>
            <w:r w:rsidRPr="00DE6A43">
              <w:rPr>
                <w:b/>
                <w:bCs/>
              </w:rPr>
              <w:t>RB</w:t>
            </w:r>
            <w:r w:rsidR="00795BA8" w:rsidRPr="00DE6A43">
              <w:rPr>
                <w:b/>
                <w:bCs/>
              </w:rPr>
              <w:t>1</w:t>
            </w: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4233C5" w14:textId="383DD062" w:rsidR="00795BA8" w:rsidRPr="00DE6A43" w:rsidRDefault="00BB593F" w:rsidP="00236D7C">
            <w:pPr>
              <w:jc w:val="center"/>
            </w:pPr>
            <w:r w:rsidRPr="00DE6A43">
              <w:rPr>
                <w:b/>
                <w:bCs/>
              </w:rPr>
              <w:t>RB</w:t>
            </w:r>
            <w:r w:rsidR="00795BA8" w:rsidRPr="00DE6A43">
              <w:rPr>
                <w:b/>
                <w:bCs/>
              </w:rPr>
              <w:t>2</w:t>
            </w:r>
          </w:p>
        </w:tc>
        <w:tc>
          <w:tcPr>
            <w:tcW w:w="6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C8C19E" w14:textId="04704288" w:rsidR="00795BA8" w:rsidRPr="00DE6A43" w:rsidRDefault="00BB593F" w:rsidP="00236D7C">
            <w:pPr>
              <w:jc w:val="center"/>
            </w:pPr>
            <w:r w:rsidRPr="00DE6A43">
              <w:rPr>
                <w:b/>
                <w:bCs/>
              </w:rPr>
              <w:t>RB</w:t>
            </w:r>
            <w:r w:rsidR="00795BA8" w:rsidRPr="00DE6A43">
              <w:rPr>
                <w:b/>
                <w:bCs/>
              </w:rPr>
              <w:t>3</w:t>
            </w:r>
          </w:p>
        </w:tc>
        <w:tc>
          <w:tcPr>
            <w:tcW w:w="57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B894F3" w14:textId="77DDFEBB" w:rsidR="00795BA8" w:rsidRPr="00DE6A43" w:rsidRDefault="00BB593F" w:rsidP="00236D7C">
            <w:pPr>
              <w:jc w:val="center"/>
            </w:pPr>
            <w:r w:rsidRPr="00DE6A43">
              <w:rPr>
                <w:b/>
                <w:bCs/>
              </w:rPr>
              <w:t>RB</w:t>
            </w:r>
            <w:r w:rsidR="00795BA8" w:rsidRPr="00DE6A43">
              <w:rPr>
                <w:b/>
                <w:bCs/>
              </w:rPr>
              <w:t>4</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372436" w14:textId="12149EE2" w:rsidR="00795BA8" w:rsidRPr="00DE6A43" w:rsidRDefault="00BB593F" w:rsidP="00236D7C">
            <w:pPr>
              <w:jc w:val="center"/>
            </w:pPr>
            <w:r w:rsidRPr="00DE6A43">
              <w:rPr>
                <w:b/>
                <w:bCs/>
              </w:rPr>
              <w:t>RB</w:t>
            </w:r>
            <w:r w:rsidR="00795BA8" w:rsidRPr="00DE6A43">
              <w:rPr>
                <w:b/>
                <w:bCs/>
              </w:rPr>
              <w:t>5</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752839" w14:textId="336C434A" w:rsidR="00795BA8" w:rsidRPr="00DE6A43" w:rsidRDefault="00BB593F" w:rsidP="00236D7C">
            <w:pPr>
              <w:jc w:val="center"/>
            </w:pPr>
            <w:r w:rsidRPr="00DE6A43">
              <w:rPr>
                <w:b/>
                <w:bCs/>
              </w:rPr>
              <w:t>RB</w:t>
            </w:r>
            <w:r w:rsidR="00795BA8" w:rsidRPr="00DE6A43">
              <w:rPr>
                <w:b/>
                <w:bCs/>
              </w:rPr>
              <w:t>6</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E94EF2C" w14:textId="4990C5C9" w:rsidR="00795BA8" w:rsidRPr="00DE6A43" w:rsidRDefault="00BB593F" w:rsidP="00236D7C">
            <w:pPr>
              <w:jc w:val="center"/>
            </w:pPr>
            <w:r w:rsidRPr="00DE6A43">
              <w:rPr>
                <w:b/>
                <w:bCs/>
              </w:rPr>
              <w:t>RB</w:t>
            </w:r>
            <w:r w:rsidR="00795BA8" w:rsidRPr="00DE6A43">
              <w:rPr>
                <w:b/>
                <w:bCs/>
              </w:rPr>
              <w:t>7</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A82402" w14:textId="7ADDA145" w:rsidR="00795BA8" w:rsidRPr="00DE6A43" w:rsidRDefault="00BB593F" w:rsidP="00236D7C">
            <w:pPr>
              <w:jc w:val="center"/>
            </w:pPr>
            <w:r w:rsidRPr="00DE6A43">
              <w:rPr>
                <w:b/>
                <w:bCs/>
              </w:rPr>
              <w:t>RB</w:t>
            </w:r>
            <w:r w:rsidR="00795BA8" w:rsidRPr="00DE6A43">
              <w:rPr>
                <w:b/>
                <w:bCs/>
              </w:rPr>
              <w:t>8</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7A1CF9" w14:textId="1FEC11C9" w:rsidR="00795BA8" w:rsidRPr="00DE6A43" w:rsidRDefault="00BB593F" w:rsidP="00236D7C">
            <w:pPr>
              <w:jc w:val="center"/>
            </w:pPr>
            <w:r w:rsidRPr="00DE6A43">
              <w:rPr>
                <w:b/>
                <w:bCs/>
              </w:rPr>
              <w:t>RB</w:t>
            </w:r>
            <w:r w:rsidR="00795BA8" w:rsidRPr="00DE6A43">
              <w:rPr>
                <w:b/>
                <w:bCs/>
              </w:rPr>
              <w:t>9</w:t>
            </w:r>
          </w:p>
        </w:tc>
        <w:tc>
          <w:tcPr>
            <w:tcW w:w="9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B6316F" w14:textId="47ADB643" w:rsidR="00795BA8" w:rsidRPr="00DE6A43" w:rsidRDefault="00795BA8" w:rsidP="00236D7C">
            <w:pPr>
              <w:jc w:val="center"/>
            </w:pPr>
            <w:r w:rsidRPr="00DE6A43">
              <w:rPr>
                <w:b/>
                <w:bCs/>
              </w:rPr>
              <w:t>Coast. Comm</w:t>
            </w:r>
          </w:p>
        </w:tc>
        <w:tc>
          <w:tcPr>
            <w:tcW w:w="94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9332E8" w14:textId="07D7F4E2" w:rsidR="00795BA8" w:rsidRPr="00DE6A43" w:rsidRDefault="00795BA8" w:rsidP="00236D7C">
            <w:pPr>
              <w:jc w:val="center"/>
            </w:pPr>
            <w:r w:rsidRPr="00DE6A43">
              <w:rPr>
                <w:b/>
                <w:bCs/>
              </w:rPr>
              <w:t>State Board</w:t>
            </w:r>
          </w:p>
        </w:tc>
      </w:tr>
      <w:tr w:rsidR="00795BA8" w:rsidRPr="00DE6A43" w14:paraId="4FEDCBB4"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01222767" w14:textId="77777777" w:rsidR="00795BA8" w:rsidRPr="00DE6A43" w:rsidRDefault="00795BA8" w:rsidP="00236D7C">
            <w:r w:rsidRPr="00DE6A43">
              <w:t>Agriculture </w:t>
            </w:r>
          </w:p>
        </w:tc>
        <w:tc>
          <w:tcPr>
            <w:tcW w:w="577" w:type="dxa"/>
            <w:tcBorders>
              <w:top w:val="single" w:sz="6" w:space="0" w:color="auto"/>
              <w:left w:val="single" w:sz="6" w:space="0" w:color="auto"/>
              <w:bottom w:val="single" w:sz="6" w:space="0" w:color="auto"/>
              <w:right w:val="single" w:sz="6" w:space="0" w:color="auto"/>
            </w:tcBorders>
            <w:hideMark/>
          </w:tcPr>
          <w:p w14:paraId="164E4D13" w14:textId="5A807884" w:rsidR="00795BA8" w:rsidRPr="00DE6A43" w:rsidRDefault="00360E2F"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54EF7D49" w14:textId="270A46E3"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02A64562" w14:textId="0D9C4D6D" w:rsidR="00795BA8" w:rsidRPr="00DE6A43" w:rsidRDefault="00360E2F"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3FC072F4" w14:textId="58EF89F4" w:rsidR="00795BA8" w:rsidRPr="00DE6A43" w:rsidRDefault="00B755C9"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5506D6E1" w14:textId="33FD8FE2" w:rsidR="00795BA8" w:rsidRPr="00DE6A43" w:rsidRDefault="00500DDB"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026E5739" w14:textId="02B847E0"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5E14E53F" w14:textId="65B31FE3" w:rsidR="00795BA8" w:rsidRPr="00DE6A43" w:rsidRDefault="0037336D"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2AB7CED" w14:textId="422BB3F4" w:rsidR="00795BA8" w:rsidRPr="00DE6A43" w:rsidRDefault="00067ED7"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7E4752C" w14:textId="47AE0BFA" w:rsidR="00795BA8" w:rsidRPr="00DE6A43" w:rsidRDefault="00537DFA" w:rsidP="00236D7C">
            <w:pPr>
              <w:jc w:val="center"/>
            </w:pPr>
            <w:r w:rsidRPr="00DE6A43">
              <w:t>x</w:t>
            </w:r>
          </w:p>
        </w:tc>
        <w:tc>
          <w:tcPr>
            <w:tcW w:w="961" w:type="dxa"/>
            <w:tcBorders>
              <w:top w:val="single" w:sz="6" w:space="0" w:color="auto"/>
              <w:left w:val="single" w:sz="6" w:space="0" w:color="auto"/>
              <w:bottom w:val="single" w:sz="6" w:space="0" w:color="auto"/>
              <w:right w:val="single" w:sz="6" w:space="0" w:color="auto"/>
            </w:tcBorders>
            <w:hideMark/>
          </w:tcPr>
          <w:p w14:paraId="42701A76" w14:textId="44A81037"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61B3F5E9" w14:textId="02DA428B" w:rsidR="00795BA8" w:rsidRPr="00DE6A43" w:rsidRDefault="001B3FDC" w:rsidP="00236D7C">
            <w:pPr>
              <w:jc w:val="center"/>
            </w:pPr>
            <w:r w:rsidRPr="00DE6A43">
              <w:t>x</w:t>
            </w:r>
          </w:p>
        </w:tc>
      </w:tr>
      <w:tr w:rsidR="00795BA8" w:rsidRPr="00DE6A43" w14:paraId="1FA7CB4F"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70AC8CFB" w14:textId="7146BF21" w:rsidR="00795BA8" w:rsidRPr="00DE6A43" w:rsidRDefault="0073667A" w:rsidP="00236D7C">
            <w:r w:rsidRPr="00DE6A43">
              <w:t>Bacteria</w:t>
            </w:r>
            <w:r w:rsidR="00795BA8" w:rsidRPr="00DE6A43">
              <w:t> </w:t>
            </w:r>
          </w:p>
        </w:tc>
        <w:tc>
          <w:tcPr>
            <w:tcW w:w="577" w:type="dxa"/>
            <w:tcBorders>
              <w:top w:val="single" w:sz="6" w:space="0" w:color="auto"/>
              <w:left w:val="single" w:sz="6" w:space="0" w:color="auto"/>
              <w:bottom w:val="single" w:sz="6" w:space="0" w:color="auto"/>
              <w:right w:val="single" w:sz="6" w:space="0" w:color="auto"/>
            </w:tcBorders>
            <w:hideMark/>
          </w:tcPr>
          <w:p w14:paraId="26A97C29" w14:textId="7E82F408"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4F0CF7DA" w14:textId="00D8BFE3"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3F8D408F" w14:textId="26DA4FAC" w:rsidR="00795BA8" w:rsidRPr="00DE6A43" w:rsidRDefault="00954D87"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28F28A0A" w14:textId="1787C3A1"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BA65E2C" w14:textId="4E68A5AE"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877B532" w14:textId="1FA8F086"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36F18B4" w14:textId="2F1FFA7B"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8138D8E" w14:textId="21A36CD6" w:rsidR="00795BA8" w:rsidRPr="00DE6A43" w:rsidRDefault="00067ED7"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12A4418" w14:textId="13D39727" w:rsidR="00795BA8" w:rsidRPr="00DE6A43" w:rsidRDefault="004100B0" w:rsidP="00236D7C">
            <w:pPr>
              <w:jc w:val="center"/>
            </w:pPr>
            <w:r w:rsidRPr="00DE6A43">
              <w:t>x</w:t>
            </w:r>
          </w:p>
        </w:tc>
        <w:tc>
          <w:tcPr>
            <w:tcW w:w="961" w:type="dxa"/>
            <w:tcBorders>
              <w:top w:val="single" w:sz="6" w:space="0" w:color="auto"/>
              <w:left w:val="single" w:sz="6" w:space="0" w:color="auto"/>
              <w:bottom w:val="single" w:sz="6" w:space="0" w:color="auto"/>
              <w:right w:val="single" w:sz="6" w:space="0" w:color="auto"/>
            </w:tcBorders>
            <w:hideMark/>
          </w:tcPr>
          <w:p w14:paraId="2D833FCF" w14:textId="0AE20AAC"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1F33C20A" w14:textId="0A378A11" w:rsidR="00795BA8" w:rsidRPr="00DE6A43" w:rsidRDefault="00795BA8" w:rsidP="00236D7C">
            <w:pPr>
              <w:jc w:val="center"/>
            </w:pPr>
          </w:p>
        </w:tc>
      </w:tr>
      <w:tr w:rsidR="00795BA8" w:rsidRPr="00DE6A43" w14:paraId="7AC3FF2A"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6881A0E9" w14:textId="77777777" w:rsidR="00795BA8" w:rsidRPr="00DE6A43" w:rsidRDefault="00795BA8" w:rsidP="00236D7C">
            <w:r w:rsidRPr="00DE6A43">
              <w:t>Central Valley SALTS </w:t>
            </w:r>
          </w:p>
        </w:tc>
        <w:tc>
          <w:tcPr>
            <w:tcW w:w="577" w:type="dxa"/>
            <w:tcBorders>
              <w:top w:val="single" w:sz="6" w:space="0" w:color="auto"/>
              <w:left w:val="single" w:sz="6" w:space="0" w:color="auto"/>
              <w:bottom w:val="single" w:sz="6" w:space="0" w:color="auto"/>
              <w:right w:val="single" w:sz="6" w:space="0" w:color="auto"/>
            </w:tcBorders>
            <w:hideMark/>
          </w:tcPr>
          <w:p w14:paraId="5007060D" w14:textId="4043FF17"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388000C8" w14:textId="0B9DF724"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21AACD41" w14:textId="461ED521"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3090ECDD" w14:textId="27E31D8B"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42DBA13E" w14:textId="160AB63A" w:rsidR="00795BA8" w:rsidRPr="00DE6A43" w:rsidRDefault="00500DDB"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7EC5A1E2" w14:textId="155AE1A2"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EE05D8C" w14:textId="5A8ED260"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0071CD35" w14:textId="34299480"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8DA1BC9" w14:textId="3A32D45B"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5268A3F8" w14:textId="4B098970"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13673E0C" w14:textId="31DA3190" w:rsidR="00795BA8" w:rsidRPr="00DE6A43" w:rsidRDefault="00795BA8" w:rsidP="00236D7C">
            <w:pPr>
              <w:jc w:val="center"/>
            </w:pPr>
          </w:p>
        </w:tc>
      </w:tr>
      <w:tr w:rsidR="00795BA8" w:rsidRPr="00DE6A43" w14:paraId="194E9B42"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267D7034" w14:textId="77777777" w:rsidR="00795BA8" w:rsidRPr="00DE6A43" w:rsidRDefault="00795BA8" w:rsidP="00236D7C">
            <w:r w:rsidRPr="00DE6A43">
              <w:t>Coastal </w:t>
            </w:r>
          </w:p>
        </w:tc>
        <w:tc>
          <w:tcPr>
            <w:tcW w:w="577" w:type="dxa"/>
            <w:tcBorders>
              <w:top w:val="single" w:sz="6" w:space="0" w:color="auto"/>
              <w:left w:val="single" w:sz="6" w:space="0" w:color="auto"/>
              <w:bottom w:val="single" w:sz="6" w:space="0" w:color="auto"/>
              <w:right w:val="single" w:sz="6" w:space="0" w:color="auto"/>
            </w:tcBorders>
            <w:hideMark/>
          </w:tcPr>
          <w:p w14:paraId="35464D2A" w14:textId="12F3DCC4"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650B08AA" w14:textId="3068FC22"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73585BBD" w14:textId="445D1778" w:rsidR="00795BA8" w:rsidRPr="00DE6A43" w:rsidRDefault="00A81428"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1FC456C6" w14:textId="2F133F5C" w:rsidR="00795BA8" w:rsidRPr="00DE6A43" w:rsidRDefault="00B755C9"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4A41C02C" w14:textId="70797E1A"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57763472" w14:textId="7FE7A234"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CC6D8CC" w14:textId="7446A158"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377ECB8" w14:textId="15931560" w:rsidR="00795BA8" w:rsidRPr="00DE6A43" w:rsidRDefault="00067ED7"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4AC103D1" w14:textId="2EAF92A1" w:rsidR="00795BA8" w:rsidRPr="00DE6A43" w:rsidRDefault="000928FD" w:rsidP="00236D7C">
            <w:pPr>
              <w:jc w:val="center"/>
            </w:pPr>
            <w:r w:rsidRPr="00DE6A43">
              <w:t>x</w:t>
            </w:r>
          </w:p>
        </w:tc>
        <w:tc>
          <w:tcPr>
            <w:tcW w:w="961" w:type="dxa"/>
            <w:tcBorders>
              <w:top w:val="single" w:sz="6" w:space="0" w:color="auto"/>
              <w:left w:val="single" w:sz="6" w:space="0" w:color="auto"/>
              <w:bottom w:val="single" w:sz="6" w:space="0" w:color="auto"/>
              <w:right w:val="single" w:sz="6" w:space="0" w:color="auto"/>
            </w:tcBorders>
            <w:hideMark/>
          </w:tcPr>
          <w:p w14:paraId="69BC52DF" w14:textId="597B32DC" w:rsidR="00795BA8" w:rsidRPr="00DE6A43" w:rsidRDefault="00642164" w:rsidP="00236D7C">
            <w:pPr>
              <w:jc w:val="center"/>
            </w:pPr>
            <w:r w:rsidRPr="00DE6A43">
              <w:t>x</w:t>
            </w:r>
          </w:p>
        </w:tc>
        <w:tc>
          <w:tcPr>
            <w:tcW w:w="948" w:type="dxa"/>
            <w:tcBorders>
              <w:top w:val="single" w:sz="6" w:space="0" w:color="auto"/>
              <w:left w:val="single" w:sz="6" w:space="0" w:color="auto"/>
              <w:bottom w:val="single" w:sz="6" w:space="0" w:color="auto"/>
              <w:right w:val="single" w:sz="6" w:space="0" w:color="auto"/>
            </w:tcBorders>
            <w:hideMark/>
          </w:tcPr>
          <w:p w14:paraId="78C42F11" w14:textId="1A631017" w:rsidR="00795BA8" w:rsidRPr="00DE6A43" w:rsidRDefault="004D0256" w:rsidP="00236D7C">
            <w:pPr>
              <w:jc w:val="center"/>
            </w:pPr>
            <w:r w:rsidRPr="00DE6A43">
              <w:t>x</w:t>
            </w:r>
          </w:p>
        </w:tc>
      </w:tr>
      <w:tr w:rsidR="00795BA8" w:rsidRPr="00DE6A43" w14:paraId="07C8B82B"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77A70505" w14:textId="77777777" w:rsidR="00795BA8" w:rsidRPr="00DE6A43" w:rsidRDefault="00795BA8" w:rsidP="00236D7C">
            <w:r w:rsidRPr="00DE6A43">
              <w:t>Confined Animal Facilities </w:t>
            </w:r>
          </w:p>
        </w:tc>
        <w:tc>
          <w:tcPr>
            <w:tcW w:w="577" w:type="dxa"/>
            <w:tcBorders>
              <w:top w:val="single" w:sz="6" w:space="0" w:color="auto"/>
              <w:left w:val="single" w:sz="6" w:space="0" w:color="auto"/>
              <w:bottom w:val="single" w:sz="6" w:space="0" w:color="auto"/>
              <w:right w:val="single" w:sz="6" w:space="0" w:color="auto"/>
            </w:tcBorders>
            <w:hideMark/>
          </w:tcPr>
          <w:p w14:paraId="5D788D0C" w14:textId="516CD7CB" w:rsidR="00795BA8" w:rsidRPr="00DE6A43" w:rsidRDefault="0024754D"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74C7E57D" w14:textId="7C174A82" w:rsidR="00795BA8" w:rsidRPr="00DE6A43" w:rsidRDefault="00D631A9" w:rsidP="00236D7C">
            <w:pPr>
              <w:jc w:val="center"/>
            </w:pPr>
            <w:r w:rsidRPr="00DE6A43">
              <w:t>x</w:t>
            </w:r>
          </w:p>
        </w:tc>
        <w:tc>
          <w:tcPr>
            <w:tcW w:w="651" w:type="dxa"/>
            <w:tcBorders>
              <w:top w:val="single" w:sz="6" w:space="0" w:color="auto"/>
              <w:left w:val="single" w:sz="6" w:space="0" w:color="auto"/>
              <w:bottom w:val="single" w:sz="6" w:space="0" w:color="auto"/>
              <w:right w:val="single" w:sz="6" w:space="0" w:color="auto"/>
            </w:tcBorders>
            <w:hideMark/>
          </w:tcPr>
          <w:p w14:paraId="33BBEE56" w14:textId="174E3A25"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4BB331E2" w14:textId="35DB09C9" w:rsidR="00795BA8" w:rsidRPr="00DE6A43" w:rsidRDefault="00B755C9"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348D805F" w14:textId="7B1C63B3"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3828B1D" w14:textId="579F69D6" w:rsidR="00795BA8" w:rsidRPr="00DE6A43" w:rsidRDefault="0024754D"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321F9FC4" w14:textId="5EC419CB"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0240FFF1" w14:textId="241E7B2E"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2A77CF2" w14:textId="406865E8"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3E7112D4" w14:textId="001A5917"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12EC215D" w14:textId="6377CFE1" w:rsidR="00795BA8" w:rsidRPr="00DE6A43" w:rsidRDefault="00795BA8" w:rsidP="00236D7C">
            <w:pPr>
              <w:jc w:val="center"/>
            </w:pPr>
          </w:p>
        </w:tc>
      </w:tr>
      <w:tr w:rsidR="00DF2D11" w:rsidRPr="00DE6A43" w14:paraId="04FAB8EA"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tcPr>
          <w:p w14:paraId="6B9DF99D" w14:textId="56052FE9" w:rsidR="00DF2D11" w:rsidRPr="00DE6A43" w:rsidRDefault="00DF2D11" w:rsidP="00236D7C">
            <w:r w:rsidRPr="00DE6A43">
              <w:t>Constituents of Emerging Concern</w:t>
            </w:r>
          </w:p>
        </w:tc>
        <w:tc>
          <w:tcPr>
            <w:tcW w:w="577" w:type="dxa"/>
            <w:tcBorders>
              <w:top w:val="single" w:sz="6" w:space="0" w:color="auto"/>
              <w:left w:val="single" w:sz="6" w:space="0" w:color="auto"/>
              <w:bottom w:val="single" w:sz="6" w:space="0" w:color="auto"/>
              <w:right w:val="single" w:sz="6" w:space="0" w:color="auto"/>
            </w:tcBorders>
          </w:tcPr>
          <w:p w14:paraId="267DF86B" w14:textId="77777777" w:rsidR="00DF2D11" w:rsidRPr="00DE6A43" w:rsidRDefault="00DF2D11" w:rsidP="00236D7C">
            <w:pPr>
              <w:jc w:val="center"/>
            </w:pPr>
          </w:p>
        </w:tc>
        <w:tc>
          <w:tcPr>
            <w:tcW w:w="577" w:type="dxa"/>
            <w:tcBorders>
              <w:top w:val="single" w:sz="6" w:space="0" w:color="auto"/>
              <w:left w:val="single" w:sz="6" w:space="0" w:color="auto"/>
              <w:bottom w:val="single" w:sz="6" w:space="0" w:color="auto"/>
              <w:right w:val="single" w:sz="6" w:space="0" w:color="auto"/>
            </w:tcBorders>
          </w:tcPr>
          <w:p w14:paraId="49AFE86D" w14:textId="77777777" w:rsidR="00DF2D11" w:rsidRPr="00DE6A43" w:rsidRDefault="00DF2D11" w:rsidP="00236D7C">
            <w:pPr>
              <w:jc w:val="center"/>
            </w:pPr>
          </w:p>
        </w:tc>
        <w:tc>
          <w:tcPr>
            <w:tcW w:w="651" w:type="dxa"/>
            <w:tcBorders>
              <w:top w:val="single" w:sz="6" w:space="0" w:color="auto"/>
              <w:left w:val="single" w:sz="6" w:space="0" w:color="auto"/>
              <w:bottom w:val="single" w:sz="6" w:space="0" w:color="auto"/>
              <w:right w:val="single" w:sz="6" w:space="0" w:color="auto"/>
            </w:tcBorders>
          </w:tcPr>
          <w:p w14:paraId="7C748957" w14:textId="77777777" w:rsidR="00DF2D11" w:rsidRPr="00DE6A43" w:rsidRDefault="00DF2D11" w:rsidP="00236D7C">
            <w:pPr>
              <w:jc w:val="center"/>
            </w:pPr>
          </w:p>
        </w:tc>
        <w:tc>
          <w:tcPr>
            <w:tcW w:w="578" w:type="dxa"/>
            <w:tcBorders>
              <w:top w:val="single" w:sz="6" w:space="0" w:color="auto"/>
              <w:left w:val="single" w:sz="6" w:space="0" w:color="auto"/>
              <w:bottom w:val="single" w:sz="6" w:space="0" w:color="auto"/>
              <w:right w:val="single" w:sz="6" w:space="0" w:color="auto"/>
            </w:tcBorders>
          </w:tcPr>
          <w:p w14:paraId="1DC5D674" w14:textId="77777777" w:rsidR="00DF2D11" w:rsidRPr="00DE6A43" w:rsidRDefault="00DF2D11" w:rsidP="00236D7C">
            <w:pPr>
              <w:jc w:val="center"/>
            </w:pPr>
          </w:p>
        </w:tc>
        <w:tc>
          <w:tcPr>
            <w:tcW w:w="579" w:type="dxa"/>
            <w:tcBorders>
              <w:top w:val="single" w:sz="6" w:space="0" w:color="auto"/>
              <w:left w:val="single" w:sz="6" w:space="0" w:color="auto"/>
              <w:bottom w:val="single" w:sz="6" w:space="0" w:color="auto"/>
              <w:right w:val="single" w:sz="6" w:space="0" w:color="auto"/>
            </w:tcBorders>
          </w:tcPr>
          <w:p w14:paraId="49C0DFC1" w14:textId="77777777" w:rsidR="00DF2D11" w:rsidRPr="00DE6A43" w:rsidRDefault="00DF2D11" w:rsidP="00236D7C">
            <w:pPr>
              <w:jc w:val="center"/>
            </w:pPr>
          </w:p>
        </w:tc>
        <w:tc>
          <w:tcPr>
            <w:tcW w:w="579" w:type="dxa"/>
            <w:tcBorders>
              <w:top w:val="single" w:sz="6" w:space="0" w:color="auto"/>
              <w:left w:val="single" w:sz="6" w:space="0" w:color="auto"/>
              <w:bottom w:val="single" w:sz="6" w:space="0" w:color="auto"/>
              <w:right w:val="single" w:sz="6" w:space="0" w:color="auto"/>
            </w:tcBorders>
          </w:tcPr>
          <w:p w14:paraId="0754D120" w14:textId="77777777" w:rsidR="00DF2D11" w:rsidRPr="00DE6A43" w:rsidRDefault="00DF2D11" w:rsidP="00236D7C">
            <w:pPr>
              <w:jc w:val="center"/>
            </w:pPr>
          </w:p>
        </w:tc>
        <w:tc>
          <w:tcPr>
            <w:tcW w:w="579" w:type="dxa"/>
            <w:tcBorders>
              <w:top w:val="single" w:sz="6" w:space="0" w:color="auto"/>
              <w:left w:val="single" w:sz="6" w:space="0" w:color="auto"/>
              <w:bottom w:val="single" w:sz="6" w:space="0" w:color="auto"/>
              <w:right w:val="single" w:sz="6" w:space="0" w:color="auto"/>
            </w:tcBorders>
          </w:tcPr>
          <w:p w14:paraId="5BE75C37" w14:textId="77777777" w:rsidR="00DF2D11" w:rsidRPr="00DE6A43" w:rsidRDefault="00DF2D11" w:rsidP="00236D7C">
            <w:pPr>
              <w:jc w:val="center"/>
            </w:pPr>
          </w:p>
        </w:tc>
        <w:tc>
          <w:tcPr>
            <w:tcW w:w="579" w:type="dxa"/>
            <w:tcBorders>
              <w:top w:val="single" w:sz="6" w:space="0" w:color="auto"/>
              <w:left w:val="single" w:sz="6" w:space="0" w:color="auto"/>
              <w:bottom w:val="single" w:sz="6" w:space="0" w:color="auto"/>
              <w:right w:val="single" w:sz="6" w:space="0" w:color="auto"/>
            </w:tcBorders>
          </w:tcPr>
          <w:p w14:paraId="55C98E89" w14:textId="77777777" w:rsidR="00DF2D11" w:rsidRPr="00DE6A43" w:rsidRDefault="00DF2D11" w:rsidP="00236D7C">
            <w:pPr>
              <w:jc w:val="center"/>
            </w:pPr>
          </w:p>
        </w:tc>
        <w:tc>
          <w:tcPr>
            <w:tcW w:w="579" w:type="dxa"/>
            <w:tcBorders>
              <w:top w:val="single" w:sz="6" w:space="0" w:color="auto"/>
              <w:left w:val="single" w:sz="6" w:space="0" w:color="auto"/>
              <w:bottom w:val="single" w:sz="6" w:space="0" w:color="auto"/>
              <w:right w:val="single" w:sz="6" w:space="0" w:color="auto"/>
            </w:tcBorders>
          </w:tcPr>
          <w:p w14:paraId="306DEE78" w14:textId="77777777" w:rsidR="00DF2D11" w:rsidRPr="00DE6A43" w:rsidRDefault="00DF2D11" w:rsidP="00236D7C">
            <w:pPr>
              <w:jc w:val="center"/>
            </w:pPr>
          </w:p>
        </w:tc>
        <w:tc>
          <w:tcPr>
            <w:tcW w:w="961" w:type="dxa"/>
            <w:tcBorders>
              <w:top w:val="single" w:sz="6" w:space="0" w:color="auto"/>
              <w:left w:val="single" w:sz="6" w:space="0" w:color="auto"/>
              <w:bottom w:val="single" w:sz="6" w:space="0" w:color="auto"/>
              <w:right w:val="single" w:sz="6" w:space="0" w:color="auto"/>
            </w:tcBorders>
          </w:tcPr>
          <w:p w14:paraId="04623D20" w14:textId="77777777" w:rsidR="00DF2D11" w:rsidRPr="00DE6A43" w:rsidRDefault="00DF2D11" w:rsidP="00236D7C">
            <w:pPr>
              <w:jc w:val="center"/>
            </w:pPr>
          </w:p>
        </w:tc>
        <w:tc>
          <w:tcPr>
            <w:tcW w:w="948" w:type="dxa"/>
            <w:tcBorders>
              <w:top w:val="single" w:sz="6" w:space="0" w:color="auto"/>
              <w:left w:val="single" w:sz="6" w:space="0" w:color="auto"/>
              <w:bottom w:val="single" w:sz="6" w:space="0" w:color="auto"/>
              <w:right w:val="single" w:sz="6" w:space="0" w:color="auto"/>
            </w:tcBorders>
          </w:tcPr>
          <w:p w14:paraId="47CFABB2" w14:textId="616054C2" w:rsidR="00DF2D11" w:rsidRPr="00DE6A43" w:rsidRDefault="005658D0" w:rsidP="00236D7C">
            <w:pPr>
              <w:jc w:val="center"/>
            </w:pPr>
            <w:r w:rsidRPr="00DE6A43">
              <w:t>x</w:t>
            </w:r>
          </w:p>
        </w:tc>
      </w:tr>
      <w:tr w:rsidR="00795BA8" w:rsidRPr="00DE6A43" w14:paraId="2080F016"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460B6919" w14:textId="77777777" w:rsidR="00795BA8" w:rsidRPr="00DE6A43" w:rsidRDefault="00795BA8" w:rsidP="00236D7C">
            <w:r w:rsidRPr="00DE6A43">
              <w:t>Forestry/ Wildfire </w:t>
            </w:r>
          </w:p>
        </w:tc>
        <w:tc>
          <w:tcPr>
            <w:tcW w:w="577" w:type="dxa"/>
            <w:tcBorders>
              <w:top w:val="single" w:sz="6" w:space="0" w:color="auto"/>
              <w:left w:val="single" w:sz="6" w:space="0" w:color="auto"/>
              <w:bottom w:val="single" w:sz="6" w:space="0" w:color="auto"/>
              <w:right w:val="single" w:sz="6" w:space="0" w:color="auto"/>
            </w:tcBorders>
            <w:hideMark/>
          </w:tcPr>
          <w:p w14:paraId="3ECBC2CB" w14:textId="0156317E" w:rsidR="00795BA8" w:rsidRPr="00DE6A43" w:rsidRDefault="00BF28E1"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29FCB000" w14:textId="449C92AC"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5DF8CA10" w14:textId="732A4CC7" w:rsidR="00795BA8" w:rsidRPr="00DE6A43" w:rsidRDefault="006B65A2"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2C6CAE64" w14:textId="26546AF8" w:rsidR="00795BA8" w:rsidRPr="00DE6A43" w:rsidRDefault="0043365E"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06AFF5A" w14:textId="62B56851" w:rsidR="00795BA8" w:rsidRPr="00DE6A43" w:rsidRDefault="00BF28E1"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03D31569" w14:textId="707F85D0" w:rsidR="00795BA8" w:rsidRPr="00DE6A43" w:rsidRDefault="00394818"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53E91E55" w14:textId="57F477C7"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13D7DC5" w14:textId="646FD872" w:rsidR="00795BA8" w:rsidRPr="00DE6A43" w:rsidRDefault="00BF28E1"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1F0EAEB5" w14:textId="229C1863"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11511BD1" w14:textId="59605F69"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6FA4CE08" w14:textId="7AD96F59" w:rsidR="00795BA8" w:rsidRPr="00DE6A43" w:rsidRDefault="005658D0" w:rsidP="00236D7C">
            <w:pPr>
              <w:jc w:val="center"/>
            </w:pPr>
            <w:r w:rsidRPr="00DE6A43">
              <w:t>x</w:t>
            </w:r>
          </w:p>
        </w:tc>
      </w:tr>
      <w:tr w:rsidR="00795BA8" w:rsidRPr="00DE6A43" w14:paraId="101B4E38"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0D87341E" w14:textId="77777777" w:rsidR="00795BA8" w:rsidRPr="00DE6A43" w:rsidRDefault="00795BA8" w:rsidP="00236D7C">
            <w:r w:rsidRPr="00DE6A43">
              <w:t>Harmful Algal Blooms </w:t>
            </w:r>
          </w:p>
        </w:tc>
        <w:tc>
          <w:tcPr>
            <w:tcW w:w="577" w:type="dxa"/>
            <w:tcBorders>
              <w:top w:val="single" w:sz="6" w:space="0" w:color="auto"/>
              <w:left w:val="single" w:sz="6" w:space="0" w:color="auto"/>
              <w:bottom w:val="single" w:sz="6" w:space="0" w:color="auto"/>
              <w:right w:val="single" w:sz="6" w:space="0" w:color="auto"/>
            </w:tcBorders>
            <w:hideMark/>
          </w:tcPr>
          <w:p w14:paraId="16E71840" w14:textId="0EACC33F" w:rsidR="00795BA8" w:rsidRPr="00DE6A43" w:rsidRDefault="002F1C55"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3A9A0F50" w14:textId="690CCFDC"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434A5584" w14:textId="2B8F1BEA"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15BF808C" w14:textId="2C2EB68D"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EB33B4C" w14:textId="171E1132"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CF6B48A" w14:textId="14CB0F39" w:rsidR="00795BA8" w:rsidRPr="00DE6A43" w:rsidRDefault="002F1C55"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4F78FB8E" w14:textId="23DB3E14" w:rsidR="00795BA8" w:rsidRPr="00DE6A43" w:rsidRDefault="0037336D"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F57664D" w14:textId="2EEC1E6F" w:rsidR="00795BA8" w:rsidRPr="00DE6A43" w:rsidRDefault="00067ED7"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06FC9183" w14:textId="0E03DF18"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2266F3AE" w14:textId="45925783"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629F30AD" w14:textId="20424B9F" w:rsidR="00795BA8" w:rsidRPr="00DE6A43" w:rsidRDefault="00F6083E" w:rsidP="00236D7C">
            <w:pPr>
              <w:jc w:val="center"/>
            </w:pPr>
            <w:r w:rsidRPr="00DE6A43">
              <w:t>x</w:t>
            </w:r>
          </w:p>
        </w:tc>
      </w:tr>
      <w:tr w:rsidR="00795BA8" w:rsidRPr="00DE6A43" w14:paraId="440FEF90"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02946701" w14:textId="77777777" w:rsidR="00795BA8" w:rsidRPr="00DE6A43" w:rsidRDefault="00795BA8" w:rsidP="00236D7C">
            <w:r w:rsidRPr="00DE6A43">
              <w:t>High Quality, Healthy and/or Threatened waters </w:t>
            </w:r>
          </w:p>
        </w:tc>
        <w:tc>
          <w:tcPr>
            <w:tcW w:w="577" w:type="dxa"/>
            <w:tcBorders>
              <w:top w:val="single" w:sz="6" w:space="0" w:color="auto"/>
              <w:left w:val="single" w:sz="6" w:space="0" w:color="auto"/>
              <w:bottom w:val="single" w:sz="6" w:space="0" w:color="auto"/>
              <w:right w:val="single" w:sz="6" w:space="0" w:color="auto"/>
            </w:tcBorders>
            <w:hideMark/>
          </w:tcPr>
          <w:p w14:paraId="12404EBC" w14:textId="1A34147C"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48192CB5" w14:textId="5B028EFE"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08D50542" w14:textId="3EC0145A" w:rsidR="00795BA8" w:rsidRPr="00DE6A43" w:rsidRDefault="000C1052"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6F375EDC" w14:textId="59A1767A"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A3F0C5E" w14:textId="224B00E9"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FCA4219" w14:textId="326EB546"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D568BA8" w14:textId="5C2D14F8"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C3865F3" w14:textId="488A666E"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4AAC04C7" w14:textId="3452B211" w:rsidR="00795BA8" w:rsidRPr="00DE6A43" w:rsidRDefault="00474275" w:rsidP="00236D7C">
            <w:pPr>
              <w:jc w:val="center"/>
            </w:pPr>
            <w:r w:rsidRPr="00DE6A43">
              <w:t>x</w:t>
            </w:r>
          </w:p>
        </w:tc>
        <w:tc>
          <w:tcPr>
            <w:tcW w:w="961" w:type="dxa"/>
            <w:tcBorders>
              <w:top w:val="single" w:sz="6" w:space="0" w:color="auto"/>
              <w:left w:val="single" w:sz="6" w:space="0" w:color="auto"/>
              <w:bottom w:val="single" w:sz="6" w:space="0" w:color="auto"/>
              <w:right w:val="single" w:sz="6" w:space="0" w:color="auto"/>
            </w:tcBorders>
            <w:hideMark/>
          </w:tcPr>
          <w:p w14:paraId="4440168B" w14:textId="09C5D408"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69AD9A93" w14:textId="4183CB73" w:rsidR="00795BA8" w:rsidRPr="00DE6A43" w:rsidRDefault="00795BA8" w:rsidP="00236D7C">
            <w:pPr>
              <w:jc w:val="center"/>
            </w:pPr>
          </w:p>
        </w:tc>
      </w:tr>
      <w:tr w:rsidR="00795BA8" w:rsidRPr="00DE6A43" w14:paraId="2B3745C9"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32665250" w14:textId="741E2142" w:rsidR="00795BA8" w:rsidRPr="00DE6A43" w:rsidRDefault="00795BA8" w:rsidP="00236D7C">
            <w:r w:rsidRPr="00DE6A43">
              <w:t>Natural Disasters and Emergency Recovery </w:t>
            </w:r>
          </w:p>
        </w:tc>
        <w:tc>
          <w:tcPr>
            <w:tcW w:w="577" w:type="dxa"/>
            <w:tcBorders>
              <w:top w:val="single" w:sz="6" w:space="0" w:color="auto"/>
              <w:left w:val="single" w:sz="6" w:space="0" w:color="auto"/>
              <w:bottom w:val="single" w:sz="6" w:space="0" w:color="auto"/>
              <w:right w:val="single" w:sz="6" w:space="0" w:color="auto"/>
            </w:tcBorders>
            <w:hideMark/>
          </w:tcPr>
          <w:p w14:paraId="1A70893A" w14:textId="0563DDCD"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6A4D3874" w14:textId="6340A480"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2F7BB7CC" w14:textId="41F3AC56"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3846D80A" w14:textId="3C273BB4"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0DAC3B0" w14:textId="482A47C6"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391F86D" w14:textId="1910598A"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01F43E00" w14:textId="2347B81C"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1FB35A8" w14:textId="116ECDC3"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D463596" w14:textId="62D85F2B"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3982BE3E" w14:textId="21C7F0B4"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67C92903" w14:textId="1EB6D97D" w:rsidR="00795BA8" w:rsidRPr="00DE6A43" w:rsidRDefault="00F6083E" w:rsidP="00236D7C">
            <w:pPr>
              <w:jc w:val="center"/>
            </w:pPr>
            <w:r w:rsidRPr="00DE6A43">
              <w:t>x</w:t>
            </w:r>
          </w:p>
        </w:tc>
      </w:tr>
      <w:tr w:rsidR="00795BA8" w:rsidRPr="00DE6A43" w14:paraId="07B9B8DC"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027D06DE" w14:textId="64B3B68A" w:rsidR="00795BA8" w:rsidRPr="00DE6A43" w:rsidRDefault="00795BA8" w:rsidP="00236D7C">
            <w:r w:rsidRPr="00DE6A43">
              <w:t>NPS</w:t>
            </w:r>
            <w:r w:rsidR="008B6213" w:rsidRPr="00DE6A43">
              <w:t xml:space="preserve"> </w:t>
            </w:r>
            <w:r w:rsidRPr="00DE6A43">
              <w:t>Program</w:t>
            </w:r>
            <w:r w:rsidR="008B6213" w:rsidRPr="00DE6A43">
              <w:t xml:space="preserve"> Administration</w:t>
            </w:r>
          </w:p>
        </w:tc>
        <w:tc>
          <w:tcPr>
            <w:tcW w:w="577" w:type="dxa"/>
            <w:tcBorders>
              <w:top w:val="single" w:sz="6" w:space="0" w:color="auto"/>
              <w:left w:val="single" w:sz="6" w:space="0" w:color="auto"/>
              <w:bottom w:val="single" w:sz="6" w:space="0" w:color="auto"/>
              <w:right w:val="single" w:sz="6" w:space="0" w:color="auto"/>
            </w:tcBorders>
            <w:hideMark/>
          </w:tcPr>
          <w:p w14:paraId="117D13C5" w14:textId="0E69FB71"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066C2AFD" w14:textId="12DFCD8F"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7EB9DBC9" w14:textId="2EDDA092"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3B31B0D8" w14:textId="0765CEAB"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C5A2E00" w14:textId="67B6307D"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AA3A68B" w14:textId="536F185B"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338F5BD" w14:textId="680638F1"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B384C4C" w14:textId="51C3663E"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59D3C405" w14:textId="5036398E"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2C13C770" w14:textId="3FA140E5" w:rsidR="00795BA8" w:rsidRPr="00DE6A43" w:rsidRDefault="008B6213" w:rsidP="00236D7C">
            <w:pPr>
              <w:jc w:val="center"/>
            </w:pPr>
            <w:r w:rsidRPr="00DE6A43">
              <w:t>x</w:t>
            </w:r>
          </w:p>
        </w:tc>
        <w:tc>
          <w:tcPr>
            <w:tcW w:w="948" w:type="dxa"/>
            <w:tcBorders>
              <w:top w:val="single" w:sz="6" w:space="0" w:color="auto"/>
              <w:left w:val="single" w:sz="6" w:space="0" w:color="auto"/>
              <w:bottom w:val="single" w:sz="6" w:space="0" w:color="auto"/>
              <w:right w:val="single" w:sz="6" w:space="0" w:color="auto"/>
            </w:tcBorders>
            <w:hideMark/>
          </w:tcPr>
          <w:p w14:paraId="0DD6E271" w14:textId="67C25305" w:rsidR="00795BA8" w:rsidRPr="00DE6A43" w:rsidRDefault="00F6083E" w:rsidP="00236D7C">
            <w:pPr>
              <w:jc w:val="center"/>
            </w:pPr>
            <w:r w:rsidRPr="00DE6A43">
              <w:t>x</w:t>
            </w:r>
          </w:p>
        </w:tc>
      </w:tr>
      <w:tr w:rsidR="00795BA8" w:rsidRPr="00DE6A43" w14:paraId="7B855D16"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7AF57F0C" w14:textId="77777777" w:rsidR="00795BA8" w:rsidRPr="00DE6A43" w:rsidRDefault="00795BA8" w:rsidP="00236D7C">
            <w:r w:rsidRPr="00DE6A43">
              <w:t>Onsite Wastewater Treatment Systems  </w:t>
            </w:r>
          </w:p>
        </w:tc>
        <w:tc>
          <w:tcPr>
            <w:tcW w:w="577" w:type="dxa"/>
            <w:tcBorders>
              <w:top w:val="single" w:sz="6" w:space="0" w:color="auto"/>
              <w:left w:val="single" w:sz="6" w:space="0" w:color="auto"/>
              <w:bottom w:val="single" w:sz="6" w:space="0" w:color="auto"/>
              <w:right w:val="single" w:sz="6" w:space="0" w:color="auto"/>
            </w:tcBorders>
            <w:hideMark/>
          </w:tcPr>
          <w:p w14:paraId="3717F93A" w14:textId="3BE8B564" w:rsidR="00795BA8" w:rsidRPr="00DE6A43" w:rsidRDefault="00384C3B"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2DC1084E" w14:textId="59D9F2E2"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616850D5" w14:textId="6983A434" w:rsidR="00795BA8" w:rsidRPr="00DE6A43" w:rsidRDefault="00384C3B"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79F1D391" w14:textId="6B13F81E"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4D4E59DC" w14:textId="78229227"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51DA343F" w14:textId="7A3F47C9" w:rsidR="00795BA8" w:rsidRPr="00DE6A43" w:rsidRDefault="00384C3B"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3B13413C" w14:textId="2CE94D59" w:rsidR="00795BA8" w:rsidRPr="00DE6A43" w:rsidRDefault="0037336D"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CBA674C" w14:textId="2E48C1FE" w:rsidR="00795BA8" w:rsidRPr="00DE6A43" w:rsidRDefault="68C70D70"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4619B9E8" w14:textId="3BB854AB"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63FDD750" w14:textId="2994EED1"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1C3A16B2" w14:textId="24F7D304" w:rsidR="00795BA8" w:rsidRPr="00DE6A43" w:rsidRDefault="00F6083E" w:rsidP="00236D7C">
            <w:pPr>
              <w:jc w:val="center"/>
            </w:pPr>
            <w:r w:rsidRPr="00DE6A43">
              <w:t>x</w:t>
            </w:r>
          </w:p>
        </w:tc>
      </w:tr>
      <w:tr w:rsidR="00795BA8" w:rsidRPr="00DE6A43" w14:paraId="0E6C6150"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46511E8F" w14:textId="77777777" w:rsidR="00795BA8" w:rsidRPr="00DE6A43" w:rsidRDefault="00795BA8" w:rsidP="00236D7C">
            <w:r w:rsidRPr="00DE6A43">
              <w:t>Rangelands/ Grazing </w:t>
            </w:r>
          </w:p>
        </w:tc>
        <w:tc>
          <w:tcPr>
            <w:tcW w:w="577" w:type="dxa"/>
            <w:tcBorders>
              <w:top w:val="single" w:sz="6" w:space="0" w:color="auto"/>
              <w:left w:val="single" w:sz="6" w:space="0" w:color="auto"/>
              <w:bottom w:val="single" w:sz="6" w:space="0" w:color="auto"/>
              <w:right w:val="single" w:sz="6" w:space="0" w:color="auto"/>
            </w:tcBorders>
            <w:hideMark/>
          </w:tcPr>
          <w:p w14:paraId="310E40AC" w14:textId="2CB0E84F" w:rsidR="00795BA8" w:rsidRPr="00DE6A43" w:rsidRDefault="00513EC6"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0AD3CF78" w14:textId="24926A52" w:rsidR="00795BA8" w:rsidRPr="00DE6A43" w:rsidRDefault="00D631A9" w:rsidP="00236D7C">
            <w:pPr>
              <w:jc w:val="center"/>
            </w:pPr>
            <w:r w:rsidRPr="00DE6A43">
              <w:t>x</w:t>
            </w:r>
          </w:p>
        </w:tc>
        <w:tc>
          <w:tcPr>
            <w:tcW w:w="651" w:type="dxa"/>
            <w:tcBorders>
              <w:top w:val="single" w:sz="6" w:space="0" w:color="auto"/>
              <w:left w:val="single" w:sz="6" w:space="0" w:color="auto"/>
              <w:bottom w:val="single" w:sz="6" w:space="0" w:color="auto"/>
              <w:right w:val="single" w:sz="6" w:space="0" w:color="auto"/>
            </w:tcBorders>
            <w:hideMark/>
          </w:tcPr>
          <w:p w14:paraId="7ACADEEB" w14:textId="524526B6"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53D6E3A4" w14:textId="788C3505" w:rsidR="00795BA8" w:rsidRPr="00DE6A43" w:rsidRDefault="00B755C9"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75E7F799" w14:textId="6DC5D584"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5F128D6F" w14:textId="599D24F5"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5C8C80B" w14:textId="7C9FBC84"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2AF3D56" w14:textId="17101B47"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7D1094B" w14:textId="5FF32811"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295E8885" w14:textId="0E54F3A3"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2AA81CFA" w14:textId="5266FF04" w:rsidR="00795BA8" w:rsidRPr="00DE6A43" w:rsidRDefault="00F6083E" w:rsidP="00236D7C">
            <w:pPr>
              <w:jc w:val="center"/>
            </w:pPr>
            <w:r w:rsidRPr="00DE6A43">
              <w:t>x</w:t>
            </w:r>
          </w:p>
        </w:tc>
      </w:tr>
      <w:tr w:rsidR="00795BA8" w:rsidRPr="00DE6A43" w14:paraId="301FF214"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6EDE0045" w14:textId="77777777" w:rsidR="00795BA8" w:rsidRPr="00DE6A43" w:rsidRDefault="00795BA8" w:rsidP="00236D7C">
            <w:r w:rsidRPr="00DE6A43">
              <w:t>Source Water Protection </w:t>
            </w:r>
          </w:p>
        </w:tc>
        <w:tc>
          <w:tcPr>
            <w:tcW w:w="577" w:type="dxa"/>
            <w:tcBorders>
              <w:top w:val="single" w:sz="6" w:space="0" w:color="auto"/>
              <w:left w:val="single" w:sz="6" w:space="0" w:color="auto"/>
              <w:bottom w:val="single" w:sz="6" w:space="0" w:color="auto"/>
              <w:right w:val="single" w:sz="6" w:space="0" w:color="auto"/>
            </w:tcBorders>
            <w:hideMark/>
          </w:tcPr>
          <w:p w14:paraId="55BD3879" w14:textId="6C13776C"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572C58E4" w14:textId="41D967D0"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5B5B01FC" w14:textId="094FAD9E" w:rsidR="00795BA8" w:rsidRPr="00DE6A43" w:rsidRDefault="0088573F"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4D68149C" w14:textId="130D54A4"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CEB8C60" w14:textId="0174D8B2"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3750156" w14:textId="7AA9D238"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AC11E81" w14:textId="5FF298F7"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DBC01AB" w14:textId="78E33363"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098EFEA" w14:textId="3F37603D"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7638A1F8" w14:textId="4A73E6FE"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75AAAF9C" w14:textId="54522FFE" w:rsidR="00795BA8" w:rsidRPr="00DE6A43" w:rsidRDefault="00F6083E" w:rsidP="00236D7C">
            <w:pPr>
              <w:jc w:val="center"/>
            </w:pPr>
            <w:r w:rsidRPr="00DE6A43">
              <w:t>x</w:t>
            </w:r>
          </w:p>
        </w:tc>
      </w:tr>
      <w:tr w:rsidR="00795BA8" w:rsidRPr="00DE6A43" w14:paraId="7490C519"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5496AD3A" w14:textId="77777777" w:rsidR="00795BA8" w:rsidRPr="00DE6A43" w:rsidRDefault="00795BA8" w:rsidP="00236D7C">
            <w:r w:rsidRPr="00DE6A43">
              <w:t>Transboundary Impacts  </w:t>
            </w:r>
          </w:p>
        </w:tc>
        <w:tc>
          <w:tcPr>
            <w:tcW w:w="577" w:type="dxa"/>
            <w:tcBorders>
              <w:top w:val="single" w:sz="6" w:space="0" w:color="auto"/>
              <w:left w:val="single" w:sz="6" w:space="0" w:color="auto"/>
              <w:bottom w:val="single" w:sz="6" w:space="0" w:color="auto"/>
              <w:right w:val="single" w:sz="6" w:space="0" w:color="auto"/>
            </w:tcBorders>
            <w:hideMark/>
          </w:tcPr>
          <w:p w14:paraId="33805A3F" w14:textId="5B716827" w:rsidR="00795BA8" w:rsidRPr="00DE6A43" w:rsidRDefault="00795BA8" w:rsidP="00236D7C">
            <w:pPr>
              <w:jc w:val="center"/>
            </w:pPr>
          </w:p>
        </w:tc>
        <w:tc>
          <w:tcPr>
            <w:tcW w:w="577" w:type="dxa"/>
            <w:tcBorders>
              <w:top w:val="single" w:sz="6" w:space="0" w:color="auto"/>
              <w:left w:val="single" w:sz="6" w:space="0" w:color="auto"/>
              <w:bottom w:val="single" w:sz="6" w:space="0" w:color="auto"/>
              <w:right w:val="single" w:sz="6" w:space="0" w:color="auto"/>
            </w:tcBorders>
            <w:hideMark/>
          </w:tcPr>
          <w:p w14:paraId="5E12E3FF" w14:textId="28B57DC1"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15C1A7EC" w14:textId="55A629EE" w:rsidR="00795BA8" w:rsidRPr="00DE6A43" w:rsidRDefault="00795BA8" w:rsidP="00236D7C">
            <w:pPr>
              <w:jc w:val="center"/>
            </w:pPr>
          </w:p>
        </w:tc>
        <w:tc>
          <w:tcPr>
            <w:tcW w:w="578" w:type="dxa"/>
            <w:tcBorders>
              <w:top w:val="single" w:sz="6" w:space="0" w:color="auto"/>
              <w:left w:val="single" w:sz="6" w:space="0" w:color="auto"/>
              <w:bottom w:val="single" w:sz="6" w:space="0" w:color="auto"/>
              <w:right w:val="single" w:sz="6" w:space="0" w:color="auto"/>
            </w:tcBorders>
            <w:hideMark/>
          </w:tcPr>
          <w:p w14:paraId="4153CCFF" w14:textId="62A380FA"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46EC1852" w14:textId="3597D7C7"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A6DD8C7" w14:textId="1D3DC8C8"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3224614" w14:textId="0D491F22" w:rsidR="00795BA8" w:rsidRPr="00DE6A43" w:rsidRDefault="0037336D"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24E72371" w14:textId="1DC51A2B"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5247660A" w14:textId="7066F006" w:rsidR="00795BA8" w:rsidRPr="00DE6A43" w:rsidRDefault="003934A6" w:rsidP="00236D7C">
            <w:pPr>
              <w:jc w:val="center"/>
            </w:pPr>
            <w:r w:rsidRPr="00DE6A43">
              <w:t>x</w:t>
            </w:r>
          </w:p>
        </w:tc>
        <w:tc>
          <w:tcPr>
            <w:tcW w:w="961" w:type="dxa"/>
            <w:tcBorders>
              <w:top w:val="single" w:sz="6" w:space="0" w:color="auto"/>
              <w:left w:val="single" w:sz="6" w:space="0" w:color="auto"/>
              <w:bottom w:val="single" w:sz="6" w:space="0" w:color="auto"/>
              <w:right w:val="single" w:sz="6" w:space="0" w:color="auto"/>
            </w:tcBorders>
            <w:hideMark/>
          </w:tcPr>
          <w:p w14:paraId="18226C1F" w14:textId="0DA7893D" w:rsidR="00795BA8" w:rsidRPr="00DE6A43" w:rsidRDefault="005038B4" w:rsidP="00236D7C">
            <w:pPr>
              <w:jc w:val="center"/>
            </w:pPr>
            <w:r w:rsidRPr="00DE6A43">
              <w:t>x</w:t>
            </w:r>
          </w:p>
        </w:tc>
        <w:tc>
          <w:tcPr>
            <w:tcW w:w="948" w:type="dxa"/>
            <w:tcBorders>
              <w:top w:val="single" w:sz="6" w:space="0" w:color="auto"/>
              <w:left w:val="single" w:sz="6" w:space="0" w:color="auto"/>
              <w:bottom w:val="single" w:sz="6" w:space="0" w:color="auto"/>
              <w:right w:val="single" w:sz="6" w:space="0" w:color="auto"/>
            </w:tcBorders>
            <w:hideMark/>
          </w:tcPr>
          <w:p w14:paraId="7B9A969B" w14:textId="1EA6838C" w:rsidR="00795BA8" w:rsidRPr="00DE6A43" w:rsidRDefault="00795BA8" w:rsidP="00236D7C">
            <w:pPr>
              <w:jc w:val="center"/>
            </w:pPr>
          </w:p>
        </w:tc>
      </w:tr>
      <w:tr w:rsidR="00795BA8" w:rsidRPr="00DE6A43" w14:paraId="0CA53BDD"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hideMark/>
          </w:tcPr>
          <w:p w14:paraId="70E6359B" w14:textId="77777777" w:rsidR="00795BA8" w:rsidRPr="00DE6A43" w:rsidRDefault="00795BA8" w:rsidP="00236D7C">
            <w:r w:rsidRPr="00DE6A43">
              <w:t>Watershed-Based Planning and Implementation </w:t>
            </w:r>
          </w:p>
        </w:tc>
        <w:tc>
          <w:tcPr>
            <w:tcW w:w="577" w:type="dxa"/>
            <w:tcBorders>
              <w:top w:val="single" w:sz="6" w:space="0" w:color="auto"/>
              <w:left w:val="single" w:sz="6" w:space="0" w:color="auto"/>
              <w:bottom w:val="single" w:sz="6" w:space="0" w:color="auto"/>
              <w:right w:val="single" w:sz="6" w:space="0" w:color="auto"/>
            </w:tcBorders>
            <w:hideMark/>
          </w:tcPr>
          <w:p w14:paraId="4AA3804E" w14:textId="67239B3E" w:rsidR="00795BA8" w:rsidRPr="00DE6A43" w:rsidRDefault="006D1FD8" w:rsidP="00236D7C">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7D7E1A0E" w14:textId="59199DF6" w:rsidR="00795BA8" w:rsidRPr="00DE6A43" w:rsidRDefault="00795BA8" w:rsidP="00236D7C">
            <w:pPr>
              <w:jc w:val="center"/>
            </w:pPr>
          </w:p>
        </w:tc>
        <w:tc>
          <w:tcPr>
            <w:tcW w:w="651" w:type="dxa"/>
            <w:tcBorders>
              <w:top w:val="single" w:sz="6" w:space="0" w:color="auto"/>
              <w:left w:val="single" w:sz="6" w:space="0" w:color="auto"/>
              <w:bottom w:val="single" w:sz="6" w:space="0" w:color="auto"/>
              <w:right w:val="single" w:sz="6" w:space="0" w:color="auto"/>
            </w:tcBorders>
            <w:hideMark/>
          </w:tcPr>
          <w:p w14:paraId="69BA969A" w14:textId="5C079514" w:rsidR="00795BA8" w:rsidRPr="00DE6A43" w:rsidRDefault="006D1FD8" w:rsidP="00236D7C">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3630742D" w14:textId="62B7875C"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BE5C134" w14:textId="35D0CB09"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3831E672" w14:textId="29EF0E43" w:rsidR="00795BA8" w:rsidRPr="00DE6A43" w:rsidRDefault="006D1FD8" w:rsidP="00236D7C">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6D62754F" w14:textId="63F0AC7E"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53B45FE" w14:textId="231648C6" w:rsidR="00795BA8" w:rsidRPr="00DE6A43" w:rsidRDefault="00795BA8" w:rsidP="00236D7C">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DF9097F" w14:textId="28F29618" w:rsidR="00795BA8" w:rsidRPr="00DE6A43" w:rsidRDefault="00795BA8" w:rsidP="00236D7C">
            <w:pPr>
              <w:jc w:val="center"/>
            </w:pPr>
          </w:p>
        </w:tc>
        <w:tc>
          <w:tcPr>
            <w:tcW w:w="961" w:type="dxa"/>
            <w:tcBorders>
              <w:top w:val="single" w:sz="6" w:space="0" w:color="auto"/>
              <w:left w:val="single" w:sz="6" w:space="0" w:color="auto"/>
              <w:bottom w:val="single" w:sz="6" w:space="0" w:color="auto"/>
              <w:right w:val="single" w:sz="6" w:space="0" w:color="auto"/>
            </w:tcBorders>
            <w:hideMark/>
          </w:tcPr>
          <w:p w14:paraId="55EE4073" w14:textId="7D74D91A" w:rsidR="00795BA8" w:rsidRPr="00DE6A43" w:rsidRDefault="00795BA8" w:rsidP="00236D7C">
            <w:pPr>
              <w:jc w:val="center"/>
            </w:pPr>
          </w:p>
        </w:tc>
        <w:tc>
          <w:tcPr>
            <w:tcW w:w="948" w:type="dxa"/>
            <w:tcBorders>
              <w:top w:val="single" w:sz="6" w:space="0" w:color="auto"/>
              <w:left w:val="single" w:sz="6" w:space="0" w:color="auto"/>
              <w:bottom w:val="single" w:sz="6" w:space="0" w:color="auto"/>
              <w:right w:val="single" w:sz="6" w:space="0" w:color="auto"/>
            </w:tcBorders>
            <w:hideMark/>
          </w:tcPr>
          <w:p w14:paraId="302B6A99" w14:textId="2A15DEDD" w:rsidR="00795BA8" w:rsidRPr="00DE6A43" w:rsidRDefault="00BE6ECE" w:rsidP="00236D7C">
            <w:pPr>
              <w:jc w:val="center"/>
            </w:pPr>
            <w:r w:rsidRPr="00DE6A43">
              <w:t>x</w:t>
            </w:r>
          </w:p>
        </w:tc>
      </w:tr>
      <w:tr w:rsidR="0056371A" w:rsidRPr="00DE6A43" w14:paraId="752345AF"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9265A" w14:textId="74B9557E" w:rsidR="0056371A" w:rsidRPr="00DE6A43" w:rsidRDefault="0056371A" w:rsidP="00236D7C">
            <w:pPr>
              <w:rPr>
                <w:b/>
                <w:bCs/>
              </w:rPr>
            </w:pPr>
            <w:r w:rsidRPr="00DE6A43">
              <w:rPr>
                <w:b/>
                <w:bCs/>
              </w:rPr>
              <w:t>State Priority Goals</w:t>
            </w: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1137CB" w14:textId="1720FFFE" w:rsidR="0056371A" w:rsidRPr="00DE6A43" w:rsidRDefault="0056371A" w:rsidP="00236D7C">
            <w:pPr>
              <w:jc w:val="center"/>
              <w:rPr>
                <w:b/>
                <w:bCs/>
              </w:rPr>
            </w:pPr>
            <w:r w:rsidRPr="00DE6A43">
              <w:rPr>
                <w:b/>
                <w:bCs/>
              </w:rPr>
              <w:t>1</w:t>
            </w: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962C34" w14:textId="70B121C0" w:rsidR="0056371A" w:rsidRPr="00DE6A43" w:rsidRDefault="0056371A" w:rsidP="00236D7C">
            <w:pPr>
              <w:jc w:val="center"/>
              <w:rPr>
                <w:b/>
                <w:bCs/>
              </w:rPr>
            </w:pPr>
            <w:r w:rsidRPr="00DE6A43">
              <w:rPr>
                <w:b/>
                <w:bCs/>
              </w:rPr>
              <w:t>2</w:t>
            </w:r>
          </w:p>
        </w:tc>
        <w:tc>
          <w:tcPr>
            <w:tcW w:w="6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2AAF57" w14:textId="2E18D77B" w:rsidR="0056371A" w:rsidRPr="00DE6A43" w:rsidRDefault="0056371A" w:rsidP="00236D7C">
            <w:pPr>
              <w:jc w:val="center"/>
              <w:rPr>
                <w:b/>
                <w:bCs/>
              </w:rPr>
            </w:pPr>
            <w:r w:rsidRPr="00DE6A43">
              <w:rPr>
                <w:b/>
                <w:bCs/>
              </w:rPr>
              <w:t>3</w:t>
            </w:r>
          </w:p>
        </w:tc>
        <w:tc>
          <w:tcPr>
            <w:tcW w:w="5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957E63" w14:textId="2D036B8B" w:rsidR="0056371A" w:rsidRPr="00DE6A43" w:rsidRDefault="0056371A" w:rsidP="00236D7C">
            <w:pPr>
              <w:jc w:val="center"/>
              <w:rPr>
                <w:b/>
                <w:bCs/>
              </w:rPr>
            </w:pPr>
            <w:r w:rsidRPr="00DE6A43">
              <w:rPr>
                <w:b/>
                <w:bCs/>
              </w:rPr>
              <w:t>4</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1E7773" w14:textId="16F4F8A4" w:rsidR="0056371A" w:rsidRPr="00DE6A43" w:rsidRDefault="0056371A" w:rsidP="00236D7C">
            <w:pPr>
              <w:jc w:val="center"/>
              <w:rPr>
                <w:b/>
                <w:bCs/>
              </w:rPr>
            </w:pPr>
            <w:r w:rsidRPr="00DE6A43">
              <w:rPr>
                <w:b/>
                <w:bCs/>
              </w:rPr>
              <w:t>5</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96EAA" w14:textId="0ECD5B50" w:rsidR="0056371A" w:rsidRPr="00DE6A43" w:rsidRDefault="0056371A" w:rsidP="00236D7C">
            <w:pPr>
              <w:jc w:val="center"/>
              <w:rPr>
                <w:b/>
                <w:bCs/>
              </w:rPr>
            </w:pPr>
            <w:r w:rsidRPr="00DE6A43">
              <w:rPr>
                <w:b/>
                <w:bCs/>
              </w:rPr>
              <w:t>6</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773B36" w14:textId="6B2173DA" w:rsidR="0056371A" w:rsidRPr="00DE6A43" w:rsidRDefault="0056371A" w:rsidP="00236D7C">
            <w:pPr>
              <w:jc w:val="center"/>
              <w:rPr>
                <w:b/>
                <w:bCs/>
              </w:rPr>
            </w:pPr>
            <w:r w:rsidRPr="00DE6A43">
              <w:rPr>
                <w:b/>
                <w:bCs/>
              </w:rPr>
              <w:t>7</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275D15" w14:textId="39053995" w:rsidR="0056371A" w:rsidRPr="00DE6A43" w:rsidRDefault="0056371A" w:rsidP="00236D7C">
            <w:pPr>
              <w:jc w:val="center"/>
              <w:rPr>
                <w:b/>
                <w:bCs/>
              </w:rPr>
            </w:pPr>
            <w:r w:rsidRPr="00DE6A43">
              <w:rPr>
                <w:b/>
                <w:bCs/>
              </w:rPr>
              <w:t>8</w:t>
            </w:r>
          </w:p>
        </w:tc>
        <w:tc>
          <w:tcPr>
            <w:tcW w:w="5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2AE000" w14:textId="6AF9D400" w:rsidR="0056371A" w:rsidRPr="00DE6A43" w:rsidRDefault="0056371A" w:rsidP="00236D7C">
            <w:pPr>
              <w:jc w:val="center"/>
              <w:rPr>
                <w:b/>
                <w:bCs/>
              </w:rPr>
            </w:pPr>
            <w:r w:rsidRPr="00DE6A43">
              <w:rPr>
                <w:b/>
                <w:bCs/>
              </w:rPr>
              <w:t>9</w:t>
            </w:r>
          </w:p>
        </w:tc>
        <w:tc>
          <w:tcPr>
            <w:tcW w:w="9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E00CA7" w14:textId="54928FCA" w:rsidR="0056371A" w:rsidRPr="00DE6A43" w:rsidRDefault="0056371A" w:rsidP="00236D7C">
            <w:pPr>
              <w:jc w:val="center"/>
              <w:rPr>
                <w:b/>
                <w:bCs/>
              </w:rPr>
            </w:pPr>
            <w:r w:rsidRPr="00DE6A43">
              <w:rPr>
                <w:b/>
                <w:bCs/>
              </w:rPr>
              <w:t>Coast. Comm</w:t>
            </w:r>
          </w:p>
        </w:tc>
        <w:tc>
          <w:tcPr>
            <w:tcW w:w="9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526CC4" w14:textId="2A61FCC8" w:rsidR="0056371A" w:rsidRPr="00DE6A43" w:rsidRDefault="0056371A" w:rsidP="00236D7C">
            <w:pPr>
              <w:jc w:val="center"/>
              <w:rPr>
                <w:b/>
                <w:bCs/>
              </w:rPr>
            </w:pPr>
            <w:r w:rsidRPr="00DE6A43">
              <w:rPr>
                <w:b/>
                <w:bCs/>
              </w:rPr>
              <w:t>State Board</w:t>
            </w:r>
          </w:p>
        </w:tc>
      </w:tr>
      <w:tr w:rsidR="0056371A" w:rsidRPr="00DE6A43" w14:paraId="43107EB1" w14:textId="77777777" w:rsidTr="00541ED9">
        <w:trPr>
          <w:trHeight w:val="300"/>
        </w:trPr>
        <w:tc>
          <w:tcPr>
            <w:tcW w:w="2157" w:type="dxa"/>
            <w:tcBorders>
              <w:top w:val="single" w:sz="6" w:space="0" w:color="auto"/>
              <w:left w:val="single" w:sz="6" w:space="0" w:color="auto"/>
              <w:bottom w:val="single" w:sz="6" w:space="0" w:color="auto"/>
              <w:right w:val="single" w:sz="6" w:space="0" w:color="auto"/>
            </w:tcBorders>
            <w:hideMark/>
          </w:tcPr>
          <w:p w14:paraId="678C7B4B" w14:textId="77777777" w:rsidR="0056371A" w:rsidRPr="00DE6A43" w:rsidRDefault="0056371A" w:rsidP="00541ED9">
            <w:r w:rsidRPr="00DE6A43">
              <w:t>Cannabis Cleanup </w:t>
            </w:r>
          </w:p>
        </w:tc>
        <w:tc>
          <w:tcPr>
            <w:tcW w:w="577" w:type="dxa"/>
            <w:tcBorders>
              <w:top w:val="single" w:sz="6" w:space="0" w:color="auto"/>
              <w:left w:val="single" w:sz="6" w:space="0" w:color="auto"/>
              <w:bottom w:val="single" w:sz="6" w:space="0" w:color="auto"/>
              <w:right w:val="single" w:sz="6" w:space="0" w:color="auto"/>
            </w:tcBorders>
            <w:hideMark/>
          </w:tcPr>
          <w:p w14:paraId="1362DE37" w14:textId="77777777" w:rsidR="0056371A" w:rsidRPr="00DE6A43" w:rsidRDefault="0056371A" w:rsidP="00541ED9">
            <w:pPr>
              <w:jc w:val="center"/>
            </w:pPr>
          </w:p>
        </w:tc>
        <w:tc>
          <w:tcPr>
            <w:tcW w:w="577" w:type="dxa"/>
            <w:tcBorders>
              <w:top w:val="single" w:sz="6" w:space="0" w:color="auto"/>
              <w:left w:val="single" w:sz="6" w:space="0" w:color="auto"/>
              <w:bottom w:val="single" w:sz="6" w:space="0" w:color="auto"/>
              <w:right w:val="single" w:sz="6" w:space="0" w:color="auto"/>
            </w:tcBorders>
            <w:hideMark/>
          </w:tcPr>
          <w:p w14:paraId="52F3A205" w14:textId="77777777" w:rsidR="0056371A" w:rsidRPr="00DE6A43" w:rsidRDefault="0056371A" w:rsidP="00541ED9">
            <w:pPr>
              <w:jc w:val="center"/>
            </w:pPr>
          </w:p>
        </w:tc>
        <w:tc>
          <w:tcPr>
            <w:tcW w:w="651" w:type="dxa"/>
            <w:tcBorders>
              <w:top w:val="single" w:sz="6" w:space="0" w:color="auto"/>
              <w:left w:val="single" w:sz="6" w:space="0" w:color="auto"/>
              <w:bottom w:val="single" w:sz="6" w:space="0" w:color="auto"/>
              <w:right w:val="single" w:sz="6" w:space="0" w:color="auto"/>
            </w:tcBorders>
            <w:hideMark/>
          </w:tcPr>
          <w:p w14:paraId="679B82F0" w14:textId="77777777" w:rsidR="0056371A" w:rsidRPr="00DE6A43" w:rsidRDefault="0056371A" w:rsidP="00541ED9">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53FB2B52"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5B9C579"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2D9A73F"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12F1F222"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66E2B873"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22CAF32A" w14:textId="77777777" w:rsidR="0056371A" w:rsidRPr="00DE6A43" w:rsidRDefault="0056371A" w:rsidP="00541ED9">
            <w:pPr>
              <w:jc w:val="center"/>
            </w:pPr>
          </w:p>
        </w:tc>
        <w:tc>
          <w:tcPr>
            <w:tcW w:w="961" w:type="dxa"/>
            <w:tcBorders>
              <w:top w:val="single" w:sz="6" w:space="0" w:color="auto"/>
              <w:left w:val="single" w:sz="6" w:space="0" w:color="auto"/>
              <w:bottom w:val="single" w:sz="6" w:space="0" w:color="auto"/>
              <w:right w:val="single" w:sz="6" w:space="0" w:color="auto"/>
            </w:tcBorders>
            <w:hideMark/>
          </w:tcPr>
          <w:p w14:paraId="5EDF4E80" w14:textId="77777777" w:rsidR="0056371A" w:rsidRPr="00DE6A43" w:rsidRDefault="0056371A" w:rsidP="00541ED9">
            <w:pPr>
              <w:jc w:val="center"/>
            </w:pPr>
          </w:p>
        </w:tc>
        <w:tc>
          <w:tcPr>
            <w:tcW w:w="948" w:type="dxa"/>
            <w:tcBorders>
              <w:top w:val="single" w:sz="6" w:space="0" w:color="auto"/>
              <w:left w:val="single" w:sz="6" w:space="0" w:color="auto"/>
              <w:bottom w:val="single" w:sz="6" w:space="0" w:color="auto"/>
              <w:right w:val="single" w:sz="6" w:space="0" w:color="auto"/>
            </w:tcBorders>
            <w:hideMark/>
          </w:tcPr>
          <w:p w14:paraId="37D35FD7" w14:textId="77777777" w:rsidR="0056371A" w:rsidRPr="00DE6A43" w:rsidRDefault="0056371A" w:rsidP="00541ED9">
            <w:pPr>
              <w:jc w:val="center"/>
            </w:pPr>
          </w:p>
        </w:tc>
      </w:tr>
      <w:tr w:rsidR="0056371A" w:rsidRPr="00DE6A43" w14:paraId="1FE9B6DE" w14:textId="77777777" w:rsidTr="00541ED9">
        <w:trPr>
          <w:trHeight w:val="300"/>
        </w:trPr>
        <w:tc>
          <w:tcPr>
            <w:tcW w:w="2157" w:type="dxa"/>
            <w:tcBorders>
              <w:top w:val="single" w:sz="6" w:space="0" w:color="auto"/>
              <w:left w:val="single" w:sz="6" w:space="0" w:color="auto"/>
              <w:bottom w:val="single" w:sz="6" w:space="0" w:color="auto"/>
              <w:right w:val="single" w:sz="6" w:space="0" w:color="auto"/>
            </w:tcBorders>
            <w:hideMark/>
          </w:tcPr>
          <w:p w14:paraId="133E0737" w14:textId="77777777" w:rsidR="0056371A" w:rsidRPr="00DE6A43" w:rsidRDefault="0056371A" w:rsidP="00541ED9">
            <w:r w:rsidRPr="00DE6A43">
              <w:t>Climate Change </w:t>
            </w:r>
          </w:p>
        </w:tc>
        <w:tc>
          <w:tcPr>
            <w:tcW w:w="577" w:type="dxa"/>
            <w:tcBorders>
              <w:top w:val="single" w:sz="6" w:space="0" w:color="auto"/>
              <w:left w:val="single" w:sz="6" w:space="0" w:color="auto"/>
              <w:bottom w:val="single" w:sz="6" w:space="0" w:color="auto"/>
              <w:right w:val="single" w:sz="6" w:space="0" w:color="auto"/>
            </w:tcBorders>
            <w:hideMark/>
          </w:tcPr>
          <w:p w14:paraId="4DA79628" w14:textId="77777777" w:rsidR="0056371A" w:rsidRPr="00DE6A43" w:rsidRDefault="0056371A" w:rsidP="00541ED9">
            <w:pPr>
              <w:jc w:val="center"/>
            </w:pPr>
            <w:r w:rsidRPr="00DE6A43">
              <w:t>x</w:t>
            </w:r>
          </w:p>
        </w:tc>
        <w:tc>
          <w:tcPr>
            <w:tcW w:w="577" w:type="dxa"/>
            <w:tcBorders>
              <w:top w:val="single" w:sz="6" w:space="0" w:color="auto"/>
              <w:left w:val="single" w:sz="6" w:space="0" w:color="auto"/>
              <w:bottom w:val="single" w:sz="6" w:space="0" w:color="auto"/>
              <w:right w:val="single" w:sz="6" w:space="0" w:color="auto"/>
            </w:tcBorders>
            <w:hideMark/>
          </w:tcPr>
          <w:p w14:paraId="313859D1" w14:textId="77777777" w:rsidR="0056371A" w:rsidRPr="00DE6A43" w:rsidRDefault="0056371A" w:rsidP="00541ED9">
            <w:pPr>
              <w:jc w:val="center"/>
            </w:pPr>
          </w:p>
        </w:tc>
        <w:tc>
          <w:tcPr>
            <w:tcW w:w="651" w:type="dxa"/>
            <w:tcBorders>
              <w:top w:val="single" w:sz="6" w:space="0" w:color="auto"/>
              <w:left w:val="single" w:sz="6" w:space="0" w:color="auto"/>
              <w:bottom w:val="single" w:sz="6" w:space="0" w:color="auto"/>
              <w:right w:val="single" w:sz="6" w:space="0" w:color="auto"/>
            </w:tcBorders>
            <w:hideMark/>
          </w:tcPr>
          <w:p w14:paraId="59DA863C" w14:textId="77777777" w:rsidR="0056371A" w:rsidRPr="00DE6A43" w:rsidRDefault="0056371A" w:rsidP="00541ED9">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hideMark/>
          </w:tcPr>
          <w:p w14:paraId="2F5C876F"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0BC48CC9"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0E59BE3C" w14:textId="77777777" w:rsidR="0056371A" w:rsidRPr="00DE6A43" w:rsidRDefault="0056371A" w:rsidP="00541ED9">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23E3B4A7"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hideMark/>
          </w:tcPr>
          <w:p w14:paraId="71962EA0" w14:textId="77777777" w:rsidR="0056371A" w:rsidRPr="00DE6A43" w:rsidRDefault="0056371A" w:rsidP="00541ED9">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hideMark/>
          </w:tcPr>
          <w:p w14:paraId="2987A6AA" w14:textId="77777777" w:rsidR="0056371A" w:rsidRPr="00DE6A43" w:rsidRDefault="0056371A" w:rsidP="00541ED9">
            <w:pPr>
              <w:jc w:val="center"/>
            </w:pPr>
            <w:r w:rsidRPr="00DE6A43">
              <w:t>x</w:t>
            </w:r>
          </w:p>
        </w:tc>
        <w:tc>
          <w:tcPr>
            <w:tcW w:w="961" w:type="dxa"/>
            <w:tcBorders>
              <w:top w:val="single" w:sz="6" w:space="0" w:color="auto"/>
              <w:left w:val="single" w:sz="6" w:space="0" w:color="auto"/>
              <w:bottom w:val="single" w:sz="6" w:space="0" w:color="auto"/>
              <w:right w:val="single" w:sz="6" w:space="0" w:color="auto"/>
            </w:tcBorders>
            <w:hideMark/>
          </w:tcPr>
          <w:p w14:paraId="54118905" w14:textId="77777777" w:rsidR="0056371A" w:rsidRPr="00DE6A43" w:rsidRDefault="0056371A" w:rsidP="00541ED9">
            <w:pPr>
              <w:jc w:val="center"/>
            </w:pPr>
          </w:p>
        </w:tc>
        <w:tc>
          <w:tcPr>
            <w:tcW w:w="948" w:type="dxa"/>
            <w:tcBorders>
              <w:top w:val="single" w:sz="6" w:space="0" w:color="auto"/>
              <w:left w:val="single" w:sz="6" w:space="0" w:color="auto"/>
              <w:bottom w:val="single" w:sz="6" w:space="0" w:color="auto"/>
              <w:right w:val="single" w:sz="6" w:space="0" w:color="auto"/>
            </w:tcBorders>
            <w:hideMark/>
          </w:tcPr>
          <w:p w14:paraId="3FC266AC" w14:textId="7820C900" w:rsidR="0056371A" w:rsidRPr="00DE6A43" w:rsidRDefault="0056371A" w:rsidP="00541ED9">
            <w:pPr>
              <w:jc w:val="center"/>
            </w:pPr>
          </w:p>
        </w:tc>
      </w:tr>
      <w:tr w:rsidR="0056371A" w:rsidRPr="00DE6A43" w14:paraId="09BF452A" w14:textId="77777777" w:rsidTr="00541ED9">
        <w:trPr>
          <w:trHeight w:val="300"/>
        </w:trPr>
        <w:tc>
          <w:tcPr>
            <w:tcW w:w="2157" w:type="dxa"/>
            <w:tcBorders>
              <w:top w:val="single" w:sz="6" w:space="0" w:color="auto"/>
              <w:left w:val="single" w:sz="6" w:space="0" w:color="auto"/>
              <w:bottom w:val="single" w:sz="6" w:space="0" w:color="auto"/>
              <w:right w:val="single" w:sz="6" w:space="0" w:color="auto"/>
            </w:tcBorders>
          </w:tcPr>
          <w:p w14:paraId="239F487D" w14:textId="77777777" w:rsidR="0056371A" w:rsidRPr="00DE6A43" w:rsidRDefault="0056371A" w:rsidP="00541ED9">
            <w:r w:rsidRPr="00DE6A43">
              <w:t>Environmental Justice</w:t>
            </w:r>
          </w:p>
        </w:tc>
        <w:tc>
          <w:tcPr>
            <w:tcW w:w="577" w:type="dxa"/>
            <w:tcBorders>
              <w:top w:val="single" w:sz="6" w:space="0" w:color="auto"/>
              <w:left w:val="single" w:sz="6" w:space="0" w:color="auto"/>
              <w:bottom w:val="single" w:sz="6" w:space="0" w:color="auto"/>
              <w:right w:val="single" w:sz="6" w:space="0" w:color="auto"/>
            </w:tcBorders>
          </w:tcPr>
          <w:p w14:paraId="30ACAC64" w14:textId="77777777" w:rsidR="0056371A" w:rsidRPr="00DE6A43" w:rsidRDefault="0056371A" w:rsidP="00541ED9">
            <w:pPr>
              <w:jc w:val="center"/>
            </w:pPr>
          </w:p>
        </w:tc>
        <w:tc>
          <w:tcPr>
            <w:tcW w:w="577" w:type="dxa"/>
            <w:tcBorders>
              <w:top w:val="single" w:sz="6" w:space="0" w:color="auto"/>
              <w:left w:val="single" w:sz="6" w:space="0" w:color="auto"/>
              <w:bottom w:val="single" w:sz="6" w:space="0" w:color="auto"/>
              <w:right w:val="single" w:sz="6" w:space="0" w:color="auto"/>
            </w:tcBorders>
          </w:tcPr>
          <w:p w14:paraId="6B5E4F05" w14:textId="77777777" w:rsidR="0056371A" w:rsidRPr="00DE6A43" w:rsidRDefault="0056371A" w:rsidP="00541ED9">
            <w:pPr>
              <w:jc w:val="center"/>
            </w:pPr>
          </w:p>
        </w:tc>
        <w:tc>
          <w:tcPr>
            <w:tcW w:w="651" w:type="dxa"/>
            <w:tcBorders>
              <w:top w:val="single" w:sz="6" w:space="0" w:color="auto"/>
              <w:left w:val="single" w:sz="6" w:space="0" w:color="auto"/>
              <w:bottom w:val="single" w:sz="6" w:space="0" w:color="auto"/>
              <w:right w:val="single" w:sz="6" w:space="0" w:color="auto"/>
            </w:tcBorders>
          </w:tcPr>
          <w:p w14:paraId="1C0A52BA" w14:textId="77777777" w:rsidR="0056371A" w:rsidRPr="00DE6A43" w:rsidRDefault="0056371A" w:rsidP="00541ED9">
            <w:pPr>
              <w:jc w:val="center"/>
            </w:pPr>
            <w:r w:rsidRPr="00DE6A43">
              <w:t>x</w:t>
            </w:r>
          </w:p>
        </w:tc>
        <w:tc>
          <w:tcPr>
            <w:tcW w:w="578" w:type="dxa"/>
            <w:tcBorders>
              <w:top w:val="single" w:sz="6" w:space="0" w:color="auto"/>
              <w:left w:val="single" w:sz="6" w:space="0" w:color="auto"/>
              <w:bottom w:val="single" w:sz="6" w:space="0" w:color="auto"/>
              <w:right w:val="single" w:sz="6" w:space="0" w:color="auto"/>
            </w:tcBorders>
          </w:tcPr>
          <w:p w14:paraId="5314703A"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tcPr>
          <w:p w14:paraId="522245EC" w14:textId="77777777" w:rsidR="0056371A" w:rsidRPr="00DE6A43" w:rsidRDefault="0056371A" w:rsidP="00541ED9">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tcPr>
          <w:p w14:paraId="07E15B4F"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tcPr>
          <w:p w14:paraId="6B78A0BE" w14:textId="77777777" w:rsidR="0056371A" w:rsidRPr="00DE6A43" w:rsidRDefault="0056371A" w:rsidP="00541ED9">
            <w:pPr>
              <w:jc w:val="center"/>
            </w:pPr>
          </w:p>
        </w:tc>
        <w:tc>
          <w:tcPr>
            <w:tcW w:w="579" w:type="dxa"/>
            <w:tcBorders>
              <w:top w:val="single" w:sz="6" w:space="0" w:color="auto"/>
              <w:left w:val="single" w:sz="6" w:space="0" w:color="auto"/>
              <w:bottom w:val="single" w:sz="6" w:space="0" w:color="auto"/>
              <w:right w:val="single" w:sz="6" w:space="0" w:color="auto"/>
            </w:tcBorders>
          </w:tcPr>
          <w:p w14:paraId="0DBB77F6" w14:textId="77777777" w:rsidR="0056371A" w:rsidRPr="00DE6A43" w:rsidRDefault="0056371A" w:rsidP="00541ED9">
            <w:pPr>
              <w:jc w:val="center"/>
            </w:pPr>
            <w:r w:rsidRPr="00DE6A43">
              <w:t>x</w:t>
            </w:r>
          </w:p>
        </w:tc>
        <w:tc>
          <w:tcPr>
            <w:tcW w:w="579" w:type="dxa"/>
            <w:tcBorders>
              <w:top w:val="single" w:sz="6" w:space="0" w:color="auto"/>
              <w:left w:val="single" w:sz="6" w:space="0" w:color="auto"/>
              <w:bottom w:val="single" w:sz="6" w:space="0" w:color="auto"/>
              <w:right w:val="single" w:sz="6" w:space="0" w:color="auto"/>
            </w:tcBorders>
          </w:tcPr>
          <w:p w14:paraId="6BF5D13C" w14:textId="77777777" w:rsidR="0056371A" w:rsidRPr="00DE6A43" w:rsidRDefault="0056371A" w:rsidP="00541ED9">
            <w:pPr>
              <w:jc w:val="center"/>
            </w:pPr>
          </w:p>
        </w:tc>
        <w:tc>
          <w:tcPr>
            <w:tcW w:w="961" w:type="dxa"/>
            <w:tcBorders>
              <w:top w:val="single" w:sz="6" w:space="0" w:color="auto"/>
              <w:left w:val="single" w:sz="6" w:space="0" w:color="auto"/>
              <w:bottom w:val="single" w:sz="6" w:space="0" w:color="auto"/>
              <w:right w:val="single" w:sz="6" w:space="0" w:color="auto"/>
            </w:tcBorders>
          </w:tcPr>
          <w:p w14:paraId="5068E5D4" w14:textId="77777777" w:rsidR="0056371A" w:rsidRPr="00DE6A43" w:rsidRDefault="0056371A" w:rsidP="00541ED9">
            <w:pPr>
              <w:jc w:val="center"/>
            </w:pPr>
          </w:p>
        </w:tc>
        <w:tc>
          <w:tcPr>
            <w:tcW w:w="948" w:type="dxa"/>
            <w:tcBorders>
              <w:top w:val="single" w:sz="6" w:space="0" w:color="auto"/>
              <w:left w:val="single" w:sz="6" w:space="0" w:color="auto"/>
              <w:bottom w:val="single" w:sz="6" w:space="0" w:color="auto"/>
              <w:right w:val="single" w:sz="6" w:space="0" w:color="auto"/>
            </w:tcBorders>
          </w:tcPr>
          <w:p w14:paraId="6345D9BE" w14:textId="266F3CE1" w:rsidR="0056371A" w:rsidRPr="00DE6A43" w:rsidRDefault="0056371A" w:rsidP="00541ED9">
            <w:pPr>
              <w:jc w:val="center"/>
            </w:pPr>
          </w:p>
        </w:tc>
      </w:tr>
      <w:tr w:rsidR="0056371A" w:rsidRPr="00DE6A43" w14:paraId="0CAB43B0" w14:textId="77777777" w:rsidTr="007B0025">
        <w:trPr>
          <w:trHeight w:val="300"/>
        </w:trPr>
        <w:tc>
          <w:tcPr>
            <w:tcW w:w="2157" w:type="dxa"/>
            <w:tcBorders>
              <w:top w:val="single" w:sz="6" w:space="0" w:color="auto"/>
              <w:left w:val="single" w:sz="6" w:space="0" w:color="auto"/>
              <w:bottom w:val="single" w:sz="6" w:space="0" w:color="auto"/>
              <w:right w:val="single" w:sz="6" w:space="0" w:color="auto"/>
            </w:tcBorders>
          </w:tcPr>
          <w:p w14:paraId="640F614A" w14:textId="77777777" w:rsidR="0056371A" w:rsidRPr="00DE6A43" w:rsidRDefault="0056371A" w:rsidP="00236D7C">
            <w:pPr>
              <w:rPr>
                <w:b/>
                <w:bCs/>
              </w:rPr>
            </w:pPr>
          </w:p>
        </w:tc>
        <w:tc>
          <w:tcPr>
            <w:tcW w:w="577" w:type="dxa"/>
            <w:tcBorders>
              <w:top w:val="single" w:sz="6" w:space="0" w:color="auto"/>
              <w:left w:val="single" w:sz="6" w:space="0" w:color="auto"/>
              <w:bottom w:val="single" w:sz="6" w:space="0" w:color="auto"/>
              <w:right w:val="single" w:sz="6" w:space="0" w:color="auto"/>
            </w:tcBorders>
          </w:tcPr>
          <w:p w14:paraId="3D1446D3" w14:textId="77777777" w:rsidR="0056371A" w:rsidRPr="00DE6A43" w:rsidRDefault="0056371A" w:rsidP="00236D7C">
            <w:pPr>
              <w:jc w:val="center"/>
              <w:rPr>
                <w:b/>
                <w:bCs/>
              </w:rPr>
            </w:pPr>
          </w:p>
        </w:tc>
        <w:tc>
          <w:tcPr>
            <w:tcW w:w="577" w:type="dxa"/>
            <w:tcBorders>
              <w:top w:val="single" w:sz="6" w:space="0" w:color="auto"/>
              <w:left w:val="single" w:sz="6" w:space="0" w:color="auto"/>
              <w:bottom w:val="single" w:sz="6" w:space="0" w:color="auto"/>
              <w:right w:val="single" w:sz="6" w:space="0" w:color="auto"/>
            </w:tcBorders>
          </w:tcPr>
          <w:p w14:paraId="4DEDD88E" w14:textId="77777777" w:rsidR="0056371A" w:rsidRPr="00DE6A43" w:rsidRDefault="0056371A" w:rsidP="00236D7C">
            <w:pPr>
              <w:jc w:val="center"/>
              <w:rPr>
                <w:b/>
                <w:bCs/>
              </w:rPr>
            </w:pPr>
          </w:p>
        </w:tc>
        <w:tc>
          <w:tcPr>
            <w:tcW w:w="651" w:type="dxa"/>
            <w:tcBorders>
              <w:top w:val="single" w:sz="6" w:space="0" w:color="auto"/>
              <w:left w:val="single" w:sz="6" w:space="0" w:color="auto"/>
              <w:bottom w:val="single" w:sz="6" w:space="0" w:color="auto"/>
              <w:right w:val="single" w:sz="6" w:space="0" w:color="auto"/>
            </w:tcBorders>
          </w:tcPr>
          <w:p w14:paraId="38999980" w14:textId="77777777" w:rsidR="0056371A" w:rsidRPr="00DE6A43" w:rsidRDefault="0056371A" w:rsidP="00236D7C">
            <w:pPr>
              <w:jc w:val="center"/>
              <w:rPr>
                <w:b/>
                <w:bCs/>
              </w:rPr>
            </w:pPr>
          </w:p>
        </w:tc>
        <w:tc>
          <w:tcPr>
            <w:tcW w:w="578" w:type="dxa"/>
            <w:tcBorders>
              <w:top w:val="single" w:sz="6" w:space="0" w:color="auto"/>
              <w:left w:val="single" w:sz="6" w:space="0" w:color="auto"/>
              <w:bottom w:val="single" w:sz="6" w:space="0" w:color="auto"/>
              <w:right w:val="single" w:sz="6" w:space="0" w:color="auto"/>
            </w:tcBorders>
          </w:tcPr>
          <w:p w14:paraId="77A29C23" w14:textId="77777777" w:rsidR="0056371A" w:rsidRPr="00DE6A43" w:rsidRDefault="0056371A" w:rsidP="00236D7C">
            <w:pPr>
              <w:jc w:val="center"/>
              <w:rPr>
                <w:b/>
                <w:bCs/>
              </w:rPr>
            </w:pPr>
          </w:p>
        </w:tc>
        <w:tc>
          <w:tcPr>
            <w:tcW w:w="579" w:type="dxa"/>
            <w:tcBorders>
              <w:top w:val="single" w:sz="6" w:space="0" w:color="auto"/>
              <w:left w:val="single" w:sz="6" w:space="0" w:color="auto"/>
              <w:bottom w:val="single" w:sz="6" w:space="0" w:color="auto"/>
              <w:right w:val="single" w:sz="6" w:space="0" w:color="auto"/>
            </w:tcBorders>
          </w:tcPr>
          <w:p w14:paraId="344CE659" w14:textId="77777777" w:rsidR="0056371A" w:rsidRPr="00DE6A43" w:rsidRDefault="0056371A" w:rsidP="00236D7C">
            <w:pPr>
              <w:jc w:val="center"/>
              <w:rPr>
                <w:b/>
                <w:bCs/>
              </w:rPr>
            </w:pPr>
          </w:p>
        </w:tc>
        <w:tc>
          <w:tcPr>
            <w:tcW w:w="579" w:type="dxa"/>
            <w:tcBorders>
              <w:top w:val="single" w:sz="6" w:space="0" w:color="auto"/>
              <w:left w:val="single" w:sz="6" w:space="0" w:color="auto"/>
              <w:bottom w:val="single" w:sz="6" w:space="0" w:color="auto"/>
              <w:right w:val="single" w:sz="6" w:space="0" w:color="auto"/>
            </w:tcBorders>
          </w:tcPr>
          <w:p w14:paraId="052DB316" w14:textId="77777777" w:rsidR="0056371A" w:rsidRPr="00DE6A43" w:rsidRDefault="0056371A" w:rsidP="00236D7C">
            <w:pPr>
              <w:jc w:val="center"/>
              <w:rPr>
                <w:b/>
                <w:bCs/>
              </w:rPr>
            </w:pPr>
          </w:p>
        </w:tc>
        <w:tc>
          <w:tcPr>
            <w:tcW w:w="579" w:type="dxa"/>
            <w:tcBorders>
              <w:top w:val="single" w:sz="6" w:space="0" w:color="auto"/>
              <w:left w:val="single" w:sz="6" w:space="0" w:color="auto"/>
              <w:bottom w:val="single" w:sz="6" w:space="0" w:color="auto"/>
              <w:right w:val="single" w:sz="6" w:space="0" w:color="auto"/>
            </w:tcBorders>
          </w:tcPr>
          <w:p w14:paraId="453C02CC" w14:textId="77777777" w:rsidR="0056371A" w:rsidRPr="00DE6A43" w:rsidRDefault="0056371A" w:rsidP="00236D7C">
            <w:pPr>
              <w:jc w:val="center"/>
              <w:rPr>
                <w:b/>
                <w:bCs/>
              </w:rPr>
            </w:pPr>
          </w:p>
        </w:tc>
        <w:tc>
          <w:tcPr>
            <w:tcW w:w="579" w:type="dxa"/>
            <w:tcBorders>
              <w:top w:val="single" w:sz="6" w:space="0" w:color="auto"/>
              <w:left w:val="single" w:sz="6" w:space="0" w:color="auto"/>
              <w:bottom w:val="single" w:sz="6" w:space="0" w:color="auto"/>
              <w:right w:val="single" w:sz="6" w:space="0" w:color="auto"/>
            </w:tcBorders>
          </w:tcPr>
          <w:p w14:paraId="2A44219B" w14:textId="77777777" w:rsidR="0056371A" w:rsidRPr="00DE6A43" w:rsidRDefault="0056371A" w:rsidP="00236D7C">
            <w:pPr>
              <w:jc w:val="center"/>
              <w:rPr>
                <w:b/>
                <w:bCs/>
              </w:rPr>
            </w:pPr>
          </w:p>
        </w:tc>
        <w:tc>
          <w:tcPr>
            <w:tcW w:w="579" w:type="dxa"/>
            <w:tcBorders>
              <w:top w:val="single" w:sz="6" w:space="0" w:color="auto"/>
              <w:left w:val="single" w:sz="6" w:space="0" w:color="auto"/>
              <w:bottom w:val="single" w:sz="6" w:space="0" w:color="auto"/>
              <w:right w:val="single" w:sz="6" w:space="0" w:color="auto"/>
            </w:tcBorders>
          </w:tcPr>
          <w:p w14:paraId="12C9F474" w14:textId="77777777" w:rsidR="0056371A" w:rsidRPr="00DE6A43" w:rsidRDefault="0056371A" w:rsidP="00236D7C">
            <w:pPr>
              <w:jc w:val="center"/>
              <w:rPr>
                <w:b/>
                <w:bCs/>
              </w:rPr>
            </w:pPr>
          </w:p>
        </w:tc>
        <w:tc>
          <w:tcPr>
            <w:tcW w:w="961" w:type="dxa"/>
            <w:tcBorders>
              <w:top w:val="single" w:sz="6" w:space="0" w:color="auto"/>
              <w:left w:val="single" w:sz="6" w:space="0" w:color="auto"/>
              <w:bottom w:val="single" w:sz="6" w:space="0" w:color="auto"/>
              <w:right w:val="single" w:sz="6" w:space="0" w:color="auto"/>
            </w:tcBorders>
          </w:tcPr>
          <w:p w14:paraId="68B3C202" w14:textId="77777777" w:rsidR="0056371A" w:rsidRPr="00DE6A43" w:rsidRDefault="0056371A" w:rsidP="00236D7C">
            <w:pPr>
              <w:jc w:val="center"/>
              <w:rPr>
                <w:b/>
                <w:bCs/>
              </w:rPr>
            </w:pPr>
          </w:p>
        </w:tc>
        <w:tc>
          <w:tcPr>
            <w:tcW w:w="948" w:type="dxa"/>
            <w:tcBorders>
              <w:top w:val="single" w:sz="6" w:space="0" w:color="auto"/>
              <w:left w:val="single" w:sz="6" w:space="0" w:color="auto"/>
              <w:bottom w:val="single" w:sz="6" w:space="0" w:color="auto"/>
              <w:right w:val="single" w:sz="6" w:space="0" w:color="auto"/>
            </w:tcBorders>
          </w:tcPr>
          <w:p w14:paraId="5326A596" w14:textId="77777777" w:rsidR="0056371A" w:rsidRPr="00DE6A43" w:rsidRDefault="0056371A" w:rsidP="00236D7C">
            <w:pPr>
              <w:jc w:val="center"/>
              <w:rPr>
                <w:b/>
                <w:bCs/>
              </w:rPr>
            </w:pPr>
          </w:p>
        </w:tc>
      </w:tr>
    </w:tbl>
    <w:p w14:paraId="25224DF5" w14:textId="77777777" w:rsidR="00795BA8" w:rsidRPr="00DE6A43" w:rsidRDefault="00795BA8" w:rsidP="00236D7C"/>
    <w:p w14:paraId="6345836E" w14:textId="74C8D595" w:rsidR="007C3987" w:rsidRPr="00DE6A43" w:rsidRDefault="007C3987" w:rsidP="00236D7C">
      <w:pPr>
        <w:pStyle w:val="Heading2"/>
        <w:rPr>
          <w:rFonts w:eastAsiaTheme="majorEastAsia" w:cstheme="majorBidi"/>
        </w:rPr>
      </w:pPr>
      <w:bookmarkStart w:id="26" w:name="_Toc181951132"/>
      <w:bookmarkStart w:id="27" w:name="_Toc181951504"/>
      <w:bookmarkStart w:id="28" w:name="_Toc215752545"/>
      <w:r w:rsidRPr="00DE6A43">
        <w:rPr>
          <w:rFonts w:eastAsiaTheme="majorEastAsia" w:cstheme="majorBidi"/>
        </w:rPr>
        <w:t>Strategic Approach</w:t>
      </w:r>
      <w:bookmarkEnd w:id="26"/>
      <w:bookmarkEnd w:id="27"/>
      <w:bookmarkEnd w:id="28"/>
      <w:r w:rsidRPr="00DE6A43">
        <w:rPr>
          <w:rFonts w:eastAsiaTheme="majorEastAsia" w:cstheme="majorBidi"/>
        </w:rPr>
        <w:t xml:space="preserve"> </w:t>
      </w:r>
    </w:p>
    <w:p w14:paraId="556D1221" w14:textId="56DD2959" w:rsidR="00ED486D" w:rsidRPr="00DE6A43" w:rsidRDefault="001430B0" w:rsidP="00236D7C">
      <w:r w:rsidRPr="00DE6A43">
        <w:t>Th</w:t>
      </w:r>
      <w:r w:rsidR="00BB0136" w:rsidRPr="00DE6A43">
        <w:t xml:space="preserve">e strategic approach to this plan includes both </w:t>
      </w:r>
      <w:r w:rsidR="00652B37" w:rsidRPr="00DE6A43">
        <w:t>coordination across programs within the co-lead agencies, and inter-agency coordination</w:t>
      </w:r>
      <w:r w:rsidR="00283D75" w:rsidRPr="00DE6A43">
        <w:t xml:space="preserve"> as detailed below. </w:t>
      </w:r>
      <w:r w:rsidR="00D10707" w:rsidRPr="00DE6A43">
        <w:t xml:space="preserve">The plan is designed with adaptive management </w:t>
      </w:r>
      <w:r w:rsidR="00D53ABF" w:rsidRPr="00DE6A43">
        <w:t>and flexibility in mind to accommodate for changing priorities over the next five years.</w:t>
      </w:r>
    </w:p>
    <w:p w14:paraId="6A07BE37" w14:textId="7318FAD7" w:rsidR="00ED486D" w:rsidRPr="00DE6A43" w:rsidRDefault="00ED486D" w:rsidP="00236D7C">
      <w:pPr>
        <w:rPr>
          <w:u w:val="single"/>
        </w:rPr>
      </w:pPr>
      <w:r w:rsidRPr="00DE6A43">
        <w:rPr>
          <w:u w:val="single"/>
        </w:rPr>
        <w:t xml:space="preserve">Cross-Program Coordination  </w:t>
      </w:r>
    </w:p>
    <w:p w14:paraId="4E2F20BA" w14:textId="5DC6110A" w:rsidR="00ED486D" w:rsidRPr="00DE6A43" w:rsidRDefault="00ED486D" w:rsidP="00236D7C">
      <w:r w:rsidRPr="00DE6A43">
        <w:t>California addresses nonpoint source pollution in many ways, including regulation, education, monitoring, and financial assistance. Many staff from different units and programs at the Water Boards and Coastal Commission work on reducing, mitigating, and protecting waters of the state from nonpoint source pollution</w:t>
      </w:r>
      <w:r w:rsidR="00BB593F" w:rsidRPr="00DE6A43">
        <w:t>.</w:t>
      </w:r>
      <w:r w:rsidRPr="00DE6A43">
        <w:t xml:space="preserve"> </w:t>
      </w:r>
      <w:r w:rsidR="00842566" w:rsidRPr="00DE6A43">
        <w:t>Several</w:t>
      </w:r>
      <w:r w:rsidRPr="00DE6A43">
        <w:t xml:space="preserve"> fund sources support nonpoint source pollution management in California, including state funding from the Waste Discharge Permit Fund, and federal funding from CWA 319 and 106</w:t>
      </w:r>
      <w:r w:rsidR="00BC5A5B" w:rsidRPr="00DE6A43">
        <w:t>, and 604b</w:t>
      </w:r>
      <w:r w:rsidRPr="00DE6A43">
        <w:t xml:space="preserve">.  </w:t>
      </w:r>
    </w:p>
    <w:p w14:paraId="11150D4C" w14:textId="44182E7A" w:rsidR="00ED486D" w:rsidRPr="00DE6A43" w:rsidRDefault="00ED486D" w:rsidP="00236D7C">
      <w:r w:rsidRPr="00DE6A43">
        <w:t xml:space="preserve">Given the widespread nature of nonpoint source pollution control in California, strategic plans and programs exist at various levels within the structures of the co-lead agencies.  This five-year plan includes as many programs as feasible, summarizing separate strategic plans or programs where they exist. This five-year plan is not intended to be an exhaustive description of every effort, program, or initiative to address nonpoint source discharges of pollution to waters of the state.  </w:t>
      </w:r>
      <w:r w:rsidR="00FF0DC3" w:rsidRPr="00DE6A43">
        <w:t xml:space="preserve">The Water Board will periodically review this </w:t>
      </w:r>
      <w:r w:rsidR="00C369EA" w:rsidRPr="00DE6A43">
        <w:t>plan and may make updates within the 5-year planning horizon as necessary.</w:t>
      </w:r>
    </w:p>
    <w:p w14:paraId="2B91ADBB" w14:textId="53C517F0" w:rsidR="00ED486D" w:rsidRPr="00DE6A43" w:rsidRDefault="00ED486D" w:rsidP="00236D7C">
      <w:r w:rsidRPr="00DE6A43">
        <w:t>The Water Boards general approach to protecting water quality</w:t>
      </w:r>
      <w:r w:rsidR="00E276A5" w:rsidRPr="00DE6A43">
        <w:t xml:space="preserve"> (in alignment with Porter Cologne and the Clean Water Act)</w:t>
      </w:r>
      <w:r w:rsidRPr="00DE6A43">
        <w:t xml:space="preserve"> is to assess waters, develop total maximum daily loads</w:t>
      </w:r>
      <w:r w:rsidR="00733DFC" w:rsidRPr="00DE6A43">
        <w:t xml:space="preserve"> and watershed-based plans</w:t>
      </w:r>
      <w:r w:rsidRPr="00DE6A43">
        <w:t xml:space="preserve">, and regulate discharges of waste with permits or enforcement orders. Other approaches include awarding grants, participating </w:t>
      </w:r>
      <w:proofErr w:type="gramStart"/>
      <w:r w:rsidRPr="00DE6A43">
        <w:t>on</w:t>
      </w:r>
      <w:proofErr w:type="gramEnd"/>
      <w:r w:rsidRPr="00DE6A43">
        <w:t xml:space="preserve"> workgroups and technical advisory committees, collaborating with internal programs and external organizations and agencies, monitoring, and education.   </w:t>
      </w:r>
    </w:p>
    <w:p w14:paraId="2E1BBA7D" w14:textId="3916FD9E" w:rsidR="001430B0" w:rsidRPr="00DE6A43" w:rsidRDefault="00ED486D" w:rsidP="00236D7C">
      <w:r w:rsidRPr="00DE6A43">
        <w:t xml:space="preserve">By periodically revising the State Integrated Report of 303(d) and 305(b) waters, the state identifies waters threatened or impaired pollution and high-quality waters, and identifies priority waters for assessment (e.g., TMDLs and TMDL-Vision projects).  Porter Cologne authorizes the State to develop approaches to address nonpoint source pollution and requires TMDLs to have implementation plans identifying approaches to achieve water quality targets (e.g., TMDL load allocations). Regional Water Boards develop and implement regulatory authorities (statewide, regional, watershed and/or activity specific permits, or waste discharge requirements [WDRs]) addressing many areas/issues. Together, these programs and on-the-ground </w:t>
      </w:r>
      <w:proofErr w:type="gramStart"/>
      <w:r w:rsidRPr="00DE6A43">
        <w:t>projects,</w:t>
      </w:r>
      <w:proofErr w:type="gramEnd"/>
      <w:r w:rsidRPr="00DE6A43">
        <w:t xml:space="preserve"> are used to improve water quality.</w:t>
      </w:r>
    </w:p>
    <w:p w14:paraId="51AA2677" w14:textId="77777777" w:rsidR="007F5020" w:rsidRPr="00DE6A43" w:rsidRDefault="007F5020" w:rsidP="00236D7C">
      <w:pPr>
        <w:rPr>
          <w:u w:val="single"/>
        </w:rPr>
      </w:pPr>
      <w:r w:rsidRPr="00DE6A43">
        <w:rPr>
          <w:u w:val="single"/>
        </w:rPr>
        <w:t xml:space="preserve">Inter and Intra-agency Coordination </w:t>
      </w:r>
    </w:p>
    <w:p w14:paraId="1C1F52D5" w14:textId="420C59E9" w:rsidR="007F5020" w:rsidRPr="00DE6A43" w:rsidRDefault="007F5020" w:rsidP="00236D7C">
      <w:r w:rsidRPr="00DE6A43">
        <w:t xml:space="preserve">Since nonpoint source pollution comes from a range of activities, it involves multiple programs. Staff from the co-lead agencies, and US EPA, meet for quarterly roundtables, which are typically one- or two-day events. </w:t>
      </w:r>
      <w:r w:rsidR="00690EB4" w:rsidRPr="00DE6A43">
        <w:t xml:space="preserve"> State budget permitting, t</w:t>
      </w:r>
      <w:r w:rsidRPr="00DE6A43">
        <w:t xml:space="preserve">hese meetings sometimes include a field tour to observe recent projects implemented by the Nonpoint Source Grant Program. These meetings allow staff to discuss successes and challenges in managing nonpoint source pollution, as well as other issues such as questions about sub-grant management or permitting.  </w:t>
      </w:r>
    </w:p>
    <w:p w14:paraId="4C4B1124" w14:textId="318C1229" w:rsidR="007F5020" w:rsidRPr="00DE6A43" w:rsidRDefault="007F5020" w:rsidP="00236D7C">
      <w:r w:rsidRPr="00DE6A43">
        <w:t xml:space="preserve">In addition to quarterly roundtables, NPS Program </w:t>
      </w:r>
      <w:r w:rsidR="00CC29E1" w:rsidRPr="00DE6A43">
        <w:t>staff teleconference</w:t>
      </w:r>
      <w:r w:rsidR="007175DB" w:rsidRPr="00DE6A43">
        <w:t xml:space="preserve"> monthly</w:t>
      </w:r>
      <w:r w:rsidRPr="00DE6A43">
        <w:t xml:space="preserve">. This ongoing collaboration among the co-lead agencies is essential to advancing and sustaining nonpoint source pollution control as it increases staffs’ knowledge and creates space for creative thinking to address one of the state’s biggest problems </w:t>
      </w:r>
      <w:proofErr w:type="gramStart"/>
      <w:r w:rsidRPr="00DE6A43">
        <w:t>for</w:t>
      </w:r>
      <w:proofErr w:type="gramEnd"/>
      <w:r w:rsidRPr="00DE6A43">
        <w:t xml:space="preserve"> water quality. Many activities in this plan involve collaboration with agencies and other programs to accomplish the goals of this plan.</w:t>
      </w:r>
    </w:p>
    <w:p w14:paraId="6B97E883" w14:textId="4465F9E1" w:rsidR="00D53ABF" w:rsidRPr="00DE6A43" w:rsidRDefault="00D53ABF" w:rsidP="00236D7C">
      <w:pPr>
        <w:rPr>
          <w:u w:val="single"/>
        </w:rPr>
      </w:pPr>
      <w:r w:rsidRPr="00DE6A43">
        <w:rPr>
          <w:u w:val="single"/>
        </w:rPr>
        <w:t>Adaptive Management</w:t>
      </w:r>
    </w:p>
    <w:p w14:paraId="269C02E8" w14:textId="2D727B07" w:rsidR="00D53ABF" w:rsidRPr="00DE6A43" w:rsidRDefault="00D53ABF" w:rsidP="00236D7C">
      <w:r w:rsidRPr="00DE6A43">
        <w:t xml:space="preserve">Given that there is substantial uncertainty regarding the most appropriate strategy for managing some of the water quality issues the state faces and additional uncertainty in how priorities will change over a </w:t>
      </w:r>
      <w:r w:rsidR="007052EB" w:rsidRPr="00DE6A43">
        <w:t>five-year</w:t>
      </w:r>
      <w:r w:rsidRPr="00DE6A43">
        <w:t xml:space="preserve"> period, this plan strives to set goals and priorities to guide California’s work to reduce </w:t>
      </w:r>
      <w:r w:rsidR="00D64499" w:rsidRPr="00DE6A43">
        <w:t xml:space="preserve">and protect from </w:t>
      </w:r>
      <w:r w:rsidRPr="00DE6A43">
        <w:t>nonpoint sources of pollution while maintaining flexibility.</w:t>
      </w:r>
      <w:r w:rsidR="00D64499" w:rsidRPr="00DE6A43">
        <w:t xml:space="preserve"> As outcomes from management actions and other events become better understood, it may be necessary to adjust the approaches and goals in this plan as part of an iterative learning process. This will be done in cooperation and communication with US EPA and appropriate interested parties through annual workplans</w:t>
      </w:r>
      <w:r w:rsidR="00E104A4" w:rsidRPr="00DE6A43">
        <w:t xml:space="preserve">, </w:t>
      </w:r>
      <w:r w:rsidR="00D64499" w:rsidRPr="00DE6A43">
        <w:t>annual reports</w:t>
      </w:r>
      <w:r w:rsidR="00E104A4" w:rsidRPr="00DE6A43">
        <w:t xml:space="preserve"> </w:t>
      </w:r>
      <w:proofErr w:type="gramStart"/>
      <w:r w:rsidR="00E104A4" w:rsidRPr="00DE6A43">
        <w:t>and,</w:t>
      </w:r>
      <w:proofErr w:type="gramEnd"/>
      <w:r w:rsidR="00E104A4" w:rsidRPr="00DE6A43">
        <w:t xml:space="preserve"> as necessary, 5-year Plan updates</w:t>
      </w:r>
      <w:r w:rsidR="00D64499" w:rsidRPr="00DE6A43">
        <w:t xml:space="preserve">. </w:t>
      </w:r>
    </w:p>
    <w:p w14:paraId="5C0C6172" w14:textId="763CDD94" w:rsidR="005B6CA4" w:rsidRPr="00DE6A43" w:rsidRDefault="005B6CA4" w:rsidP="00236D7C">
      <w:pPr>
        <w:pStyle w:val="Heading1"/>
        <w:rPr>
          <w:rFonts w:eastAsiaTheme="majorEastAsia" w:cstheme="majorBidi"/>
        </w:rPr>
      </w:pPr>
      <w:bookmarkStart w:id="29" w:name="_Toc215752546"/>
      <w:bookmarkStart w:id="30" w:name="_Toc181951133"/>
      <w:bookmarkStart w:id="31" w:name="_Toc181951505"/>
      <w:r w:rsidRPr="00DE6A43">
        <w:rPr>
          <w:rFonts w:eastAsiaTheme="majorEastAsia" w:cstheme="majorBidi"/>
        </w:rPr>
        <w:t>NPS Program</w:t>
      </w:r>
      <w:r w:rsidR="002C696F" w:rsidRPr="00DE6A43">
        <w:rPr>
          <w:rFonts w:eastAsiaTheme="majorEastAsia" w:cstheme="majorBidi"/>
        </w:rPr>
        <w:t xml:space="preserve"> Management and Planning</w:t>
      </w:r>
      <w:bookmarkEnd w:id="29"/>
    </w:p>
    <w:p w14:paraId="4BD7A0E2" w14:textId="5DC9C98C" w:rsidR="002C696F" w:rsidRPr="00DE6A43" w:rsidRDefault="002C696F" w:rsidP="00B40DF2">
      <w:pPr>
        <w:pStyle w:val="Heading2"/>
        <w:numPr>
          <w:ilvl w:val="0"/>
          <w:numId w:val="148"/>
        </w:numPr>
        <w:rPr>
          <w:rFonts w:eastAsiaTheme="majorEastAsia" w:cstheme="majorBidi"/>
        </w:rPr>
      </w:pPr>
      <w:bookmarkStart w:id="32" w:name="_Toc215752547"/>
      <w:r w:rsidRPr="00DE6A43">
        <w:rPr>
          <w:rFonts w:eastAsiaTheme="majorEastAsia" w:cstheme="majorBidi"/>
        </w:rPr>
        <w:t>NPS Program Administration</w:t>
      </w:r>
      <w:bookmarkEnd w:id="32"/>
    </w:p>
    <w:p w14:paraId="2A43E175" w14:textId="77777777" w:rsidR="002C696F" w:rsidRPr="00DE6A43" w:rsidRDefault="002C696F" w:rsidP="002C696F">
      <w:pPr>
        <w:pStyle w:val="Heading3"/>
        <w:rPr>
          <w:rFonts w:eastAsiaTheme="majorEastAsia" w:cstheme="majorBidi"/>
        </w:rPr>
      </w:pPr>
      <w:r w:rsidRPr="00DE6A43">
        <w:rPr>
          <w:rFonts w:eastAsiaTheme="majorEastAsia" w:cstheme="majorBidi"/>
        </w:rPr>
        <w:t>CWA 319 Grant Administration Background</w:t>
      </w:r>
    </w:p>
    <w:p w14:paraId="092D19CD" w14:textId="77777777" w:rsidR="002C696F" w:rsidRPr="00DE6A43" w:rsidRDefault="002C696F" w:rsidP="002C696F">
      <w:r w:rsidRPr="00DE6A43">
        <w:t>One significant element of nonpoint source pollution control in California is the Nonpoint Source Grant Program, which distributes CWA 319 grant funds and state funds</w:t>
      </w:r>
      <w:r w:rsidRPr="00DE6A43">
        <w:rPr>
          <w:rStyle w:val="FootnoteReference"/>
        </w:rPr>
        <w:footnoteReference w:id="9"/>
      </w:r>
      <w:r w:rsidRPr="00DE6A43">
        <w:t xml:space="preserve"> (when allocated to the State Water Board) to local entities throughout the state. The majority of NPS Grant Program funds are awarded to California Resource Conservation Districts (RCDs), which are special districts of the State of California, set up to be locally governed agencies that implement projects on public and private lands, and educate landowners and the public about resource conservation. Funds are also awarded to nonprofit organizations, other state agencies, and local agencies. </w:t>
      </w:r>
    </w:p>
    <w:p w14:paraId="22438E36" w14:textId="77777777" w:rsidR="002C696F" w:rsidRPr="00DE6A43" w:rsidRDefault="002C696F" w:rsidP="002C696F">
      <w:r w:rsidRPr="00DE6A43">
        <w:t xml:space="preserve">The collaboration with these </w:t>
      </w:r>
      <w:proofErr w:type="gramStart"/>
      <w:r w:rsidRPr="00DE6A43">
        <w:t>state</w:t>
      </w:r>
      <w:proofErr w:type="gramEnd"/>
      <w:r w:rsidRPr="00DE6A43">
        <w:t xml:space="preserve"> and local entities is essential for reducing nonpoint source pollution in California. These entities are granted subawards ranging from $250,000 to $1,500,000 to reduce nonpoint source pollutant loads to waters of the state. Examples of the type of work funded by Nonpoint Source Grant Program are: </w:t>
      </w:r>
    </w:p>
    <w:p w14:paraId="14B38510" w14:textId="77777777" w:rsidR="002C696F" w:rsidRPr="00DE6A43" w:rsidRDefault="002C696F" w:rsidP="002C696F">
      <w:pPr>
        <w:pStyle w:val="ListParagraph"/>
        <w:numPr>
          <w:ilvl w:val="0"/>
          <w:numId w:val="142"/>
        </w:numPr>
        <w:spacing w:line="259" w:lineRule="auto"/>
      </w:pPr>
      <w:r w:rsidRPr="00DE6A43">
        <w:t>Agricultural nutrient and irrigation monitoring stations (reduces pesticide and nutrient loading)</w:t>
      </w:r>
    </w:p>
    <w:p w14:paraId="46046950" w14:textId="77777777" w:rsidR="002C696F" w:rsidRPr="00DE6A43" w:rsidRDefault="002C696F" w:rsidP="002C696F">
      <w:pPr>
        <w:pStyle w:val="ListParagraph"/>
        <w:numPr>
          <w:ilvl w:val="0"/>
          <w:numId w:val="142"/>
        </w:numPr>
        <w:spacing w:line="259" w:lineRule="auto"/>
      </w:pPr>
      <w:r w:rsidRPr="00DE6A43">
        <w:t>Agricultural best management practices such as cover crops, hedgerows, bioreactors, sediment basins (reduces pesticide, nutrient, and sediment loading)</w:t>
      </w:r>
    </w:p>
    <w:p w14:paraId="32490C3D" w14:textId="77777777" w:rsidR="002C696F" w:rsidRPr="00DE6A43" w:rsidRDefault="002C696F" w:rsidP="002C696F">
      <w:pPr>
        <w:pStyle w:val="ListParagraph"/>
        <w:numPr>
          <w:ilvl w:val="0"/>
          <w:numId w:val="142"/>
        </w:numPr>
        <w:spacing w:line="259" w:lineRule="auto"/>
      </w:pPr>
      <w:r w:rsidRPr="00DE6A43">
        <w:t>Installation of large wood debris to streams and rivers (improves ecological habitat, reduces sediment transport and loading)</w:t>
      </w:r>
    </w:p>
    <w:p w14:paraId="37674266" w14:textId="77777777" w:rsidR="002C696F" w:rsidRPr="00DE6A43" w:rsidRDefault="002C696F" w:rsidP="002C696F">
      <w:pPr>
        <w:pStyle w:val="ListParagraph"/>
        <w:numPr>
          <w:ilvl w:val="0"/>
          <w:numId w:val="142"/>
        </w:numPr>
        <w:spacing w:line="259" w:lineRule="auto"/>
      </w:pPr>
      <w:r w:rsidRPr="00DE6A43">
        <w:t>Livestock fencing to restrict access to waters (reduces sediment, nutrients, and bacteria loading)</w:t>
      </w:r>
    </w:p>
    <w:p w14:paraId="0F6B0C6A" w14:textId="77777777" w:rsidR="002C696F" w:rsidRPr="00DE6A43" w:rsidRDefault="002C696F" w:rsidP="002C696F">
      <w:pPr>
        <w:pStyle w:val="ListParagraph"/>
        <w:numPr>
          <w:ilvl w:val="0"/>
          <w:numId w:val="142"/>
        </w:numPr>
        <w:spacing w:line="259" w:lineRule="auto"/>
      </w:pPr>
      <w:r w:rsidRPr="00DE6A43">
        <w:t xml:space="preserve">Rural road improvements such as installation of rolling dips, </w:t>
      </w:r>
      <w:proofErr w:type="spellStart"/>
      <w:r w:rsidRPr="00DE6A43">
        <w:t>outsloping</w:t>
      </w:r>
      <w:proofErr w:type="spellEnd"/>
      <w:r w:rsidRPr="00DE6A43">
        <w:t xml:space="preserve">, berms and road decommissioning, culvert upgrades/replacements, watercourse crossings (reduces sediment loading) </w:t>
      </w:r>
    </w:p>
    <w:p w14:paraId="18C7EB51" w14:textId="77777777" w:rsidR="002C696F" w:rsidRPr="00DE6A43" w:rsidRDefault="002C696F" w:rsidP="002C696F">
      <w:pPr>
        <w:pStyle w:val="ListParagraph"/>
        <w:numPr>
          <w:ilvl w:val="0"/>
          <w:numId w:val="142"/>
        </w:numPr>
        <w:spacing w:line="259" w:lineRule="auto"/>
      </w:pPr>
      <w:r w:rsidRPr="00DE6A43">
        <w:t>Riparian restoration such as revegetation and bank stabilization (reduces sediment, pesticide, and nutrient loading)</w:t>
      </w:r>
    </w:p>
    <w:p w14:paraId="489B4DBB" w14:textId="77777777" w:rsidR="002C696F" w:rsidRPr="00DE6A43" w:rsidRDefault="002C696F" w:rsidP="002C696F">
      <w:pPr>
        <w:pStyle w:val="ListParagraph"/>
        <w:numPr>
          <w:ilvl w:val="0"/>
          <w:numId w:val="142"/>
        </w:numPr>
        <w:spacing w:line="259" w:lineRule="auto"/>
      </w:pPr>
      <w:r w:rsidRPr="00DE6A43">
        <w:t>Vegetation treatment to reduce wildfire fuel (lessens risk of wildfires and reduces sediment and post-fire debris loading after a wildfire)</w:t>
      </w:r>
    </w:p>
    <w:p w14:paraId="0901C778" w14:textId="77777777" w:rsidR="002C696F" w:rsidRPr="00DE6A43" w:rsidRDefault="002C696F" w:rsidP="002C696F">
      <w:pPr>
        <w:pStyle w:val="ListParagraph"/>
        <w:numPr>
          <w:ilvl w:val="0"/>
          <w:numId w:val="142"/>
        </w:numPr>
        <w:spacing w:line="259" w:lineRule="auto"/>
      </w:pPr>
      <w:r w:rsidRPr="00DE6A43">
        <w:t>Facility improvements at dairy operations (reduces nutrients, bacteria, and sediment loading)</w:t>
      </w:r>
    </w:p>
    <w:p w14:paraId="244DF37A" w14:textId="1451FF97" w:rsidR="002C696F" w:rsidRPr="00DE6A43" w:rsidRDefault="002C696F" w:rsidP="002C696F">
      <w:r w:rsidRPr="00DE6A43">
        <w:t xml:space="preserve">The NPS Program has several tasks that are relatively consistent from year to year. These include applying for the CWA 319 grant, reporting on progress, and preparing financial summaries. </w:t>
      </w:r>
      <w:r w:rsidRPr="00DE6A43">
        <w:fldChar w:fldCharType="begin"/>
      </w:r>
      <w:r w:rsidRPr="00DE6A43">
        <w:instrText xml:space="preserve"> REF _Ref11313300 \h  \* MERGEFORMAT </w:instrText>
      </w:r>
      <w:r w:rsidRPr="00DE6A43">
        <w:fldChar w:fldCharType="separate"/>
      </w:r>
      <w:r w:rsidR="009A017F" w:rsidRPr="00DE6A43">
        <w:rPr>
          <w:b/>
          <w:bCs/>
        </w:rPr>
        <w:t>Error! Reference source not found.</w:t>
      </w:r>
      <w:r w:rsidRPr="00DE6A43">
        <w:fldChar w:fldCharType="end"/>
      </w:r>
      <w:r w:rsidRPr="00DE6A43">
        <w:t xml:space="preserve"> shows annual milestones for these tasks, and </w:t>
      </w:r>
      <w:r w:rsidRPr="00DE6A43">
        <w:fldChar w:fldCharType="begin"/>
      </w:r>
      <w:r w:rsidRPr="00DE6A43">
        <w:instrText xml:space="preserve"> REF _Ref17726739 \h  \* MERGEFORMAT </w:instrText>
      </w:r>
      <w:r w:rsidRPr="00DE6A43">
        <w:fldChar w:fldCharType="separate"/>
      </w:r>
      <w:r w:rsidR="009A017F" w:rsidRPr="00DE6A43">
        <w:rPr>
          <w:b/>
          <w:bCs/>
        </w:rPr>
        <w:t>Error! Reference source not found.</w:t>
      </w:r>
      <w:r w:rsidRPr="00DE6A43">
        <w:fldChar w:fldCharType="end"/>
      </w:r>
      <w:r w:rsidRPr="00DE6A43">
        <w:t xml:space="preserve"> displays the cycle of these tasks graphically. </w:t>
      </w:r>
    </w:p>
    <w:p w14:paraId="5D826197" w14:textId="28C6F8F2" w:rsidR="002C696F" w:rsidRPr="00DE6A43" w:rsidRDefault="002C696F" w:rsidP="002C696F">
      <w:pPr>
        <w:pStyle w:val="Caption"/>
        <w:rPr>
          <w:rFonts w:asciiTheme="minorHAnsi" w:hAnsiTheme="minorHAnsi"/>
        </w:rPr>
      </w:pPr>
      <w:r w:rsidRPr="00DE6A43">
        <w:rPr>
          <w:rFonts w:asciiTheme="minorHAnsi" w:hAnsiTheme="minorHAnsi"/>
        </w:rPr>
        <w:t xml:space="preserve">Table </w:t>
      </w:r>
      <w:r w:rsidRPr="00DE6A43">
        <w:rPr>
          <w:rFonts w:asciiTheme="minorHAnsi" w:hAnsiTheme="minorHAnsi"/>
          <w:noProof/>
        </w:rPr>
        <w:fldChar w:fldCharType="begin"/>
      </w:r>
      <w:r w:rsidRPr="00DE6A43">
        <w:rPr>
          <w:rFonts w:asciiTheme="minorHAnsi" w:hAnsiTheme="minorHAnsi"/>
          <w:noProof/>
        </w:rPr>
        <w:instrText xml:space="preserve"> SEQ Table \* ARABIC </w:instrText>
      </w:r>
      <w:r w:rsidRPr="00DE6A43">
        <w:rPr>
          <w:rFonts w:asciiTheme="minorHAnsi" w:hAnsiTheme="minorHAnsi"/>
          <w:noProof/>
        </w:rPr>
        <w:fldChar w:fldCharType="separate"/>
      </w:r>
      <w:r w:rsidR="009A017F" w:rsidRPr="00DE6A43">
        <w:rPr>
          <w:rFonts w:asciiTheme="minorHAnsi" w:hAnsiTheme="minorHAnsi"/>
          <w:noProof/>
        </w:rPr>
        <w:t>1</w:t>
      </w:r>
      <w:r w:rsidRPr="00DE6A43">
        <w:rPr>
          <w:rFonts w:asciiTheme="minorHAnsi" w:hAnsiTheme="minorHAnsi"/>
          <w:noProof/>
        </w:rPr>
        <w:fldChar w:fldCharType="end"/>
      </w:r>
      <w:r w:rsidRPr="00DE6A43">
        <w:rPr>
          <w:rFonts w:asciiTheme="minorHAnsi" w:hAnsiTheme="minorHAnsi"/>
        </w:rPr>
        <w:t>: Annual Milestones</w:t>
      </w:r>
    </w:p>
    <w:tbl>
      <w:tblPr>
        <w:tblW w:w="9355" w:type="dxa"/>
        <w:tblLook w:val="04A0" w:firstRow="1" w:lastRow="0" w:firstColumn="1" w:lastColumn="0" w:noHBand="0" w:noVBand="1"/>
      </w:tblPr>
      <w:tblGrid>
        <w:gridCol w:w="1795"/>
        <w:gridCol w:w="7560"/>
      </w:tblGrid>
      <w:tr w:rsidR="002C696F" w:rsidRPr="00DE6A43" w14:paraId="5790ACEC" w14:textId="77777777" w:rsidTr="007E62DD">
        <w:trPr>
          <w:tblHeader/>
        </w:trPr>
        <w:tc>
          <w:tcPr>
            <w:tcW w:w="1795" w:type="dxa"/>
            <w:shd w:val="clear" w:color="auto" w:fill="BFBFBF" w:themeFill="background1" w:themeFillShade="BF"/>
          </w:tcPr>
          <w:bookmarkEnd w:id="30"/>
          <w:bookmarkEnd w:id="31"/>
          <w:p w14:paraId="6DE6C8A0" w14:textId="77777777" w:rsidR="002C696F" w:rsidRPr="00DE6A43" w:rsidRDefault="002C696F" w:rsidP="007E62DD">
            <w:pPr>
              <w:pStyle w:val="NoSpacing"/>
              <w:rPr>
                <w:rFonts w:cs="Arial"/>
                <w:b/>
              </w:rPr>
            </w:pPr>
            <w:r w:rsidRPr="00DE6A43">
              <w:rPr>
                <w:rFonts w:cs="Arial"/>
                <w:b/>
              </w:rPr>
              <w:t>Due Date</w:t>
            </w:r>
          </w:p>
        </w:tc>
        <w:tc>
          <w:tcPr>
            <w:tcW w:w="7560" w:type="dxa"/>
            <w:shd w:val="clear" w:color="auto" w:fill="BFBFBF" w:themeFill="background1" w:themeFillShade="BF"/>
          </w:tcPr>
          <w:p w14:paraId="49AB9C1C" w14:textId="77777777" w:rsidR="002C696F" w:rsidRPr="00DE6A43" w:rsidRDefault="002C696F" w:rsidP="007E62DD">
            <w:pPr>
              <w:pStyle w:val="NoSpacing"/>
              <w:rPr>
                <w:rFonts w:cs="Arial"/>
                <w:b/>
              </w:rPr>
            </w:pPr>
            <w:r w:rsidRPr="00DE6A43">
              <w:rPr>
                <w:rFonts w:cs="Arial"/>
                <w:b/>
              </w:rPr>
              <w:t>Milestone</w:t>
            </w:r>
          </w:p>
        </w:tc>
      </w:tr>
      <w:tr w:rsidR="002C696F" w:rsidRPr="00DE6A43" w14:paraId="021DCDA7" w14:textId="77777777" w:rsidTr="007E62DD">
        <w:tc>
          <w:tcPr>
            <w:tcW w:w="1795" w:type="dxa"/>
          </w:tcPr>
          <w:p w14:paraId="6446AFE6" w14:textId="77777777" w:rsidR="002C696F" w:rsidRPr="00DE6A43" w:rsidRDefault="002C696F" w:rsidP="007E62DD">
            <w:pPr>
              <w:pStyle w:val="NoSpacing"/>
              <w:rPr>
                <w:rFonts w:cs="Arial"/>
              </w:rPr>
            </w:pPr>
            <w:r w:rsidRPr="00DE6A43">
              <w:rPr>
                <w:rFonts w:cs="Arial"/>
              </w:rPr>
              <w:t>February 1</w:t>
            </w:r>
          </w:p>
        </w:tc>
        <w:tc>
          <w:tcPr>
            <w:tcW w:w="7560" w:type="dxa"/>
          </w:tcPr>
          <w:p w14:paraId="06D7066A" w14:textId="77777777" w:rsidR="002C696F" w:rsidRPr="00DE6A43" w:rsidRDefault="002C696F" w:rsidP="007E62DD">
            <w:pPr>
              <w:pStyle w:val="NoSpacing"/>
              <w:rPr>
                <w:rFonts w:cs="Arial"/>
              </w:rPr>
            </w:pPr>
            <w:r w:rsidRPr="00DE6A43">
              <w:rPr>
                <w:rFonts w:cs="Arial"/>
              </w:rPr>
              <w:t>Semi-Annual Progress Report for CWA 319 grant (July 1 – December 31)</w:t>
            </w:r>
          </w:p>
        </w:tc>
      </w:tr>
      <w:tr w:rsidR="002C696F" w:rsidRPr="00DE6A43" w14:paraId="240770AF" w14:textId="77777777" w:rsidTr="007E62DD">
        <w:tc>
          <w:tcPr>
            <w:tcW w:w="1795" w:type="dxa"/>
          </w:tcPr>
          <w:p w14:paraId="4C673B89" w14:textId="77777777" w:rsidR="002C696F" w:rsidRPr="00DE6A43" w:rsidRDefault="002C696F" w:rsidP="007E62DD">
            <w:pPr>
              <w:pStyle w:val="NoSpacing"/>
              <w:rPr>
                <w:rFonts w:cs="Arial"/>
              </w:rPr>
            </w:pPr>
            <w:r w:rsidRPr="00DE6A43">
              <w:rPr>
                <w:rFonts w:cs="Arial"/>
              </w:rPr>
              <w:t>February 28</w:t>
            </w:r>
          </w:p>
        </w:tc>
        <w:tc>
          <w:tcPr>
            <w:tcW w:w="7560" w:type="dxa"/>
          </w:tcPr>
          <w:p w14:paraId="2F63D5A2" w14:textId="77777777" w:rsidR="002C696F" w:rsidRPr="00DE6A43" w:rsidRDefault="002C696F" w:rsidP="007E62DD">
            <w:pPr>
              <w:pStyle w:val="NoSpacing"/>
              <w:rPr>
                <w:rFonts w:cs="Arial"/>
              </w:rPr>
            </w:pPr>
            <w:r w:rsidRPr="00DE6A43">
              <w:rPr>
                <w:rFonts w:cs="Arial"/>
              </w:rPr>
              <w:t xml:space="preserve">Annual load reductions from CWA 319 grant-funded projects </w:t>
            </w:r>
            <w:proofErr w:type="gramStart"/>
            <w:r w:rsidRPr="00DE6A43">
              <w:rPr>
                <w:rFonts w:cs="Arial"/>
              </w:rPr>
              <w:t>entered into</w:t>
            </w:r>
            <w:proofErr w:type="gramEnd"/>
            <w:r w:rsidRPr="00DE6A43">
              <w:rPr>
                <w:rFonts w:cs="Arial"/>
              </w:rPr>
              <w:t xml:space="preserve"> EPAs Grants Reporting and Tracking System</w:t>
            </w:r>
          </w:p>
        </w:tc>
      </w:tr>
      <w:tr w:rsidR="002C696F" w:rsidRPr="00DE6A43" w14:paraId="2BDCEE08" w14:textId="77777777" w:rsidTr="007E62DD">
        <w:tc>
          <w:tcPr>
            <w:tcW w:w="1795" w:type="dxa"/>
          </w:tcPr>
          <w:p w14:paraId="4C7AB254" w14:textId="77777777" w:rsidR="002C696F" w:rsidRPr="00DE6A43" w:rsidRDefault="002C696F" w:rsidP="007E62DD">
            <w:pPr>
              <w:pStyle w:val="NoSpacing"/>
              <w:rPr>
                <w:rFonts w:cs="Arial"/>
              </w:rPr>
            </w:pPr>
            <w:r w:rsidRPr="00DE6A43">
              <w:rPr>
                <w:rFonts w:cs="Arial"/>
              </w:rPr>
              <w:t>April 1</w:t>
            </w:r>
          </w:p>
        </w:tc>
        <w:tc>
          <w:tcPr>
            <w:tcW w:w="7560" w:type="dxa"/>
          </w:tcPr>
          <w:p w14:paraId="1A1828AB" w14:textId="77777777" w:rsidR="002C696F" w:rsidRPr="00DE6A43" w:rsidRDefault="002C696F" w:rsidP="007E62DD">
            <w:pPr>
              <w:pStyle w:val="NoSpacing"/>
              <w:rPr>
                <w:rFonts w:cs="Arial"/>
              </w:rPr>
            </w:pPr>
            <w:r w:rsidRPr="00DE6A43">
              <w:rPr>
                <w:rFonts w:cs="Arial"/>
              </w:rPr>
              <w:t>Draft annual work plan for CWA 319 grant</w:t>
            </w:r>
          </w:p>
        </w:tc>
      </w:tr>
      <w:tr w:rsidR="002C696F" w:rsidRPr="00DE6A43" w14:paraId="137D1F79" w14:textId="77777777" w:rsidTr="007E62DD">
        <w:tc>
          <w:tcPr>
            <w:tcW w:w="1795" w:type="dxa"/>
          </w:tcPr>
          <w:p w14:paraId="55A46E70" w14:textId="77777777" w:rsidR="002C696F" w:rsidRPr="00DE6A43" w:rsidRDefault="002C696F" w:rsidP="007E62DD">
            <w:pPr>
              <w:pStyle w:val="NoSpacing"/>
              <w:rPr>
                <w:rFonts w:cs="Arial"/>
              </w:rPr>
            </w:pPr>
            <w:r w:rsidRPr="00DE6A43">
              <w:rPr>
                <w:rFonts w:cs="Arial"/>
              </w:rPr>
              <w:t>May 1</w:t>
            </w:r>
          </w:p>
        </w:tc>
        <w:tc>
          <w:tcPr>
            <w:tcW w:w="7560" w:type="dxa"/>
          </w:tcPr>
          <w:p w14:paraId="202DAE1C" w14:textId="77777777" w:rsidR="002C696F" w:rsidRPr="00DE6A43" w:rsidRDefault="002C696F" w:rsidP="007E62DD">
            <w:pPr>
              <w:pStyle w:val="NoSpacing"/>
              <w:rPr>
                <w:rFonts w:cs="Arial"/>
              </w:rPr>
            </w:pPr>
            <w:r w:rsidRPr="00DE6A43">
              <w:rPr>
                <w:rFonts w:cs="Arial"/>
              </w:rPr>
              <w:t>Annual grant CWA 319 application with final annual work plan</w:t>
            </w:r>
          </w:p>
        </w:tc>
      </w:tr>
      <w:tr w:rsidR="002C696F" w:rsidRPr="00DE6A43" w14:paraId="2F3E702F" w14:textId="77777777" w:rsidTr="007E62DD">
        <w:tc>
          <w:tcPr>
            <w:tcW w:w="1795" w:type="dxa"/>
          </w:tcPr>
          <w:p w14:paraId="422D1A62" w14:textId="77777777" w:rsidR="002C696F" w:rsidRPr="00DE6A43" w:rsidRDefault="002C696F" w:rsidP="007E62DD">
            <w:pPr>
              <w:pStyle w:val="NoSpacing"/>
              <w:rPr>
                <w:rFonts w:cs="Arial"/>
              </w:rPr>
            </w:pPr>
            <w:r w:rsidRPr="00DE6A43">
              <w:rPr>
                <w:rFonts w:cs="Arial"/>
              </w:rPr>
              <w:t>June 30</w:t>
            </w:r>
          </w:p>
        </w:tc>
        <w:tc>
          <w:tcPr>
            <w:tcW w:w="7560" w:type="dxa"/>
          </w:tcPr>
          <w:p w14:paraId="5759E8A2" w14:textId="77777777" w:rsidR="002C696F" w:rsidRPr="00DE6A43" w:rsidRDefault="002C696F" w:rsidP="007E62DD">
            <w:pPr>
              <w:pStyle w:val="NoSpacing"/>
              <w:rPr>
                <w:rFonts w:cs="Arial"/>
              </w:rPr>
            </w:pPr>
            <w:r w:rsidRPr="00DE6A43">
              <w:rPr>
                <w:rFonts w:cs="Arial"/>
              </w:rPr>
              <w:t>Draft “Success Stories”</w:t>
            </w:r>
            <w:r w:rsidRPr="00DE6A43">
              <w:rPr>
                <w:rStyle w:val="FootnoteReference"/>
                <w:rFonts w:cs="Arial"/>
              </w:rPr>
              <w:t xml:space="preserve"> </w:t>
            </w:r>
            <w:r w:rsidRPr="00DE6A43">
              <w:rPr>
                <w:rStyle w:val="FootnoteReference"/>
                <w:rFonts w:cs="Arial"/>
              </w:rPr>
              <w:footnoteReference w:id="10"/>
            </w:r>
            <w:r w:rsidRPr="00DE6A43">
              <w:rPr>
                <w:rFonts w:cs="Arial"/>
              </w:rPr>
              <w:t xml:space="preserve">  submitted into EPA’s Grants Reporting and Tracking System</w:t>
            </w:r>
          </w:p>
        </w:tc>
      </w:tr>
      <w:tr w:rsidR="002C696F" w:rsidRPr="00DE6A43" w14:paraId="63E1E355" w14:textId="77777777" w:rsidTr="007E62DD">
        <w:tc>
          <w:tcPr>
            <w:tcW w:w="1795" w:type="dxa"/>
          </w:tcPr>
          <w:p w14:paraId="0962930B" w14:textId="77777777" w:rsidR="002C696F" w:rsidRPr="00DE6A43" w:rsidRDefault="002C696F" w:rsidP="007E62DD">
            <w:pPr>
              <w:pStyle w:val="NoSpacing"/>
              <w:rPr>
                <w:rFonts w:cs="Arial"/>
              </w:rPr>
            </w:pPr>
            <w:r w:rsidRPr="00DE6A43">
              <w:rPr>
                <w:rFonts w:cs="Arial"/>
              </w:rPr>
              <w:t>August 1</w:t>
            </w:r>
          </w:p>
        </w:tc>
        <w:tc>
          <w:tcPr>
            <w:tcW w:w="7560" w:type="dxa"/>
          </w:tcPr>
          <w:p w14:paraId="25AFC9EA" w14:textId="77777777" w:rsidR="002C696F" w:rsidRPr="00DE6A43" w:rsidRDefault="002C696F" w:rsidP="007E62DD">
            <w:pPr>
              <w:pStyle w:val="NoSpacing"/>
              <w:rPr>
                <w:rFonts w:cs="Arial"/>
              </w:rPr>
            </w:pPr>
            <w:r w:rsidRPr="00DE6A43">
              <w:rPr>
                <w:rFonts w:cs="Arial"/>
              </w:rPr>
              <w:t>Semi-Annual Progress Report for CWA 319 grant (January 1 – June 30)</w:t>
            </w:r>
          </w:p>
        </w:tc>
      </w:tr>
      <w:tr w:rsidR="002C696F" w:rsidRPr="00DE6A43" w14:paraId="020B2121" w14:textId="77777777" w:rsidTr="007E62DD">
        <w:tc>
          <w:tcPr>
            <w:tcW w:w="1795" w:type="dxa"/>
          </w:tcPr>
          <w:p w14:paraId="6BDB1F19" w14:textId="77777777" w:rsidR="002C696F" w:rsidRPr="00DE6A43" w:rsidRDefault="002C696F" w:rsidP="007E62DD">
            <w:pPr>
              <w:pStyle w:val="NoSpacing"/>
              <w:rPr>
                <w:rFonts w:cs="Arial"/>
              </w:rPr>
            </w:pPr>
            <w:r w:rsidRPr="00DE6A43">
              <w:rPr>
                <w:rFonts w:cs="Arial"/>
              </w:rPr>
              <w:t>September 30</w:t>
            </w:r>
          </w:p>
        </w:tc>
        <w:tc>
          <w:tcPr>
            <w:tcW w:w="7560" w:type="dxa"/>
          </w:tcPr>
          <w:p w14:paraId="5044FF83" w14:textId="77777777" w:rsidR="002C696F" w:rsidRPr="00DE6A43" w:rsidRDefault="002C696F" w:rsidP="007E62DD">
            <w:pPr>
              <w:pStyle w:val="NoSpacing"/>
              <w:rPr>
                <w:rFonts w:cs="Arial"/>
              </w:rPr>
            </w:pPr>
            <w:r w:rsidRPr="00DE6A43">
              <w:rPr>
                <w:rFonts w:cs="Arial"/>
              </w:rPr>
              <w:t>Annual Report on NPS Program accomplishments</w:t>
            </w:r>
          </w:p>
        </w:tc>
      </w:tr>
      <w:tr w:rsidR="002C696F" w:rsidRPr="00DE6A43" w14:paraId="4390220C" w14:textId="77777777" w:rsidTr="007E62DD">
        <w:tc>
          <w:tcPr>
            <w:tcW w:w="1795" w:type="dxa"/>
          </w:tcPr>
          <w:p w14:paraId="0002AEFB" w14:textId="77777777" w:rsidR="002C696F" w:rsidRPr="00DE6A43" w:rsidRDefault="002C696F" w:rsidP="007E62DD">
            <w:pPr>
              <w:pStyle w:val="NoSpacing"/>
              <w:rPr>
                <w:rFonts w:cs="Arial"/>
              </w:rPr>
            </w:pPr>
            <w:r w:rsidRPr="00DE6A43">
              <w:rPr>
                <w:rFonts w:cs="Arial"/>
              </w:rPr>
              <w:t>September 30</w:t>
            </w:r>
          </w:p>
        </w:tc>
        <w:tc>
          <w:tcPr>
            <w:tcW w:w="7560" w:type="dxa"/>
          </w:tcPr>
          <w:p w14:paraId="01FF8B50" w14:textId="77777777" w:rsidR="002C696F" w:rsidRPr="00DE6A43" w:rsidRDefault="002C696F" w:rsidP="007E62DD">
            <w:pPr>
              <w:pStyle w:val="NoSpacing"/>
              <w:rPr>
                <w:rFonts w:cs="Arial"/>
              </w:rPr>
            </w:pPr>
            <w:r w:rsidRPr="00DE6A43">
              <w:rPr>
                <w:rFonts w:cs="Arial"/>
              </w:rPr>
              <w:t>Grant Closure Report for expiring CWA 319 grant</w:t>
            </w:r>
          </w:p>
        </w:tc>
      </w:tr>
      <w:tr w:rsidR="002C696F" w:rsidRPr="00DE6A43" w14:paraId="10E234AE" w14:textId="77777777" w:rsidTr="007E62DD">
        <w:tc>
          <w:tcPr>
            <w:tcW w:w="1795" w:type="dxa"/>
          </w:tcPr>
          <w:p w14:paraId="0B76F2EF" w14:textId="77777777" w:rsidR="002C696F" w:rsidRPr="00DE6A43" w:rsidRDefault="002C696F" w:rsidP="007E62DD">
            <w:pPr>
              <w:pStyle w:val="NoSpacing"/>
              <w:rPr>
                <w:rFonts w:cs="Arial"/>
              </w:rPr>
            </w:pPr>
            <w:r w:rsidRPr="00DE6A43">
              <w:rPr>
                <w:rFonts w:cs="Arial"/>
              </w:rPr>
              <w:t>September 30</w:t>
            </w:r>
          </w:p>
        </w:tc>
        <w:tc>
          <w:tcPr>
            <w:tcW w:w="7560" w:type="dxa"/>
          </w:tcPr>
          <w:p w14:paraId="6D527F15" w14:textId="77777777" w:rsidR="002C696F" w:rsidRPr="00DE6A43" w:rsidRDefault="002C696F" w:rsidP="007E62DD">
            <w:pPr>
              <w:pStyle w:val="NoSpacing"/>
              <w:rPr>
                <w:rFonts w:cs="Arial"/>
              </w:rPr>
            </w:pPr>
            <w:r w:rsidRPr="00DE6A43">
              <w:rPr>
                <w:rFonts w:cs="Arial"/>
              </w:rPr>
              <w:t>Federal Financial Reports for CWA 319 grants (obtained from DAS)</w:t>
            </w:r>
          </w:p>
        </w:tc>
      </w:tr>
      <w:tr w:rsidR="002C696F" w:rsidRPr="00DE6A43" w14:paraId="5C6A9CFF" w14:textId="77777777" w:rsidTr="007E62DD">
        <w:tc>
          <w:tcPr>
            <w:tcW w:w="1795" w:type="dxa"/>
          </w:tcPr>
          <w:p w14:paraId="510BA7FD" w14:textId="4E24A1C8" w:rsidR="002C696F" w:rsidRPr="00DE6A43" w:rsidRDefault="002C696F" w:rsidP="007E62DD">
            <w:pPr>
              <w:pStyle w:val="NoSpacing"/>
              <w:rPr>
                <w:rFonts w:cs="Arial"/>
              </w:rPr>
            </w:pPr>
          </w:p>
        </w:tc>
        <w:tc>
          <w:tcPr>
            <w:tcW w:w="7560" w:type="dxa"/>
          </w:tcPr>
          <w:p w14:paraId="47387844" w14:textId="6E5F4DD8" w:rsidR="002C696F" w:rsidRPr="00DE6A43" w:rsidRDefault="002C696F" w:rsidP="007E62DD">
            <w:pPr>
              <w:pStyle w:val="NoSpacing"/>
              <w:rPr>
                <w:rFonts w:cs="Arial"/>
              </w:rPr>
            </w:pPr>
          </w:p>
        </w:tc>
      </w:tr>
    </w:tbl>
    <w:p w14:paraId="0115C9BE" w14:textId="77777777" w:rsidR="002C696F" w:rsidRPr="00DE6A43" w:rsidRDefault="002C696F" w:rsidP="002C696F">
      <w:pPr>
        <w:keepNext/>
        <w:rPr>
          <w:noProof/>
        </w:rPr>
      </w:pPr>
    </w:p>
    <w:p w14:paraId="3BE92F1A" w14:textId="2145E8E9" w:rsidR="002C696F" w:rsidRPr="00DE6A43" w:rsidRDefault="002C696F" w:rsidP="002C696F">
      <w:pPr>
        <w:keepNext/>
      </w:pPr>
      <w:r w:rsidRPr="00DE6A43">
        <w:rPr>
          <w:noProof/>
        </w:rPr>
        <w:drawing>
          <wp:inline distT="0" distB="0" distL="0" distR="0" wp14:anchorId="15E9604A" wp14:editId="351FC1AA">
            <wp:extent cx="5840083" cy="4300855"/>
            <wp:effectExtent l="95250" t="38100" r="104140" b="61595"/>
            <wp:docPr id="3" name="Diagram 3" descr="Diagram showing the general grant administrative tasks for summer, spring, fall, and winter.  Summer involves accepting the CWA 319 grant through a Board resolution, preparing semi-annual progress report for January 1 - June 30, and updating grant guidelines.  Fall involves approving grant guidelines through a State Water Board resolution, starting the request for proposals (RFP), preparing annual report for previous fiscal year, and preparing grant closure report for expiring grant.  Winter involves reviewing grant proposals, and preparing semi-annual progress report for July 1 - December 31.  Finally, spring involves reviewing and selecting proposals, preparing annual work plan, preparing and submitting the CWA 319 grant application, entering load reductions into GRTS, and writing success stories.&#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BC0D14F" w14:textId="5EC70DC1" w:rsidR="002C696F" w:rsidRPr="00DE6A43" w:rsidRDefault="002C696F" w:rsidP="002C696F">
      <w:pPr>
        <w:pStyle w:val="Caption"/>
        <w:rPr>
          <w:rFonts w:asciiTheme="minorHAnsi" w:hAnsiTheme="minorHAnsi"/>
        </w:rPr>
      </w:pPr>
      <w:r w:rsidRPr="00DE6A43">
        <w:rPr>
          <w:rFonts w:asciiTheme="minorHAnsi" w:hAnsiTheme="minorHAnsi"/>
        </w:rPr>
        <w:t xml:space="preserve">Figure </w:t>
      </w:r>
      <w:r w:rsidRPr="00DE6A43">
        <w:rPr>
          <w:rFonts w:asciiTheme="minorHAnsi" w:hAnsiTheme="minorHAnsi"/>
        </w:rPr>
        <w:fldChar w:fldCharType="begin"/>
      </w:r>
      <w:r w:rsidRPr="00DE6A43">
        <w:rPr>
          <w:rFonts w:asciiTheme="minorHAnsi" w:hAnsiTheme="minorHAnsi"/>
        </w:rPr>
        <w:instrText>SEQ Figure \* ARABIC</w:instrText>
      </w:r>
      <w:r w:rsidRPr="00DE6A43">
        <w:rPr>
          <w:rFonts w:asciiTheme="minorHAnsi" w:hAnsiTheme="minorHAnsi"/>
        </w:rPr>
        <w:fldChar w:fldCharType="separate"/>
      </w:r>
      <w:r w:rsidRPr="00DE6A43">
        <w:rPr>
          <w:rFonts w:asciiTheme="minorHAnsi" w:hAnsiTheme="minorHAnsi"/>
          <w:noProof/>
        </w:rPr>
        <w:t>1</w:t>
      </w:r>
      <w:r w:rsidRPr="00DE6A43">
        <w:rPr>
          <w:rFonts w:asciiTheme="minorHAnsi" w:hAnsiTheme="minorHAnsi"/>
        </w:rPr>
        <w:fldChar w:fldCharType="end"/>
      </w:r>
      <w:r w:rsidRPr="00DE6A43">
        <w:rPr>
          <w:rFonts w:asciiTheme="minorHAnsi" w:hAnsiTheme="minorHAnsi"/>
        </w:rPr>
        <w:t>: Cycle of NPS Program Tasks</w:t>
      </w:r>
    </w:p>
    <w:p w14:paraId="2F2AB957" w14:textId="77777777" w:rsidR="002C696F" w:rsidRPr="00DE6A43" w:rsidRDefault="002C696F" w:rsidP="002C696F"/>
    <w:p w14:paraId="1514F8FA" w14:textId="77777777" w:rsidR="002C696F" w:rsidRPr="00DE6A43" w:rsidRDefault="002C696F" w:rsidP="002C696F">
      <w:r w:rsidRPr="00DE6A43">
        <w:t xml:space="preserve">The Water Boards prepare a budget for each CWA 319 grant. The State Water Board budgets a portion of its CWA 319 grant funds for personnel to accomplish elements of this plan as identified in the annual 319 work plans. The State Water Board budgets another portion for projects implementing watershed-based plans. At least half of the total nonpoint source program budget, including both CWA 319 grant funds and California’s 40% state match, goes towards implementing projects that reduce or prevent nonpoint source pollution.  </w:t>
      </w:r>
    </w:p>
    <w:p w14:paraId="60A05567" w14:textId="77777777" w:rsidR="002C696F" w:rsidRPr="00DE6A43" w:rsidRDefault="002C696F" w:rsidP="002C696F">
      <w:pPr>
        <w:pStyle w:val="Heading3"/>
        <w:rPr>
          <w:rFonts w:eastAsiaTheme="majorEastAsia" w:cstheme="majorBidi"/>
        </w:rPr>
      </w:pPr>
      <w:r w:rsidRPr="00DE6A43">
        <w:rPr>
          <w:rFonts w:eastAsiaTheme="majorEastAsia" w:cstheme="majorBidi"/>
        </w:rPr>
        <w:t>Performance Measures and Reporting Background</w:t>
      </w:r>
    </w:p>
    <w:p w14:paraId="01F92E4F" w14:textId="77777777" w:rsidR="002C696F" w:rsidRPr="00DE6A43" w:rsidRDefault="002C696F" w:rsidP="002C696F">
      <w:pPr>
        <w:spacing w:before="120"/>
        <w:rPr>
          <w:rFonts w:eastAsia="Times New Roman" w:cs="Arial"/>
          <w:color w:val="000000" w:themeColor="text1"/>
        </w:rPr>
      </w:pPr>
      <w:r w:rsidRPr="00DE6A43">
        <w:rPr>
          <w:rFonts w:eastAsia="Times New Roman" w:cs="Arial"/>
          <w:color w:val="000000" w:themeColor="text1"/>
        </w:rPr>
        <w:t xml:space="preserve">The main performance measures for the NPS program are the number of primarily nonpoint source-impaired waterbodies partially or fully restored by NPS program actions, and the volume and/or mass of nonpoint source pollutant load reductions. The NPS program writes water quality success stories to report on waterbodies partially or fully restored.  </w:t>
      </w:r>
      <w:r w:rsidRPr="00DE6A43">
        <w:rPr>
          <w:rFonts w:eastAsia="Times New Roman" w:cs="Arial"/>
          <w:color w:val="000000" w:themeColor="text1"/>
        </w:rPr>
        <w:lastRenderedPageBreak/>
        <w:t xml:space="preserve">Historically, the NPS program has </w:t>
      </w:r>
      <w:proofErr w:type="gramStart"/>
      <w:r w:rsidRPr="00DE6A43">
        <w:rPr>
          <w:rFonts w:eastAsia="Times New Roman" w:cs="Arial"/>
          <w:color w:val="000000" w:themeColor="text1"/>
        </w:rPr>
        <w:t>committed to</w:t>
      </w:r>
      <w:proofErr w:type="gramEnd"/>
      <w:r w:rsidRPr="00DE6A43">
        <w:rPr>
          <w:rFonts w:eastAsia="Times New Roman" w:cs="Arial"/>
          <w:color w:val="000000" w:themeColor="text1"/>
        </w:rPr>
        <w:t xml:space="preserve"> two success stories per </w:t>
      </w:r>
      <w:proofErr w:type="gramStart"/>
      <w:r w:rsidRPr="00DE6A43">
        <w:rPr>
          <w:rFonts w:eastAsia="Times New Roman" w:cs="Arial"/>
          <w:color w:val="000000" w:themeColor="text1"/>
        </w:rPr>
        <w:t>year, but</w:t>
      </w:r>
      <w:proofErr w:type="gramEnd"/>
      <w:r w:rsidRPr="00DE6A43">
        <w:rPr>
          <w:rFonts w:eastAsia="Times New Roman" w:cs="Arial"/>
          <w:color w:val="000000" w:themeColor="text1"/>
        </w:rPr>
        <w:t xml:space="preserve"> did not meet this goal in the last five years, so will be reducing that to one success story per year for this plan. To the extent possible, the NPS program will coordinate with the TMDL program’s water quality report cards</w:t>
      </w:r>
      <w:r w:rsidRPr="00DE6A43">
        <w:rPr>
          <w:rStyle w:val="FootnoteReference"/>
          <w:rFonts w:eastAsia="Times New Roman" w:cs="Arial"/>
          <w:color w:val="000000" w:themeColor="text1"/>
        </w:rPr>
        <w:footnoteReference w:id="11"/>
      </w:r>
      <w:r w:rsidRPr="00DE6A43">
        <w:rPr>
          <w:rFonts w:eastAsia="Times New Roman" w:cs="Arial"/>
          <w:color w:val="000000" w:themeColor="text1"/>
        </w:rPr>
        <w:t xml:space="preserve"> to leverage water quality performance tracking and reporting. Nonpoint source load reductions will be entered into the Grants Reporting Tracking System and reported yearly in the Annual Report. </w:t>
      </w:r>
    </w:p>
    <w:p w14:paraId="4F7230AA" w14:textId="77777777" w:rsidR="002C696F" w:rsidRPr="00DE6A43" w:rsidRDefault="002C696F" w:rsidP="002C696F">
      <w:pPr>
        <w:pStyle w:val="Heading3"/>
        <w:rPr>
          <w:rFonts w:eastAsiaTheme="majorEastAsia" w:cstheme="majorBidi"/>
        </w:rPr>
      </w:pPr>
      <w:r w:rsidRPr="00DE6A43">
        <w:rPr>
          <w:rFonts w:eastAsiaTheme="majorEastAsia" w:cstheme="majorBidi"/>
        </w:rPr>
        <w:t xml:space="preserve">Goal 1: Performance Measures </w:t>
      </w:r>
    </w:p>
    <w:p w14:paraId="6AC1CACA" w14:textId="77777777" w:rsidR="002C696F" w:rsidRPr="00DE6A43" w:rsidRDefault="002C696F" w:rsidP="002C696F">
      <w:pPr>
        <w:rPr>
          <w:u w:val="single"/>
        </w:rPr>
      </w:pPr>
      <w:r w:rsidRPr="00DE6A43">
        <w:rPr>
          <w:u w:val="single"/>
        </w:rPr>
        <w:t xml:space="preserve">Objectives and Milestones: </w:t>
      </w:r>
    </w:p>
    <w:p w14:paraId="278DA0D8" w14:textId="77777777" w:rsidR="002C696F" w:rsidRPr="00DE6A43" w:rsidRDefault="002C696F" w:rsidP="002C696F">
      <w:pPr>
        <w:pStyle w:val="ListParagraph"/>
        <w:numPr>
          <w:ilvl w:val="0"/>
          <w:numId w:val="144"/>
        </w:numPr>
        <w:spacing w:line="259" w:lineRule="auto"/>
        <w:rPr>
          <w:rFonts w:eastAsia="Times New Roman" w:cs="Arial"/>
          <w:color w:val="000000" w:themeColor="text1"/>
        </w:rPr>
      </w:pPr>
      <w:r w:rsidRPr="00DE6A43">
        <w:rPr>
          <w:rFonts w:eastAsia="Times New Roman" w:cs="Arial"/>
          <w:color w:val="000000" w:themeColor="text1"/>
        </w:rPr>
        <w:t xml:space="preserve">Success Stories - The NPS program will coordinate with the TMDL program to leverage water quality performance tracking and water quality report cards to support success story development.  Water Boards will submit to EPA via the Grants Reporting Tracking System five success stories during this plan period. </w:t>
      </w:r>
    </w:p>
    <w:p w14:paraId="7F6042CD" w14:textId="77777777" w:rsidR="002C696F" w:rsidRPr="00DE6A43" w:rsidRDefault="002C696F" w:rsidP="002C696F">
      <w:pPr>
        <w:pStyle w:val="ListParagraph"/>
        <w:numPr>
          <w:ilvl w:val="0"/>
          <w:numId w:val="144"/>
        </w:numPr>
        <w:spacing w:line="259" w:lineRule="auto"/>
        <w:rPr>
          <w:rFonts w:eastAsia="Times New Roman" w:cs="Arial"/>
          <w:color w:val="000000" w:themeColor="text1"/>
        </w:rPr>
      </w:pPr>
      <w:r w:rsidRPr="00DE6A43">
        <w:rPr>
          <w:rFonts w:eastAsia="Times New Roman" w:cs="Arial"/>
          <w:color w:val="000000" w:themeColor="text1"/>
        </w:rPr>
        <w:t xml:space="preserve">Load reductions - For all active projects that have NPS reduction goals for nutrients or </w:t>
      </w:r>
      <w:proofErr w:type="gramStart"/>
      <w:r w:rsidRPr="00DE6A43">
        <w:rPr>
          <w:rFonts w:eastAsia="Times New Roman" w:cs="Arial"/>
          <w:color w:val="000000" w:themeColor="text1"/>
        </w:rPr>
        <w:t>sediment</w:t>
      </w:r>
      <w:proofErr w:type="gramEnd"/>
      <w:r w:rsidRPr="00DE6A43">
        <w:rPr>
          <w:rFonts w:eastAsia="Times New Roman" w:cs="Arial"/>
          <w:color w:val="000000" w:themeColor="text1"/>
        </w:rPr>
        <w:t xml:space="preserve"> (including 319- and match-funded projects), load reductions will be entered into the Grants Reporting Tracking System yearly and reported in the Annual Report. </w:t>
      </w:r>
    </w:p>
    <w:p w14:paraId="2AEFA57D" w14:textId="77777777" w:rsidR="002C696F" w:rsidRPr="00DE6A43" w:rsidRDefault="002C696F" w:rsidP="002C696F">
      <w:pPr>
        <w:pStyle w:val="Heading3"/>
        <w:rPr>
          <w:rFonts w:cs="Arial"/>
          <w:color w:val="000000"/>
        </w:rPr>
      </w:pPr>
      <w:r w:rsidRPr="00DE6A43">
        <w:rPr>
          <w:rFonts w:eastAsiaTheme="majorEastAsia" w:cstheme="majorBidi"/>
        </w:rPr>
        <w:t xml:space="preserve">Goal 2: Reporting </w:t>
      </w:r>
    </w:p>
    <w:p w14:paraId="46AC7F5B" w14:textId="77777777" w:rsidR="002C696F" w:rsidRPr="00DE6A43" w:rsidRDefault="002C696F" w:rsidP="002C696F">
      <w:pPr>
        <w:spacing w:before="120"/>
        <w:rPr>
          <w:rFonts w:eastAsia="Times New Roman" w:cs="Arial"/>
          <w:color w:val="000000" w:themeColor="text1"/>
        </w:rPr>
      </w:pPr>
      <w:r w:rsidRPr="00DE6A43">
        <w:rPr>
          <w:rFonts w:eastAsia="Times New Roman" w:cs="Arial"/>
          <w:color w:val="000000" w:themeColor="text1"/>
        </w:rPr>
        <w:t>For tracking and reporting on the initiatives of this program implementation plan, the state has several existing reporting mechanisms</w:t>
      </w:r>
      <w:r w:rsidRPr="00DE6A43" w:rsidDel="008D6703">
        <w:rPr>
          <w:rFonts w:eastAsia="Times New Roman" w:cs="Arial"/>
          <w:color w:val="000000" w:themeColor="text1"/>
        </w:rPr>
        <w:t xml:space="preserve"> </w:t>
      </w:r>
      <w:r w:rsidRPr="00DE6A43">
        <w:rPr>
          <w:rFonts w:eastAsia="Times New Roman" w:cs="Arial"/>
          <w:color w:val="000000" w:themeColor="text1"/>
        </w:rPr>
        <w:t>including annual Water Board Performance Reports (which include TMDL water quality report cards and the NPS program success stories), Executive Director and Executive Officer reports (which include updates on the Irrigated Lands Regulatory Program), the annual Water Boards Accomplishments Report, AB 1492 Legislative Report (for reporting on the Forest Resource Management efforts), and reporting to Grants Reporting and Tracking System (load reductions, success stories, and CWA 319 Grant data).</w:t>
      </w:r>
    </w:p>
    <w:p w14:paraId="629EA2D1" w14:textId="77777777" w:rsidR="002C696F" w:rsidRPr="00DE6A43" w:rsidRDefault="002C696F" w:rsidP="002C696F">
      <w:pPr>
        <w:spacing w:before="120"/>
        <w:rPr>
          <w:rFonts w:eastAsia="Times New Roman" w:cs="Arial"/>
          <w:color w:val="000000" w:themeColor="text1"/>
          <w:u w:val="single"/>
        </w:rPr>
      </w:pPr>
      <w:r w:rsidRPr="00DE6A43">
        <w:rPr>
          <w:rFonts w:eastAsia="Times New Roman" w:cs="Arial"/>
          <w:color w:val="000000" w:themeColor="text1"/>
          <w:u w:val="single"/>
        </w:rPr>
        <w:t>Objectives and Milestones:</w:t>
      </w:r>
    </w:p>
    <w:p w14:paraId="7AD9272E" w14:textId="77777777" w:rsidR="002C696F" w:rsidRPr="00DE6A43" w:rsidRDefault="002C696F" w:rsidP="002C696F">
      <w:pPr>
        <w:pStyle w:val="ListParagraph"/>
        <w:numPr>
          <w:ilvl w:val="0"/>
          <w:numId w:val="143"/>
        </w:numPr>
        <w:spacing w:before="120"/>
        <w:rPr>
          <w:rFonts w:eastAsia="Times New Roman" w:cs="Arial"/>
          <w:color w:val="000000"/>
          <w:u w:val="single"/>
        </w:rPr>
      </w:pPr>
      <w:r w:rsidRPr="00DE6A43">
        <w:rPr>
          <w:rFonts w:eastAsia="Times New Roman" w:cs="Arial"/>
          <w:color w:val="000000"/>
          <w:u w:val="single"/>
        </w:rPr>
        <w:t>Water Board Reports</w:t>
      </w:r>
    </w:p>
    <w:p w14:paraId="77C10831" w14:textId="77777777" w:rsidR="002C696F" w:rsidRPr="00D10707" w:rsidRDefault="002C696F" w:rsidP="002C696F">
      <w:pPr>
        <w:pStyle w:val="ListParagraph"/>
        <w:numPr>
          <w:ilvl w:val="1"/>
          <w:numId w:val="143"/>
        </w:numPr>
        <w:spacing w:before="120" w:line="259" w:lineRule="auto"/>
        <w:rPr>
          <w:rFonts w:ascii="Times New Roman" w:eastAsia="Times New Roman" w:hAnsi="Times New Roman" w:cs="Times New Roman"/>
        </w:rPr>
      </w:pPr>
      <w:hyperlink r:id="rId18" w:history="1">
        <w:r w:rsidRPr="00DE6A43">
          <w:rPr>
            <w:rStyle w:val="Hyperlink"/>
            <w:rFonts w:eastAsia="Times New Roman" w:cs="Arial"/>
          </w:rPr>
          <w:t>Annual Water Board Performance Reports:</w:t>
        </w:r>
      </w:hyperlink>
      <w:r w:rsidRPr="00DE6A43">
        <w:rPr>
          <w:rStyle w:val="FootnoteReference"/>
          <w:rFonts w:eastAsia="Times New Roman" w:cs="Arial"/>
          <w:color w:val="000000"/>
        </w:rPr>
        <w:footnoteReference w:id="12"/>
      </w:r>
      <w:r w:rsidRPr="00DE6A43">
        <w:rPr>
          <w:rFonts w:eastAsia="Times New Roman" w:cs="Arial"/>
          <w:color w:val="000000"/>
        </w:rPr>
        <w:t xml:space="preserve">  This annual report pr</w:t>
      </w:r>
      <w:r w:rsidRPr="00DE6A43">
        <w:t xml:space="preserve">ovides a mechanism to measure and evaluate both what the California Water Boards are doing and how the environment is responding to Water Board actions. It is part of the Water Boards’ overall effort to be a performance-based organization. The report presents numerous performance measures for key functional categories </w:t>
      </w:r>
      <w:r w:rsidRPr="00DE6A43">
        <w:lastRenderedPageBreak/>
        <w:t>of Water Board work, described below, captured in several categories (Plan &amp; Assess, Regulate, Clean Up, Enforce, Funds, Allocate, and Targets). Performance related to the state’s strategy for addressing NPS pollution (elements in this plan) will be primarily reported through the “plan and assess” and “regulate” functional categories.  Specific performance measures that relate to this plan include:</w:t>
      </w:r>
    </w:p>
    <w:p w14:paraId="43644300" w14:textId="77777777" w:rsidR="002C696F" w:rsidRPr="00D41067" w:rsidRDefault="002C696F" w:rsidP="002C696F">
      <w:pPr>
        <w:pStyle w:val="ListParagraph"/>
        <w:numPr>
          <w:ilvl w:val="2"/>
          <w:numId w:val="143"/>
        </w:numPr>
        <w:spacing w:before="120" w:line="259" w:lineRule="auto"/>
        <w:rPr>
          <w:rFonts w:ascii="Times New Roman" w:eastAsia="Times New Roman" w:hAnsi="Times New Roman" w:cs="Times New Roman"/>
        </w:rPr>
      </w:pPr>
      <w:r w:rsidRPr="00DE6A43">
        <w:t>TMDL Implementation and Outcomes -number of water quality report cards written to date, organized by water quality conditions improving, data inconclusive, improvement needed, and targets achieved/waterbody delisted</w:t>
      </w:r>
    </w:p>
    <w:p w14:paraId="786B32EF" w14:textId="77777777" w:rsidR="002C696F" w:rsidRPr="00DE6A43" w:rsidRDefault="002C696F" w:rsidP="002C696F">
      <w:pPr>
        <w:pStyle w:val="ListParagraph"/>
        <w:numPr>
          <w:ilvl w:val="2"/>
          <w:numId w:val="143"/>
        </w:numPr>
        <w:spacing w:line="259" w:lineRule="auto"/>
        <w:rPr>
          <w:rFonts w:eastAsia="Times New Roman" w:cstheme="minorHAnsi"/>
        </w:rPr>
      </w:pPr>
      <w:r w:rsidRPr="00DE6A43">
        <w:rPr>
          <w:rFonts w:cstheme="minorHAnsi"/>
        </w:rPr>
        <w:t xml:space="preserve">Water Quality Restoration - number of nonpoint source success stories written for impaired waterbodies partially or </w:t>
      </w:r>
      <w:proofErr w:type="gramStart"/>
      <w:r w:rsidRPr="00DE6A43">
        <w:rPr>
          <w:rFonts w:cstheme="minorHAnsi"/>
        </w:rPr>
        <w:t>full</w:t>
      </w:r>
      <w:proofErr w:type="gramEnd"/>
      <w:r w:rsidRPr="00DE6A43">
        <w:rPr>
          <w:rFonts w:cstheme="minorHAnsi"/>
        </w:rPr>
        <w:t xml:space="preserve"> restored in the reporting year</w:t>
      </w:r>
    </w:p>
    <w:p w14:paraId="438DF628" w14:textId="77777777" w:rsidR="002C696F" w:rsidRPr="00DE6A43" w:rsidRDefault="002C696F" w:rsidP="002C696F">
      <w:pPr>
        <w:pStyle w:val="ListParagraph"/>
        <w:numPr>
          <w:ilvl w:val="2"/>
          <w:numId w:val="143"/>
        </w:numPr>
        <w:spacing w:line="259" w:lineRule="auto"/>
        <w:rPr>
          <w:rFonts w:eastAsia="Times New Roman" w:cstheme="minorHAnsi"/>
        </w:rPr>
      </w:pPr>
      <w:r w:rsidRPr="00DE6A43">
        <w:rPr>
          <w:rFonts w:eastAsia="Times New Roman" w:cstheme="minorHAnsi"/>
        </w:rPr>
        <w:t xml:space="preserve">Regulating Irrigated Lands - number of acres enrolled in irrigated lands regulatory programs per </w:t>
      </w:r>
      <w:proofErr w:type="gramStart"/>
      <w:r w:rsidRPr="00DE6A43">
        <w:rPr>
          <w:rFonts w:eastAsia="Times New Roman" w:cstheme="minorHAnsi"/>
        </w:rPr>
        <w:t>Region</w:t>
      </w:r>
      <w:proofErr w:type="gramEnd"/>
    </w:p>
    <w:p w14:paraId="382935C6" w14:textId="77777777" w:rsidR="002C696F" w:rsidRPr="00DE6A43" w:rsidRDefault="002C696F" w:rsidP="002C696F">
      <w:pPr>
        <w:pStyle w:val="ListParagraph"/>
        <w:numPr>
          <w:ilvl w:val="2"/>
          <w:numId w:val="143"/>
        </w:numPr>
        <w:spacing w:line="259" w:lineRule="auto"/>
        <w:rPr>
          <w:rFonts w:eastAsia="Times New Roman" w:cstheme="minorHAnsi"/>
        </w:rPr>
      </w:pPr>
      <w:r w:rsidRPr="00DE6A43">
        <w:rPr>
          <w:rFonts w:eastAsia="Times New Roman" w:cstheme="minorHAnsi"/>
        </w:rPr>
        <w:t xml:space="preserve">Regulating Dairies - number of dairies regulated per </w:t>
      </w:r>
      <w:proofErr w:type="gramStart"/>
      <w:r w:rsidRPr="00DE6A43">
        <w:rPr>
          <w:rFonts w:eastAsia="Times New Roman" w:cstheme="minorHAnsi"/>
        </w:rPr>
        <w:t>Region</w:t>
      </w:r>
      <w:proofErr w:type="gramEnd"/>
      <w:r w:rsidRPr="00DE6A43">
        <w:rPr>
          <w:rFonts w:eastAsia="Times New Roman" w:cstheme="minorHAnsi"/>
        </w:rPr>
        <w:t xml:space="preserve"> number of mature cows regulated per </w:t>
      </w:r>
      <w:proofErr w:type="gramStart"/>
      <w:r w:rsidRPr="00DE6A43">
        <w:rPr>
          <w:rFonts w:eastAsia="Times New Roman" w:cstheme="minorHAnsi"/>
        </w:rPr>
        <w:t>Region</w:t>
      </w:r>
      <w:proofErr w:type="gramEnd"/>
      <w:r w:rsidRPr="00DE6A43">
        <w:rPr>
          <w:rFonts w:eastAsia="Times New Roman" w:cstheme="minorHAnsi"/>
        </w:rPr>
        <w:t>; number of active confined animal facilities inspected</w:t>
      </w:r>
    </w:p>
    <w:p w14:paraId="2000AD38" w14:textId="77777777" w:rsidR="002C696F" w:rsidRPr="00DE6A43" w:rsidRDefault="002C696F" w:rsidP="002C696F">
      <w:pPr>
        <w:pStyle w:val="ListParagraph"/>
        <w:numPr>
          <w:ilvl w:val="2"/>
          <w:numId w:val="143"/>
        </w:numPr>
        <w:spacing w:line="259" w:lineRule="auto"/>
        <w:rPr>
          <w:rFonts w:eastAsia="Times New Roman"/>
        </w:rPr>
      </w:pPr>
      <w:r w:rsidRPr="00DE6A43">
        <w:rPr>
          <w:rFonts w:eastAsia="Times New Roman"/>
        </w:rPr>
        <w:t>Loans and Grants Funding – amount allocated to current projects, by funding source (includes funds beyond those addressing NPS pollution).</w:t>
      </w:r>
    </w:p>
    <w:p w14:paraId="55021156" w14:textId="77777777" w:rsidR="002C696F" w:rsidRPr="00DE6A43" w:rsidRDefault="002C696F" w:rsidP="002C696F">
      <w:pPr>
        <w:pStyle w:val="ListParagraph"/>
        <w:spacing w:line="259" w:lineRule="auto"/>
        <w:ind w:left="360"/>
        <w:rPr>
          <w:rFonts w:eastAsia="Times New Roman"/>
        </w:rPr>
      </w:pPr>
    </w:p>
    <w:p w14:paraId="4B6001D5" w14:textId="77777777" w:rsidR="002C696F" w:rsidRPr="00A632C5" w:rsidRDefault="002C696F" w:rsidP="002C696F">
      <w:pPr>
        <w:pStyle w:val="ListParagraph"/>
        <w:numPr>
          <w:ilvl w:val="1"/>
          <w:numId w:val="143"/>
        </w:numPr>
        <w:spacing w:before="120" w:line="259" w:lineRule="auto"/>
        <w:rPr>
          <w:rFonts w:ascii="Times New Roman" w:eastAsia="Times New Roman" w:hAnsi="Times New Roman" w:cs="Times New Roman"/>
        </w:rPr>
      </w:pPr>
      <w:r w:rsidRPr="00DE6A43">
        <w:rPr>
          <w:rFonts w:eastAsia="Times New Roman" w:cs="Arial"/>
          <w:color w:val="000000" w:themeColor="text1"/>
          <w:u w:val="single"/>
        </w:rPr>
        <w:t>Executive Director and Executive Officer reports</w:t>
      </w:r>
      <w:r w:rsidRPr="00DE6A43">
        <w:rPr>
          <w:rFonts w:eastAsia="Times New Roman" w:cs="Arial"/>
          <w:color w:val="000000" w:themeColor="text1"/>
        </w:rPr>
        <w:t xml:space="preserve">: These reports contain information about current and high priority </w:t>
      </w:r>
      <w:proofErr w:type="gramStart"/>
      <w:r w:rsidRPr="00DE6A43">
        <w:rPr>
          <w:rFonts w:eastAsia="Times New Roman" w:cs="Arial"/>
          <w:color w:val="000000" w:themeColor="text1"/>
        </w:rPr>
        <w:t>issues, and</w:t>
      </w:r>
      <w:proofErr w:type="gramEnd"/>
      <w:r w:rsidRPr="00DE6A43">
        <w:rPr>
          <w:rFonts w:eastAsia="Times New Roman" w:cs="Arial"/>
          <w:color w:val="000000" w:themeColor="text1"/>
        </w:rPr>
        <w:t xml:space="preserve"> typically include an update on the irrigated lands regulatory program.  These reports are posted on the individual Water Board websites (sometimes embedded in Board Meeting agendas, </w:t>
      </w:r>
      <w:proofErr w:type="spellStart"/>
      <w:r w:rsidRPr="00DE6A43">
        <w:rPr>
          <w:rFonts w:eastAsia="Times New Roman" w:cs="Arial"/>
          <w:color w:val="000000" w:themeColor="text1"/>
        </w:rPr>
        <w:t>e.g</w:t>
      </w:r>
      <w:proofErr w:type="spellEnd"/>
      <w:r w:rsidRPr="00DE6A43">
        <w:rPr>
          <w:rFonts w:eastAsia="Times New Roman" w:cs="Arial"/>
          <w:color w:val="000000" w:themeColor="text1"/>
        </w:rPr>
        <w:t xml:space="preserve">, Regions 1, 3, and 8). </w:t>
      </w:r>
    </w:p>
    <w:p w14:paraId="3C19E8BF" w14:textId="77777777" w:rsidR="00A632C5" w:rsidRPr="00A632C5" w:rsidRDefault="00A632C5" w:rsidP="00A632C5">
      <w:pPr>
        <w:spacing w:before="120" w:line="259" w:lineRule="auto"/>
        <w:rPr>
          <w:rFonts w:ascii="Times New Roman" w:eastAsia="Times New Roman" w:hAnsi="Times New Roman" w:cs="Times New Roman"/>
        </w:rPr>
      </w:pPr>
    </w:p>
    <w:tbl>
      <w:tblPr>
        <w:tblW w:w="0" w:type="auto"/>
        <w:tblInd w:w="360" w:type="dxa"/>
        <w:tblLayout w:type="fixed"/>
        <w:tblLook w:val="04A0" w:firstRow="1" w:lastRow="0" w:firstColumn="1" w:lastColumn="0" w:noHBand="0" w:noVBand="1"/>
      </w:tblPr>
      <w:tblGrid>
        <w:gridCol w:w="4045"/>
        <w:gridCol w:w="4945"/>
      </w:tblGrid>
      <w:tr w:rsidR="002C696F" w:rsidRPr="00DE6A43" w14:paraId="3EBB864A" w14:textId="77777777" w:rsidTr="007E62DD">
        <w:trPr>
          <w:tblHeader/>
        </w:trPr>
        <w:tc>
          <w:tcPr>
            <w:tcW w:w="4045" w:type="dxa"/>
            <w:shd w:val="clear" w:color="auto" w:fill="D9D9D9" w:themeFill="background1" w:themeFillShade="D9"/>
          </w:tcPr>
          <w:p w14:paraId="3D33304E" w14:textId="77777777" w:rsidR="002C696F" w:rsidRPr="00DE6A43" w:rsidRDefault="002C696F" w:rsidP="007E62DD">
            <w:pPr>
              <w:pStyle w:val="ListParagraph"/>
              <w:ind w:left="0"/>
              <w:rPr>
                <w:rFonts w:eastAsia="Times New Roman" w:cs="Arial"/>
                <w:b/>
                <w:bCs/>
                <w:color w:val="000000"/>
              </w:rPr>
            </w:pPr>
            <w:r w:rsidRPr="00DE6A43">
              <w:rPr>
                <w:rFonts w:eastAsia="Times New Roman" w:cs="Arial"/>
                <w:b/>
                <w:bCs/>
                <w:color w:val="000000" w:themeColor="text1"/>
              </w:rPr>
              <w:t>Water Board Executive Director/ Executive Officer Report websites</w:t>
            </w:r>
          </w:p>
        </w:tc>
        <w:tc>
          <w:tcPr>
            <w:tcW w:w="4945" w:type="dxa"/>
            <w:shd w:val="clear" w:color="auto" w:fill="D9D9D9" w:themeFill="background1" w:themeFillShade="D9"/>
          </w:tcPr>
          <w:p w14:paraId="6FD0F7B3" w14:textId="77777777" w:rsidR="002C696F" w:rsidRPr="00DE6A43" w:rsidRDefault="002C696F" w:rsidP="007E62DD">
            <w:pPr>
              <w:pStyle w:val="ListParagraph"/>
              <w:ind w:left="0"/>
              <w:rPr>
                <w:rFonts w:eastAsia="Times New Roman" w:cs="Arial"/>
                <w:b/>
                <w:bCs/>
                <w:color w:val="000000"/>
              </w:rPr>
            </w:pPr>
            <w:r w:rsidRPr="00DE6A43">
              <w:rPr>
                <w:rFonts w:eastAsia="Times New Roman" w:cs="Arial"/>
                <w:b/>
                <w:bCs/>
                <w:color w:val="000000" w:themeColor="text1"/>
              </w:rPr>
              <w:t>Link</w:t>
            </w:r>
          </w:p>
        </w:tc>
      </w:tr>
      <w:tr w:rsidR="002C696F" w:rsidRPr="00DE6A43" w14:paraId="26434F27" w14:textId="77777777" w:rsidTr="007E62DD">
        <w:tc>
          <w:tcPr>
            <w:tcW w:w="4045" w:type="dxa"/>
          </w:tcPr>
          <w:p w14:paraId="3B1B8CE4" w14:textId="77777777" w:rsidR="002C696F" w:rsidRPr="00DE6A43" w:rsidRDefault="002C696F" w:rsidP="007E62DD">
            <w:pPr>
              <w:pStyle w:val="ListParagraph"/>
              <w:ind w:left="0"/>
              <w:rPr>
                <w:rFonts w:eastAsia="Times New Roman" w:cs="Arial"/>
                <w:color w:val="467886" w:themeColor="hyperlink"/>
                <w:u w:val="single"/>
              </w:rPr>
            </w:pPr>
            <w:hyperlink r:id="rId19">
              <w:r w:rsidRPr="00DE6A43">
                <w:rPr>
                  <w:rStyle w:val="Hyperlink"/>
                  <w:rFonts w:eastAsia="Times New Roman" w:cs="Arial"/>
                </w:rPr>
                <w:t>North Coast Regional Board (Region 1)</w:t>
              </w:r>
            </w:hyperlink>
          </w:p>
        </w:tc>
        <w:tc>
          <w:tcPr>
            <w:tcW w:w="4945" w:type="dxa"/>
          </w:tcPr>
          <w:p w14:paraId="2AF8CFA9"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https://www.waterboards.ca.gov/northcoast/board_info/board_meetings/</w:t>
            </w:r>
          </w:p>
        </w:tc>
      </w:tr>
      <w:tr w:rsidR="002C696F" w:rsidRPr="00DE6A43" w14:paraId="6A298E9D" w14:textId="77777777" w:rsidTr="007E62DD">
        <w:tc>
          <w:tcPr>
            <w:tcW w:w="4045" w:type="dxa"/>
          </w:tcPr>
          <w:p w14:paraId="7F404CF4" w14:textId="77777777" w:rsidR="002C696F" w:rsidRPr="00DE6A43" w:rsidRDefault="002C696F" w:rsidP="007E62DD">
            <w:pPr>
              <w:pStyle w:val="ListParagraph"/>
              <w:ind w:left="0"/>
              <w:rPr>
                <w:rFonts w:eastAsia="Times New Roman" w:cs="Arial"/>
                <w:color w:val="000000"/>
              </w:rPr>
            </w:pPr>
            <w:hyperlink r:id="rId20">
              <w:r w:rsidRPr="00DE6A43">
                <w:rPr>
                  <w:rStyle w:val="Hyperlink"/>
                  <w:rFonts w:eastAsia="Times New Roman" w:cs="Arial"/>
                </w:rPr>
                <w:t>San Francisco Regional Board (Region 2)</w:t>
              </w:r>
            </w:hyperlink>
          </w:p>
        </w:tc>
        <w:tc>
          <w:tcPr>
            <w:tcW w:w="4945" w:type="dxa"/>
          </w:tcPr>
          <w:p w14:paraId="60D518E9"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https://www.waterboards.ca.gov/sanfranciscobay/board_info/eo_report.html</w:t>
            </w:r>
          </w:p>
        </w:tc>
      </w:tr>
      <w:tr w:rsidR="002C696F" w:rsidRPr="00DE6A43" w14:paraId="5A955B17" w14:textId="77777777" w:rsidTr="007E62DD">
        <w:tc>
          <w:tcPr>
            <w:tcW w:w="4045" w:type="dxa"/>
          </w:tcPr>
          <w:p w14:paraId="5751136C" w14:textId="77777777" w:rsidR="002C696F" w:rsidRPr="00DE6A43" w:rsidRDefault="002C696F" w:rsidP="007E62DD">
            <w:pPr>
              <w:pStyle w:val="ListParagraph"/>
              <w:ind w:left="0"/>
              <w:rPr>
                <w:rFonts w:eastAsia="Times New Roman" w:cs="Arial"/>
                <w:color w:val="000000"/>
              </w:rPr>
            </w:pPr>
            <w:hyperlink r:id="rId21">
              <w:r w:rsidRPr="00DE6A43">
                <w:rPr>
                  <w:rStyle w:val="Hyperlink"/>
                  <w:rFonts w:eastAsia="Times New Roman" w:cs="Arial"/>
                </w:rPr>
                <w:t>Central Coast Regional Board (Region 3)</w:t>
              </w:r>
            </w:hyperlink>
          </w:p>
        </w:tc>
        <w:tc>
          <w:tcPr>
            <w:tcW w:w="4945" w:type="dxa"/>
          </w:tcPr>
          <w:p w14:paraId="5C62EFC6"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https://www.waterboards.ca.gov/centralcoast/board_info/agendas/</w:t>
            </w:r>
          </w:p>
        </w:tc>
      </w:tr>
      <w:tr w:rsidR="002C696F" w:rsidRPr="00DE6A43" w14:paraId="150E95BD" w14:textId="77777777" w:rsidTr="007E62DD">
        <w:tc>
          <w:tcPr>
            <w:tcW w:w="4045" w:type="dxa"/>
          </w:tcPr>
          <w:p w14:paraId="2ED46B3B" w14:textId="1BE67DA2" w:rsidR="002C696F" w:rsidRPr="00DE6A43" w:rsidRDefault="002C696F" w:rsidP="007E62DD">
            <w:pPr>
              <w:pStyle w:val="ListParagraph"/>
              <w:ind w:left="0"/>
              <w:rPr>
                <w:rFonts w:eastAsia="Times New Roman" w:cs="Arial"/>
                <w:color w:val="000000"/>
              </w:rPr>
            </w:pPr>
            <w:hyperlink r:id="rId22">
              <w:r w:rsidRPr="00DE6A43">
                <w:rPr>
                  <w:rStyle w:val="Hyperlink"/>
                  <w:rFonts w:eastAsia="Times New Roman" w:cs="Arial"/>
                </w:rPr>
                <w:t>Los Angeles Regional Board (Region 4)</w:t>
              </w:r>
            </w:hyperlink>
          </w:p>
        </w:tc>
        <w:tc>
          <w:tcPr>
            <w:tcW w:w="4945" w:type="dxa"/>
          </w:tcPr>
          <w:p w14:paraId="26228329" w14:textId="746E76C5"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https://www.waterboards.ca.gov/losangeles/board_info/agenda/index.html</w:t>
            </w:r>
          </w:p>
        </w:tc>
      </w:tr>
      <w:tr w:rsidR="002C696F" w:rsidRPr="00DE6A43" w14:paraId="5E650858" w14:textId="77777777" w:rsidTr="007E62DD">
        <w:tc>
          <w:tcPr>
            <w:tcW w:w="4045" w:type="dxa"/>
          </w:tcPr>
          <w:p w14:paraId="6B931EF7" w14:textId="77777777" w:rsidR="002C696F" w:rsidRPr="00DE6A43" w:rsidRDefault="002C696F" w:rsidP="007E62DD">
            <w:pPr>
              <w:pStyle w:val="ListParagraph"/>
              <w:ind w:left="0"/>
              <w:rPr>
                <w:rFonts w:eastAsia="Times New Roman" w:cs="Arial"/>
                <w:color w:val="000000"/>
              </w:rPr>
            </w:pPr>
            <w:hyperlink r:id="rId23">
              <w:r w:rsidRPr="00DE6A43">
                <w:rPr>
                  <w:rStyle w:val="Hyperlink"/>
                  <w:rFonts w:eastAsia="Times New Roman" w:cs="Arial"/>
                </w:rPr>
                <w:t>Central Valley Regional Board (Region 5)</w:t>
              </w:r>
            </w:hyperlink>
          </w:p>
        </w:tc>
        <w:tc>
          <w:tcPr>
            <w:tcW w:w="4945" w:type="dxa"/>
          </w:tcPr>
          <w:p w14:paraId="0617E97D"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https://www.waterboards.ca.gov/centralvalley/board_info/exec_officer_reports/</w:t>
            </w:r>
          </w:p>
        </w:tc>
      </w:tr>
      <w:tr w:rsidR="002C696F" w:rsidRPr="00DE6A43" w14:paraId="31E0B7CF" w14:textId="77777777" w:rsidTr="007E62DD">
        <w:tc>
          <w:tcPr>
            <w:tcW w:w="4045" w:type="dxa"/>
          </w:tcPr>
          <w:p w14:paraId="64FE110D" w14:textId="77777777" w:rsidR="002C696F" w:rsidRPr="00DE6A43" w:rsidRDefault="002C696F" w:rsidP="007E62DD">
            <w:pPr>
              <w:pStyle w:val="ListParagraph"/>
              <w:ind w:left="0"/>
              <w:rPr>
                <w:rFonts w:eastAsia="Times New Roman" w:cs="Arial"/>
                <w:color w:val="000000"/>
              </w:rPr>
            </w:pPr>
            <w:hyperlink r:id="rId24">
              <w:r w:rsidRPr="00DE6A43">
                <w:rPr>
                  <w:rStyle w:val="Hyperlink"/>
                  <w:rFonts w:eastAsia="Times New Roman" w:cs="Arial"/>
                </w:rPr>
                <w:t>Lahontan Regional Board (Region 6)</w:t>
              </w:r>
            </w:hyperlink>
          </w:p>
        </w:tc>
        <w:tc>
          <w:tcPr>
            <w:tcW w:w="4945" w:type="dxa"/>
          </w:tcPr>
          <w:p w14:paraId="01E10DF2"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https://www.waterboards.ca.gov/lahontan/publications_forms/available_documents/e_o_reports/</w:t>
            </w:r>
          </w:p>
        </w:tc>
      </w:tr>
      <w:tr w:rsidR="002C696F" w:rsidRPr="00DE6A43" w14:paraId="35C049ED" w14:textId="77777777" w:rsidTr="007E62DD">
        <w:tc>
          <w:tcPr>
            <w:tcW w:w="4045" w:type="dxa"/>
          </w:tcPr>
          <w:p w14:paraId="14F85134" w14:textId="77777777" w:rsidR="002C696F" w:rsidRPr="00DE6A43" w:rsidRDefault="002C696F" w:rsidP="007E62DD">
            <w:pPr>
              <w:pStyle w:val="ListParagraph"/>
              <w:ind w:left="0"/>
              <w:rPr>
                <w:rFonts w:eastAsia="Times New Roman" w:cs="Arial"/>
                <w:color w:val="000000"/>
              </w:rPr>
            </w:pPr>
            <w:hyperlink r:id="rId25">
              <w:r w:rsidRPr="00DE6A43">
                <w:rPr>
                  <w:rStyle w:val="Hyperlink"/>
                  <w:rFonts w:eastAsia="Times New Roman" w:cs="Arial"/>
                </w:rPr>
                <w:t>Colorado River Regional Board (Region 7)</w:t>
              </w:r>
            </w:hyperlink>
          </w:p>
        </w:tc>
        <w:tc>
          <w:tcPr>
            <w:tcW w:w="4945" w:type="dxa"/>
          </w:tcPr>
          <w:p w14:paraId="154FE992"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https://www.waterboards.ca.gov/coloradoriver/board_info/executive_officers_reports/</w:t>
            </w:r>
          </w:p>
        </w:tc>
      </w:tr>
      <w:tr w:rsidR="002C696F" w:rsidRPr="00DE6A43" w14:paraId="79F21795" w14:textId="77777777" w:rsidTr="007E62DD">
        <w:tc>
          <w:tcPr>
            <w:tcW w:w="4045" w:type="dxa"/>
          </w:tcPr>
          <w:p w14:paraId="2CE0D24E" w14:textId="77777777" w:rsidR="002C696F" w:rsidRPr="00DE6A43" w:rsidRDefault="002C696F" w:rsidP="007E62DD">
            <w:pPr>
              <w:pStyle w:val="ListParagraph"/>
              <w:ind w:left="0"/>
              <w:rPr>
                <w:rFonts w:eastAsia="Times New Roman" w:cs="Arial"/>
                <w:color w:val="000000"/>
              </w:rPr>
            </w:pPr>
            <w:hyperlink r:id="rId26">
              <w:r w:rsidRPr="00DE6A43">
                <w:rPr>
                  <w:rStyle w:val="Hyperlink"/>
                  <w:rFonts w:eastAsia="Times New Roman" w:cs="Arial"/>
                </w:rPr>
                <w:t>Santa Ana Regional Board (Region 8)</w:t>
              </w:r>
            </w:hyperlink>
          </w:p>
        </w:tc>
        <w:tc>
          <w:tcPr>
            <w:tcW w:w="4945" w:type="dxa"/>
          </w:tcPr>
          <w:p w14:paraId="47F0BF92"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https://www.waterboards.ca.gov/santaana/board_info/agendas/index.html</w:t>
            </w:r>
          </w:p>
        </w:tc>
      </w:tr>
      <w:tr w:rsidR="002C696F" w:rsidRPr="00DE6A43" w14:paraId="76AE07B3" w14:textId="77777777" w:rsidTr="007E62DD">
        <w:tc>
          <w:tcPr>
            <w:tcW w:w="4045" w:type="dxa"/>
          </w:tcPr>
          <w:p w14:paraId="577F9D46" w14:textId="77777777" w:rsidR="002C696F" w:rsidRPr="00DE6A43" w:rsidRDefault="002C696F" w:rsidP="007E62DD">
            <w:pPr>
              <w:pStyle w:val="ListParagraph"/>
              <w:ind w:left="0"/>
              <w:rPr>
                <w:rFonts w:eastAsia="Times New Roman" w:cs="Arial"/>
                <w:color w:val="000000"/>
              </w:rPr>
            </w:pPr>
            <w:hyperlink r:id="rId27">
              <w:r w:rsidRPr="00DE6A43">
                <w:rPr>
                  <w:rStyle w:val="Hyperlink"/>
                  <w:rFonts w:eastAsia="Times New Roman" w:cs="Arial"/>
                </w:rPr>
                <w:t>San Diego Regional Board (Region 9)</w:t>
              </w:r>
            </w:hyperlink>
          </w:p>
        </w:tc>
        <w:tc>
          <w:tcPr>
            <w:tcW w:w="4945" w:type="dxa"/>
          </w:tcPr>
          <w:p w14:paraId="55C160DE"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https://www.waterboards.ca.gov/sandiego/publications_forms/publications/eoreports.html</w:t>
            </w:r>
          </w:p>
        </w:tc>
      </w:tr>
      <w:tr w:rsidR="002C696F" w:rsidRPr="00DE6A43" w14:paraId="491944DA" w14:textId="77777777" w:rsidTr="007E62DD">
        <w:tc>
          <w:tcPr>
            <w:tcW w:w="4045" w:type="dxa"/>
          </w:tcPr>
          <w:p w14:paraId="0D6A632E" w14:textId="77777777" w:rsidR="002C696F" w:rsidRPr="00DE6A43" w:rsidRDefault="002C696F" w:rsidP="007E62DD">
            <w:pPr>
              <w:pStyle w:val="ListParagraph"/>
              <w:ind w:left="0"/>
              <w:rPr>
                <w:rFonts w:eastAsia="Times New Roman" w:cs="Arial"/>
                <w:color w:val="000000"/>
              </w:rPr>
            </w:pPr>
            <w:hyperlink r:id="rId28">
              <w:r w:rsidRPr="00DE6A43">
                <w:rPr>
                  <w:rStyle w:val="Hyperlink"/>
                  <w:rFonts w:eastAsia="Times New Roman" w:cs="Arial"/>
                </w:rPr>
                <w:t>State Water Board</w:t>
              </w:r>
            </w:hyperlink>
          </w:p>
        </w:tc>
        <w:tc>
          <w:tcPr>
            <w:tcW w:w="4945" w:type="dxa"/>
          </w:tcPr>
          <w:p w14:paraId="456B86A5" w14:textId="77777777" w:rsidR="002C696F" w:rsidRPr="00DE6A43" w:rsidRDefault="002C696F" w:rsidP="007E62DD">
            <w:pPr>
              <w:pStyle w:val="ListParagraph"/>
              <w:ind w:left="0"/>
              <w:rPr>
                <w:rFonts w:eastAsia="Times New Roman" w:cs="Arial"/>
                <w:color w:val="000000"/>
              </w:rPr>
            </w:pPr>
            <w:r w:rsidRPr="00DE6A43">
              <w:rPr>
                <w:rFonts w:eastAsia="Times New Roman" w:cs="Arial"/>
                <w:color w:val="000000" w:themeColor="text1"/>
              </w:rPr>
              <w:t>https://www.waterboards.ca.gov/board_info/exec_dir_rpts/</w:t>
            </w:r>
          </w:p>
        </w:tc>
      </w:tr>
    </w:tbl>
    <w:p w14:paraId="69734206" w14:textId="77777777" w:rsidR="002C696F" w:rsidRPr="00DE6A43" w:rsidRDefault="002C696F" w:rsidP="002C696F">
      <w:pPr>
        <w:pStyle w:val="ListParagraph"/>
        <w:spacing w:line="259" w:lineRule="auto"/>
        <w:ind w:left="360"/>
        <w:rPr>
          <w:rFonts w:ascii="Times New Roman" w:hAnsi="Times New Roman" w:cs="Times New Roman"/>
        </w:rPr>
      </w:pPr>
    </w:p>
    <w:p w14:paraId="05B8D06D" w14:textId="77777777" w:rsidR="002C696F" w:rsidRPr="00DE6A43" w:rsidRDefault="002C696F" w:rsidP="002C696F">
      <w:pPr>
        <w:pStyle w:val="ListParagraph"/>
        <w:numPr>
          <w:ilvl w:val="1"/>
          <w:numId w:val="143"/>
        </w:numPr>
        <w:spacing w:line="259" w:lineRule="auto"/>
        <w:rPr>
          <w:rFonts w:ascii="Times New Roman" w:hAnsi="Times New Roman" w:cs="Times New Roman"/>
        </w:rPr>
      </w:pPr>
      <w:hyperlink r:id="rId29" w:anchor="Aa" w:history="1">
        <w:r w:rsidRPr="00DE6A43">
          <w:rPr>
            <w:rStyle w:val="Hyperlink"/>
          </w:rPr>
          <w:t>Annual Water Boards Accomplishments Report</w:t>
        </w:r>
      </w:hyperlink>
      <w:r w:rsidRPr="00DE6A43">
        <w:t>:</w:t>
      </w:r>
      <w:r w:rsidRPr="00DE6A43">
        <w:rPr>
          <w:rStyle w:val="FootnoteReference"/>
        </w:rPr>
        <w:footnoteReference w:id="13"/>
      </w:r>
      <w:r w:rsidRPr="00DE6A43">
        <w:t xml:space="preserve"> This report summarizes significant accomplishments achieved by the California Water Boards for each calendar year.  The information in this report is vetted by Executive Management </w:t>
      </w:r>
      <w:proofErr w:type="gramStart"/>
      <w:r w:rsidRPr="00DE6A43">
        <w:t>at</w:t>
      </w:r>
      <w:proofErr w:type="gramEnd"/>
      <w:r w:rsidRPr="00DE6A43">
        <w:t xml:space="preserve"> the State Water Board and may include some of the accomplishments achieved under this plan. </w:t>
      </w:r>
    </w:p>
    <w:p w14:paraId="1E209CD2" w14:textId="77777777" w:rsidR="002C696F" w:rsidRPr="00DE6A43" w:rsidRDefault="002C696F" w:rsidP="002C696F">
      <w:pPr>
        <w:pStyle w:val="ListParagraph"/>
        <w:spacing w:line="259" w:lineRule="auto"/>
        <w:ind w:left="360"/>
        <w:rPr>
          <w:rFonts w:ascii="Times New Roman" w:hAnsi="Times New Roman" w:cs="Times New Roman"/>
        </w:rPr>
      </w:pPr>
    </w:p>
    <w:p w14:paraId="642CF91B" w14:textId="77777777" w:rsidR="002C696F" w:rsidRPr="007B5F80" w:rsidRDefault="002C696F" w:rsidP="002C696F">
      <w:pPr>
        <w:pStyle w:val="ListParagraph"/>
        <w:numPr>
          <w:ilvl w:val="1"/>
          <w:numId w:val="143"/>
        </w:numPr>
        <w:spacing w:before="120" w:line="259" w:lineRule="auto"/>
        <w:rPr>
          <w:rFonts w:ascii="Times New Roman" w:eastAsia="Times New Roman" w:hAnsi="Times New Roman" w:cs="Times New Roman"/>
        </w:rPr>
      </w:pPr>
      <w:hyperlink r:id="rId30" w:history="1">
        <w:r w:rsidRPr="00DE6A43">
          <w:rPr>
            <w:rStyle w:val="Hyperlink"/>
            <w:rFonts w:eastAsia="Times New Roman" w:cs="Arial"/>
          </w:rPr>
          <w:t>Annual AB 1492 legislative report:</w:t>
        </w:r>
      </w:hyperlink>
      <w:r w:rsidRPr="00DE6A43">
        <w:rPr>
          <w:rStyle w:val="FootnoteReference"/>
          <w:rFonts w:eastAsia="Times New Roman" w:cs="Arial"/>
          <w:color w:val="000000"/>
        </w:rPr>
        <w:footnoteReference w:id="14"/>
      </w:r>
      <w:r w:rsidRPr="00DE6A43">
        <w:rPr>
          <w:rFonts w:eastAsia="Times New Roman" w:cs="Arial"/>
          <w:color w:val="000000"/>
        </w:rPr>
        <w:t xml:space="preserve">  This report is required by AB 1492 and provides an overview of accomplishments in implementing the Timber Regulation and Forest Restoration Program (TRFRP). It describes the number of Timber Harvesting Plans (THPs) and Nonindustrial Timber Management Plans (NTMPs) filed, acres addressed by those plans, and the length of review periods (from submission to approval) for those plans. It also describes other initiatives of the TRFRP such as implementation of an information system to track permitting activities, development of ecological performance measures, and administrative transparency. Finally, this report describes allocation of the </w:t>
      </w:r>
      <w:r w:rsidRPr="00DE6A43">
        <w:rPr>
          <w:rFonts w:eastAsia="Times New Roman" w:cs="Arial"/>
          <w:color w:val="000000"/>
        </w:rPr>
        <w:lastRenderedPageBreak/>
        <w:t>Timber Regulation and Forest Restoration Funds (TRFRF) to sub-grant projects and to personnel across the state and to different agencies. (In recent years, the NPS Program has jointly solicited TRFRF and CWA 319 funds.)</w:t>
      </w:r>
    </w:p>
    <w:p w14:paraId="2C5D7254" w14:textId="77777777" w:rsidR="002C696F" w:rsidRPr="007B5F80" w:rsidRDefault="002C696F" w:rsidP="002C696F">
      <w:pPr>
        <w:pStyle w:val="ListParagraph"/>
        <w:rPr>
          <w:rFonts w:ascii="Times New Roman" w:eastAsia="Times New Roman" w:hAnsi="Times New Roman" w:cs="Times New Roman"/>
        </w:rPr>
      </w:pPr>
    </w:p>
    <w:p w14:paraId="17F7BB1D" w14:textId="77777777" w:rsidR="002C696F" w:rsidRPr="00A15039" w:rsidRDefault="002C696F" w:rsidP="002C696F">
      <w:pPr>
        <w:pStyle w:val="ListParagraph"/>
        <w:spacing w:before="120" w:line="259" w:lineRule="auto"/>
        <w:ind w:left="360"/>
        <w:rPr>
          <w:rFonts w:ascii="Times New Roman" w:eastAsia="Times New Roman" w:hAnsi="Times New Roman" w:cs="Times New Roman"/>
        </w:rPr>
      </w:pPr>
    </w:p>
    <w:p w14:paraId="15D1FCAA" w14:textId="77777777" w:rsidR="002C696F" w:rsidRPr="00DE6A43" w:rsidRDefault="002C696F" w:rsidP="002C696F">
      <w:pPr>
        <w:pStyle w:val="ListParagraph"/>
        <w:numPr>
          <w:ilvl w:val="0"/>
          <w:numId w:val="143"/>
        </w:numPr>
        <w:spacing w:line="259" w:lineRule="auto"/>
      </w:pPr>
      <w:r w:rsidRPr="00DE6A43">
        <w:t>Nonpoint Source Specific Reports</w:t>
      </w:r>
    </w:p>
    <w:p w14:paraId="33D6B0EB" w14:textId="77777777" w:rsidR="002C696F" w:rsidRPr="00DE6A43" w:rsidRDefault="002C696F" w:rsidP="002C696F">
      <w:pPr>
        <w:pStyle w:val="ListParagraph"/>
        <w:numPr>
          <w:ilvl w:val="1"/>
          <w:numId w:val="143"/>
        </w:numPr>
        <w:spacing w:line="259" w:lineRule="auto"/>
      </w:pPr>
      <w:r w:rsidRPr="00DE6A43">
        <w:rPr>
          <w:u w:val="single"/>
        </w:rPr>
        <w:t>Grants Reporting and Tracking System (GRTS)</w:t>
      </w:r>
      <w:proofErr w:type="gramStart"/>
      <w:r w:rsidRPr="00DE6A43">
        <w:rPr>
          <w:u w:val="single"/>
        </w:rPr>
        <w:t>:</w:t>
      </w:r>
      <w:r w:rsidRPr="00DE6A43">
        <w:t xml:space="preserve">  GRTS</w:t>
      </w:r>
      <w:proofErr w:type="gramEnd"/>
      <w:r w:rsidRPr="00DE6A43">
        <w:t xml:space="preserve"> is US EPA’s database for tracking and sharing CWA 319 accomplishments. The State Water Board enters information about projects funded with CWA 319 grant funds. In 2020, load reductions from these projects, and success stories to meet some of EPA reporting requirements. </w:t>
      </w:r>
    </w:p>
    <w:p w14:paraId="4E4DF2D3" w14:textId="593A4FA7" w:rsidR="002C696F" w:rsidRPr="00DE6A43" w:rsidRDefault="002C696F" w:rsidP="002C696F">
      <w:pPr>
        <w:pStyle w:val="ListParagraph"/>
        <w:numPr>
          <w:ilvl w:val="1"/>
          <w:numId w:val="143"/>
        </w:numPr>
        <w:spacing w:line="259" w:lineRule="auto"/>
      </w:pPr>
      <w:r w:rsidRPr="00DE6A43">
        <w:rPr>
          <w:u w:val="single"/>
        </w:rPr>
        <w:t xml:space="preserve">Nonpoint Source Annual Report: </w:t>
      </w:r>
      <w:r w:rsidRPr="00DE6A43">
        <w:t xml:space="preserve">The annual report is used to track California’s progress in achieving the goals of this five-year plan. It is the responsibility of </w:t>
      </w:r>
      <w:r w:rsidR="007B0025" w:rsidRPr="00DE6A43">
        <w:t xml:space="preserve">the California Coastal Commission, </w:t>
      </w:r>
      <w:r w:rsidRPr="00DE6A43">
        <w:t>each Regional Water Board</w:t>
      </w:r>
      <w:r w:rsidR="007B0025" w:rsidRPr="00DE6A43">
        <w:t>,</w:t>
      </w:r>
      <w:r w:rsidRPr="00DE6A43">
        <w:t xml:space="preserve"> and programs within the State Water Board, to coordinate updates on their objectives and milestones annually and submit them to the State Water Board in a timely manner. </w:t>
      </w:r>
    </w:p>
    <w:p w14:paraId="1F695F1F" w14:textId="77777777" w:rsidR="002C696F" w:rsidRPr="00DE6A43" w:rsidRDefault="002C696F" w:rsidP="002C696F">
      <w:pPr>
        <w:pStyle w:val="ListParagraph"/>
        <w:numPr>
          <w:ilvl w:val="1"/>
          <w:numId w:val="143"/>
        </w:numPr>
        <w:spacing w:line="259" w:lineRule="auto"/>
      </w:pPr>
      <w:r w:rsidRPr="00DE6A43">
        <w:rPr>
          <w:u w:val="single"/>
        </w:rPr>
        <w:t>Semi-Annual Progress Report:</w:t>
      </w:r>
      <w:r w:rsidRPr="00DE6A43">
        <w:t xml:space="preserve"> The semi-annual progress reports are used to track the progress of tasks and projects identified in the Annual Work Plan. It is the responsibility of each Regional Water Board and programs within the State Water Board to coordinate updates on their objectives and milestones semi-annually and submit them to the State Water Board in a timely manner. The semi-annual progress report is also used to track the budget status and progress summaries of all open CWA 319 program grants. </w:t>
      </w:r>
    </w:p>
    <w:p w14:paraId="2872F344" w14:textId="77777777" w:rsidR="002C696F" w:rsidRPr="00DE6A43" w:rsidRDefault="002C696F" w:rsidP="002C696F">
      <w:pPr>
        <w:pStyle w:val="Heading3"/>
        <w:rPr>
          <w:rFonts w:eastAsiaTheme="majorEastAsia" w:cstheme="majorBidi"/>
        </w:rPr>
      </w:pPr>
      <w:r w:rsidRPr="00DE6A43">
        <w:rPr>
          <w:rFonts w:eastAsiaTheme="majorEastAsia" w:cstheme="majorBidi"/>
        </w:rPr>
        <w:t>Goal 3: Financial Tracking</w:t>
      </w:r>
    </w:p>
    <w:p w14:paraId="5CEB4AB9" w14:textId="77777777" w:rsidR="002C696F" w:rsidRPr="00DE6A43" w:rsidRDefault="002C696F" w:rsidP="002C696F">
      <w:r w:rsidRPr="00DE6A43">
        <w:t xml:space="preserve">The financial tracking of the CWA 319 grant has been a recurring issue for the program and has led to challenges in drawing down federal funds, fully expending funds before grant closure, and timely submittal of reports. A focus for program administration over the next five years will be to restructure the program’s internal financial tracking so that the program can successfully spend the CWA 319 funds on time, has more financial transparency to make better informed decisions, and can complete reporting requirements with greater ease and accuracy. </w:t>
      </w:r>
    </w:p>
    <w:p w14:paraId="499E7EF0" w14:textId="77777777" w:rsidR="002C696F" w:rsidRPr="00DE6A43" w:rsidRDefault="002C696F" w:rsidP="002C696F">
      <w:pPr>
        <w:rPr>
          <w:u w:val="single"/>
        </w:rPr>
      </w:pPr>
      <w:r w:rsidRPr="00DE6A43">
        <w:rPr>
          <w:u w:val="single"/>
        </w:rPr>
        <w:t>Objectives and Milestones:</w:t>
      </w:r>
    </w:p>
    <w:p w14:paraId="60788DF5" w14:textId="77777777" w:rsidR="002C696F" w:rsidRPr="00DE6A43" w:rsidRDefault="002C696F" w:rsidP="002C696F">
      <w:pPr>
        <w:pStyle w:val="ListParagraph"/>
        <w:numPr>
          <w:ilvl w:val="3"/>
          <w:numId w:val="124"/>
        </w:numPr>
        <w:autoSpaceDE w:val="0"/>
        <w:autoSpaceDN w:val="0"/>
        <w:adjustRightInd w:val="0"/>
        <w:spacing w:after="0"/>
        <w:ind w:left="720"/>
        <w:rPr>
          <w:rFonts w:cs="Arial"/>
          <w:color w:val="000000"/>
          <w:kern w:val="0"/>
        </w:rPr>
      </w:pPr>
      <w:r w:rsidRPr="00DE6A43">
        <w:rPr>
          <w:rFonts w:cs="Arial"/>
          <w:color w:val="000000"/>
          <w:kern w:val="0"/>
        </w:rPr>
        <w:t>Develop and implement internal procedures for financial tracking and data entry including manuals for invoice tracking and progress. (2025)</w:t>
      </w:r>
    </w:p>
    <w:p w14:paraId="0BEAE8DE" w14:textId="2D0EA0FF" w:rsidR="002C696F" w:rsidRPr="00DE6A43" w:rsidRDefault="002C696F" w:rsidP="002C696F">
      <w:pPr>
        <w:pStyle w:val="ListParagraph"/>
        <w:numPr>
          <w:ilvl w:val="3"/>
          <w:numId w:val="124"/>
        </w:numPr>
        <w:ind w:left="720"/>
      </w:pPr>
      <w:proofErr w:type="gramStart"/>
      <w:r w:rsidRPr="00DE6A43">
        <w:lastRenderedPageBreak/>
        <w:t>Standardize</w:t>
      </w:r>
      <w:proofErr w:type="gramEnd"/>
      <w:r w:rsidRPr="00DE6A43">
        <w:t xml:space="preserve"> financial tracking documents used to report and request changes to subgrant and CWA 319 grant budgets between the State Water Board and US EPA. (202</w:t>
      </w:r>
      <w:r w:rsidR="00525903" w:rsidRPr="00DE6A43">
        <w:t>6</w:t>
      </w:r>
      <w:r w:rsidRPr="00DE6A43">
        <w:t>)</w:t>
      </w:r>
    </w:p>
    <w:p w14:paraId="4DF43F99" w14:textId="25431C9F" w:rsidR="002C696F" w:rsidRPr="00DE6A43" w:rsidRDefault="002C696F" w:rsidP="002C696F">
      <w:pPr>
        <w:pStyle w:val="ListParagraph"/>
        <w:numPr>
          <w:ilvl w:val="3"/>
          <w:numId w:val="124"/>
        </w:numPr>
        <w:ind w:left="720"/>
      </w:pPr>
      <w:r w:rsidRPr="00DE6A43">
        <w:t xml:space="preserve">Work with the Division of Financial Assistance and State Board management on increasing efficiency within the subgrant execution process to increase the time the State </w:t>
      </w:r>
      <w:proofErr w:type="gramStart"/>
      <w:r w:rsidRPr="00DE6A43">
        <w:t>has to</w:t>
      </w:r>
      <w:proofErr w:type="gramEnd"/>
      <w:r w:rsidRPr="00DE6A43">
        <w:t xml:space="preserve"> spend down CWA 319 grants. (202</w:t>
      </w:r>
      <w:r w:rsidR="00525903" w:rsidRPr="00DE6A43">
        <w:t>7</w:t>
      </w:r>
      <w:r w:rsidRPr="00DE6A43">
        <w:t>)</w:t>
      </w:r>
    </w:p>
    <w:p w14:paraId="2E38BE34" w14:textId="1204FF73" w:rsidR="002C696F" w:rsidRPr="00DE6A43" w:rsidRDefault="002C696F" w:rsidP="002C696F">
      <w:pPr>
        <w:pStyle w:val="ListParagraph"/>
        <w:numPr>
          <w:ilvl w:val="3"/>
          <w:numId w:val="124"/>
        </w:numPr>
        <w:ind w:left="720"/>
      </w:pPr>
      <w:r w:rsidRPr="00DE6A43">
        <w:t>Analyze the use of the CWA 319 grant on personnel spending to ensure the personnel support is sustainable and in line with the goals of the nonpoint source program. (2027)</w:t>
      </w:r>
    </w:p>
    <w:p w14:paraId="51E5A0C3" w14:textId="77777777" w:rsidR="002C696F" w:rsidRPr="00DE6A43" w:rsidRDefault="002C696F" w:rsidP="002C696F">
      <w:pPr>
        <w:pStyle w:val="Heading3"/>
        <w:rPr>
          <w:rFonts w:eastAsiaTheme="majorEastAsia" w:cstheme="majorBidi"/>
        </w:rPr>
      </w:pPr>
      <w:r w:rsidRPr="00DE6A43">
        <w:rPr>
          <w:rFonts w:eastAsiaTheme="majorEastAsia" w:cstheme="majorBidi"/>
        </w:rPr>
        <w:t>California Coastal Commission</w:t>
      </w:r>
    </w:p>
    <w:p w14:paraId="71554ACE" w14:textId="77777777" w:rsidR="002C696F" w:rsidRPr="00DE6A43" w:rsidRDefault="002C696F" w:rsidP="002C696F">
      <w:pPr>
        <w:rPr>
          <w:b/>
          <w:bCs/>
        </w:rPr>
      </w:pPr>
      <w:r w:rsidRPr="00DE6A43">
        <w:rPr>
          <w:b/>
          <w:bCs/>
        </w:rPr>
        <w:t>Goal 1. Provide Administrative Support for the Nonpoint Source Grant Program</w:t>
      </w:r>
    </w:p>
    <w:p w14:paraId="7023A53D" w14:textId="77777777" w:rsidR="002C696F" w:rsidRPr="00DE6A43" w:rsidRDefault="002C696F" w:rsidP="002C696F">
      <w:pPr>
        <w:rPr>
          <w:b/>
          <w:bCs/>
          <w:u w:val="single"/>
        </w:rPr>
      </w:pPr>
      <w:r w:rsidRPr="00DE6A43">
        <w:rPr>
          <w:b/>
          <w:bCs/>
          <w:u w:val="single"/>
        </w:rPr>
        <w:t>Background:</w:t>
      </w:r>
    </w:p>
    <w:p w14:paraId="2286FE49" w14:textId="77777777" w:rsidR="002C696F" w:rsidRPr="00DE6A43" w:rsidRDefault="002C696F" w:rsidP="002C696F">
      <w:r w:rsidRPr="00DE6A43">
        <w:t xml:space="preserve">As a co-lead agency, Coastal Commission staff will engage in various administrative activities to ensure the success of the Nonpoint Source (NPS) program. </w:t>
      </w:r>
    </w:p>
    <w:p w14:paraId="2FD60A5E" w14:textId="77777777" w:rsidR="002C696F" w:rsidRPr="00DE6A43" w:rsidRDefault="002C696F" w:rsidP="002C696F">
      <w:r w:rsidRPr="00DE6A43">
        <w:rPr>
          <w:b/>
          <w:bCs/>
          <w:u w:val="single"/>
        </w:rPr>
        <w:t>Objectives &amp; Milestones</w:t>
      </w:r>
      <w:r w:rsidRPr="00DE6A43">
        <w:t>:</w:t>
      </w:r>
    </w:p>
    <w:p w14:paraId="41587571" w14:textId="47E1E47E" w:rsidR="002C696F" w:rsidRPr="00DE6A43" w:rsidRDefault="002C696F" w:rsidP="002C696F">
      <w:pPr>
        <w:numPr>
          <w:ilvl w:val="0"/>
          <w:numId w:val="82"/>
        </w:numPr>
      </w:pPr>
      <w:r w:rsidRPr="00DE6A43">
        <w:t xml:space="preserve">Prepare annual progress reports detailing the Water Quality Unit (WQU) staff's efforts to protect coastal waters from NPS pollution. These reports will be included in the NPS Plan Annual Report. Coordinate with the State Water Board to identify the potential to coordinate on the development of a success story each year during this planning period as is feasible (2025-2030).  </w:t>
      </w:r>
    </w:p>
    <w:p w14:paraId="799E39DA" w14:textId="77777777" w:rsidR="002C696F" w:rsidRPr="00DE6A43" w:rsidRDefault="002C696F" w:rsidP="002C696F">
      <w:pPr>
        <w:numPr>
          <w:ilvl w:val="0"/>
          <w:numId w:val="82"/>
        </w:numPr>
      </w:pPr>
      <w:r w:rsidRPr="00DE6A43">
        <w:t xml:space="preserve">Provide quarterly invoices along with brief progress reports and projection sheets, as specified in the annual contracted statements of work. </w:t>
      </w:r>
    </w:p>
    <w:p w14:paraId="0DB7E9BF" w14:textId="64C89938" w:rsidR="002C696F" w:rsidRPr="00DE6A43" w:rsidRDefault="002C696F" w:rsidP="002C696F">
      <w:pPr>
        <w:pStyle w:val="Heading2"/>
        <w:rPr>
          <w:rFonts w:eastAsiaTheme="majorEastAsia" w:cstheme="majorBidi"/>
        </w:rPr>
      </w:pPr>
      <w:bookmarkStart w:id="33" w:name="_Toc215752548"/>
      <w:r w:rsidRPr="00DE6A43">
        <w:rPr>
          <w:rFonts w:eastAsiaTheme="majorEastAsia" w:cstheme="majorBidi"/>
        </w:rPr>
        <w:t>Watershed Planning and Implementation</w:t>
      </w:r>
      <w:bookmarkEnd w:id="33"/>
    </w:p>
    <w:p w14:paraId="638EFEC1" w14:textId="77777777" w:rsidR="002C696F" w:rsidRPr="00DE6A43" w:rsidRDefault="002C696F" w:rsidP="002C696F">
      <w:pPr>
        <w:pStyle w:val="Heading3"/>
        <w:rPr>
          <w:rFonts w:eastAsiaTheme="majorEastAsia" w:cstheme="majorBidi"/>
        </w:rPr>
      </w:pPr>
      <w:r w:rsidRPr="00DE6A43">
        <w:rPr>
          <w:rFonts w:eastAsiaTheme="majorEastAsia" w:cstheme="majorBidi"/>
        </w:rPr>
        <w:t>General Background</w:t>
      </w:r>
    </w:p>
    <w:p w14:paraId="50C653A3" w14:textId="77777777" w:rsidR="009C5A6C" w:rsidRPr="00DE6A43" w:rsidRDefault="009C5A6C" w:rsidP="00A632C5">
      <w:r w:rsidRPr="00DE6A43">
        <w:t>Watershed planning in California occurs at multiple scales and is carried out by a wide range of entities, including state and regional agencies, local governments, nonprofit organizations, and community groups. In general, a watershed-based plan serves as a comprehensive strategy and workplan for achieving specific water resource goals within a defined watershed. Each plan reflects the unique objectives, challenges, and opportunities associated with the watershed and the program or issue it is designed to address.</w:t>
      </w:r>
    </w:p>
    <w:p w14:paraId="63836E20" w14:textId="77777777" w:rsidR="009C5A6C" w:rsidRPr="00DE6A43" w:rsidRDefault="009C5A6C" w:rsidP="009C5A6C">
      <w:r w:rsidRPr="00DE6A43">
        <w:t xml:space="preserve">A watershed-based plan typically establishes a baseline understanding of existing watershed conditions; identifies and prioritizes water quality problems and sources; </w:t>
      </w:r>
      <w:r w:rsidRPr="00DE6A43">
        <w:lastRenderedPageBreak/>
        <w:t>outlines targeted management measures and solutions; identifies potential implementing partners and associated costs; and provides a framework for measuring progress and evaluating effectiveness over time.</w:t>
      </w:r>
    </w:p>
    <w:p w14:paraId="4424C0A1" w14:textId="77777777" w:rsidR="009C5A6C" w:rsidRPr="00DE6A43" w:rsidRDefault="009C5A6C" w:rsidP="009C5A6C">
      <w:r w:rsidRPr="00DE6A43">
        <w:t xml:space="preserve">In California, a variety of planning approaches and documents contribute to watershed management efforts, including Coordinated Resource Management Plans, TMDL Implementation Plans, Watershed Plans developed to meet requirements under the </w:t>
      </w:r>
      <w:r w:rsidRPr="00DE6A43">
        <w:rPr>
          <w:i/>
          <w:iCs/>
        </w:rPr>
        <w:t>State Wetland Definition and Procedures for Discharges of Dredged or Fill Material to Waters of the State</w:t>
      </w:r>
      <w:r w:rsidRPr="00DE6A43">
        <w:t>, Watershed Management Plans developed under municipal stormwater permits, Integrated Regional Water Management Plans (IRWMPs), and the Regional Water Boards’ Water Quality Control Plans (Basin Plans).</w:t>
      </w:r>
    </w:p>
    <w:p w14:paraId="50FEB5C2" w14:textId="77777777" w:rsidR="009C5A6C" w:rsidRPr="00DE6A43" w:rsidRDefault="009C5A6C" w:rsidP="009C5A6C">
      <w:r w:rsidRPr="00DE6A43">
        <w:t xml:space="preserve">Each of these planning efforts provides valuable data, analysis, and stakeholder coordination that can inform or support the development of </w:t>
      </w:r>
      <w:r w:rsidRPr="00DE6A43">
        <w:rPr>
          <w:b/>
          <w:bCs/>
        </w:rPr>
        <w:t>nine-element watershed-based plans</w:t>
      </w:r>
      <w:r w:rsidRPr="00DE6A43">
        <w:t xml:space="preserve"> required for eligibility under </w:t>
      </w:r>
      <w:r w:rsidRPr="00DE6A43">
        <w:rPr>
          <w:b/>
          <w:bCs/>
        </w:rPr>
        <w:t>Clean Water Act (CWA) Section 319</w:t>
      </w:r>
      <w:r w:rsidRPr="00DE6A43">
        <w:t xml:space="preserve"> nonpoint source grant funding. Together, these various planning processes form an interconnected foundation for advancing comprehensive, science-based watershed management and implementation throughout California.</w:t>
      </w:r>
    </w:p>
    <w:p w14:paraId="4F928116" w14:textId="4DB44A9B" w:rsidR="00634941" w:rsidRPr="00DE6A43" w:rsidRDefault="00634941" w:rsidP="00634941">
      <w:pPr>
        <w:pStyle w:val="Heading3"/>
        <w:rPr>
          <w:rFonts w:eastAsiaTheme="majorEastAsia" w:cstheme="majorBidi"/>
        </w:rPr>
      </w:pPr>
      <w:bookmarkStart w:id="34" w:name="_Toc39066421"/>
      <w:r w:rsidRPr="00DE6A43">
        <w:rPr>
          <w:rFonts w:eastAsiaTheme="majorEastAsia" w:cstheme="majorBidi"/>
        </w:rPr>
        <w:t>State and Regional Boards</w:t>
      </w:r>
    </w:p>
    <w:p w14:paraId="26E1B8E9" w14:textId="64F11A5C" w:rsidR="00634941" w:rsidRPr="00DE6A43" w:rsidRDefault="00634941" w:rsidP="00634941">
      <w:pPr>
        <w:rPr>
          <w:b/>
          <w:bCs/>
        </w:rPr>
      </w:pPr>
      <w:r w:rsidRPr="00DE6A43">
        <w:rPr>
          <w:b/>
          <w:bCs/>
        </w:rPr>
        <w:t xml:space="preserve">Goal </w:t>
      </w:r>
      <w:r w:rsidR="00946DF4" w:rsidRPr="00DE6A43">
        <w:rPr>
          <w:b/>
          <w:bCs/>
        </w:rPr>
        <w:t>1</w:t>
      </w:r>
      <w:r w:rsidRPr="00DE6A43">
        <w:rPr>
          <w:b/>
          <w:bCs/>
        </w:rPr>
        <w:t xml:space="preserve">: </w:t>
      </w:r>
      <w:r w:rsidR="00AF589B" w:rsidRPr="00DE6A43">
        <w:rPr>
          <w:b/>
          <w:bCs/>
        </w:rPr>
        <w:t>Enhance the effectiveness of the Nonpoint Source (NPS) Program by developing and implementing a transparent, data-driven process to identify and prioritize watersheds for watershed-based planning assistance and funding. This process will support the State Water Resources Control Board’s Strategic Plan by focusing on watersheds where restoration and protection efforts will deliver the greatest benefits to water quality, beneficial uses, and communities that rely on these resources.</w:t>
      </w:r>
    </w:p>
    <w:p w14:paraId="08D6A966" w14:textId="4A061636" w:rsidR="00AF589B" w:rsidRPr="00DE6A43" w:rsidRDefault="00AF589B" w:rsidP="00634941">
      <w:r w:rsidRPr="00DE6A43">
        <w:t>Background:</w:t>
      </w:r>
    </w:p>
    <w:p w14:paraId="7FD9E380" w14:textId="77777777" w:rsidR="00040013" w:rsidRPr="00DE6A43" w:rsidRDefault="00040013" w:rsidP="00040013">
      <w:r w:rsidRPr="00DE6A43">
        <w:t>The NPS Program plays a critical role in restoring and protecting surface and groundwater quality across California’s diverse watersheds. To ensure resources are allocated where they will have the greatest impact, the Program will integrate spatial data, environmental indicators, and community information to identify priority areas for planning and implementation.</w:t>
      </w:r>
    </w:p>
    <w:p w14:paraId="64F9A0E8" w14:textId="5112DFEE" w:rsidR="00040013" w:rsidRPr="00DE6A43" w:rsidRDefault="00040013" w:rsidP="00040013">
      <w:r w:rsidRPr="00DE6A43">
        <w:t>US EPA’s Restoration and Protection Screening Tool (RPST</w:t>
      </w:r>
      <w:r w:rsidRPr="00DE6A43">
        <w:rPr>
          <w:b/>
          <w:bCs/>
        </w:rPr>
        <w:t>)</w:t>
      </w:r>
      <w:r w:rsidRPr="00DE6A43">
        <w:t xml:space="preserve"> will serve as a key decision-support mechanism for this prioritization process. The RPST enables the assessment of multiple factors, such as pollutant loading, beneficial use impairments, ecological value, </w:t>
      </w:r>
      <w:r w:rsidRPr="00DE6A43">
        <w:lastRenderedPageBreak/>
        <w:t>and community characteristics, to identify watersheds where targeted support can advance both environmental restoration and long-term resilience.</w:t>
      </w:r>
    </w:p>
    <w:p w14:paraId="19F53A67" w14:textId="56EC04EC" w:rsidR="00040013" w:rsidRPr="00DE6A43" w:rsidRDefault="00040013" w:rsidP="00634941">
      <w:r w:rsidRPr="00DE6A43">
        <w:t>This approach promotes fair and strategic investment in watershed health and aligns with the State Water Board’s goals of improving water quality, increasing program efficiency, and delivering meaningful outcomes for all Californians.</w:t>
      </w:r>
    </w:p>
    <w:p w14:paraId="402434FA" w14:textId="2CCD52E4" w:rsidR="00946DF4" w:rsidRPr="00DE6A43" w:rsidRDefault="00946DF4" w:rsidP="00634941">
      <w:pPr>
        <w:rPr>
          <w:u w:val="single"/>
        </w:rPr>
      </w:pPr>
      <w:r w:rsidRPr="00DE6A43">
        <w:rPr>
          <w:u w:val="single"/>
        </w:rPr>
        <w:t xml:space="preserve">Objectives and Milestones: </w:t>
      </w:r>
    </w:p>
    <w:p w14:paraId="4C585FDC" w14:textId="108D1C75" w:rsidR="0016641C" w:rsidRPr="00DE6A43" w:rsidRDefault="008A5554" w:rsidP="007B0025">
      <w:pPr>
        <w:pStyle w:val="ListParagraph"/>
        <w:numPr>
          <w:ilvl w:val="3"/>
          <w:numId w:val="82"/>
        </w:numPr>
        <w:ind w:left="720"/>
      </w:pPr>
      <w:r w:rsidRPr="00DE6A43">
        <w:t>Define and document criteria for prioritizing watersheds for planning and funding assistance, integrating water quality conditions, beneficial use impairments, land use patterns, and community characteristics</w:t>
      </w:r>
      <w:r w:rsidR="0016641C" w:rsidRPr="00DE6A43">
        <w:t xml:space="preserve"> such as capacity for nonpoint source project management</w:t>
      </w:r>
      <w:r w:rsidRPr="00DE6A43">
        <w:t xml:space="preserve">. </w:t>
      </w:r>
      <w:r w:rsidR="00BE7238" w:rsidRPr="00DE6A43">
        <w:t>Align the framework with statewide initiatives such as the Water Boards’ Strategic Plan and California Water Action Plan.</w:t>
      </w:r>
    </w:p>
    <w:p w14:paraId="1A167094" w14:textId="1DAF1E58" w:rsidR="00634941" w:rsidRPr="00DE6A43" w:rsidRDefault="00657581" w:rsidP="007B0025">
      <w:pPr>
        <w:pStyle w:val="ListParagraph"/>
        <w:numPr>
          <w:ilvl w:val="3"/>
          <w:numId w:val="82"/>
        </w:numPr>
        <w:ind w:left="720"/>
      </w:pPr>
      <w:r w:rsidRPr="00DE6A43">
        <w:t>Use the Restoration Potential Screening Tool to analyze statewide and regional watershed data and rank candidate watersheds based on environmental need, potential for measurable improvement, and opportunity for collaborative implementation.</w:t>
      </w:r>
      <w:r w:rsidR="00525903" w:rsidRPr="00DE6A43">
        <w:t xml:space="preserve"> Incorporate indicators that reflect environmental health, resource vulnerability, and community benefit.</w:t>
      </w:r>
    </w:p>
    <w:p w14:paraId="1DF11830" w14:textId="53D28DB0" w:rsidR="004446FB" w:rsidRPr="00DE6A43" w:rsidRDefault="004446FB" w:rsidP="00634941">
      <w:pPr>
        <w:pStyle w:val="Heading3"/>
        <w:rPr>
          <w:rFonts w:eastAsiaTheme="majorEastAsia" w:cstheme="majorBidi"/>
        </w:rPr>
      </w:pPr>
      <w:r w:rsidRPr="00DE6A43">
        <w:rPr>
          <w:rFonts w:eastAsiaTheme="majorEastAsia" w:cstheme="majorBidi"/>
        </w:rPr>
        <w:t>State Water Board</w:t>
      </w:r>
      <w:bookmarkEnd w:id="34"/>
    </w:p>
    <w:p w14:paraId="4539AC6C" w14:textId="4B521B07" w:rsidR="004446FB" w:rsidRPr="00DE6A43" w:rsidRDefault="004446FB" w:rsidP="004446FB">
      <w:pPr>
        <w:rPr>
          <w:b/>
          <w:bCs/>
        </w:rPr>
      </w:pPr>
      <w:r w:rsidRPr="00DE6A43">
        <w:rPr>
          <w:b/>
          <w:bCs/>
        </w:rPr>
        <w:t xml:space="preserve">Goal 1: </w:t>
      </w:r>
      <w:r w:rsidR="006173BC" w:rsidRPr="00DE6A43">
        <w:rPr>
          <w:b/>
          <w:bCs/>
        </w:rPr>
        <w:t xml:space="preserve">Strengthen coordination between the CWA 319 Program and other complementary state, regional, and federal programs and agencies, including CWA 205(j)/604(b), Total Maximum Daily Load (TMDL), </w:t>
      </w:r>
      <w:r w:rsidR="004A15D4" w:rsidRPr="00DE6A43">
        <w:rPr>
          <w:b/>
          <w:bCs/>
        </w:rPr>
        <w:t xml:space="preserve">Clean Water State Revolving Fund, </w:t>
      </w:r>
      <w:r w:rsidR="0028092E" w:rsidRPr="00DE6A43">
        <w:rPr>
          <w:b/>
          <w:bCs/>
        </w:rPr>
        <w:t xml:space="preserve">the Coastal Commission, </w:t>
      </w:r>
      <w:r w:rsidR="006173BC" w:rsidRPr="00DE6A43">
        <w:rPr>
          <w:b/>
          <w:bCs/>
        </w:rPr>
        <w:t>and NRCS’s EQIP and Natural Resources Conservation Service’s Environmental Quality Incentives Program (EQIP) and National Water Quality Initiative (NWQI) programs, to enhance watershed-based planning, monitoring, and implementation. This coordination will improve prioritization of watersheds, leverage multiple funding sources, and increase the overall effectiveness of efforts to reduce nonpoint source (NPS) pollution statewide.</w:t>
      </w:r>
      <w:r w:rsidR="006173BC" w:rsidRPr="00DE6A43" w:rsidDel="006173BC">
        <w:rPr>
          <w:b/>
          <w:bCs/>
        </w:rPr>
        <w:t xml:space="preserve"> </w:t>
      </w:r>
    </w:p>
    <w:p w14:paraId="54292CF5" w14:textId="57ECC20F" w:rsidR="004446FB" w:rsidRPr="00DE6A43" w:rsidRDefault="008B4C8C" w:rsidP="007C6777">
      <w:pPr>
        <w:rPr>
          <w:u w:val="single"/>
        </w:rPr>
      </w:pPr>
      <w:r w:rsidRPr="00DE6A43">
        <w:rPr>
          <w:u w:val="single"/>
        </w:rPr>
        <w:t>Background:</w:t>
      </w:r>
      <w:r w:rsidRPr="00DE6A43">
        <w:rPr>
          <w:u w:val="single"/>
        </w:rPr>
        <w:br/>
      </w:r>
      <w:r w:rsidR="00FC3288" w:rsidRPr="00DE6A43">
        <w:t>The NPS Program requires close collaboration with other programs within the State and Regional Water Boards and other federal, state, and local agencies to coordinate on prioritization for funding, monitoring for program effectiveness, technical support for watershed-based planning, and leveraging of other funding sources. This collaboration is essential for reducing nonpoint source pollution in the state.</w:t>
      </w:r>
      <w:r w:rsidRPr="00DE6A43">
        <w:tab/>
      </w:r>
    </w:p>
    <w:p w14:paraId="27E92812" w14:textId="4ED643BB" w:rsidR="006173BC" w:rsidRPr="00DE6A43" w:rsidRDefault="006173BC" w:rsidP="007C6777">
      <w:pPr>
        <w:rPr>
          <w:u w:val="single"/>
        </w:rPr>
      </w:pPr>
      <w:r w:rsidRPr="00DE6A43">
        <w:rPr>
          <w:u w:val="single"/>
        </w:rPr>
        <w:t>Objectives and Milestones:</w:t>
      </w:r>
    </w:p>
    <w:p w14:paraId="6F1B329D" w14:textId="5AB86142" w:rsidR="006173BC" w:rsidRPr="00DE6A43" w:rsidRDefault="006173BC" w:rsidP="006173BC">
      <w:pPr>
        <w:pStyle w:val="ListParagraph"/>
        <w:numPr>
          <w:ilvl w:val="0"/>
          <w:numId w:val="151"/>
        </w:numPr>
      </w:pPr>
      <w:r w:rsidRPr="00DE6A43">
        <w:lastRenderedPageBreak/>
        <w:t>Interagency Collaboration: Establish</w:t>
      </w:r>
      <w:r w:rsidR="0028092E" w:rsidRPr="00DE6A43">
        <w:t xml:space="preserve"> and maintain </w:t>
      </w:r>
      <w:r w:rsidRPr="00DE6A43">
        <w:t>regular coordination meetings or workgroups with relevant programs</w:t>
      </w:r>
      <w:r w:rsidR="0028092E" w:rsidRPr="00DE6A43">
        <w:t>. (annually)</w:t>
      </w:r>
    </w:p>
    <w:p w14:paraId="7A21D50E" w14:textId="2CA63336" w:rsidR="0028092E" w:rsidRPr="00DE6A43" w:rsidRDefault="0028092E" w:rsidP="006173BC">
      <w:pPr>
        <w:pStyle w:val="ListParagraph"/>
        <w:numPr>
          <w:ilvl w:val="0"/>
          <w:numId w:val="151"/>
        </w:numPr>
      </w:pPr>
      <w:r w:rsidRPr="00DE6A43">
        <w:t>Align criteria for watershed prioritization with other programs and consider creating an annual list of high-priority watersheds jointly endorsed by partner programs or agencies. (2027)</w:t>
      </w:r>
    </w:p>
    <w:p w14:paraId="42DB785B" w14:textId="16034A7E" w:rsidR="0028092E" w:rsidRPr="00DE6A43" w:rsidRDefault="0028092E" w:rsidP="006173BC">
      <w:pPr>
        <w:pStyle w:val="ListParagraph"/>
        <w:numPr>
          <w:ilvl w:val="0"/>
          <w:numId w:val="151"/>
        </w:numPr>
      </w:pPr>
      <w:r w:rsidRPr="00DE6A43">
        <w:t>Identify opportunities to combine or sequence funding (e.g. using 205(j) for planning, 319(h) for implementation, EQIP for agricultural BMPs) and develop guidance or templates to help applicants design multi-program, multi-funding proposals (2028)</w:t>
      </w:r>
    </w:p>
    <w:p w14:paraId="7E55A4F3" w14:textId="34666DF2" w:rsidR="004A15D4" w:rsidRPr="00DE6A43" w:rsidRDefault="00A42EF1" w:rsidP="006173BC">
      <w:pPr>
        <w:pStyle w:val="ListParagraph"/>
        <w:numPr>
          <w:ilvl w:val="0"/>
          <w:numId w:val="151"/>
        </w:numPr>
      </w:pPr>
      <w:r w:rsidRPr="00DE6A43">
        <w:t>Work with the Division of Financial Assistance to</w:t>
      </w:r>
      <w:r w:rsidR="004A15D4" w:rsidRPr="00DE6A43">
        <w:t xml:space="preserve"> design and</w:t>
      </w:r>
      <w:r w:rsidRPr="00DE6A43">
        <w:t xml:space="preserve"> fund a pilot agricultural project </w:t>
      </w:r>
      <w:r w:rsidR="004A15D4" w:rsidRPr="00DE6A43">
        <w:t>that demonstrates the use of Clean Water State Revolving Fund (SRF) resources to address nonpoint source pollution. (2029)</w:t>
      </w:r>
    </w:p>
    <w:p w14:paraId="4C812A10" w14:textId="47682322" w:rsidR="00B37769" w:rsidRPr="00DE6A43" w:rsidRDefault="00B37769" w:rsidP="006173BC">
      <w:pPr>
        <w:pStyle w:val="ListParagraph"/>
        <w:numPr>
          <w:ilvl w:val="0"/>
          <w:numId w:val="151"/>
        </w:numPr>
      </w:pPr>
      <w:r w:rsidRPr="00DE6A43">
        <w:t xml:space="preserve">Work with the Division of Financial Assistance to </w:t>
      </w:r>
      <w:r w:rsidR="0045020B" w:rsidRPr="00DE6A43">
        <w:t xml:space="preserve">identify </w:t>
      </w:r>
      <w:r w:rsidR="007B33CF" w:rsidRPr="00DE6A43">
        <w:t xml:space="preserve">nonpoint source project </w:t>
      </w:r>
      <w:proofErr w:type="gramStart"/>
      <w:r w:rsidR="007B33CF" w:rsidRPr="00DE6A43">
        <w:t>overlap</w:t>
      </w:r>
      <w:proofErr w:type="gramEnd"/>
      <w:r w:rsidR="007B33CF" w:rsidRPr="00DE6A43">
        <w:t xml:space="preserve"> with the small community funding for drinking water and wastewater solutions. (2027)</w:t>
      </w:r>
    </w:p>
    <w:p w14:paraId="6C788CB3" w14:textId="2CA1824C" w:rsidR="00A42EF1" w:rsidRPr="00DE6A43" w:rsidRDefault="004A15D4" w:rsidP="007B0025">
      <w:pPr>
        <w:ind w:left="360"/>
        <w:rPr>
          <w:u w:val="single"/>
        </w:rPr>
      </w:pPr>
      <w:r w:rsidRPr="00DE6A43">
        <w:rPr>
          <w:u w:val="single"/>
        </w:rPr>
        <w:t xml:space="preserve"> </w:t>
      </w:r>
    </w:p>
    <w:p w14:paraId="7FD01F0E" w14:textId="77777777" w:rsidR="002C696F" w:rsidRPr="00DE6A43" w:rsidRDefault="002C696F" w:rsidP="002C696F">
      <w:pPr>
        <w:pStyle w:val="Heading3"/>
        <w:rPr>
          <w:rFonts w:eastAsiaTheme="majorEastAsia" w:cstheme="majorBidi"/>
        </w:rPr>
      </w:pPr>
      <w:r w:rsidRPr="00DE6A43">
        <w:rPr>
          <w:rFonts w:eastAsiaTheme="majorEastAsia" w:cstheme="majorBidi"/>
        </w:rPr>
        <w:t>North Coast (Region 1)</w:t>
      </w:r>
    </w:p>
    <w:p w14:paraId="6E446055" w14:textId="77777777" w:rsidR="002C696F" w:rsidRPr="00DE6A43" w:rsidRDefault="002C696F" w:rsidP="002C696F">
      <w:pPr>
        <w:rPr>
          <w:b/>
          <w:bCs/>
        </w:rPr>
      </w:pPr>
      <w:r w:rsidRPr="00DE6A43">
        <w:rPr>
          <w:b/>
          <w:bCs/>
        </w:rPr>
        <w:t xml:space="preserve">Goal 1: Continue to implement the Five Counties Salmonid Conservation Program (5C Waiver) to minimize sediment discharge from roads under the control of Counties and other dischargers </w:t>
      </w:r>
    </w:p>
    <w:p w14:paraId="50308DA5" w14:textId="77777777" w:rsidR="002C696F" w:rsidRPr="00DE6A43" w:rsidRDefault="002C696F" w:rsidP="002C696F">
      <w:r w:rsidRPr="00DE6A43">
        <w:rPr>
          <w:u w:val="single"/>
        </w:rPr>
        <w:t>Background:</w:t>
      </w:r>
      <w:r w:rsidRPr="00DE6A43">
        <w:t xml:space="preserve"> </w:t>
      </w:r>
    </w:p>
    <w:p w14:paraId="71B6DB04" w14:textId="77777777" w:rsidR="002C696F" w:rsidRPr="00DE6A43" w:rsidRDefault="002C696F" w:rsidP="002C696F">
      <w:r w:rsidRPr="00DE6A43">
        <w:t xml:space="preserve">On June 15, 2023, the North Coast Water Board adopted Order No. R1-2023-0034, which renewed and revised the existing </w:t>
      </w:r>
      <w:r w:rsidRPr="00DE6A43">
        <w:rPr>
          <w:i/>
        </w:rPr>
        <w:t>Waiver of Waste Discharge Requirements and General Water Quality Certification for Road Management and Activities Conducted Under the Five Counties Salmonid Conservation Program in the North Coast Region</w:t>
      </w:r>
      <w:r w:rsidRPr="00DE6A43">
        <w:t xml:space="preserve"> (5C Waiver). The Five Counties Salmonid Conservation Program (5C Program) provides an efficient and organized structure for preventing and mitigating water quality impacts from county and rural road maintenance </w:t>
      </w:r>
      <w:proofErr w:type="gramStart"/>
      <w:r w:rsidRPr="00DE6A43">
        <w:t>activities, and</w:t>
      </w:r>
      <w:proofErr w:type="gramEnd"/>
      <w:r w:rsidRPr="00DE6A43">
        <w:t xml:space="preserve"> also implements important fish passage and restoration projects in much of the North Coast Region. It was collaboratively developed and adopted in 2000 by the counties of Mendocino, Humboldt, Del Norte, Trinity, and portions of Siskiyou – collectively referred to as the 5 Counties; Sonoma County adopted the 5C Program as its road management program in 2014. The 5C Program is designed to protect salmonid species and water quality during county road maintenance and related project activities. </w:t>
      </w:r>
    </w:p>
    <w:p w14:paraId="0EFD0DC2" w14:textId="77777777" w:rsidR="002C696F" w:rsidRPr="00DE6A43" w:rsidRDefault="002C696F" w:rsidP="002C696F">
      <w:pPr>
        <w:keepNext/>
        <w:rPr>
          <w:u w:val="single"/>
        </w:rPr>
      </w:pPr>
      <w:r w:rsidRPr="00DE6A43">
        <w:rPr>
          <w:u w:val="single"/>
        </w:rPr>
        <w:lastRenderedPageBreak/>
        <w:t>Objectives and Milestones:</w:t>
      </w:r>
    </w:p>
    <w:p w14:paraId="1D059522" w14:textId="77777777" w:rsidR="002C696F" w:rsidRPr="00DE6A43" w:rsidRDefault="002C696F" w:rsidP="002C696F">
      <w:pPr>
        <w:pStyle w:val="ListParagraph"/>
        <w:numPr>
          <w:ilvl w:val="0"/>
          <w:numId w:val="97"/>
        </w:numPr>
        <w:spacing w:line="259" w:lineRule="auto"/>
      </w:pPr>
      <w:r w:rsidRPr="00DE6A43">
        <w:t>Conduct outreach and training to increase the number of roads throughout the region that are being managed in accordance with the best management practices contained in the 5C Road Manual or comparable manual.</w:t>
      </w:r>
    </w:p>
    <w:p w14:paraId="7A370207" w14:textId="77777777" w:rsidR="002C696F" w:rsidRPr="00DE6A43" w:rsidRDefault="002C696F" w:rsidP="002C696F">
      <w:pPr>
        <w:pStyle w:val="ListParagraph"/>
        <w:numPr>
          <w:ilvl w:val="0"/>
          <w:numId w:val="97"/>
        </w:numPr>
        <w:spacing w:line="259" w:lineRule="auto"/>
      </w:pPr>
      <w:r w:rsidRPr="00DE6A43">
        <w:t>Participate in meetings associated with the 5C Program each year.</w:t>
      </w:r>
    </w:p>
    <w:p w14:paraId="2B55CE17" w14:textId="77777777" w:rsidR="002C696F" w:rsidRPr="00DE6A43" w:rsidRDefault="002C696F" w:rsidP="002C696F">
      <w:pPr>
        <w:pStyle w:val="ListParagraph"/>
        <w:numPr>
          <w:ilvl w:val="0"/>
          <w:numId w:val="97"/>
        </w:numPr>
        <w:spacing w:line="259" w:lineRule="auto"/>
      </w:pPr>
      <w:r w:rsidRPr="00DE6A43">
        <w:t>Conduct a minimum of 10 regular inspections throughout the year.</w:t>
      </w:r>
    </w:p>
    <w:p w14:paraId="15D01276" w14:textId="77777777" w:rsidR="002C696F" w:rsidRPr="00DE6A43" w:rsidRDefault="002C696F" w:rsidP="002C696F">
      <w:pPr>
        <w:pStyle w:val="ListParagraph"/>
        <w:numPr>
          <w:ilvl w:val="0"/>
          <w:numId w:val="97"/>
        </w:numPr>
        <w:spacing w:line="259" w:lineRule="auto"/>
      </w:pPr>
      <w:r w:rsidRPr="00DE6A43">
        <w:t>Evaluate and comment on all road management annual summary reports to keep informed on ongoing and completed road management activities and evaluate and comment on annual road management plans to keep informed and provide input on upcoming road management activities planned for the coming year.</w:t>
      </w:r>
    </w:p>
    <w:p w14:paraId="6A6104FE" w14:textId="77777777" w:rsidR="002C696F" w:rsidRPr="00DE6A43" w:rsidRDefault="002C696F" w:rsidP="002C696F">
      <w:pPr>
        <w:pStyle w:val="ListParagraph"/>
        <w:numPr>
          <w:ilvl w:val="0"/>
          <w:numId w:val="97"/>
        </w:numPr>
        <w:spacing w:line="259" w:lineRule="auto"/>
      </w:pPr>
      <w:r w:rsidRPr="00DE6A43">
        <w:t xml:space="preserve">Prior to expiration of the current 5C Wavier, update the program by either renewing the </w:t>
      </w:r>
      <w:proofErr w:type="gramStart"/>
      <w:r w:rsidRPr="00DE6A43">
        <w:t>waiver</w:t>
      </w:r>
      <w:proofErr w:type="gramEnd"/>
      <w:r w:rsidRPr="00DE6A43">
        <w:t xml:space="preserve"> or adopting a WDR (June 2028).</w:t>
      </w:r>
    </w:p>
    <w:p w14:paraId="27097318" w14:textId="77777777" w:rsidR="002C696F" w:rsidRPr="00DE6A43" w:rsidRDefault="002C696F" w:rsidP="002C696F">
      <w:pPr>
        <w:rPr>
          <w:b/>
        </w:rPr>
      </w:pPr>
      <w:r w:rsidRPr="00DE6A43">
        <w:rPr>
          <w:b/>
        </w:rPr>
        <w:t>Goal 2</w:t>
      </w:r>
      <w:proofErr w:type="gramStart"/>
      <w:r w:rsidRPr="00DE6A43">
        <w:rPr>
          <w:b/>
        </w:rPr>
        <w:t>:  Implement</w:t>
      </w:r>
      <w:proofErr w:type="gramEnd"/>
      <w:r w:rsidRPr="00DE6A43">
        <w:rPr>
          <w:b/>
        </w:rPr>
        <w:t xml:space="preserve"> the Upper Elk River Sediment TMDL Action Plan.</w:t>
      </w:r>
    </w:p>
    <w:p w14:paraId="30912BFF" w14:textId="77777777" w:rsidR="002C696F" w:rsidRPr="00DE6A43" w:rsidRDefault="002C696F" w:rsidP="002C696F">
      <w:r w:rsidRPr="00DE6A43">
        <w:rPr>
          <w:u w:val="single"/>
        </w:rPr>
        <w:t>Background:</w:t>
      </w:r>
      <w:r w:rsidRPr="00DE6A43">
        <w:t xml:space="preserve"> </w:t>
      </w:r>
    </w:p>
    <w:p w14:paraId="4C51AC07" w14:textId="77777777" w:rsidR="002C696F" w:rsidRPr="00DE6A43" w:rsidRDefault="002C696F" w:rsidP="002C696F">
      <w:r w:rsidRPr="00DE6A43">
        <w:t xml:space="preserve">The TMDL Action Plan requires 1) development of WDRs/waivers to reduce sediment discharges from the upper watershed, 2) completion of a sediment and hydrodynamic model as the scientific basis for a sediment remediation and channel/habitat restoration plan, and 3) implementation of a watershed stewardship program to establish a stakeholder-driven, collaborative approach to watershed recovery.  </w:t>
      </w:r>
      <w:proofErr w:type="gramStart"/>
      <w:r w:rsidRPr="00DE6A43">
        <w:t>The Humboldt</w:t>
      </w:r>
      <w:proofErr w:type="gramEnd"/>
      <w:r w:rsidRPr="00DE6A43">
        <w:t xml:space="preserve"> Bay Steward’s specific responsibilities include implementation of the Elk River TMDL through supporting entities conducting stewardship activities in the basin, including those working on the Elk River Watershed Stewardship program, Elk River WDRs, and Elk River Recovery Assessment (e.g., recommendations of actions per reach as supported by the technical analysis).</w:t>
      </w:r>
    </w:p>
    <w:p w14:paraId="7B813321" w14:textId="77777777" w:rsidR="002C696F" w:rsidRPr="00DE6A43" w:rsidRDefault="002C696F" w:rsidP="002C696F">
      <w:r w:rsidRPr="00DE6A43">
        <w:t xml:space="preserve">Additional responsibilities of </w:t>
      </w:r>
      <w:r w:rsidRPr="00DE6A43" w:rsidDel="00A86510">
        <w:t xml:space="preserve">the </w:t>
      </w:r>
      <w:r w:rsidRPr="00DE6A43">
        <w:t xml:space="preserve">Humboldt Bay Steward include facilitating expanded coordination with local, state, and federal permitting and funding agencies, internal coordination with the Timber Program on WDR development/implementation, and the development mechanisms to ensure discharger participation in Stewardship and fair contributions to remediation/restoration funding; and expanded activities associated with Humboldt Bay planning and conservation initiatives. </w:t>
      </w:r>
    </w:p>
    <w:p w14:paraId="0DE35EB2" w14:textId="77777777" w:rsidR="002C696F" w:rsidRPr="00DE6A43" w:rsidRDefault="002C696F" w:rsidP="002C696F">
      <w:r w:rsidRPr="00DE6A43">
        <w:rPr>
          <w:u w:val="single"/>
        </w:rPr>
        <w:t>Objectives and Milestones:</w:t>
      </w:r>
      <w:r w:rsidRPr="00DE6A43">
        <w:t xml:space="preserve"> </w:t>
      </w:r>
    </w:p>
    <w:p w14:paraId="66B48FBB" w14:textId="77777777" w:rsidR="002C696F" w:rsidRPr="00DE6A43" w:rsidRDefault="002C696F" w:rsidP="002C696F">
      <w:pPr>
        <w:pStyle w:val="ListParagraph"/>
        <w:numPr>
          <w:ilvl w:val="0"/>
          <w:numId w:val="99"/>
        </w:numPr>
        <w:spacing w:line="259" w:lineRule="auto"/>
      </w:pPr>
      <w:r w:rsidRPr="00DE6A43">
        <w:t>Upper Elk River Sediment TMDL (Elk TMDL) implementation (2025-2030):</w:t>
      </w:r>
    </w:p>
    <w:p w14:paraId="2CAB6525" w14:textId="77777777" w:rsidR="002C696F" w:rsidRPr="00DE6A43" w:rsidRDefault="002C696F" w:rsidP="002C696F">
      <w:pPr>
        <w:pStyle w:val="ListParagraph"/>
        <w:numPr>
          <w:ilvl w:val="1"/>
          <w:numId w:val="99"/>
        </w:numPr>
        <w:spacing w:line="259" w:lineRule="auto"/>
      </w:pPr>
      <w:r w:rsidRPr="00DE6A43">
        <w:t>Develop programmatic memos with background and information related to the key Stewardship Program categories of drinking water, health and safety, and monitoring for dissemination to the public and stewardship partners. (2025)</w:t>
      </w:r>
    </w:p>
    <w:p w14:paraId="46541442" w14:textId="77777777" w:rsidR="002C696F" w:rsidRPr="00DE6A43" w:rsidRDefault="002C696F" w:rsidP="002C696F">
      <w:pPr>
        <w:pStyle w:val="ListParagraph"/>
        <w:numPr>
          <w:ilvl w:val="1"/>
          <w:numId w:val="99"/>
        </w:numPr>
        <w:spacing w:line="259" w:lineRule="auto"/>
      </w:pPr>
      <w:r w:rsidRPr="00DE6A43">
        <w:lastRenderedPageBreak/>
        <w:t>Support stewardship in the watershed through public outreach (e.g., newsletters and web updates) and partner coordination (e.g., regular meetings and project collaboration); (2025-2030)</w:t>
      </w:r>
    </w:p>
    <w:p w14:paraId="2299FD52" w14:textId="7EAAED41" w:rsidR="002C696F" w:rsidRPr="00DE6A43" w:rsidRDefault="002C696F" w:rsidP="002C696F">
      <w:pPr>
        <w:pStyle w:val="ListParagraph"/>
        <w:numPr>
          <w:ilvl w:val="0"/>
          <w:numId w:val="99"/>
        </w:numPr>
        <w:spacing w:line="259" w:lineRule="auto"/>
      </w:pPr>
      <w:r w:rsidRPr="00DE6A43">
        <w:t>Complete the second of three TMDL identified five-year status updates (2026)</w:t>
      </w:r>
    </w:p>
    <w:p w14:paraId="0898085C" w14:textId="77777777" w:rsidR="002C696F" w:rsidRPr="00DE6A43" w:rsidRDefault="002C696F" w:rsidP="002C696F">
      <w:pPr>
        <w:rPr>
          <w:b/>
          <w:bCs/>
        </w:rPr>
      </w:pPr>
      <w:r w:rsidRPr="00DE6A43">
        <w:rPr>
          <w:b/>
          <w:bCs/>
        </w:rPr>
        <w:t xml:space="preserve">Goal 3: Implement the Russian River Pathogen TMDL Project </w:t>
      </w:r>
    </w:p>
    <w:p w14:paraId="4B857588" w14:textId="77777777" w:rsidR="002C696F" w:rsidRPr="00DE6A43" w:rsidRDefault="002C696F" w:rsidP="002C696F">
      <w:pPr>
        <w:rPr>
          <w:u w:val="single"/>
        </w:rPr>
      </w:pPr>
      <w:r w:rsidRPr="00DE6A43">
        <w:rPr>
          <w:u w:val="single"/>
        </w:rPr>
        <w:t xml:space="preserve">Background: </w:t>
      </w:r>
    </w:p>
    <w:p w14:paraId="59FAC084" w14:textId="77777777" w:rsidR="002C696F" w:rsidRPr="00DE6A43" w:rsidRDefault="002C696F" w:rsidP="002C696F">
      <w:pPr>
        <w:rPr>
          <w:u w:val="single"/>
        </w:rPr>
      </w:pPr>
      <w:r w:rsidRPr="00DE6A43">
        <w:t xml:space="preserve">The Russian River Pathogen TMDL Action Plan addresses fecal indicator bacteria impairments and protections by establishing a TMDL, a fecal waste discharge prohibition, and programs of implementation for multiple pathogenic waste sources </w:t>
      </w:r>
      <w:proofErr w:type="gramStart"/>
      <w:r w:rsidRPr="00DE6A43">
        <w:t>including;</w:t>
      </w:r>
      <w:proofErr w:type="gramEnd"/>
      <w:r w:rsidRPr="00DE6A43">
        <w:t xml:space="preserve"> wastewater treatment facilities, sanitary sewer systems, recycled water, land application of biosolids, municipal stormwater runoff, dairies, ranches and hobby farms, homeless encampments, and onsite wastewater treatment systems (OWTS). Changes to the OWTS implementation measures since Regional Board adoption are underway with a focus on OWTS across the watershed that are not authorized under the statewide OWTS Policy, such as failing systems, cesspools, pit-privies, and outhouses</w:t>
      </w:r>
      <w:r w:rsidRPr="00DE6A43">
        <w:rPr>
          <w:u w:val="single"/>
        </w:rPr>
        <w:t>.</w:t>
      </w:r>
    </w:p>
    <w:p w14:paraId="03B86731" w14:textId="77777777" w:rsidR="002C696F" w:rsidRPr="00DE6A43" w:rsidRDefault="002C696F" w:rsidP="002C696F">
      <w:pPr>
        <w:rPr>
          <w:u w:val="single"/>
        </w:rPr>
      </w:pPr>
      <w:r w:rsidRPr="00DE6A43">
        <w:rPr>
          <w:u w:val="single"/>
        </w:rPr>
        <w:t>Objectives and Milestones:</w:t>
      </w:r>
    </w:p>
    <w:p w14:paraId="545B711B" w14:textId="77777777" w:rsidR="002C696F" w:rsidRPr="00DE6A43" w:rsidRDefault="002C696F" w:rsidP="002C696F">
      <w:pPr>
        <w:pStyle w:val="ListParagraph"/>
        <w:numPr>
          <w:ilvl w:val="0"/>
          <w:numId w:val="98"/>
        </w:numPr>
        <w:spacing w:line="259" w:lineRule="auto"/>
      </w:pPr>
      <w:r w:rsidRPr="00DE6A43">
        <w:t>Catalogue OWTS across the Russian River watershed by conducting periodic OWTS assessments and complete the initial watershed-wide assessment within 10 years after adoption of the Russian River Pathogen TMDL Action Plan. (2025-2030)</w:t>
      </w:r>
    </w:p>
    <w:p w14:paraId="530EFC63" w14:textId="7E5CD6BD" w:rsidR="002C696F" w:rsidRPr="00DE6A43" w:rsidRDefault="002C696F" w:rsidP="002C696F">
      <w:pPr>
        <w:pStyle w:val="ListParagraph"/>
        <w:numPr>
          <w:ilvl w:val="0"/>
          <w:numId w:val="98"/>
        </w:numPr>
        <w:spacing w:line="259" w:lineRule="auto"/>
      </w:pPr>
      <w:r w:rsidRPr="00DE6A43">
        <w:t xml:space="preserve">Ensure implementation of management practices to control pathogens across all permitted programs. </w:t>
      </w:r>
    </w:p>
    <w:p w14:paraId="00F54B2B" w14:textId="77777777" w:rsidR="002C696F" w:rsidRPr="00DE6A43" w:rsidRDefault="002C696F" w:rsidP="002C696F">
      <w:pPr>
        <w:rPr>
          <w:b/>
          <w:bCs/>
        </w:rPr>
      </w:pPr>
      <w:r w:rsidRPr="00DE6A43">
        <w:rPr>
          <w:b/>
          <w:bCs/>
        </w:rPr>
        <w:t>Goal 4: Implement the Laguna de Santa Rosa TMDL Project</w:t>
      </w:r>
    </w:p>
    <w:p w14:paraId="5D5164FF" w14:textId="77777777" w:rsidR="002C696F" w:rsidRPr="00DE6A43" w:rsidRDefault="002C696F" w:rsidP="002C696F">
      <w:r w:rsidRPr="00DE6A43">
        <w:rPr>
          <w:u w:val="single"/>
        </w:rPr>
        <w:t>Background:</w:t>
      </w:r>
      <w:r w:rsidRPr="00DE6A43">
        <w:t xml:space="preserve">  </w:t>
      </w:r>
    </w:p>
    <w:p w14:paraId="169C6335" w14:textId="77777777" w:rsidR="002C696F" w:rsidRPr="00DE6A43" w:rsidRDefault="002C696F" w:rsidP="002C696F">
      <w:r w:rsidRPr="00DE6A43">
        <w:t xml:space="preserve">As emphasized in the Restoration Goal of the Vision, the statutory and regulatory obligations to develop TMDLs for waters identified on states’, territories’, and authorized tribes’ CWA 303(d) lists remain unchanged, and TMDLs will remain the primary analytic and informational tool for addressing such waters. However, EPA recognizes that under certain circumstances, other restoration approaches may be more immediately beneficial or practicable in achieving water quality standards than pursuing the TMDL approach in the near term. The Restoration Goal of the 2022 Vision highlights several types of restoration plans, in addition to TMDLs. Each of these generally is a near-term plan or description of actions, with a schedule and milestones, that is more immediately beneficial or practicable in achieving water quality standards. Staff are developing a reconciliation plan for </w:t>
      </w:r>
      <w:r w:rsidRPr="00DE6A43" w:rsidDel="00E316EE">
        <w:t xml:space="preserve">the </w:t>
      </w:r>
      <w:r w:rsidRPr="00DE6A43">
        <w:t xml:space="preserve">Laguna de Santa Rosa Watershed to address sediment, temperature, nutrient, and </w:t>
      </w:r>
      <w:r w:rsidRPr="00DE6A43">
        <w:lastRenderedPageBreak/>
        <w:t>dissolved oxygen impairments through waste load allocations, load allocations, and other</w:t>
      </w:r>
      <w:r w:rsidRPr="00DE6A43" w:rsidDel="009B5C48">
        <w:t xml:space="preserve"> </w:t>
      </w:r>
      <w:r w:rsidRPr="00DE6A43">
        <w:t>control measures. The reconciliation plan may follow the traditional TMDL approach or be pursued as an advanced restoration plan.</w:t>
      </w:r>
    </w:p>
    <w:p w14:paraId="08969BA9" w14:textId="77777777" w:rsidR="002C696F" w:rsidRPr="00DE6A43" w:rsidRDefault="002C696F" w:rsidP="002C696F">
      <w:pPr>
        <w:keepNext/>
        <w:rPr>
          <w:u w:val="single"/>
        </w:rPr>
      </w:pPr>
      <w:r w:rsidRPr="00DE6A43">
        <w:rPr>
          <w:u w:val="single"/>
        </w:rPr>
        <w:t>Objectives and Milestones:</w:t>
      </w:r>
    </w:p>
    <w:p w14:paraId="14DE46BD" w14:textId="77777777" w:rsidR="002C696F" w:rsidRPr="00DE6A43" w:rsidRDefault="002C696F" w:rsidP="002C696F">
      <w:pPr>
        <w:pStyle w:val="ListParagraph"/>
        <w:numPr>
          <w:ilvl w:val="0"/>
          <w:numId w:val="100"/>
        </w:numPr>
        <w:spacing w:line="259" w:lineRule="auto"/>
      </w:pPr>
      <w:r w:rsidRPr="00DE6A43">
        <w:t xml:space="preserve">Identify source control, restoration, and adaptive management activities within the Laguna de Santa Rosa necessary to restore the watershed to supporting conditions.  </w:t>
      </w:r>
    </w:p>
    <w:p w14:paraId="2E4C77CF" w14:textId="77777777" w:rsidR="002C696F" w:rsidRPr="00DE6A43" w:rsidRDefault="002C696F" w:rsidP="00A632C5">
      <w:pPr>
        <w:pStyle w:val="ListParagraph"/>
        <w:numPr>
          <w:ilvl w:val="1"/>
          <w:numId w:val="100"/>
        </w:numPr>
        <w:spacing w:line="259" w:lineRule="auto"/>
      </w:pPr>
      <w:r w:rsidRPr="00DE6A43">
        <w:t>Annually conduct at least 3 joint inspections with program staff to understand the dynamics of land use and restoration practices occurring in the watershed that influence hydrology, nutrient and sediment loading, riparian habitat and protections. (2025-2030)</w:t>
      </w:r>
    </w:p>
    <w:p w14:paraId="469D0E0D" w14:textId="77777777" w:rsidR="002C696F" w:rsidRPr="00DE6A43" w:rsidRDefault="002C696F" w:rsidP="002C696F">
      <w:pPr>
        <w:pStyle w:val="ListParagraph"/>
        <w:numPr>
          <w:ilvl w:val="0"/>
          <w:numId w:val="100"/>
        </w:numPr>
        <w:spacing w:line="259" w:lineRule="auto"/>
      </w:pPr>
      <w:r w:rsidRPr="00DE6A43">
        <w:t>Develop an implementation plan that provides a watershed-wide framework for existing programs and for the development of new programs, where necessary, to control sources of sediment, phosphorus, nitrogen, and elevated temperature. (2027)</w:t>
      </w:r>
    </w:p>
    <w:p w14:paraId="1230D800" w14:textId="77777777" w:rsidR="002C696F" w:rsidRPr="00DE6A43" w:rsidRDefault="002C696F" w:rsidP="002C696F">
      <w:pPr>
        <w:pStyle w:val="ListParagraph"/>
        <w:numPr>
          <w:ilvl w:val="1"/>
          <w:numId w:val="100"/>
        </w:numPr>
        <w:spacing w:line="259" w:lineRule="auto"/>
      </w:pPr>
      <w:r w:rsidRPr="00DE6A43">
        <w:t>Develop a memorandum recommending an appropriate methodology and associated requirements for using existing programs and new implementation measures that may inform non-point source permits in the Laguna de Santa Rosa. (2028)</w:t>
      </w:r>
    </w:p>
    <w:p w14:paraId="76DB3237" w14:textId="77777777" w:rsidR="002C696F" w:rsidRPr="00DE6A43" w:rsidRDefault="002C696F" w:rsidP="002C696F">
      <w:pPr>
        <w:pStyle w:val="ListParagraph"/>
        <w:numPr>
          <w:ilvl w:val="1"/>
          <w:numId w:val="100"/>
        </w:numPr>
        <w:spacing w:line="259" w:lineRule="auto"/>
      </w:pPr>
      <w:r w:rsidRPr="00DE6A43">
        <w:t>Create an internal memorandum identifying monitoring recommendations (2030)</w:t>
      </w:r>
    </w:p>
    <w:p w14:paraId="52226D5A" w14:textId="77777777" w:rsidR="002C696F" w:rsidRPr="00DE6A43" w:rsidRDefault="002C696F" w:rsidP="002C696F">
      <w:pPr>
        <w:pStyle w:val="Heading3"/>
        <w:rPr>
          <w:rFonts w:eastAsiaTheme="majorEastAsia" w:cstheme="majorBidi"/>
        </w:rPr>
      </w:pPr>
      <w:r w:rsidRPr="00DE6A43">
        <w:rPr>
          <w:rFonts w:eastAsiaTheme="majorEastAsia" w:cstheme="majorBidi"/>
        </w:rPr>
        <w:t>Central Coast (Region 3)</w:t>
      </w:r>
    </w:p>
    <w:p w14:paraId="0DC9FBD3" w14:textId="2EF24BAF" w:rsidR="002C696F" w:rsidRPr="00DE6A43" w:rsidRDefault="002C696F" w:rsidP="002C696F">
      <w:pPr>
        <w:rPr>
          <w:b/>
          <w:bCs/>
        </w:rPr>
      </w:pPr>
      <w:r w:rsidRPr="00DE6A43">
        <w:rPr>
          <w:b/>
          <w:bCs/>
        </w:rPr>
        <w:t>Goal 1</w:t>
      </w:r>
      <w:proofErr w:type="gramStart"/>
      <w:r w:rsidRPr="00DE6A43">
        <w:rPr>
          <w:b/>
          <w:bCs/>
        </w:rPr>
        <w:t>:  Restore</w:t>
      </w:r>
      <w:proofErr w:type="gramEnd"/>
      <w:r w:rsidRPr="00DE6A43">
        <w:rPr>
          <w:b/>
          <w:bCs/>
        </w:rPr>
        <w:t xml:space="preserve"> degraded ecosystems</w:t>
      </w:r>
      <w:r w:rsidR="00F46F98" w:rsidRPr="00DE6A43">
        <w:rPr>
          <w:b/>
          <w:bCs/>
        </w:rPr>
        <w:t xml:space="preserve"> often co-located</w:t>
      </w:r>
      <w:r w:rsidR="00525DE8" w:rsidRPr="00DE6A43">
        <w:rPr>
          <w:b/>
          <w:bCs/>
        </w:rPr>
        <w:t xml:space="preserve"> in economically </w:t>
      </w:r>
      <w:r w:rsidR="00F46F98" w:rsidRPr="00DE6A43">
        <w:rPr>
          <w:b/>
          <w:bCs/>
        </w:rPr>
        <w:t>disadvantaged areas.</w:t>
      </w:r>
    </w:p>
    <w:p w14:paraId="18CE973C" w14:textId="77777777" w:rsidR="002C696F" w:rsidRPr="00DE6A43" w:rsidRDefault="002C696F" w:rsidP="002C696F">
      <w:pPr>
        <w:rPr>
          <w:rFonts w:eastAsia="Arial" w:cs="Arial"/>
          <w:u w:val="single"/>
        </w:rPr>
      </w:pPr>
      <w:r w:rsidRPr="00DE6A43">
        <w:rPr>
          <w:rFonts w:eastAsia="Arial" w:cs="Arial"/>
          <w:u w:val="single"/>
        </w:rPr>
        <w:t>Background:</w:t>
      </w:r>
    </w:p>
    <w:p w14:paraId="3B0FD063" w14:textId="2C9A353C" w:rsidR="004239FE" w:rsidRPr="00DE6A43" w:rsidRDefault="002C696F" w:rsidP="002C696F">
      <w:pPr>
        <w:rPr>
          <w:rFonts w:eastAsia="Arial" w:cs="Arial"/>
        </w:rPr>
      </w:pPr>
      <w:r w:rsidRPr="00DE6A43">
        <w:rPr>
          <w:rFonts w:eastAsia="Arial" w:cs="Arial"/>
        </w:rPr>
        <w:t>Aquatic habitat, such as riparian areas</w:t>
      </w:r>
      <w:r w:rsidR="005B4B72" w:rsidRPr="00DE6A43">
        <w:rPr>
          <w:rFonts w:eastAsia="Arial" w:cs="Arial"/>
        </w:rPr>
        <w:t>, lakes,</w:t>
      </w:r>
      <w:r w:rsidRPr="00DE6A43">
        <w:rPr>
          <w:rFonts w:eastAsia="Arial" w:cs="Arial"/>
        </w:rPr>
        <w:t xml:space="preserve"> and wetlands and their buffers zones are critically important to water quality, water supply, and the overall biological and physical health of watersheds. </w:t>
      </w:r>
      <w:r w:rsidR="00ED5688" w:rsidRPr="00DE6A43">
        <w:rPr>
          <w:rFonts w:eastAsia="Arial" w:cs="Arial"/>
        </w:rPr>
        <w:t>These degraded ecosystems are</w:t>
      </w:r>
      <w:r w:rsidR="009353B9" w:rsidRPr="00DE6A43">
        <w:rPr>
          <w:rFonts w:eastAsia="Arial" w:cs="Arial"/>
        </w:rPr>
        <w:t xml:space="preserve"> often co-located in economically disadvantaged areas</w:t>
      </w:r>
      <w:r w:rsidRPr="00DE6A43">
        <w:rPr>
          <w:rFonts w:eastAsia="Arial" w:cs="Arial"/>
        </w:rPr>
        <w:t>. The loss of aquatic habitat in the Central Coast Region has been increasing in some areas, especially in agricultur</w:t>
      </w:r>
      <w:r w:rsidR="003D5495" w:rsidRPr="00DE6A43">
        <w:rPr>
          <w:rFonts w:eastAsia="Arial" w:cs="Arial"/>
        </w:rPr>
        <w:t>al</w:t>
      </w:r>
      <w:r w:rsidRPr="00DE6A43">
        <w:rPr>
          <w:rFonts w:eastAsia="Arial" w:cs="Arial"/>
        </w:rPr>
        <w:t xml:space="preserve"> areas due to misconceptions about food safety. </w:t>
      </w:r>
    </w:p>
    <w:p w14:paraId="488C9A82" w14:textId="34009D84" w:rsidR="002C696F" w:rsidRPr="00DE6A43" w:rsidRDefault="00E0674B" w:rsidP="002C696F">
      <w:pPr>
        <w:rPr>
          <w:rFonts w:eastAsia="Arial" w:cs="Arial"/>
        </w:rPr>
      </w:pPr>
      <w:r w:rsidRPr="00DE6A43">
        <w:rPr>
          <w:rFonts w:eastAsia="Arial" w:cs="Arial"/>
        </w:rPr>
        <w:t>The Central Coast Region is committed to improving</w:t>
      </w:r>
      <w:r w:rsidR="008E579C" w:rsidRPr="00DE6A43">
        <w:rPr>
          <w:rFonts w:eastAsia="Arial" w:cs="Arial"/>
        </w:rPr>
        <w:t xml:space="preserve"> </w:t>
      </w:r>
      <w:r w:rsidR="009F4DBE" w:rsidRPr="00DE6A43">
        <w:rPr>
          <w:rFonts w:eastAsia="Arial" w:cs="Arial"/>
        </w:rPr>
        <w:t xml:space="preserve">aquatic </w:t>
      </w:r>
      <w:r w:rsidR="008E579C" w:rsidRPr="00DE6A43">
        <w:rPr>
          <w:rFonts w:eastAsia="Arial" w:cs="Arial"/>
        </w:rPr>
        <w:t>habitat, such as</w:t>
      </w:r>
      <w:r w:rsidR="00855F79" w:rsidRPr="00DE6A43">
        <w:rPr>
          <w:rFonts w:eastAsia="Arial" w:cs="Arial"/>
        </w:rPr>
        <w:t xml:space="preserve"> constructed</w:t>
      </w:r>
      <w:r w:rsidR="003A5E9A" w:rsidRPr="00DE6A43">
        <w:rPr>
          <w:rFonts w:eastAsia="Arial" w:cs="Arial"/>
        </w:rPr>
        <w:t xml:space="preserve"> wetland</w:t>
      </w:r>
      <w:r w:rsidR="00855F79" w:rsidRPr="00DE6A43">
        <w:rPr>
          <w:rFonts w:eastAsia="Arial" w:cs="Arial"/>
        </w:rPr>
        <w:t>s</w:t>
      </w:r>
      <w:r w:rsidR="0053606A" w:rsidRPr="00DE6A43">
        <w:rPr>
          <w:rFonts w:eastAsia="Arial" w:cs="Arial"/>
        </w:rPr>
        <w:t xml:space="preserve">, </w:t>
      </w:r>
      <w:r w:rsidR="008E579C" w:rsidRPr="00DE6A43">
        <w:rPr>
          <w:rFonts w:eastAsia="Arial" w:cs="Arial"/>
        </w:rPr>
        <w:t>riparian</w:t>
      </w:r>
      <w:r w:rsidR="0072039B" w:rsidRPr="00DE6A43">
        <w:rPr>
          <w:rFonts w:eastAsia="Arial" w:cs="Arial"/>
        </w:rPr>
        <w:t xml:space="preserve"> restoration</w:t>
      </w:r>
      <w:r w:rsidR="0053606A" w:rsidRPr="00DE6A43">
        <w:rPr>
          <w:rFonts w:eastAsia="Arial" w:cs="Arial"/>
        </w:rPr>
        <w:t>, and beaver dam</w:t>
      </w:r>
      <w:r w:rsidR="008E579C" w:rsidRPr="00DE6A43">
        <w:rPr>
          <w:rFonts w:eastAsia="Arial" w:cs="Arial"/>
        </w:rPr>
        <w:t xml:space="preserve"> </w:t>
      </w:r>
      <w:r w:rsidR="0072039B" w:rsidRPr="00DE6A43">
        <w:rPr>
          <w:rFonts w:eastAsia="Arial" w:cs="Arial"/>
        </w:rPr>
        <w:t>protection</w:t>
      </w:r>
      <w:r w:rsidR="00581B3D" w:rsidRPr="00DE6A43">
        <w:rPr>
          <w:rFonts w:eastAsia="Arial" w:cs="Arial"/>
        </w:rPr>
        <w:t xml:space="preserve">, </w:t>
      </w:r>
      <w:r w:rsidR="008E2BDB" w:rsidRPr="00DE6A43">
        <w:rPr>
          <w:rFonts w:eastAsia="Arial" w:cs="Arial"/>
        </w:rPr>
        <w:t xml:space="preserve">to </w:t>
      </w:r>
      <w:r w:rsidR="009F4DBE" w:rsidRPr="00DE6A43">
        <w:rPr>
          <w:rFonts w:eastAsia="Arial" w:cs="Arial"/>
        </w:rPr>
        <w:t>support healthier watersheds</w:t>
      </w:r>
      <w:r w:rsidR="008E2BDB" w:rsidRPr="00DE6A43">
        <w:rPr>
          <w:rFonts w:eastAsia="Arial" w:cs="Arial"/>
        </w:rPr>
        <w:t xml:space="preserve"> </w:t>
      </w:r>
      <w:r w:rsidR="00581B3D" w:rsidRPr="00DE6A43">
        <w:rPr>
          <w:rFonts w:eastAsia="Arial" w:cs="Arial"/>
        </w:rPr>
        <w:t>on the Central Coast.</w:t>
      </w:r>
      <w:r w:rsidR="00A036F5" w:rsidRPr="00DE6A43">
        <w:rPr>
          <w:rFonts w:eastAsia="Arial" w:cs="Arial"/>
        </w:rPr>
        <w:t xml:space="preserve"> </w:t>
      </w:r>
      <w:r w:rsidR="00916F0C" w:rsidRPr="00DE6A43">
        <w:rPr>
          <w:rFonts w:eastAsia="Arial" w:cs="Arial"/>
        </w:rPr>
        <w:t xml:space="preserve">These </w:t>
      </w:r>
      <w:r w:rsidR="000E3618" w:rsidRPr="00DE6A43">
        <w:rPr>
          <w:rFonts w:eastAsia="Arial" w:cs="Arial"/>
        </w:rPr>
        <w:t>efforts</w:t>
      </w:r>
      <w:r w:rsidR="00A036F5" w:rsidRPr="00DE6A43">
        <w:rPr>
          <w:rFonts w:eastAsia="Arial" w:cs="Arial"/>
        </w:rPr>
        <w:t xml:space="preserve"> </w:t>
      </w:r>
      <w:r w:rsidR="00BA03AF" w:rsidRPr="00DE6A43">
        <w:rPr>
          <w:rFonts w:eastAsia="Arial" w:cs="Arial"/>
        </w:rPr>
        <w:t xml:space="preserve">increase </w:t>
      </w:r>
      <w:r w:rsidR="0072039B" w:rsidRPr="00DE6A43">
        <w:rPr>
          <w:rFonts w:eastAsia="Arial" w:cs="Arial"/>
        </w:rPr>
        <w:t>resilience</w:t>
      </w:r>
      <w:r w:rsidR="00A036F5" w:rsidRPr="00DE6A43">
        <w:rPr>
          <w:rFonts w:eastAsia="Arial" w:cs="Arial"/>
        </w:rPr>
        <w:t xml:space="preserve"> to changes in severe weather events</w:t>
      </w:r>
      <w:r w:rsidR="00916F0C" w:rsidRPr="00DE6A43">
        <w:rPr>
          <w:rFonts w:eastAsia="Arial" w:cs="Arial"/>
        </w:rPr>
        <w:t xml:space="preserve"> </w:t>
      </w:r>
      <w:r w:rsidR="00A036F5" w:rsidRPr="00DE6A43">
        <w:rPr>
          <w:rFonts w:eastAsia="Arial" w:cs="Arial"/>
        </w:rPr>
        <w:t xml:space="preserve">and adapt to those vulnerabilities </w:t>
      </w:r>
      <w:r w:rsidR="000E3618" w:rsidRPr="00DE6A43">
        <w:rPr>
          <w:rFonts w:eastAsia="Arial" w:cs="Arial"/>
        </w:rPr>
        <w:t>by</w:t>
      </w:r>
      <w:r w:rsidR="00A036F5" w:rsidRPr="00DE6A43">
        <w:rPr>
          <w:rFonts w:eastAsia="Arial" w:cs="Arial"/>
        </w:rPr>
        <w:t xml:space="preserve"> accommodat</w:t>
      </w:r>
      <w:r w:rsidR="000E3618" w:rsidRPr="00DE6A43">
        <w:rPr>
          <w:rFonts w:eastAsia="Arial" w:cs="Arial"/>
        </w:rPr>
        <w:t>ing</w:t>
      </w:r>
      <w:r w:rsidR="00A036F5" w:rsidRPr="00DE6A43">
        <w:rPr>
          <w:rFonts w:eastAsia="Arial" w:cs="Arial"/>
        </w:rPr>
        <w:t xml:space="preserve"> extended dry periods, lower stream flows during dry months and higher stream flow during wet months, storm surge and sea water intrusion. </w:t>
      </w:r>
    </w:p>
    <w:p w14:paraId="55105287" w14:textId="77777777" w:rsidR="002C696F" w:rsidRPr="00DE6A43" w:rsidRDefault="002C696F" w:rsidP="002C696F">
      <w:pPr>
        <w:keepNext/>
      </w:pPr>
      <w:r w:rsidRPr="00DE6A43">
        <w:rPr>
          <w:u w:val="single"/>
        </w:rPr>
        <w:lastRenderedPageBreak/>
        <w:t>Objectives and Milestones:</w:t>
      </w:r>
    </w:p>
    <w:p w14:paraId="6E3AF50F" w14:textId="4D23BE82" w:rsidR="002C696F" w:rsidRPr="00DE6A43" w:rsidRDefault="002C696F" w:rsidP="002C696F">
      <w:pPr>
        <w:pStyle w:val="ListParagraph"/>
        <w:numPr>
          <w:ilvl w:val="0"/>
          <w:numId w:val="104"/>
        </w:numPr>
        <w:spacing w:line="259" w:lineRule="auto"/>
        <w:rPr>
          <w:rFonts w:eastAsia="Arial" w:cs="Arial"/>
        </w:rPr>
      </w:pPr>
      <w:r w:rsidRPr="00DE6A43">
        <w:rPr>
          <w:rFonts w:eastAsia="Arial" w:cs="Arial"/>
        </w:rPr>
        <w:t>Identify, solicit,</w:t>
      </w:r>
      <w:r w:rsidRPr="00DE6A43">
        <w:rPr>
          <w:rFonts w:eastAsia="Arial" w:cs="Arial"/>
          <w:strike/>
        </w:rPr>
        <w:t xml:space="preserve"> </w:t>
      </w:r>
      <w:r w:rsidRPr="00DE6A43">
        <w:rPr>
          <w:rFonts w:eastAsia="Arial" w:cs="Arial"/>
        </w:rPr>
        <w:t xml:space="preserve">and fund implementation projects </w:t>
      </w:r>
      <w:r w:rsidR="00A667D2" w:rsidRPr="00DE6A43">
        <w:rPr>
          <w:rFonts w:eastAsia="Arial" w:cs="Arial"/>
        </w:rPr>
        <w:t xml:space="preserve">adjacent to </w:t>
      </w:r>
      <w:r w:rsidRPr="00DE6A43">
        <w:rPr>
          <w:rFonts w:eastAsia="Arial" w:cs="Arial"/>
        </w:rPr>
        <w:t>irrigated lands</w:t>
      </w:r>
      <w:r w:rsidR="00A667D2" w:rsidRPr="00DE6A43">
        <w:rPr>
          <w:rFonts w:eastAsia="Arial" w:cs="Arial"/>
        </w:rPr>
        <w:t xml:space="preserve"> and</w:t>
      </w:r>
      <w:r w:rsidRPr="00DE6A43">
        <w:rPr>
          <w:rFonts w:eastAsia="Arial" w:cs="Arial"/>
        </w:rPr>
        <w:t xml:space="preserve"> rural roads, and support practices to reduce NPS discharges </w:t>
      </w:r>
      <w:r w:rsidR="00320E41" w:rsidRPr="00DE6A43">
        <w:rPr>
          <w:rFonts w:eastAsia="Arial" w:cs="Arial"/>
        </w:rPr>
        <w:t>in</w:t>
      </w:r>
      <w:r w:rsidR="00EC1175" w:rsidRPr="00DE6A43">
        <w:rPr>
          <w:rFonts w:eastAsia="Arial" w:cs="Arial"/>
        </w:rPr>
        <w:t xml:space="preserve"> </w:t>
      </w:r>
      <w:r w:rsidRPr="00DE6A43">
        <w:rPr>
          <w:rFonts w:eastAsia="Arial" w:cs="Arial"/>
        </w:rPr>
        <w:t xml:space="preserve">high priority watersheds </w:t>
      </w:r>
      <w:r w:rsidR="00BF48E2" w:rsidRPr="00DE6A43">
        <w:rPr>
          <w:rFonts w:eastAsia="Arial" w:cs="Arial"/>
        </w:rPr>
        <w:t xml:space="preserve">often </w:t>
      </w:r>
      <w:r w:rsidR="00B93109" w:rsidRPr="00DE6A43">
        <w:rPr>
          <w:rFonts w:eastAsia="Arial" w:cs="Arial"/>
        </w:rPr>
        <w:t>co-located with</w:t>
      </w:r>
      <w:r w:rsidR="005E4285" w:rsidRPr="00DE6A43">
        <w:rPr>
          <w:rFonts w:eastAsia="Arial" w:cs="Arial"/>
        </w:rPr>
        <w:t xml:space="preserve"> areas</w:t>
      </w:r>
      <w:r w:rsidR="003538AF" w:rsidRPr="00DE6A43">
        <w:rPr>
          <w:rFonts w:eastAsia="Arial" w:cs="Arial"/>
        </w:rPr>
        <w:t xml:space="preserve"> most impacted by </w:t>
      </w:r>
      <w:r w:rsidR="00EA7077" w:rsidRPr="00DE6A43">
        <w:rPr>
          <w:rFonts w:eastAsia="Arial" w:cs="Arial"/>
        </w:rPr>
        <w:t xml:space="preserve">pollution </w:t>
      </w:r>
      <w:r w:rsidRPr="00DE6A43">
        <w:rPr>
          <w:rFonts w:eastAsia="Arial" w:cs="Arial"/>
        </w:rPr>
        <w:t xml:space="preserve">(e.g., Lower Salinas, Santa Maria, Oso Flaco, Morro Bay, Elkhorn, Watsonville, </w:t>
      </w:r>
      <w:r w:rsidR="009A017F" w:rsidRPr="00DE6A43">
        <w:rPr>
          <w:rFonts w:eastAsia="Arial" w:cs="Arial"/>
        </w:rPr>
        <w:t xml:space="preserve">Pinto </w:t>
      </w:r>
      <w:r w:rsidRPr="00DE6A43">
        <w:rPr>
          <w:rFonts w:eastAsia="Arial" w:cs="Arial"/>
        </w:rPr>
        <w:t>and Pajaro watersheds areas).</w:t>
      </w:r>
    </w:p>
    <w:p w14:paraId="66D82F7E" w14:textId="77777777" w:rsidR="002C696F" w:rsidRPr="00DE6A43" w:rsidRDefault="002C696F" w:rsidP="002C696F">
      <w:pPr>
        <w:pStyle w:val="ListParagraph"/>
        <w:numPr>
          <w:ilvl w:val="1"/>
          <w:numId w:val="104"/>
        </w:numPr>
        <w:spacing w:line="259" w:lineRule="auto"/>
        <w:rPr>
          <w:rFonts w:eastAsia="Arial" w:cs="Arial"/>
        </w:rPr>
      </w:pPr>
      <w:r w:rsidRPr="00DE6A43">
        <w:rPr>
          <w:rFonts w:eastAsia="Arial" w:cs="Arial"/>
        </w:rPr>
        <w:t>Solicit and fund projects in high priority watersheds in annual grant solicitation notices and for CWSRF NPS funding (2025 – 2030).</w:t>
      </w:r>
    </w:p>
    <w:p w14:paraId="0EA2D61C" w14:textId="642415F5" w:rsidR="002C696F" w:rsidRPr="00DE6A43" w:rsidRDefault="002C696F" w:rsidP="002C696F">
      <w:pPr>
        <w:pStyle w:val="ListParagraph"/>
        <w:numPr>
          <w:ilvl w:val="1"/>
          <w:numId w:val="104"/>
        </w:numPr>
        <w:spacing w:line="259" w:lineRule="auto"/>
        <w:rPr>
          <w:rFonts w:eastAsia="Arial" w:cs="Arial"/>
        </w:rPr>
      </w:pPr>
      <w:r w:rsidRPr="00DE6A43">
        <w:rPr>
          <w:rFonts w:eastAsia="Arial" w:cs="Arial"/>
        </w:rPr>
        <w:t>Report counts of management practices implemented and pollutant load reductions (2030)</w:t>
      </w:r>
    </w:p>
    <w:p w14:paraId="17FCA1C7" w14:textId="77777777" w:rsidR="002C696F" w:rsidRPr="00DE6A43" w:rsidRDefault="002C696F" w:rsidP="002C696F">
      <w:pPr>
        <w:keepNext/>
        <w:rPr>
          <w:b/>
          <w:bCs/>
        </w:rPr>
      </w:pPr>
      <w:r w:rsidRPr="00DE6A43">
        <w:rPr>
          <w:b/>
          <w:bCs/>
        </w:rPr>
        <w:t>Goal 2</w:t>
      </w:r>
      <w:proofErr w:type="gramStart"/>
      <w:r w:rsidRPr="00DE6A43">
        <w:rPr>
          <w:b/>
          <w:bCs/>
        </w:rPr>
        <w:t>:  Report</w:t>
      </w:r>
      <w:proofErr w:type="gramEnd"/>
      <w:r w:rsidRPr="00DE6A43">
        <w:rPr>
          <w:b/>
          <w:bCs/>
        </w:rPr>
        <w:t xml:space="preserve"> grant funded practice effectiveness in Report Cards and Success Stories where NPS pollutants are being </w:t>
      </w:r>
      <w:proofErr w:type="gramStart"/>
      <w:r w:rsidRPr="00DE6A43">
        <w:rPr>
          <w:b/>
          <w:bCs/>
        </w:rPr>
        <w:t>reduced</w:t>
      </w:r>
      <w:proofErr w:type="gramEnd"/>
      <w:r w:rsidRPr="00DE6A43">
        <w:rPr>
          <w:b/>
          <w:bCs/>
        </w:rPr>
        <w:t xml:space="preserve"> or water quality improvements are occurring.</w:t>
      </w:r>
    </w:p>
    <w:p w14:paraId="51D70C35" w14:textId="77777777" w:rsidR="002C696F" w:rsidRPr="00DE6A43" w:rsidRDefault="002C696F" w:rsidP="002C696F">
      <w:pPr>
        <w:rPr>
          <w:rFonts w:eastAsia="Arial" w:cs="Arial"/>
          <w:u w:val="single"/>
        </w:rPr>
      </w:pPr>
      <w:r w:rsidRPr="00DE6A43">
        <w:rPr>
          <w:rFonts w:eastAsia="Arial" w:cs="Arial"/>
          <w:u w:val="single"/>
        </w:rPr>
        <w:t>Background:</w:t>
      </w:r>
    </w:p>
    <w:p w14:paraId="41FC40F2" w14:textId="77389E90" w:rsidR="002C696F" w:rsidRPr="00DE6A43" w:rsidRDefault="002C696F" w:rsidP="002C696F">
      <w:pPr>
        <w:rPr>
          <w:rFonts w:eastAsia="Arial" w:cs="Arial"/>
        </w:rPr>
      </w:pPr>
      <w:r w:rsidRPr="00DE6A43">
        <w:rPr>
          <w:rFonts w:eastAsia="Arial" w:cs="Arial"/>
        </w:rPr>
        <w:t xml:space="preserve">The Central Coast Region </w:t>
      </w:r>
      <w:r w:rsidR="00171584" w:rsidRPr="00DE6A43">
        <w:rPr>
          <w:rFonts w:eastAsia="Arial" w:cs="Arial"/>
        </w:rPr>
        <w:t xml:space="preserve">evaluates </w:t>
      </w:r>
      <w:r w:rsidR="00C436F2" w:rsidRPr="00DE6A43">
        <w:rPr>
          <w:rFonts w:eastAsia="Arial" w:cs="Arial"/>
        </w:rPr>
        <w:t>performance metrics</w:t>
      </w:r>
      <w:r w:rsidRPr="00DE6A43">
        <w:rPr>
          <w:rFonts w:eastAsia="Arial" w:cs="Arial"/>
        </w:rPr>
        <w:t xml:space="preserve"> that demonstrate grant funded practice effectiveness in reducing pollutant loads and communicates information about projects that improve water quality. </w:t>
      </w:r>
    </w:p>
    <w:p w14:paraId="055448C7" w14:textId="77777777" w:rsidR="002C696F" w:rsidRPr="00DE6A43" w:rsidRDefault="002C696F" w:rsidP="002C696F">
      <w:pPr>
        <w:keepNext/>
        <w:rPr>
          <w:u w:val="single"/>
        </w:rPr>
      </w:pPr>
      <w:r w:rsidRPr="00DE6A43">
        <w:rPr>
          <w:u w:val="single"/>
        </w:rPr>
        <w:t xml:space="preserve">Objectives and Milestones: </w:t>
      </w:r>
    </w:p>
    <w:p w14:paraId="0D78AB00" w14:textId="77777777" w:rsidR="002C696F" w:rsidRPr="00DE6A43" w:rsidRDefault="002C696F" w:rsidP="002C696F">
      <w:pPr>
        <w:pStyle w:val="ListParagraph"/>
        <w:numPr>
          <w:ilvl w:val="0"/>
          <w:numId w:val="102"/>
        </w:numPr>
        <w:spacing w:line="259" w:lineRule="auto"/>
      </w:pPr>
      <w:r w:rsidRPr="00DE6A43">
        <w:t>Evaluate effectiveness of grant funded implementation and share results to be used in Report Cards and Success Stories</w:t>
      </w:r>
    </w:p>
    <w:p w14:paraId="6944D505" w14:textId="77777777" w:rsidR="002C696F" w:rsidRPr="00DE6A43" w:rsidRDefault="002C696F" w:rsidP="002C696F">
      <w:pPr>
        <w:pStyle w:val="ListParagraph"/>
        <w:numPr>
          <w:ilvl w:val="1"/>
          <w:numId w:val="102"/>
        </w:numPr>
        <w:spacing w:line="259" w:lineRule="auto"/>
      </w:pPr>
      <w:r w:rsidRPr="00DE6A43">
        <w:t xml:space="preserve">Report results describing the </w:t>
      </w:r>
      <w:r w:rsidRPr="00DE6A43">
        <w:rPr>
          <w:rFonts w:eastAsia="Arial" w:cs="Arial"/>
        </w:rPr>
        <w:t>pollutant load reductions from practices and</w:t>
      </w:r>
      <w:r w:rsidRPr="00DE6A43">
        <w:t xml:space="preserve"> receiving water quality conditions post practice implementation (2030).</w:t>
      </w:r>
    </w:p>
    <w:p w14:paraId="10AD1F99" w14:textId="77777777" w:rsidR="002C696F" w:rsidRPr="00DE6A43" w:rsidRDefault="002C696F" w:rsidP="002C696F">
      <w:pPr>
        <w:pStyle w:val="ListParagraph"/>
        <w:ind w:left="810"/>
        <w:rPr>
          <w:rFonts w:eastAsia="Arial" w:cs="Arial"/>
        </w:rPr>
      </w:pPr>
    </w:p>
    <w:p w14:paraId="5CA1F0F2" w14:textId="5227EF46" w:rsidR="002C696F" w:rsidRPr="00DE6A43" w:rsidRDefault="002C696F" w:rsidP="002C696F">
      <w:pPr>
        <w:keepNext/>
        <w:rPr>
          <w:rFonts w:eastAsia="Arial" w:cs="Arial"/>
        </w:rPr>
      </w:pPr>
      <w:r w:rsidRPr="00DE6A43">
        <w:rPr>
          <w:rFonts w:eastAsia="Arial" w:cs="Arial"/>
          <w:b/>
          <w:bCs/>
        </w:rPr>
        <w:t>Goal 3</w:t>
      </w:r>
      <w:proofErr w:type="gramStart"/>
      <w:r w:rsidRPr="00DE6A43">
        <w:rPr>
          <w:rFonts w:eastAsia="Arial" w:cs="Arial"/>
          <w:b/>
          <w:bCs/>
        </w:rPr>
        <w:t xml:space="preserve">:  </w:t>
      </w:r>
      <w:r w:rsidR="00724D76" w:rsidRPr="00DE6A43">
        <w:rPr>
          <w:rFonts w:eastAsia="Arial" w:cs="Arial"/>
          <w:b/>
          <w:bCs/>
        </w:rPr>
        <w:t>Inventory</w:t>
      </w:r>
      <w:proofErr w:type="gramEnd"/>
      <w:r w:rsidR="00724D76" w:rsidRPr="00DE6A43">
        <w:rPr>
          <w:rFonts w:eastAsia="Arial" w:cs="Arial"/>
          <w:b/>
          <w:bCs/>
        </w:rPr>
        <w:t xml:space="preserve"> </w:t>
      </w:r>
      <w:r w:rsidRPr="00DE6A43">
        <w:rPr>
          <w:rFonts w:eastAsia="Arial" w:cs="Arial"/>
          <w:b/>
          <w:bCs/>
        </w:rPr>
        <w:t>grant funded projects and support efforts to share project outcomes in geospatial platforms and reporting tools.</w:t>
      </w:r>
    </w:p>
    <w:p w14:paraId="4BA54EE0" w14:textId="77777777" w:rsidR="002C696F" w:rsidRPr="00DE6A43" w:rsidRDefault="002C696F" w:rsidP="002C696F">
      <w:pPr>
        <w:keepNext/>
        <w:spacing w:after="240"/>
        <w:rPr>
          <w:rFonts w:eastAsia="Arial" w:cs="Arial"/>
        </w:rPr>
      </w:pPr>
      <w:r w:rsidRPr="00DE6A43">
        <w:rPr>
          <w:rFonts w:eastAsia="Arial" w:cs="Arial"/>
          <w:u w:val="single"/>
        </w:rPr>
        <w:t>Background</w:t>
      </w:r>
      <w:r w:rsidRPr="00DE6A43">
        <w:rPr>
          <w:rFonts w:eastAsia="Arial" w:cs="Arial"/>
        </w:rPr>
        <w:t xml:space="preserve">:  </w:t>
      </w:r>
    </w:p>
    <w:p w14:paraId="1FCFD4D9" w14:textId="61133F19" w:rsidR="002C696F" w:rsidRPr="00DE6A43" w:rsidRDefault="002C696F" w:rsidP="002C696F">
      <w:pPr>
        <w:keepNext/>
        <w:spacing w:after="240"/>
        <w:rPr>
          <w:rFonts w:eastAsia="Arial" w:cs="Arial"/>
        </w:rPr>
      </w:pPr>
      <w:r w:rsidRPr="00DE6A43">
        <w:rPr>
          <w:rFonts w:eastAsia="Arial" w:cs="Arial"/>
        </w:rPr>
        <w:t xml:space="preserve">The Central Coast Region inventories grants </w:t>
      </w:r>
      <w:proofErr w:type="gramStart"/>
      <w:r w:rsidRPr="00DE6A43">
        <w:rPr>
          <w:rFonts w:eastAsia="Arial" w:cs="Arial"/>
        </w:rPr>
        <w:t>awarded</w:t>
      </w:r>
      <w:proofErr w:type="gramEnd"/>
      <w:r w:rsidRPr="00DE6A43">
        <w:rPr>
          <w:rFonts w:eastAsia="Arial" w:cs="Arial"/>
        </w:rPr>
        <w:t xml:space="preserve"> in the Central Coast Region </w:t>
      </w:r>
      <w:proofErr w:type="gramStart"/>
      <w:r w:rsidRPr="00DE6A43">
        <w:rPr>
          <w:rFonts w:eastAsia="Arial" w:cs="Arial"/>
        </w:rPr>
        <w:t>in</w:t>
      </w:r>
      <w:proofErr w:type="gramEnd"/>
      <w:r w:rsidRPr="00DE6A43">
        <w:rPr>
          <w:rFonts w:eastAsia="Arial" w:cs="Arial"/>
        </w:rPr>
        <w:t xml:space="preserve"> an inventory and coordinates with the State Water Board to upload projects to </w:t>
      </w:r>
      <w:proofErr w:type="spellStart"/>
      <w:r w:rsidRPr="00DE6A43">
        <w:rPr>
          <w:rFonts w:eastAsia="Arial" w:cs="Arial"/>
        </w:rPr>
        <w:t>GeoTracker</w:t>
      </w:r>
      <w:proofErr w:type="spellEnd"/>
      <w:r w:rsidRPr="00DE6A43">
        <w:rPr>
          <w:rFonts w:eastAsia="Arial" w:cs="Arial"/>
        </w:rPr>
        <w:t xml:space="preserve">.  The Central Coast Region </w:t>
      </w:r>
      <w:r w:rsidR="00171584" w:rsidRPr="00DE6A43">
        <w:rPr>
          <w:rFonts w:eastAsia="Arial" w:cs="Arial"/>
        </w:rPr>
        <w:t>evaluates performance metrics</w:t>
      </w:r>
      <w:r w:rsidRPr="00DE6A43">
        <w:rPr>
          <w:rFonts w:eastAsia="Arial" w:cs="Arial"/>
        </w:rPr>
        <w:t xml:space="preserve"> that</w:t>
      </w:r>
      <w:r w:rsidRPr="00DE6A43">
        <w:rPr>
          <w:rFonts w:eastAsia="Arial" w:cs="Arial"/>
          <w:b/>
          <w:bCs/>
        </w:rPr>
        <w:t xml:space="preserve"> </w:t>
      </w:r>
      <w:r w:rsidRPr="00DE6A43">
        <w:rPr>
          <w:rFonts w:eastAsia="Arial" w:cs="Arial"/>
        </w:rPr>
        <w:t xml:space="preserve">demonstrate grant funded practice effectiveness in reducing pollutant loads and communicates information about projects that improve water quality, and shares information through the TMDL Dashboard, </w:t>
      </w:r>
      <w:r w:rsidRPr="00DE6A43">
        <w:rPr>
          <w:rFonts w:eastAsia="Arial" w:cs="Arial"/>
        </w:rPr>
        <w:lastRenderedPageBreak/>
        <w:t xml:space="preserve">TMDL Report Cards, internal updates, and the </w:t>
      </w:r>
      <w:proofErr w:type="spellStart"/>
      <w:r w:rsidRPr="00DE6A43">
        <w:rPr>
          <w:rFonts w:eastAsia="Arial" w:cs="Arial"/>
        </w:rPr>
        <w:t>GeoTracker</w:t>
      </w:r>
      <w:proofErr w:type="spellEnd"/>
      <w:r w:rsidRPr="00DE6A43">
        <w:rPr>
          <w:rFonts w:eastAsia="Arial" w:cs="Arial"/>
        </w:rPr>
        <w:t xml:space="preserve"> data base. These efforts improve transparency internally and with the public and </w:t>
      </w:r>
      <w:proofErr w:type="gramStart"/>
      <w:r w:rsidRPr="00DE6A43">
        <w:rPr>
          <w:rFonts w:eastAsia="Arial" w:cs="Arial"/>
        </w:rPr>
        <w:t>improves</w:t>
      </w:r>
      <w:proofErr w:type="gramEnd"/>
      <w:r w:rsidRPr="00DE6A43">
        <w:rPr>
          <w:rFonts w:eastAsia="Arial" w:cs="Arial"/>
        </w:rPr>
        <w:t xml:space="preserve"> cross-program coordination.</w:t>
      </w:r>
    </w:p>
    <w:p w14:paraId="03254AC6" w14:textId="77777777" w:rsidR="002C696F" w:rsidRPr="00DE6A43" w:rsidRDefault="002C696F" w:rsidP="002C696F">
      <w:pPr>
        <w:keepNext/>
        <w:rPr>
          <w:rFonts w:eastAsia="Arial" w:cs="Arial"/>
          <w:u w:val="single"/>
        </w:rPr>
      </w:pPr>
      <w:r w:rsidRPr="00DE6A43">
        <w:rPr>
          <w:rFonts w:eastAsia="Arial" w:cs="Arial"/>
          <w:u w:val="single"/>
        </w:rPr>
        <w:t xml:space="preserve">Objectives and Milestones: </w:t>
      </w:r>
    </w:p>
    <w:p w14:paraId="48B23B69" w14:textId="3A6886C9" w:rsidR="002C696F" w:rsidRPr="00DE6A43" w:rsidRDefault="00AC2275" w:rsidP="002C696F">
      <w:pPr>
        <w:pStyle w:val="ListParagraph"/>
        <w:numPr>
          <w:ilvl w:val="0"/>
          <w:numId w:val="103"/>
        </w:numPr>
        <w:spacing w:line="259" w:lineRule="auto"/>
        <w:rPr>
          <w:rFonts w:eastAsia="Arial" w:cs="Arial"/>
        </w:rPr>
      </w:pPr>
      <w:r w:rsidRPr="00DE6A43">
        <w:rPr>
          <w:rFonts w:eastAsia="Arial" w:cs="Arial"/>
        </w:rPr>
        <w:t>Inventory</w:t>
      </w:r>
      <w:r w:rsidR="002C696F" w:rsidRPr="00DE6A43">
        <w:rPr>
          <w:rFonts w:eastAsia="Arial" w:cs="Arial"/>
        </w:rPr>
        <w:t xml:space="preserve"> grant funded projects in existing inventory and support coordination with other programs to link to </w:t>
      </w:r>
      <w:proofErr w:type="spellStart"/>
      <w:r w:rsidR="002C696F" w:rsidRPr="00DE6A43">
        <w:rPr>
          <w:rFonts w:eastAsia="Arial" w:cs="Arial"/>
        </w:rPr>
        <w:t>GeoTracker</w:t>
      </w:r>
      <w:proofErr w:type="spellEnd"/>
      <w:r w:rsidR="002C696F" w:rsidRPr="00DE6A43">
        <w:rPr>
          <w:rFonts w:eastAsia="Arial" w:cs="Arial"/>
        </w:rPr>
        <w:t xml:space="preserve">, TMDL Report Card tools, Find my Waterway, and GRTS. </w:t>
      </w:r>
    </w:p>
    <w:p w14:paraId="789E0ECC" w14:textId="77777777" w:rsidR="002C696F" w:rsidRPr="00DE6A43" w:rsidRDefault="002C696F" w:rsidP="002C696F">
      <w:pPr>
        <w:pStyle w:val="ListParagraph"/>
        <w:numPr>
          <w:ilvl w:val="0"/>
          <w:numId w:val="101"/>
        </w:numPr>
        <w:spacing w:line="259" w:lineRule="auto"/>
        <w:rPr>
          <w:rFonts w:eastAsia="Arial" w:cs="Arial"/>
        </w:rPr>
      </w:pPr>
      <w:r w:rsidRPr="00DE6A43">
        <w:rPr>
          <w:rFonts w:eastAsia="Arial" w:cs="Arial"/>
        </w:rPr>
        <w:t>Assess projects implementing TMDLs and pollutant load reductions and report out internally and externally (2030).</w:t>
      </w:r>
    </w:p>
    <w:p w14:paraId="62AAAF47" w14:textId="77777777" w:rsidR="002C696F" w:rsidRPr="00DE6A43" w:rsidRDefault="002C696F" w:rsidP="002C696F">
      <w:pPr>
        <w:pStyle w:val="Heading3"/>
        <w:rPr>
          <w:rFonts w:eastAsiaTheme="majorEastAsia" w:cstheme="majorBidi"/>
        </w:rPr>
      </w:pPr>
      <w:r w:rsidRPr="00DE6A43">
        <w:rPr>
          <w:rFonts w:eastAsiaTheme="majorEastAsia" w:cstheme="majorBidi"/>
        </w:rPr>
        <w:t>Lahontan (Region 6)</w:t>
      </w:r>
    </w:p>
    <w:p w14:paraId="49132AB5" w14:textId="77777777" w:rsidR="002C696F" w:rsidRPr="00DE6A43" w:rsidRDefault="002C696F" w:rsidP="002C696F">
      <w:r w:rsidRPr="00DE6A43">
        <w:rPr>
          <w:u w:val="single"/>
        </w:rPr>
        <w:t>Background</w:t>
      </w:r>
      <w:r w:rsidRPr="00DE6A43">
        <w:t xml:space="preserve">: </w:t>
      </w:r>
    </w:p>
    <w:p w14:paraId="7F5A3B84" w14:textId="77777777" w:rsidR="002C696F" w:rsidRPr="00DE6A43" w:rsidRDefault="002C696F" w:rsidP="002C696F">
      <w:r w:rsidRPr="00DE6A43">
        <w:t>In 2013, the U.S. Environmental Protection Agency announced a new collaborative framework for implementing the CWA Section 303(d) program called the Long-Term Vision for Assessment, Restoration, and Protection under the Clean Water Act Section 303(d) Program (The Vision). The Vision describes a watershed-wide plan focused on improving water quality and provides a flexible framework with which to attain water quality restoration and protection. In 2015, the Water Board identified Bishop Creek and the West Fork Carson River as the two "Vision Watersheds" to be addressed in the Lahontan Region.</w:t>
      </w:r>
    </w:p>
    <w:p w14:paraId="43AA2805" w14:textId="77777777" w:rsidR="002C696F" w:rsidRPr="00DE6A43" w:rsidRDefault="002C696F" w:rsidP="002C696F">
      <w:pPr>
        <w:rPr>
          <w:b/>
          <w:bCs/>
        </w:rPr>
      </w:pPr>
      <w:r w:rsidRPr="00DE6A43">
        <w:rPr>
          <w:b/>
          <w:bCs/>
        </w:rPr>
        <w:t>Goal 1: Improve water quality in both the Bishop Creek and the West Fork Carson River watersheds through actions identified in each respective Vision Plan.</w:t>
      </w:r>
    </w:p>
    <w:p w14:paraId="71CE2566" w14:textId="77777777" w:rsidR="002C696F" w:rsidRPr="00DE6A43" w:rsidRDefault="002C696F" w:rsidP="002C696F">
      <w:r w:rsidRPr="00DE6A43">
        <w:rPr>
          <w:u w:val="single"/>
        </w:rPr>
        <w:t>Objectives and Milestones:</w:t>
      </w:r>
    </w:p>
    <w:p w14:paraId="0C7DB53E" w14:textId="77777777" w:rsidR="002C696F" w:rsidRPr="00DE6A43" w:rsidRDefault="002C696F" w:rsidP="002C696F">
      <w:pPr>
        <w:numPr>
          <w:ilvl w:val="0"/>
          <w:numId w:val="66"/>
        </w:numPr>
      </w:pPr>
      <w:r w:rsidRPr="00DE6A43">
        <w:t xml:space="preserve">Implement the Bishop Creek Vision Project to address fecal indicator bacteria affecting the watershed. Efforts may focus on cattle grazing operations, transient encampments, small-scale hobby ranching, pet waste, wildlife, sewer/septic systems, and other incidental contamination from unidentified sources. </w:t>
      </w:r>
      <w:r w:rsidRPr="00DE6A43">
        <w:rPr>
          <w:b/>
          <w:bCs/>
        </w:rPr>
        <w:t>(Annually)</w:t>
      </w:r>
    </w:p>
    <w:p w14:paraId="4D9EB050" w14:textId="77777777" w:rsidR="002C696F" w:rsidRPr="00DE6A43" w:rsidRDefault="002C696F" w:rsidP="002C696F">
      <w:pPr>
        <w:numPr>
          <w:ilvl w:val="0"/>
          <w:numId w:val="66"/>
        </w:numPr>
      </w:pPr>
      <w:r w:rsidRPr="00DE6A43">
        <w:t xml:space="preserve">Provide an update to the Board regarding the Bishop Creek Vision Project’s progress at approximately the halfway point during implementation (5-year mark). Update should include successes, challenges, and consider potential adaptive management strategies starting in 2029 if water quality trends are not on track to meet the 10-year attainment goals for water quality. </w:t>
      </w:r>
      <w:r w:rsidRPr="00DE6A43">
        <w:rPr>
          <w:b/>
          <w:bCs/>
        </w:rPr>
        <w:t>(April 2028)</w:t>
      </w:r>
    </w:p>
    <w:p w14:paraId="5BDECE05" w14:textId="5454638E" w:rsidR="002C696F" w:rsidRPr="00DE6A43" w:rsidRDefault="002C696F" w:rsidP="002C696F">
      <w:pPr>
        <w:numPr>
          <w:ilvl w:val="0"/>
          <w:numId w:val="66"/>
        </w:numPr>
      </w:pPr>
      <w:r w:rsidRPr="00DE6A43">
        <w:t xml:space="preserve">Provide general Bishop Creek Vision Project outreach and funding opportunities to relevant stakeholders with a special emphasis on </w:t>
      </w:r>
      <w:r w:rsidR="005E279C" w:rsidRPr="00DE6A43">
        <w:t xml:space="preserve">economically </w:t>
      </w:r>
      <w:r w:rsidRPr="00DE6A43">
        <w:t xml:space="preserve">disadvantaged communities and tribes, as needed. </w:t>
      </w:r>
      <w:r w:rsidRPr="00DE6A43">
        <w:rPr>
          <w:b/>
          <w:bCs/>
        </w:rPr>
        <w:t>(</w:t>
      </w:r>
      <w:r w:rsidRPr="00DE6A43">
        <w:rPr>
          <w:b/>
        </w:rPr>
        <w:t>June 2030</w:t>
      </w:r>
      <w:r w:rsidRPr="00DE6A43">
        <w:rPr>
          <w:b/>
          <w:bCs/>
        </w:rPr>
        <w:t>)</w:t>
      </w:r>
    </w:p>
    <w:p w14:paraId="0D92714F" w14:textId="5707ABA7" w:rsidR="002C696F" w:rsidRPr="00DE6A43" w:rsidRDefault="002C696F" w:rsidP="002C696F">
      <w:pPr>
        <w:numPr>
          <w:ilvl w:val="0"/>
          <w:numId w:val="66"/>
        </w:numPr>
      </w:pPr>
      <w:r w:rsidRPr="00DE6A43">
        <w:lastRenderedPageBreak/>
        <w:t xml:space="preserve">Implement the West Fork Carson River Vision Plan to address multiple pollutants in the project area. Efforts may focus on historical activities, roads, grazing, camping/recreation, </w:t>
      </w:r>
      <w:r w:rsidR="003018CA" w:rsidRPr="00DE6A43">
        <w:t>extreme weather events</w:t>
      </w:r>
      <w:r w:rsidRPr="00DE6A43">
        <w:t xml:space="preserve">, OWTS, and hydrological modifications. </w:t>
      </w:r>
      <w:r w:rsidRPr="00DE6A43">
        <w:rPr>
          <w:b/>
          <w:bCs/>
        </w:rPr>
        <w:t>(Annually)</w:t>
      </w:r>
    </w:p>
    <w:p w14:paraId="46118EDC" w14:textId="77777777" w:rsidR="002C696F" w:rsidRPr="00DE6A43" w:rsidRDefault="002C696F" w:rsidP="002C696F">
      <w:pPr>
        <w:numPr>
          <w:ilvl w:val="0"/>
          <w:numId w:val="66"/>
        </w:numPr>
      </w:pPr>
      <w:r w:rsidRPr="00DE6A43">
        <w:t xml:space="preserve">Provide an update to the Board regarding the West Fork Carson River Vision Plan’s progress at approximately the halfway point during implementation (5-year mark). Update should include successes, challenges, and consider potential adaptive management strategies starting in 2029 if water quality trends are not on track to meet the 10-year attainment goals for water quality. </w:t>
      </w:r>
      <w:r w:rsidRPr="00DE6A43">
        <w:rPr>
          <w:b/>
          <w:bCs/>
        </w:rPr>
        <w:t xml:space="preserve">(April 2029) </w:t>
      </w:r>
    </w:p>
    <w:p w14:paraId="2AA25960" w14:textId="2C5A5C77" w:rsidR="002C696F" w:rsidRPr="00DE6A43" w:rsidRDefault="002C696F" w:rsidP="002C696F">
      <w:pPr>
        <w:numPr>
          <w:ilvl w:val="0"/>
          <w:numId w:val="66"/>
        </w:numPr>
      </w:pPr>
      <w:r w:rsidRPr="00DE6A43">
        <w:t>Provide general West Fork Carson River Vision Plan outreach and funding opportunities to relevant stakeholders with a special emphasis on</w:t>
      </w:r>
      <w:r w:rsidR="005E279C" w:rsidRPr="00DE6A43">
        <w:t xml:space="preserve"> economically</w:t>
      </w:r>
      <w:r w:rsidRPr="00DE6A43">
        <w:t xml:space="preserve"> disadvantaged communities and tribes, as needed. </w:t>
      </w:r>
      <w:r w:rsidRPr="00DE6A43">
        <w:rPr>
          <w:b/>
        </w:rPr>
        <w:t>(June 2030)</w:t>
      </w:r>
    </w:p>
    <w:p w14:paraId="57FC98E5" w14:textId="77777777" w:rsidR="0041097A" w:rsidRPr="00DE6A43" w:rsidRDefault="0041097A" w:rsidP="0041097A">
      <w:pPr>
        <w:pStyle w:val="Heading3"/>
        <w:rPr>
          <w:rFonts w:cs="Arial"/>
          <w:color w:val="000000"/>
        </w:rPr>
      </w:pPr>
      <w:r w:rsidRPr="00DE6A43">
        <w:rPr>
          <w:rFonts w:eastAsiaTheme="majorEastAsia" w:cstheme="majorBidi"/>
          <w:b w:val="0"/>
        </w:rPr>
        <w:br/>
      </w:r>
      <w:r w:rsidRPr="00DE6A43">
        <w:rPr>
          <w:rFonts w:eastAsiaTheme="majorEastAsia" w:cstheme="majorBidi"/>
        </w:rPr>
        <w:t>San Diego (Region 9)</w:t>
      </w:r>
    </w:p>
    <w:p w14:paraId="1EB57215" w14:textId="76805BD1" w:rsidR="00C57DD3" w:rsidRPr="00DE6A43" w:rsidRDefault="00B9410A" w:rsidP="0041097A">
      <w:pPr>
        <w:rPr>
          <w:b/>
          <w:bCs/>
        </w:rPr>
      </w:pPr>
      <w:r w:rsidRPr="00DE6A43">
        <w:rPr>
          <w:b/>
          <w:bCs/>
        </w:rPr>
        <w:t>Goal 1: Supp</w:t>
      </w:r>
      <w:r w:rsidR="00C33C20" w:rsidRPr="00DE6A43">
        <w:rPr>
          <w:b/>
          <w:bCs/>
        </w:rPr>
        <w:t>ort</w:t>
      </w:r>
      <w:r w:rsidRPr="00DE6A43">
        <w:rPr>
          <w:b/>
          <w:bCs/>
        </w:rPr>
        <w:t xml:space="preserve"> the implementation of the San Mateo Creek </w:t>
      </w:r>
      <w:r w:rsidR="00DD2034" w:rsidRPr="00DE6A43">
        <w:rPr>
          <w:b/>
          <w:bCs/>
        </w:rPr>
        <w:t>Watershed Management Plan</w:t>
      </w:r>
    </w:p>
    <w:p w14:paraId="5E32744E" w14:textId="1C981E44" w:rsidR="005942E6" w:rsidRPr="00DE6A43" w:rsidRDefault="005942E6" w:rsidP="0041097A">
      <w:pPr>
        <w:rPr>
          <w:u w:val="single"/>
        </w:rPr>
      </w:pPr>
      <w:r w:rsidRPr="00DE6A43">
        <w:rPr>
          <w:u w:val="single"/>
        </w:rPr>
        <w:t>Background:</w:t>
      </w:r>
    </w:p>
    <w:p w14:paraId="12A42BD5" w14:textId="3741DBB7" w:rsidR="005942E6" w:rsidRPr="00DE6A43" w:rsidRDefault="009831E6" w:rsidP="00A632C5">
      <w:r w:rsidRPr="00DE6A43">
        <w:t>In 2017, San Mateo Creek was placed on the 2014/16 CWA section 303(d) list of impaired water bodies, with RARE as the overarching impaired use</w:t>
      </w:r>
      <w:r w:rsidR="001270CC" w:rsidRPr="00DE6A43">
        <w:t>, with primary impacts to the federally listed southern California steelhead</w:t>
      </w:r>
      <w:r w:rsidR="00117643" w:rsidRPr="00DE6A43">
        <w:t xml:space="preserve"> (</w:t>
      </w:r>
      <w:r w:rsidR="00117643" w:rsidRPr="00DE6A43">
        <w:rPr>
          <w:i/>
          <w:iCs/>
        </w:rPr>
        <w:t>O. mykiss</w:t>
      </w:r>
      <w:r w:rsidR="00117643" w:rsidRPr="00DE6A43">
        <w:t>)</w:t>
      </w:r>
      <w:r w:rsidR="00E364AA" w:rsidRPr="00DE6A43">
        <w:t xml:space="preserve">.  </w:t>
      </w:r>
      <w:r w:rsidR="007807BA" w:rsidRPr="00DE6A43">
        <w:t>The impairment of San Mateo</w:t>
      </w:r>
      <w:r w:rsidR="002C2DD2" w:rsidRPr="00DE6A43">
        <w:t xml:space="preserve"> Creek</w:t>
      </w:r>
      <w:r w:rsidR="007807BA" w:rsidRPr="00DE6A43">
        <w:t>, which is designated as critical habitat,</w:t>
      </w:r>
      <w:r w:rsidR="002C2DD2" w:rsidRPr="00DE6A43">
        <w:t xml:space="preserve"> </w:t>
      </w:r>
      <w:r w:rsidR="007807BA" w:rsidRPr="00DE6A43">
        <w:t>is the result of the release and introduction of invasive species from</w:t>
      </w:r>
      <w:r w:rsidR="002C2DD2" w:rsidRPr="00DE6A43">
        <w:t xml:space="preserve"> </w:t>
      </w:r>
      <w:r w:rsidR="007807BA" w:rsidRPr="00DE6A43">
        <w:t>upstream areas during wet weather events and the continued propagation and dispersal</w:t>
      </w:r>
      <w:r w:rsidR="002C2DD2" w:rsidRPr="00DE6A43">
        <w:t xml:space="preserve"> </w:t>
      </w:r>
      <w:r w:rsidR="007807BA" w:rsidRPr="00DE6A43">
        <w:t>of these species, once released, within San Mateo Creek</w:t>
      </w:r>
      <w:r w:rsidR="002C2DD2" w:rsidRPr="00DE6A43">
        <w:t xml:space="preserve">.  In 2022 the San Diego Water Board </w:t>
      </w:r>
      <w:r w:rsidR="00DE37A2" w:rsidRPr="00DE6A43">
        <w:t xml:space="preserve">released a </w:t>
      </w:r>
      <w:hyperlink r:id="rId31" w:history="1">
        <w:r w:rsidR="00DE37A2" w:rsidRPr="00DE6A43">
          <w:rPr>
            <w:rStyle w:val="Hyperlink"/>
          </w:rPr>
          <w:t>draft TMDL</w:t>
        </w:r>
      </w:hyperlink>
      <w:r w:rsidR="00DE37A2" w:rsidRPr="00DE6A43">
        <w:t xml:space="preserve"> for public comment.  The draft TMDL, which was developed in direct consultation with National Marine Fisheries Service and the California Department of Fish and Wildlife, </w:t>
      </w:r>
      <w:r w:rsidR="004E0F05" w:rsidRPr="00DE6A43">
        <w:t xml:space="preserve">identified </w:t>
      </w:r>
      <w:r w:rsidR="00EC0A1D" w:rsidRPr="00DE6A43">
        <w:t>nonpoint sources as causing the invasive species impairment for San Mateo Creek.</w:t>
      </w:r>
    </w:p>
    <w:p w14:paraId="78EEC7D2" w14:textId="5C510F51" w:rsidR="00A87CE5" w:rsidRPr="00DE6A43" w:rsidRDefault="519BD1A4" w:rsidP="007807BA">
      <w:r w:rsidRPr="00DE6A43">
        <w:t>Based on the draft TMDL</w:t>
      </w:r>
      <w:r w:rsidR="1A9B5129" w:rsidRPr="00DE6A43">
        <w:t xml:space="preserve"> and</w:t>
      </w:r>
      <w:r w:rsidR="21B42C81" w:rsidRPr="00DE6A43">
        <w:t xml:space="preserve"> public comments received</w:t>
      </w:r>
      <w:r w:rsidRPr="00DE6A43">
        <w:t xml:space="preserve">, the San Diego Water Board adopted </w:t>
      </w:r>
      <w:hyperlink r:id="rId32" w:history="1">
        <w:r w:rsidRPr="00DE6A43">
          <w:rPr>
            <w:rStyle w:val="Hyperlink"/>
          </w:rPr>
          <w:t>Resolution R9-2024-0012</w:t>
        </w:r>
      </w:hyperlink>
      <w:r w:rsidR="2CD77E3A" w:rsidRPr="00DE6A43">
        <w:t xml:space="preserve"> on </w:t>
      </w:r>
      <w:r w:rsidR="31D8E4D3" w:rsidRPr="00DE6A43">
        <w:t>January 19, 2024.  Resolution R9-2024-0012, certifie</w:t>
      </w:r>
      <w:r w:rsidR="43517E11" w:rsidRPr="00DE6A43">
        <w:t>s</w:t>
      </w:r>
      <w:r w:rsidR="31D8E4D3" w:rsidRPr="00DE6A43">
        <w:t xml:space="preserve"> that</w:t>
      </w:r>
      <w:r w:rsidR="6912ADF4" w:rsidRPr="00DE6A43">
        <w:t xml:space="preserve">, in accordance with the Impaired Waters Policy, </w:t>
      </w:r>
      <w:r w:rsidR="3E623D89" w:rsidRPr="00DE6A43">
        <w:t>another e</w:t>
      </w:r>
      <w:r w:rsidR="1DDA9914" w:rsidRPr="00DE6A43">
        <w:t>n</w:t>
      </w:r>
      <w:r w:rsidR="3E623D89" w:rsidRPr="00DE6A43">
        <w:t xml:space="preserve">tity’s non-regulatory actions </w:t>
      </w:r>
      <w:r w:rsidR="1DDA9914" w:rsidRPr="00DE6A43">
        <w:t>are</w:t>
      </w:r>
      <w:r w:rsidR="43517E11" w:rsidRPr="00DE6A43">
        <w:t xml:space="preserve"> expected</w:t>
      </w:r>
      <w:r w:rsidR="1DDA9914" w:rsidRPr="00DE6A43">
        <w:t xml:space="preserve"> </w:t>
      </w:r>
      <w:r w:rsidR="272B1359" w:rsidRPr="00DE6A43">
        <w:t xml:space="preserve">to </w:t>
      </w:r>
      <w:r w:rsidR="5D613F5C" w:rsidRPr="00DE6A43">
        <w:t>restore the impairment of San Mateo Creek.</w:t>
      </w:r>
      <w:r w:rsidR="5D8AF805" w:rsidRPr="00DE6A43">
        <w:t xml:space="preserve"> </w:t>
      </w:r>
      <w:r w:rsidR="350FE8D8" w:rsidRPr="00DE6A43">
        <w:t xml:space="preserve"> Following certification, a </w:t>
      </w:r>
      <w:r w:rsidR="42F92D2D" w:rsidRPr="00DE6A43">
        <w:t xml:space="preserve">CWA 319 grant was </w:t>
      </w:r>
      <w:r w:rsidR="518B55D5" w:rsidRPr="00DE6A43">
        <w:t xml:space="preserve">awarded to </w:t>
      </w:r>
      <w:r w:rsidR="014531A1" w:rsidRPr="00DE6A43">
        <w:t xml:space="preserve">the nonprofit 501(c)(3) organization </w:t>
      </w:r>
      <w:r w:rsidR="518B55D5" w:rsidRPr="00DE6A43">
        <w:t>California Trout</w:t>
      </w:r>
      <w:r w:rsidR="014531A1" w:rsidRPr="00DE6A43">
        <w:t xml:space="preserve"> to develop a watershed management plan</w:t>
      </w:r>
      <w:r w:rsidR="1FA48BE8" w:rsidRPr="00DE6A43">
        <w:t xml:space="preserve"> based on and consistent with the draft TMDL</w:t>
      </w:r>
      <w:r w:rsidR="028A592D" w:rsidRPr="00DE6A43">
        <w:t xml:space="preserve">.  California Trout, in </w:t>
      </w:r>
      <w:r w:rsidR="1FA48BE8" w:rsidRPr="00DE6A43">
        <w:t>cooperation</w:t>
      </w:r>
      <w:r w:rsidR="6E512532" w:rsidRPr="00DE6A43">
        <w:t xml:space="preserve"> and consultation</w:t>
      </w:r>
      <w:r w:rsidR="1FA48BE8" w:rsidRPr="00DE6A43">
        <w:t xml:space="preserve"> with stakeholders,</w:t>
      </w:r>
      <w:r w:rsidR="014531A1" w:rsidRPr="00DE6A43">
        <w:t xml:space="preserve"> </w:t>
      </w:r>
      <w:r w:rsidR="43517E11" w:rsidRPr="00DE6A43">
        <w:lastRenderedPageBreak/>
        <w:t xml:space="preserve">delivered a final watershed management plan </w:t>
      </w:r>
      <w:r w:rsidR="638755EF" w:rsidRPr="00DE6A43">
        <w:t xml:space="preserve">in </w:t>
      </w:r>
      <w:hyperlink r:id="rId33" w:history="1">
        <w:r w:rsidR="638755EF" w:rsidRPr="00DE6A43">
          <w:rPr>
            <w:rStyle w:val="Hyperlink"/>
          </w:rPr>
          <w:t>December 2024</w:t>
        </w:r>
      </w:hyperlink>
      <w:r w:rsidR="6A3A4AD5" w:rsidRPr="00DE6A43">
        <w:t xml:space="preserve">.  The </w:t>
      </w:r>
      <w:r w:rsidR="0E47F8EF" w:rsidRPr="00DE6A43">
        <w:t xml:space="preserve">watershed management plan </w:t>
      </w:r>
      <w:r w:rsidR="52F174FE" w:rsidRPr="00DE6A43">
        <w:t xml:space="preserve">meets the requirements of a </w:t>
      </w:r>
      <w:r w:rsidR="478A5F6D" w:rsidRPr="00DE6A43">
        <w:t>nine-element watershed-based plan required for C</w:t>
      </w:r>
      <w:r w:rsidR="7CA38777" w:rsidRPr="00DE6A43">
        <w:t>WA</w:t>
      </w:r>
      <w:r w:rsidR="478A5F6D" w:rsidRPr="00DE6A43">
        <w:t xml:space="preserve"> 319 grant funding</w:t>
      </w:r>
      <w:r w:rsidR="4C67D8C6" w:rsidRPr="00DE6A43">
        <w:t xml:space="preserve">.  </w:t>
      </w:r>
      <w:r w:rsidR="01B1AB6D" w:rsidRPr="00DE6A43">
        <w:t>Eligible entities are now able to apply for nonpoint source funding to address the impairment, consistent with the watershed management plan.</w:t>
      </w:r>
    </w:p>
    <w:p w14:paraId="16522741" w14:textId="5AC173B8" w:rsidR="005942E6" w:rsidRPr="00DE6A43" w:rsidRDefault="005942E6" w:rsidP="0041097A">
      <w:pPr>
        <w:rPr>
          <w:u w:val="single"/>
        </w:rPr>
      </w:pPr>
      <w:r w:rsidRPr="00DE6A43">
        <w:rPr>
          <w:u w:val="single"/>
        </w:rPr>
        <w:t>Objectives and Milestones:</w:t>
      </w:r>
    </w:p>
    <w:p w14:paraId="2E25A4CD" w14:textId="35FA5476" w:rsidR="00E76C49" w:rsidRPr="00DE6A43" w:rsidRDefault="00983697" w:rsidP="00E76C49">
      <w:pPr>
        <w:pStyle w:val="ListParagraph"/>
        <w:numPr>
          <w:ilvl w:val="3"/>
          <w:numId w:val="101"/>
        </w:numPr>
      </w:pPr>
      <w:r w:rsidRPr="00DE6A43">
        <w:t>Track</w:t>
      </w:r>
      <w:r w:rsidR="00E76C49" w:rsidRPr="00DE6A43">
        <w:t xml:space="preserve"> </w:t>
      </w:r>
      <w:r w:rsidRPr="00DE6A43">
        <w:t xml:space="preserve">efforts </w:t>
      </w:r>
      <w:r w:rsidR="00E76C49" w:rsidRPr="00DE6A43">
        <w:t>th</w:t>
      </w:r>
      <w:r w:rsidR="004A1C55" w:rsidRPr="00DE6A43">
        <w:t>at</w:t>
      </w:r>
      <w:r w:rsidR="00E76C49" w:rsidRPr="00DE6A43">
        <w:t xml:space="preserve"> </w:t>
      </w:r>
      <w:r w:rsidRPr="00DE6A43">
        <w:t xml:space="preserve">implement the watershed management plan </w:t>
      </w:r>
      <w:r w:rsidR="004A1C55" w:rsidRPr="00DE6A43">
        <w:t>for San Mateo Creek</w:t>
      </w:r>
      <w:r w:rsidR="00792BEA" w:rsidRPr="00DE6A43">
        <w:t xml:space="preserve"> (on-going)</w:t>
      </w:r>
      <w:r w:rsidR="004A1C55" w:rsidRPr="00DE6A43">
        <w:t>.</w:t>
      </w:r>
    </w:p>
    <w:p w14:paraId="48915000" w14:textId="083EEA5D" w:rsidR="004A1C55" w:rsidRPr="00DE6A43" w:rsidRDefault="00982616" w:rsidP="00E76C49">
      <w:pPr>
        <w:pStyle w:val="ListParagraph"/>
        <w:numPr>
          <w:ilvl w:val="3"/>
          <w:numId w:val="101"/>
        </w:numPr>
      </w:pPr>
      <w:r w:rsidRPr="00DE6A43">
        <w:t xml:space="preserve">Provide annual updates to the Board </w:t>
      </w:r>
      <w:r w:rsidR="004B627C" w:rsidRPr="00DE6A43">
        <w:t>on progress towards addressing the impairment under the timelines of the TMDL</w:t>
      </w:r>
      <w:r w:rsidR="00792BEA" w:rsidRPr="00DE6A43">
        <w:t xml:space="preserve"> (annual)</w:t>
      </w:r>
      <w:r w:rsidR="004B627C" w:rsidRPr="00DE6A43">
        <w:t>.</w:t>
      </w:r>
    </w:p>
    <w:p w14:paraId="46075BDC" w14:textId="731C7130" w:rsidR="004B627C" w:rsidRPr="00DE6A43" w:rsidRDefault="000B334C" w:rsidP="00E76C49">
      <w:pPr>
        <w:pStyle w:val="ListParagraph"/>
        <w:numPr>
          <w:ilvl w:val="3"/>
          <w:numId w:val="101"/>
        </w:numPr>
      </w:pPr>
      <w:r w:rsidRPr="00DE6A43">
        <w:t>Provide general outreach and funding opportunities to relevant stakeholders as appropriate</w:t>
      </w:r>
      <w:r w:rsidR="00792BEA" w:rsidRPr="00DE6A43">
        <w:t xml:space="preserve"> (on-going)</w:t>
      </w:r>
      <w:r w:rsidRPr="00DE6A43">
        <w:t>.</w:t>
      </w:r>
    </w:p>
    <w:p w14:paraId="26DEDF49" w14:textId="41D38A71" w:rsidR="000B334C" w:rsidRPr="00DE6A43" w:rsidRDefault="000B334C" w:rsidP="00E76C49">
      <w:pPr>
        <w:pStyle w:val="ListParagraph"/>
        <w:numPr>
          <w:ilvl w:val="3"/>
          <w:numId w:val="101"/>
        </w:numPr>
      </w:pPr>
      <w:r w:rsidRPr="00DE6A43">
        <w:t xml:space="preserve">Participate in the </w:t>
      </w:r>
      <w:r w:rsidR="00C81877" w:rsidRPr="00DE6A43">
        <w:t>South Coast Steelhead Coalition and provide the coalition with regular updates</w:t>
      </w:r>
      <w:r w:rsidR="00792BEA" w:rsidRPr="00DE6A43">
        <w:t xml:space="preserve"> (quarterly)</w:t>
      </w:r>
      <w:r w:rsidR="00C81877" w:rsidRPr="00DE6A43">
        <w:t>.</w:t>
      </w:r>
    </w:p>
    <w:p w14:paraId="08E88CC1" w14:textId="6C0EE3D2" w:rsidR="00C81877" w:rsidRPr="00DE6A43" w:rsidRDefault="00EC3921" w:rsidP="00E76C49">
      <w:pPr>
        <w:pStyle w:val="ListParagraph"/>
        <w:numPr>
          <w:ilvl w:val="3"/>
          <w:numId w:val="101"/>
        </w:numPr>
      </w:pPr>
      <w:r w:rsidRPr="00DE6A43">
        <w:t xml:space="preserve">Manage any grants awarded to </w:t>
      </w:r>
      <w:r w:rsidR="00977639" w:rsidRPr="00DE6A43">
        <w:t>eligible entities under CWA 319</w:t>
      </w:r>
      <w:r w:rsidR="00792BEA" w:rsidRPr="00DE6A43">
        <w:t xml:space="preserve"> (as awarded)</w:t>
      </w:r>
      <w:r w:rsidR="00977639" w:rsidRPr="00DE6A43">
        <w:t>.</w:t>
      </w:r>
    </w:p>
    <w:p w14:paraId="209D1392" w14:textId="1DA79A88" w:rsidR="000268EB" w:rsidRPr="00DE6A43" w:rsidRDefault="000268EB" w:rsidP="007B0025">
      <w:pPr>
        <w:pStyle w:val="ListParagraph"/>
        <w:numPr>
          <w:ilvl w:val="3"/>
          <w:numId w:val="101"/>
        </w:numPr>
      </w:pPr>
      <w:r w:rsidRPr="00DE6A43">
        <w:t xml:space="preserve">Consider re-certification of </w:t>
      </w:r>
      <w:r w:rsidR="007C7171" w:rsidRPr="00DE6A43">
        <w:t>Resolution R9-2024-0012</w:t>
      </w:r>
      <w:r w:rsidR="001379DF" w:rsidRPr="00DE6A43">
        <w:t xml:space="preserve"> (2033).</w:t>
      </w:r>
    </w:p>
    <w:p w14:paraId="43935C23" w14:textId="77777777" w:rsidR="002C696F" w:rsidRPr="00DE6A43" w:rsidRDefault="002C696F" w:rsidP="002C696F"/>
    <w:p w14:paraId="38F3958F" w14:textId="38117785" w:rsidR="007C3987" w:rsidRPr="00DE6A43" w:rsidRDefault="007C3987" w:rsidP="00236D7C">
      <w:pPr>
        <w:pStyle w:val="Heading1"/>
        <w:rPr>
          <w:rFonts w:eastAsiaTheme="majorEastAsia" w:cstheme="majorBidi"/>
        </w:rPr>
      </w:pPr>
      <w:bookmarkStart w:id="35" w:name="_Toc215752549"/>
      <w:r w:rsidRPr="00DE6A43">
        <w:rPr>
          <w:rFonts w:eastAsiaTheme="majorEastAsia" w:cstheme="majorBidi"/>
        </w:rPr>
        <w:t xml:space="preserve">Nonpoint Source </w:t>
      </w:r>
      <w:r w:rsidR="000E58A2" w:rsidRPr="00DE6A43">
        <w:rPr>
          <w:rFonts w:eastAsiaTheme="majorEastAsia" w:cstheme="majorBidi"/>
        </w:rPr>
        <w:t>Focus Areas</w:t>
      </w:r>
      <w:bookmarkEnd w:id="35"/>
      <w:r w:rsidR="002D2689" w:rsidRPr="00DE6A43">
        <w:rPr>
          <w:rFonts w:eastAsiaTheme="majorEastAsia" w:cstheme="majorBidi"/>
        </w:rPr>
        <w:t xml:space="preserve"> </w:t>
      </w:r>
    </w:p>
    <w:p w14:paraId="7ED3CE5F" w14:textId="2CC5749D" w:rsidR="002D2689" w:rsidRPr="00DE6A43" w:rsidRDefault="00504076" w:rsidP="007B0025">
      <w:r w:rsidRPr="00DE6A43">
        <w:t>To guide implementation and ensure that resources are directed where they will have the greatest impact, the Nonpoint Source Program is organized around a series of focus areas representing California’s highest-priority nonpoint source challenges.</w:t>
      </w:r>
      <w:r w:rsidR="00B725CE" w:rsidRPr="00DE6A43">
        <w:t xml:space="preserve"> Together, these focus areas support the Coastal Commission and State and Regional Water Boards’ commitment to protecting and restoring the beneficial uses of California’s surface water and groundwater resources through targeted, watershed-based action.</w:t>
      </w:r>
      <w:r w:rsidR="001F15E7" w:rsidRPr="00DE6A43">
        <w:t xml:space="preserve"> Implementation of the goals in this section relies on a combination of federal and state funding sources.</w:t>
      </w:r>
    </w:p>
    <w:p w14:paraId="75DBDAD3" w14:textId="6329B150" w:rsidR="007C3987" w:rsidRPr="00DE6A43" w:rsidRDefault="007C3987" w:rsidP="00236D7C">
      <w:pPr>
        <w:pStyle w:val="Heading2"/>
        <w:numPr>
          <w:ilvl w:val="0"/>
          <w:numId w:val="4"/>
        </w:numPr>
        <w:rPr>
          <w:rFonts w:eastAsiaTheme="majorEastAsia" w:cstheme="majorBidi"/>
        </w:rPr>
      </w:pPr>
      <w:bookmarkStart w:id="36" w:name="_Toc181951134"/>
      <w:bookmarkStart w:id="37" w:name="_Toc181951506"/>
      <w:bookmarkStart w:id="38" w:name="_Toc215752550"/>
      <w:r w:rsidRPr="00DE6A43">
        <w:rPr>
          <w:rFonts w:eastAsiaTheme="majorEastAsia" w:cstheme="majorBidi"/>
        </w:rPr>
        <w:t>Agriculture</w:t>
      </w:r>
      <w:bookmarkEnd w:id="36"/>
      <w:bookmarkEnd w:id="37"/>
      <w:bookmarkEnd w:id="38"/>
    </w:p>
    <w:p w14:paraId="2EB9ACBB" w14:textId="1F79238B" w:rsidR="001B33F6" w:rsidRPr="00DE6A43" w:rsidRDefault="00972F27" w:rsidP="00236D7C">
      <w:pPr>
        <w:pStyle w:val="Heading3"/>
        <w:rPr>
          <w:rFonts w:eastAsiaTheme="majorEastAsia" w:cstheme="majorBidi"/>
        </w:rPr>
      </w:pPr>
      <w:bookmarkStart w:id="39" w:name="_Toc181951135"/>
      <w:bookmarkStart w:id="40" w:name="_Toc181951507"/>
      <w:r w:rsidRPr="00DE6A43">
        <w:rPr>
          <w:rFonts w:eastAsiaTheme="majorEastAsia" w:cstheme="majorBidi"/>
        </w:rPr>
        <w:t xml:space="preserve">General </w:t>
      </w:r>
      <w:r w:rsidR="001B33F6" w:rsidRPr="00DE6A43">
        <w:rPr>
          <w:rFonts w:eastAsiaTheme="majorEastAsia" w:cstheme="majorBidi"/>
        </w:rPr>
        <w:t>Background</w:t>
      </w:r>
      <w:bookmarkEnd w:id="39"/>
      <w:bookmarkEnd w:id="40"/>
    </w:p>
    <w:p w14:paraId="74EF46B2" w14:textId="77777777" w:rsidR="00196F88" w:rsidRPr="00DE6A43" w:rsidRDefault="00196F88" w:rsidP="00196F88">
      <w:r w:rsidRPr="00DE6A43">
        <w:t xml:space="preserve">Agricultural operations in California include both irrigated and non-irrigated activities such as the farming of row and field crops, orchard and grove operations, wholesale plant nurseries, turf farms, and chicken and horse ranches, as well as other livestock operations not currently regulated under National Pollutant Discharge Elimination System (NPDES) permits. Some Regional Water Quality Control Boards (Regional Water Boards) address non-irrigated land activities within their irrigated lands programs (e.g., Region 8), while </w:t>
      </w:r>
      <w:r w:rsidRPr="00DE6A43">
        <w:lastRenderedPageBreak/>
        <w:t>others regulate these activities under separate programs or orders, which are described in other sections of this plan (e.g., rangelands/grazing, confined animal facilities).</w:t>
      </w:r>
    </w:p>
    <w:p w14:paraId="1A78188C" w14:textId="77777777" w:rsidR="00196F88" w:rsidRPr="00DE6A43" w:rsidRDefault="00196F88" w:rsidP="00196F88">
      <w:r w:rsidRPr="00DE6A43">
        <w:t>Irrigated agricultural lands generate nonpoint source (NPS) pollution through irrigation return flows, tile drain discharges, and stormwater runoff. These discharges can carry a variety of pollutants—including pesticides, sediment, nutrients, salts (such as selenium and boron), pathogens, and heavy metals—from cultivated fields into waters of the state.</w:t>
      </w:r>
    </w:p>
    <w:p w14:paraId="0C526C55" w14:textId="26B85D31" w:rsidR="00196F88" w:rsidRPr="00DE6A43" w:rsidRDefault="00196F88" w:rsidP="00196F88">
      <w:r w:rsidRPr="00DE6A43">
        <w:t xml:space="preserve">To address these discharges, the Water Boards established the </w:t>
      </w:r>
      <w:hyperlink r:id="rId34" w:history="1">
        <w:r w:rsidRPr="00DE6A43">
          <w:rPr>
            <w:rStyle w:val="Hyperlink"/>
          </w:rPr>
          <w:t>Irrigated Lands Regulatory Program (ILRP),</w:t>
        </w:r>
      </w:hyperlink>
      <w:r w:rsidRPr="00DE6A43">
        <w:t xml:space="preserve"> which regulates an estimated 50,000 producers (growers) and covers more than 6.4 million acres statewide. The ILRP supports the implementation of state and federal water quality laws, the </w:t>
      </w:r>
      <w:hyperlink r:id="rId35" w:history="1">
        <w:r w:rsidRPr="00DE6A43">
          <w:rPr>
            <w:rStyle w:val="Hyperlink"/>
          </w:rPr>
          <w:t>Human Right to Water</w:t>
        </w:r>
      </w:hyperlink>
      <w:r w:rsidRPr="00DE6A43">
        <w:t xml:space="preserve">, the </w:t>
      </w:r>
      <w:hyperlink r:id="rId36" w:history="1">
        <w:r w:rsidRPr="00DE6A43">
          <w:rPr>
            <w:rStyle w:val="Hyperlink"/>
          </w:rPr>
          <w:t>Governor’s Water Action Plan</w:t>
        </w:r>
      </w:hyperlink>
      <w:r w:rsidRPr="00DE6A43">
        <w:t xml:space="preserve">, the </w:t>
      </w:r>
      <w:hyperlink r:id="rId37" w:history="1">
        <w:r w:rsidRPr="00DE6A43">
          <w:rPr>
            <w:rStyle w:val="Hyperlink"/>
          </w:rPr>
          <w:t>Healthy Soils Initiative</w:t>
        </w:r>
      </w:hyperlink>
      <w:r w:rsidRPr="00DE6A43">
        <w:t xml:space="preserve">, the </w:t>
      </w:r>
      <w:hyperlink r:id="rId38" w:history="1">
        <w:r w:rsidRPr="00DE6A43">
          <w:rPr>
            <w:rStyle w:val="Hyperlink"/>
          </w:rPr>
          <w:t>California Air Resources Board’s Short-Lived Climate Pollutant Strategy</w:t>
        </w:r>
      </w:hyperlink>
      <w:r w:rsidRPr="00DE6A43">
        <w:t xml:space="preserve">, and the goals of the </w:t>
      </w:r>
      <w:hyperlink r:id="rId39" w:history="1">
        <w:r w:rsidR="00BA138B" w:rsidRPr="00DE6A43">
          <w:rPr>
            <w:rStyle w:val="Hyperlink"/>
          </w:rPr>
          <w:t>State Water Board's 2024 Strategic Work Plan</w:t>
        </w:r>
      </w:hyperlink>
      <w:r w:rsidRPr="00DE6A43">
        <w:t xml:space="preserve"> to “ensure groundwater quality meets or exceeds objectives.”</w:t>
      </w:r>
    </w:p>
    <w:p w14:paraId="5112B891" w14:textId="77777777" w:rsidR="00196F88" w:rsidRPr="00DE6A43" w:rsidRDefault="00196F88" w:rsidP="00196F88">
      <w:r w:rsidRPr="00DE6A43">
        <w:t>Because agricultural practices and water quality threats vary regionally, each Regional Water Board tailors its regulatory approach to local conditions and to the protection of vulnerable or impaired receiving waters. The State Water Resources Control Board (State Water Board) provides statewide coordination and oversight of the ILRP, while the Regional Water Boards adopt and implement region-specific agricultural discharge permits. The State Water Board also works collaboratively with other agencies, agricultural liaisons, technical service providers, academic institutions, and third-party certification organizations to help growers comply with regulatory requirements and achieve shared water quality goals.</w:t>
      </w:r>
    </w:p>
    <w:p w14:paraId="56016513" w14:textId="77777777" w:rsidR="00F9304E" w:rsidRPr="00DE6A43" w:rsidRDefault="00F9304E" w:rsidP="00F9304E">
      <w:pPr>
        <w:pStyle w:val="Heading3"/>
        <w:rPr>
          <w:rFonts w:eastAsiaTheme="majorEastAsia" w:cstheme="majorBidi"/>
        </w:rPr>
      </w:pPr>
      <w:r w:rsidRPr="00DE6A43">
        <w:rPr>
          <w:rFonts w:eastAsiaTheme="majorEastAsia" w:cstheme="majorBidi"/>
        </w:rPr>
        <w:t>State Water Board</w:t>
      </w:r>
    </w:p>
    <w:p w14:paraId="0E8F7188" w14:textId="77777777" w:rsidR="00F9304E" w:rsidRPr="00DE6A43" w:rsidRDefault="00F9304E" w:rsidP="00F9304E">
      <w:pPr>
        <w:rPr>
          <w:rFonts w:ascii="Times New Roman" w:hAnsi="Times New Roman" w:cs="Times New Roman"/>
          <w:b/>
          <w:bCs/>
        </w:rPr>
      </w:pPr>
      <w:r w:rsidRPr="00DE6A43">
        <w:rPr>
          <w:b/>
          <w:bCs/>
        </w:rPr>
        <w:t>Goal 1: Develop and implement an information management system</w:t>
      </w:r>
    </w:p>
    <w:p w14:paraId="300329E7" w14:textId="77777777" w:rsidR="00F9304E" w:rsidRPr="00DE6A43" w:rsidRDefault="00F9304E" w:rsidP="00F9304E">
      <w:pPr>
        <w:rPr>
          <w:rFonts w:eastAsia="Times New Roman" w:cs="Arial"/>
          <w:color w:val="000000" w:themeColor="text1"/>
        </w:rPr>
      </w:pPr>
      <w:r w:rsidRPr="00DE6A43">
        <w:rPr>
          <w:rFonts w:eastAsia="Times New Roman" w:cs="Arial"/>
          <w:color w:val="000000" w:themeColor="text1"/>
          <w:u w:val="single"/>
        </w:rPr>
        <w:t>Background:</w:t>
      </w:r>
      <w:r w:rsidRPr="00DE6A43">
        <w:rPr>
          <w:rFonts w:eastAsia="Times New Roman" w:cs="Arial"/>
          <w:color w:val="000000" w:themeColor="text1"/>
        </w:rPr>
        <w:t xml:space="preserve">  </w:t>
      </w:r>
    </w:p>
    <w:p w14:paraId="046B3EF1" w14:textId="77777777" w:rsidR="00F9304E" w:rsidRPr="00526837" w:rsidRDefault="00F9304E" w:rsidP="00F9304E">
      <w:pPr>
        <w:rPr>
          <w:rFonts w:ascii="Times New Roman" w:eastAsia="Times New Roman" w:hAnsi="Times New Roman" w:cs="Times New Roman"/>
        </w:rPr>
      </w:pPr>
      <w:r w:rsidRPr="00DE6A43">
        <w:rPr>
          <w:rFonts w:eastAsia="Times New Roman" w:cs="Arial"/>
          <w:color w:val="000000" w:themeColor="text1"/>
        </w:rPr>
        <w:t xml:space="preserve">The Regional Water Boards use a variety of methods to gather and maintain </w:t>
      </w:r>
      <w:r w:rsidRPr="00DE6A43">
        <w:t>Irrigated Lands Regulatory Program</w:t>
      </w:r>
      <w:r w:rsidRPr="00DE6A43">
        <w:rPr>
          <w:rFonts w:eastAsia="Times New Roman" w:cs="Arial"/>
          <w:color w:val="000000" w:themeColor="text1"/>
        </w:rPr>
        <w:t xml:space="preserve"> information; as a result, only a minimal amount of integration or information sharing has been possible between the Regional Water Boards. These systems include: </w:t>
      </w:r>
    </w:p>
    <w:p w14:paraId="215A439F" w14:textId="77777777" w:rsidR="00F9304E" w:rsidRPr="00DE6A43" w:rsidRDefault="00F9304E" w:rsidP="00F9304E">
      <w:pPr>
        <w:numPr>
          <w:ilvl w:val="0"/>
          <w:numId w:val="12"/>
        </w:numPr>
        <w:spacing w:after="0"/>
        <w:textAlignment w:val="baseline"/>
        <w:rPr>
          <w:rFonts w:ascii="Times New Roman" w:eastAsia="Times New Roman" w:hAnsi="Times New Roman" w:cs="Times New Roman"/>
          <w:color w:val="000000"/>
        </w:rPr>
      </w:pPr>
      <w:r w:rsidRPr="00DE6A43">
        <w:rPr>
          <w:rFonts w:eastAsia="Times New Roman" w:cs="Arial"/>
          <w:color w:val="000000" w:themeColor="text1"/>
        </w:rPr>
        <w:t>California Integrated Water Quality System (CIWQS) which contains the permit fee billing and enforcement tracking data</w:t>
      </w:r>
    </w:p>
    <w:p w14:paraId="1EE0FAB6" w14:textId="77777777" w:rsidR="00F9304E" w:rsidRPr="00DE6A43" w:rsidRDefault="00F9304E" w:rsidP="00F9304E">
      <w:pPr>
        <w:numPr>
          <w:ilvl w:val="0"/>
          <w:numId w:val="12"/>
        </w:numPr>
        <w:spacing w:after="0"/>
        <w:textAlignment w:val="baseline"/>
        <w:rPr>
          <w:rFonts w:ascii="Times New Roman" w:eastAsia="Times New Roman" w:hAnsi="Times New Roman" w:cs="Times New Roman"/>
          <w:color w:val="000000"/>
        </w:rPr>
      </w:pPr>
      <w:r w:rsidRPr="00DE6A43">
        <w:rPr>
          <w:rFonts w:eastAsia="Times New Roman" w:cs="Arial"/>
          <w:color w:val="000000" w:themeColor="text1"/>
        </w:rPr>
        <w:t>California Environmental Data Exchange Network (CEDEN) which contains surface water monitoring data </w:t>
      </w:r>
    </w:p>
    <w:p w14:paraId="37FEEAB0" w14:textId="77777777" w:rsidR="00F9304E" w:rsidRPr="00DE6A43" w:rsidRDefault="00F9304E" w:rsidP="00F9304E">
      <w:pPr>
        <w:numPr>
          <w:ilvl w:val="0"/>
          <w:numId w:val="12"/>
        </w:numPr>
        <w:spacing w:after="0"/>
        <w:textAlignment w:val="baseline"/>
        <w:rPr>
          <w:rFonts w:ascii="Times New Roman" w:eastAsia="Times New Roman" w:hAnsi="Times New Roman" w:cs="Times New Roman"/>
          <w:color w:val="000000"/>
        </w:rPr>
      </w:pPr>
      <w:proofErr w:type="spellStart"/>
      <w:r w:rsidRPr="00DE6A43">
        <w:rPr>
          <w:rFonts w:eastAsia="Times New Roman" w:cs="Arial"/>
          <w:color w:val="000000" w:themeColor="text1"/>
        </w:rPr>
        <w:lastRenderedPageBreak/>
        <w:t>GeoTracker</w:t>
      </w:r>
      <w:proofErr w:type="spellEnd"/>
      <w:r w:rsidRPr="00DE6A43">
        <w:rPr>
          <w:rFonts w:eastAsia="Times New Roman" w:cs="Arial"/>
          <w:color w:val="000000" w:themeColor="text1"/>
        </w:rPr>
        <w:t xml:space="preserve"> Groundwater Ambient Monitoring and Assessment System (</w:t>
      </w:r>
      <w:proofErr w:type="spellStart"/>
      <w:r w:rsidRPr="00DE6A43">
        <w:rPr>
          <w:rFonts w:eastAsia="Times New Roman" w:cs="Arial"/>
          <w:color w:val="000000" w:themeColor="text1"/>
        </w:rPr>
        <w:t>GeoTracker</w:t>
      </w:r>
      <w:proofErr w:type="spellEnd"/>
      <w:r w:rsidRPr="00DE6A43">
        <w:rPr>
          <w:rFonts w:eastAsia="Times New Roman" w:cs="Arial"/>
          <w:color w:val="000000" w:themeColor="text1"/>
        </w:rPr>
        <w:t xml:space="preserve"> Monitoring System) which contains ground water quality data</w:t>
      </w:r>
    </w:p>
    <w:p w14:paraId="497E4238" w14:textId="77777777" w:rsidR="00F9304E" w:rsidRPr="00DE6A43" w:rsidRDefault="00F9304E" w:rsidP="00F9304E">
      <w:pPr>
        <w:numPr>
          <w:ilvl w:val="0"/>
          <w:numId w:val="12"/>
        </w:numPr>
        <w:textAlignment w:val="baseline"/>
        <w:rPr>
          <w:rFonts w:ascii="Times New Roman" w:eastAsia="Times New Roman" w:hAnsi="Times New Roman" w:cs="Times New Roman"/>
          <w:color w:val="000000"/>
        </w:rPr>
      </w:pPr>
      <w:r w:rsidRPr="00DE6A43">
        <w:rPr>
          <w:rFonts w:eastAsia="Times New Roman" w:cs="Arial"/>
          <w:color w:val="000000" w:themeColor="text1"/>
        </w:rPr>
        <w:t>Staff desk top computers (usually using Microsoft Excel and Word)</w:t>
      </w:r>
    </w:p>
    <w:p w14:paraId="0BBF47D9" w14:textId="77777777" w:rsidR="00F9304E" w:rsidRPr="00DE6A43" w:rsidRDefault="00F9304E" w:rsidP="00F9304E">
      <w:pPr>
        <w:rPr>
          <w:rFonts w:eastAsia="Times New Roman" w:cs="Arial"/>
          <w:color w:val="000000"/>
        </w:rPr>
      </w:pPr>
      <w:r w:rsidRPr="00DE6A43">
        <w:rPr>
          <w:rFonts w:eastAsia="Times New Roman" w:cs="Arial"/>
          <w:color w:val="000000" w:themeColor="text1"/>
        </w:rPr>
        <w:t xml:space="preserve">The </w:t>
      </w:r>
      <w:r w:rsidRPr="00DE6A43">
        <w:t>Irrigated Lands Regulatory Program</w:t>
      </w:r>
      <w:r w:rsidRPr="00DE6A43">
        <w:rPr>
          <w:rFonts w:eastAsia="Times New Roman" w:cs="Arial"/>
          <w:color w:val="000000" w:themeColor="text1"/>
        </w:rPr>
        <w:t xml:space="preserve"> needs a centralized Information Management Solution to provide appropriate electronic data management pertaining to agricultural lands throughout the state and to improve consistency and efficiency in the Program. </w:t>
      </w:r>
    </w:p>
    <w:p w14:paraId="4433F9B8" w14:textId="77777777" w:rsidR="00F9304E" w:rsidRPr="00DE6A43" w:rsidRDefault="00F9304E" w:rsidP="00F9304E">
      <w:pPr>
        <w:rPr>
          <w:rFonts w:eastAsia="Times New Roman" w:cs="Arial"/>
          <w:color w:val="000000"/>
        </w:rPr>
      </w:pPr>
      <w:r w:rsidRPr="00DE6A43">
        <w:rPr>
          <w:rFonts w:cs="Arial"/>
          <w:u w:val="single"/>
        </w:rPr>
        <w:t>Objectives and Milestones:</w:t>
      </w:r>
    </w:p>
    <w:p w14:paraId="18FFCFED" w14:textId="77777777" w:rsidR="00F9304E" w:rsidRPr="00DE6A43" w:rsidRDefault="00F9304E" w:rsidP="00F9304E">
      <w:pPr>
        <w:pStyle w:val="ListParagraph"/>
        <w:numPr>
          <w:ilvl w:val="0"/>
          <w:numId w:val="11"/>
        </w:numPr>
        <w:rPr>
          <w:rFonts w:eastAsia="Times New Roman" w:cs="Arial"/>
          <w:color w:val="000000"/>
        </w:rPr>
      </w:pPr>
      <w:r w:rsidRPr="00DE6A43">
        <w:t xml:space="preserve">Continue to coordinate with </w:t>
      </w:r>
      <w:proofErr w:type="spellStart"/>
      <w:r w:rsidRPr="00DE6A43">
        <w:t>GeoTracker</w:t>
      </w:r>
      <w:proofErr w:type="spellEnd"/>
      <w:r w:rsidRPr="00DE6A43">
        <w:t xml:space="preserve"> staff to develop tools and tables so that all data collected as required by Irrigated Lands Regulatory Program orders is in one location. At full roll-out, </w:t>
      </w:r>
      <w:proofErr w:type="spellStart"/>
      <w:r w:rsidRPr="00DE6A43">
        <w:t>GeoTracker</w:t>
      </w:r>
      <w:proofErr w:type="spellEnd"/>
      <w:r w:rsidRPr="00DE6A43">
        <w:t xml:space="preserve"> will be capable of incorporating results from samples collected from domestic wells as well as on-farm reporting information, as required by Irrigated Lands Regulatory Program orders, related to the amount of nitrogen applied to a field and the amount removed by the crop. The system will also be able </w:t>
      </w:r>
      <w:proofErr w:type="gramStart"/>
      <w:r w:rsidRPr="00DE6A43">
        <w:t>to</w:t>
      </w:r>
      <w:proofErr w:type="gramEnd"/>
      <w:r w:rsidRPr="00DE6A43">
        <w:t xml:space="preserve"> note management practices. </w:t>
      </w:r>
    </w:p>
    <w:p w14:paraId="28D886E6" w14:textId="77777777" w:rsidR="00F9304E" w:rsidRPr="00DE6A43" w:rsidRDefault="00F9304E" w:rsidP="00F9304E">
      <w:pPr>
        <w:pStyle w:val="Heading3"/>
        <w:rPr>
          <w:rFonts w:eastAsiaTheme="majorEastAsia" w:cstheme="majorBidi"/>
        </w:rPr>
      </w:pPr>
      <w:r w:rsidRPr="00DE6A43">
        <w:rPr>
          <w:rFonts w:eastAsiaTheme="majorEastAsia" w:cstheme="majorBidi"/>
        </w:rPr>
        <w:t>All Regional Boards</w:t>
      </w:r>
    </w:p>
    <w:p w14:paraId="15BBEA31" w14:textId="77777777" w:rsidR="00F9304E" w:rsidRPr="00DE6A43" w:rsidRDefault="00F9304E" w:rsidP="00F9304E">
      <w:pPr>
        <w:rPr>
          <w:b/>
          <w:bCs/>
        </w:rPr>
      </w:pPr>
      <w:r w:rsidRPr="00DE6A43">
        <w:rPr>
          <w:b/>
          <w:bCs/>
        </w:rPr>
        <w:t>Goal 1:  Develop and implement requirements from Eastern San Joaquin order</w:t>
      </w:r>
    </w:p>
    <w:p w14:paraId="65141BF6" w14:textId="77777777" w:rsidR="00F9304E" w:rsidRPr="00DE6A43" w:rsidRDefault="00F9304E" w:rsidP="00F9304E">
      <w:pPr>
        <w:rPr>
          <w:rFonts w:eastAsia="Times New Roman" w:cs="Arial"/>
          <w:color w:val="000000" w:themeColor="text1"/>
        </w:rPr>
      </w:pPr>
      <w:r w:rsidRPr="00DE6A43">
        <w:rPr>
          <w:rFonts w:eastAsia="Times New Roman" w:cs="Arial"/>
          <w:color w:val="000000" w:themeColor="text1"/>
          <w:u w:val="single"/>
        </w:rPr>
        <w:t>Background:</w:t>
      </w:r>
      <w:r w:rsidRPr="00DE6A43">
        <w:rPr>
          <w:rFonts w:eastAsia="Times New Roman" w:cs="Arial"/>
          <w:color w:val="000000" w:themeColor="text1"/>
        </w:rPr>
        <w:t xml:space="preserve"> </w:t>
      </w:r>
    </w:p>
    <w:p w14:paraId="4F81951E" w14:textId="77777777" w:rsidR="00F9304E" w:rsidRPr="00DE6A43" w:rsidRDefault="00F9304E" w:rsidP="00F9304E">
      <w:pPr>
        <w:rPr>
          <w:rFonts w:eastAsia="Times New Roman" w:cs="Arial"/>
          <w:color w:val="000000" w:themeColor="text1"/>
        </w:rPr>
      </w:pPr>
      <w:r w:rsidRPr="00DE6A43">
        <w:rPr>
          <w:rFonts w:eastAsia="Times New Roman" w:cs="Arial"/>
          <w:color w:val="000000" w:themeColor="text1"/>
        </w:rPr>
        <w:t xml:space="preserve">The State Water Board adopted </w:t>
      </w:r>
      <w:hyperlink r:id="rId40" w:history="1">
        <w:r w:rsidRPr="00DE6A43">
          <w:rPr>
            <w:rStyle w:val="Hyperlink"/>
            <w:rFonts w:eastAsia="Times New Roman" w:cs="Arial"/>
          </w:rPr>
          <w:t>Order No. 2018-0002 (Eastern San Joaquin Order)</w:t>
        </w:r>
      </w:hyperlink>
      <w:r w:rsidRPr="00DE6A43">
        <w:rPr>
          <w:rFonts w:eastAsia="Times New Roman" w:cs="Arial"/>
          <w:color w:val="000000" w:themeColor="text1"/>
        </w:rPr>
        <w:t xml:space="preserve"> on February 7, 2018, establishing statewide requirements for managing and tracking nitrogen application on agricultural fields to minimize leaching to groundwater and runoff to surface water. Requirements include grower development and implementation of Irrigation and Nitrogen Management Plans, tracking and reporting of nitrogen data, and collecting samples from on-farm domestic wells. </w:t>
      </w:r>
    </w:p>
    <w:p w14:paraId="39427731" w14:textId="77777777" w:rsidR="00F9304E" w:rsidRPr="00DE6A43" w:rsidRDefault="00F9304E" w:rsidP="00F9304E">
      <w:pPr>
        <w:rPr>
          <w:rFonts w:eastAsia="Times New Roman" w:cs="Arial"/>
          <w:color w:val="000000"/>
        </w:rPr>
      </w:pPr>
      <w:r w:rsidRPr="00DE6A43">
        <w:rPr>
          <w:rFonts w:eastAsia="Times New Roman" w:cs="Arial"/>
          <w:color w:val="000000" w:themeColor="text1"/>
        </w:rPr>
        <w:t xml:space="preserve">In 2023, The State Water Board </w:t>
      </w:r>
      <w:r w:rsidRPr="00DE6A43">
        <w:t>Irrigated Lands Regulatory Program</w:t>
      </w:r>
      <w:r w:rsidRPr="00DE6A43">
        <w:rPr>
          <w:rFonts w:eastAsia="Times New Roman" w:cs="Arial"/>
          <w:color w:val="000000" w:themeColor="text1"/>
        </w:rPr>
        <w:t xml:space="preserve"> adopted Order WQ-2023-0081 (Central Coast Ag Water Quality Order) as a response to a petition on the Central Coast Regional Board’s agricultural order in September 2023. In Order WQ-2018-0002 (Eastern San Joaquin Water Quality Order) and in the Central Coast Ag Water Quality Order, the State Water Board committed to convening a second Agricultural Expert Panel. The second Agricultural Expert Panel will evaluate new research, the Application/Removal ratio (A and R data) collected thus far, the approaches adopted in R3-2021-0040 (Central Coast Ag Order) and provide recommendations for the program. The A/R Ratio) is a more robust tool which can, for example, inform geographic differences in long-term groundwater trend monitoring programs. The Expert Panel is expected to develop draft </w:t>
      </w:r>
      <w:r w:rsidRPr="00DE6A43">
        <w:rPr>
          <w:rFonts w:eastAsia="Times New Roman" w:cs="Arial"/>
          <w:color w:val="000000" w:themeColor="text1"/>
        </w:rPr>
        <w:lastRenderedPageBreak/>
        <w:t>recommendations in early 2025 with final recommendations anticipated after review and comments are received.</w:t>
      </w:r>
    </w:p>
    <w:p w14:paraId="45E35DBB" w14:textId="77777777" w:rsidR="00F9304E" w:rsidRPr="00DE6A43" w:rsidRDefault="00F9304E" w:rsidP="00F9304E">
      <w:pPr>
        <w:rPr>
          <w:rFonts w:eastAsia="Times New Roman" w:cs="Arial"/>
          <w:color w:val="000000"/>
        </w:rPr>
      </w:pPr>
      <w:r w:rsidRPr="00DE6A43">
        <w:rPr>
          <w:rFonts w:cs="Arial"/>
          <w:u w:val="single"/>
        </w:rPr>
        <w:t>Objectives and Milestones:</w:t>
      </w:r>
    </w:p>
    <w:p w14:paraId="3E8F9AFC" w14:textId="77777777" w:rsidR="00F9304E" w:rsidRPr="00DE6A43" w:rsidRDefault="00F9304E" w:rsidP="00F9304E">
      <w:pPr>
        <w:pStyle w:val="ListParagraph"/>
        <w:numPr>
          <w:ilvl w:val="0"/>
          <w:numId w:val="13"/>
        </w:numPr>
        <w:rPr>
          <w:rFonts w:ascii="Times New Roman" w:hAnsi="Times New Roman" w:cs="Times New Roman"/>
        </w:rPr>
      </w:pPr>
      <w:r w:rsidRPr="00DE6A43">
        <w:t>Implement recommendations from Agricultural Expert Panel as directed by the State Water Board. (2025 onward)</w:t>
      </w:r>
    </w:p>
    <w:p w14:paraId="26399D66" w14:textId="77777777" w:rsidR="00F9304E" w:rsidRPr="00DE6A43" w:rsidRDefault="00F9304E" w:rsidP="00F9304E">
      <w:pPr>
        <w:pStyle w:val="ListParagraph"/>
        <w:numPr>
          <w:ilvl w:val="0"/>
          <w:numId w:val="13"/>
        </w:numPr>
        <w:rPr>
          <w:rFonts w:ascii="Times New Roman" w:hAnsi="Times New Roman" w:cs="Times New Roman"/>
        </w:rPr>
      </w:pPr>
      <w:r w:rsidRPr="00DE6A43">
        <w:t xml:space="preserve">Continue to develop tools to implement the Eastern San Joaquin Order requirements. </w:t>
      </w:r>
    </w:p>
    <w:p w14:paraId="14E522D5" w14:textId="77777777" w:rsidR="00F9304E" w:rsidRPr="00DE6A43" w:rsidRDefault="00F9304E" w:rsidP="00196F88"/>
    <w:p w14:paraId="7CB73469" w14:textId="77777777" w:rsidR="003032BB" w:rsidRPr="00DE6A43" w:rsidRDefault="003032BB" w:rsidP="00236D7C">
      <w:pPr>
        <w:pStyle w:val="Heading3"/>
        <w:rPr>
          <w:rFonts w:eastAsiaTheme="majorEastAsia" w:cstheme="majorBidi"/>
        </w:rPr>
      </w:pPr>
      <w:bookmarkStart w:id="41" w:name="_Toc39066396"/>
      <w:r w:rsidRPr="00DE6A43">
        <w:rPr>
          <w:rFonts w:eastAsiaTheme="majorEastAsia" w:cstheme="majorBidi"/>
        </w:rPr>
        <w:t>North Coast (Region 1)</w:t>
      </w:r>
      <w:bookmarkEnd w:id="41"/>
    </w:p>
    <w:p w14:paraId="1B62A093" w14:textId="77777777" w:rsidR="003032BB" w:rsidRPr="00DE6A43" w:rsidRDefault="003032BB" w:rsidP="00236D7C">
      <w:pPr>
        <w:rPr>
          <w:rFonts w:eastAsia="Times New Roman" w:cs="Arial"/>
          <w:b/>
          <w:bCs/>
          <w:color w:val="000000"/>
        </w:rPr>
      </w:pPr>
      <w:r w:rsidRPr="00DE6A43">
        <w:rPr>
          <w:rFonts w:eastAsia="Times New Roman" w:cs="Arial"/>
          <w:b/>
          <w:bCs/>
          <w:color w:val="000000" w:themeColor="text1"/>
        </w:rPr>
        <w:t>Goal 1: Address water quality threats from vineyard farming operations in the North Coast Region by implementing new general waste discharge requirements. (Vineyard Order)</w:t>
      </w:r>
    </w:p>
    <w:p w14:paraId="31B6E7C4" w14:textId="77777777" w:rsidR="003032BB" w:rsidRPr="00DE6A43" w:rsidRDefault="003032BB" w:rsidP="00236D7C">
      <w:pPr>
        <w:rPr>
          <w:rFonts w:cs="Arial"/>
          <w:u w:val="single"/>
        </w:rPr>
      </w:pPr>
      <w:r w:rsidRPr="00DE6A43">
        <w:rPr>
          <w:rFonts w:cs="Arial"/>
          <w:u w:val="single"/>
        </w:rPr>
        <w:t>Objectives and Milestones:</w:t>
      </w:r>
    </w:p>
    <w:p w14:paraId="50E6252A" w14:textId="5FC88287" w:rsidR="003032BB" w:rsidRPr="00DE6A43" w:rsidRDefault="003032BB" w:rsidP="00DB7F32">
      <w:pPr>
        <w:pStyle w:val="ListParagraph"/>
        <w:numPr>
          <w:ilvl w:val="0"/>
          <w:numId w:val="73"/>
        </w:numPr>
        <w:tabs>
          <w:tab w:val="clear" w:pos="720"/>
        </w:tabs>
        <w:ind w:left="360"/>
      </w:pPr>
      <w:r w:rsidRPr="00DE6A43">
        <w:t>Upon adoption of the Vineyard Order (anticipated in December 202</w:t>
      </w:r>
      <w:r w:rsidR="003E33F5" w:rsidRPr="00DE6A43">
        <w:t>5</w:t>
      </w:r>
      <w:r w:rsidRPr="00DE6A43">
        <w:t>), proceed with its implementation, including all necessary technical, administrative, and educational/outreach functions. (2025-2030)</w:t>
      </w:r>
    </w:p>
    <w:p w14:paraId="282CA9BB" w14:textId="77777777" w:rsidR="003032BB" w:rsidRPr="00DE6A43" w:rsidRDefault="003032BB" w:rsidP="00236D7C">
      <w:pPr>
        <w:rPr>
          <w:rFonts w:eastAsia="Times New Roman" w:cs="Arial"/>
          <w:b/>
          <w:color w:val="000000"/>
        </w:rPr>
      </w:pPr>
      <w:r w:rsidRPr="00DE6A43">
        <w:rPr>
          <w:rFonts w:eastAsia="Times New Roman" w:cs="Arial"/>
          <w:b/>
          <w:bCs/>
          <w:color w:val="000000" w:themeColor="text1"/>
        </w:rPr>
        <w:t>Goal 2: Address water quality threats from lily bulb farming operations in the Smith River Plain by implementing an existing water quality management plan and developing and implementing new general waste discharge requirements. (Lily Bulb Order)</w:t>
      </w:r>
    </w:p>
    <w:p w14:paraId="54782CDF" w14:textId="77777777" w:rsidR="003032BB" w:rsidRPr="00DE6A43" w:rsidRDefault="003032BB" w:rsidP="00236D7C">
      <w:pPr>
        <w:rPr>
          <w:rFonts w:eastAsia="Times New Roman" w:cs="Arial"/>
          <w:color w:val="000000"/>
          <w:highlight w:val="cyan"/>
          <w:u w:val="single"/>
        </w:rPr>
      </w:pPr>
      <w:r w:rsidRPr="00DE6A43">
        <w:rPr>
          <w:rFonts w:eastAsia="Times New Roman" w:cs="Arial"/>
          <w:color w:val="000000" w:themeColor="text1"/>
          <w:u w:val="single"/>
        </w:rPr>
        <w:t>Objectives and Milestones:</w:t>
      </w:r>
    </w:p>
    <w:p w14:paraId="215E3ADC" w14:textId="6AEB5155" w:rsidR="003032BB" w:rsidRPr="00DE6A43" w:rsidRDefault="003032BB" w:rsidP="00DB7F32">
      <w:pPr>
        <w:numPr>
          <w:ilvl w:val="0"/>
          <w:numId w:val="74"/>
        </w:numPr>
        <w:spacing w:after="0"/>
        <w:contextualSpacing/>
      </w:pPr>
      <w:r w:rsidRPr="00DE6A43">
        <w:t xml:space="preserve">Continue implementing the </w:t>
      </w:r>
      <w:hyperlink r:id="rId41" w:history="1">
        <w:r w:rsidRPr="00DE6A43">
          <w:rPr>
            <w:rStyle w:val="Hyperlink"/>
          </w:rPr>
          <w:t>2021 Smith River Plain Water Quality Management Plan</w:t>
        </w:r>
      </w:hyperlink>
      <w:r w:rsidRPr="00DE6A43">
        <w:t xml:space="preserve"> (SRPWQMP) to address discharges from lily bulb farming operations in the Smith River Plain until the Lily Bulb Order is adopted. (2025-2026)</w:t>
      </w:r>
    </w:p>
    <w:p w14:paraId="3704C737" w14:textId="77777777" w:rsidR="003032BB" w:rsidRPr="00DE6A43" w:rsidRDefault="003032BB" w:rsidP="00DB7F32">
      <w:pPr>
        <w:numPr>
          <w:ilvl w:val="0"/>
          <w:numId w:val="74"/>
        </w:numPr>
        <w:spacing w:after="0"/>
        <w:contextualSpacing/>
      </w:pPr>
      <w:r w:rsidRPr="00DE6A43">
        <w:t>Engage with the Lily Bulb Order Technical Advisory Group (TAG) to discuss and receive input from interested parties on elements of the Lily Bulb Order under development. (2025)</w:t>
      </w:r>
    </w:p>
    <w:p w14:paraId="4D5B52C9" w14:textId="77777777" w:rsidR="003032BB" w:rsidRPr="00DE6A43" w:rsidRDefault="003032BB" w:rsidP="00DB7F32">
      <w:pPr>
        <w:numPr>
          <w:ilvl w:val="0"/>
          <w:numId w:val="74"/>
        </w:numPr>
        <w:spacing w:after="0"/>
        <w:contextualSpacing/>
      </w:pPr>
      <w:r w:rsidRPr="00DE6A43">
        <w:t>Review and analyze data collected between 2021 and 2024 under the Adaptive Management Monitoring Plan described in the SRPWQMP; and summarize the results in a publicly available monitoring report. (2025)</w:t>
      </w:r>
    </w:p>
    <w:p w14:paraId="4383BFA3" w14:textId="77777777" w:rsidR="003032BB" w:rsidRPr="00DE6A43" w:rsidRDefault="003032BB" w:rsidP="00DB7F32">
      <w:pPr>
        <w:numPr>
          <w:ilvl w:val="0"/>
          <w:numId w:val="74"/>
        </w:numPr>
        <w:spacing w:after="0"/>
        <w:contextualSpacing/>
      </w:pPr>
      <w:r w:rsidRPr="00DE6A43">
        <w:t>Release the Draft Lily Bulb Order and attendant CEQA document for public review, respond to all public comments received, and bring revised versions of both documents to the North Coast Regional Water Board for final adoption. (2026)</w:t>
      </w:r>
    </w:p>
    <w:p w14:paraId="305BA928" w14:textId="77777777" w:rsidR="003032BB" w:rsidRPr="00DE6A43" w:rsidRDefault="003032BB" w:rsidP="00DB7F32">
      <w:pPr>
        <w:numPr>
          <w:ilvl w:val="0"/>
          <w:numId w:val="74"/>
        </w:numPr>
        <w:spacing w:after="0"/>
        <w:contextualSpacing/>
      </w:pPr>
      <w:r w:rsidRPr="00DE6A43">
        <w:lastRenderedPageBreak/>
        <w:t>Upon adoption of the Lily Bulb Order, proceed with its implementation, including all necessary technical, administrative, and educational/outreach functions. (2027-2030)</w:t>
      </w:r>
    </w:p>
    <w:p w14:paraId="47752E4F" w14:textId="77777777" w:rsidR="003032BB" w:rsidRPr="00DE6A43" w:rsidRDefault="003032BB" w:rsidP="00DB7F32">
      <w:pPr>
        <w:pStyle w:val="ListParagraph"/>
        <w:numPr>
          <w:ilvl w:val="0"/>
          <w:numId w:val="74"/>
        </w:numPr>
        <w:rPr>
          <w:u w:val="single"/>
        </w:rPr>
      </w:pPr>
      <w:r w:rsidRPr="00DE6A43">
        <w:t>Continue implementing relevant elements of the 2021 Smith River Plain Water Quality Management Plan (SRPWQMP) after the Lily Bulb Order is adopted, to the degree those elements support the implementation of the Lily Bulb Order by growers, and ongoing watershed stewardship efforts by others. (2027-2030).</w:t>
      </w:r>
    </w:p>
    <w:p w14:paraId="32162A4F" w14:textId="2657BE51" w:rsidR="003032BB" w:rsidRPr="00DE6A43" w:rsidRDefault="00AC2CBB" w:rsidP="00AC2CBB">
      <w:pPr>
        <w:pStyle w:val="Heading3"/>
        <w:rPr>
          <w:rFonts w:eastAsiaTheme="majorEastAsia" w:cstheme="majorBidi"/>
          <w:szCs w:val="24"/>
        </w:rPr>
      </w:pPr>
      <w:r w:rsidRPr="00DE6A43">
        <w:rPr>
          <w:rFonts w:eastAsiaTheme="majorEastAsia" w:cstheme="majorBidi"/>
          <w:szCs w:val="24"/>
        </w:rPr>
        <w:t>Central Coast (Region 3)</w:t>
      </w:r>
    </w:p>
    <w:p w14:paraId="5157E874" w14:textId="5127D3A9" w:rsidR="00360E2F" w:rsidRPr="00DE6A43" w:rsidRDefault="00360E2F" w:rsidP="00360E2F">
      <w:pPr>
        <w:keepNext/>
        <w:rPr>
          <w:b/>
          <w:bCs/>
        </w:rPr>
      </w:pPr>
      <w:r w:rsidRPr="00DE6A43">
        <w:rPr>
          <w:b/>
          <w:bCs/>
        </w:rPr>
        <w:t>Goal 1</w:t>
      </w:r>
      <w:proofErr w:type="gramStart"/>
      <w:r w:rsidRPr="00DE6A43">
        <w:rPr>
          <w:b/>
          <w:bCs/>
        </w:rPr>
        <w:t>:  Protect</w:t>
      </w:r>
      <w:proofErr w:type="gramEnd"/>
      <w:r w:rsidRPr="00DE6A43">
        <w:rPr>
          <w:b/>
          <w:bCs/>
        </w:rPr>
        <w:t xml:space="preserve"> the drinking water beneficial use of groundwater in agricultural areas</w:t>
      </w:r>
      <w:r w:rsidR="00525C9C" w:rsidRPr="00DE6A43">
        <w:rPr>
          <w:b/>
          <w:bCs/>
        </w:rPr>
        <w:t xml:space="preserve">, often co-located in economically disadvantaged areas, </w:t>
      </w:r>
      <w:r w:rsidRPr="00DE6A43">
        <w:rPr>
          <w:b/>
          <w:bCs/>
        </w:rPr>
        <w:t xml:space="preserve">and ultimately attain water quality objectives in agricultural areas of the Central Coast Region.  </w:t>
      </w:r>
    </w:p>
    <w:p w14:paraId="06D07195" w14:textId="352D3C7F" w:rsidR="00EF62B4" w:rsidRPr="00DE6A43" w:rsidRDefault="00EF62B4" w:rsidP="00EF62B4">
      <w:pPr>
        <w:keepNext/>
        <w:rPr>
          <w:b/>
          <w:bCs/>
          <w:u w:val="single"/>
        </w:rPr>
      </w:pPr>
      <w:r w:rsidRPr="00DE6A43">
        <w:rPr>
          <w:b/>
          <w:bCs/>
          <w:u w:val="single"/>
        </w:rPr>
        <w:t>Background</w:t>
      </w:r>
      <w:r w:rsidR="00AF1005" w:rsidRPr="00DE6A43">
        <w:rPr>
          <w:b/>
          <w:bCs/>
          <w:u w:val="single"/>
        </w:rPr>
        <w:t>:</w:t>
      </w:r>
    </w:p>
    <w:p w14:paraId="472AAEBD" w14:textId="3AC731DB" w:rsidR="00EF62B4" w:rsidRPr="00DE6A43" w:rsidRDefault="00EF62B4" w:rsidP="00EF62B4">
      <w:pPr>
        <w:keepNext/>
      </w:pPr>
      <w:r w:rsidRPr="00DE6A43">
        <w:t xml:space="preserve">The Central Coast Water Board regulates discharges from irrigated agricultural lands to protect surface water and groundwater using General Waste Discharge Requirements for Discharges from Irrigated Lands (also known as the Agricultural Order), that applies to owners and operators of irrigated land used for commercial crop production. The Central Coast Water Board is focusing on priority water quality issues, such as pesticides and toxicity, nutrients, and sediments – especially nitrate impacts to drinking water sources. Staff </w:t>
      </w:r>
      <w:proofErr w:type="gramStart"/>
      <w:r w:rsidRPr="00DE6A43">
        <w:t>is</w:t>
      </w:r>
      <w:proofErr w:type="gramEnd"/>
      <w:r w:rsidRPr="00DE6A43">
        <w:t xml:space="preserve"> prioritizing efforts in the major agricultural areas of the region - the Salinas River, Santa Maria, and Pajaro River watersheds.</w:t>
      </w:r>
    </w:p>
    <w:p w14:paraId="442ABA10" w14:textId="77777777" w:rsidR="00EF62B4" w:rsidRPr="00DE6A43" w:rsidRDefault="00EF62B4" w:rsidP="00360E2F">
      <w:pPr>
        <w:keepNext/>
        <w:rPr>
          <w:b/>
          <w:bCs/>
        </w:rPr>
      </w:pPr>
    </w:p>
    <w:p w14:paraId="347D822F" w14:textId="77777777" w:rsidR="00360E2F" w:rsidRPr="00DE6A43" w:rsidRDefault="00360E2F" w:rsidP="00360E2F">
      <w:pPr>
        <w:keepNext/>
        <w:rPr>
          <w:rFonts w:cs="Arial"/>
          <w:u w:val="single"/>
        </w:rPr>
      </w:pPr>
      <w:r w:rsidRPr="00DE6A43">
        <w:rPr>
          <w:rFonts w:cs="Arial"/>
          <w:u w:val="single"/>
        </w:rPr>
        <w:t>Objectives and Milestones:</w:t>
      </w:r>
    </w:p>
    <w:p w14:paraId="4DF808F5" w14:textId="5ABFAD24" w:rsidR="00360E2F" w:rsidRPr="00DE6A43" w:rsidRDefault="00360E2F" w:rsidP="00DB7F32">
      <w:pPr>
        <w:pStyle w:val="ListParagraph"/>
        <w:numPr>
          <w:ilvl w:val="0"/>
          <w:numId w:val="88"/>
        </w:numPr>
        <w:spacing w:line="259" w:lineRule="auto"/>
        <w:rPr>
          <w:rFonts w:cs="Arial"/>
        </w:rPr>
      </w:pPr>
      <w:r w:rsidRPr="00DE6A43">
        <w:t xml:space="preserve">Revise Irrigated Lands </w:t>
      </w:r>
      <w:r w:rsidR="00D2363E" w:rsidRPr="00DE6A43">
        <w:t>Agricultural</w:t>
      </w:r>
      <w:r w:rsidRPr="00DE6A43">
        <w:t xml:space="preserve"> Order </w:t>
      </w:r>
      <w:r w:rsidRPr="00DE6A43">
        <w:rPr>
          <w:rFonts w:eastAsia="Calibri" w:cs="Arial"/>
        </w:rPr>
        <w:t xml:space="preserve">based on the State Water Board Order WQ 2023-0081 (adopted September 20, 2023) that remanded portions of the Irrigated Lands </w:t>
      </w:r>
      <w:r w:rsidR="00C31A15" w:rsidRPr="00DE6A43">
        <w:t xml:space="preserve">Agricultural </w:t>
      </w:r>
      <w:r w:rsidRPr="00DE6A43">
        <w:rPr>
          <w:rFonts w:eastAsia="Calibri" w:cs="Arial"/>
        </w:rPr>
        <w:t xml:space="preserve">Order back to the Central Coast Water Board. </w:t>
      </w:r>
      <w:r w:rsidRPr="00DE6A43">
        <w:rPr>
          <w:rFonts w:cs="Arial"/>
        </w:rPr>
        <w:t xml:space="preserve">  </w:t>
      </w:r>
    </w:p>
    <w:p w14:paraId="3F7C8E93" w14:textId="3BB15286" w:rsidR="00360E2F" w:rsidRPr="00DE6A43" w:rsidRDefault="00360E2F" w:rsidP="00DB7F32">
      <w:pPr>
        <w:pStyle w:val="ListParagraph"/>
        <w:numPr>
          <w:ilvl w:val="1"/>
          <w:numId w:val="88"/>
        </w:numPr>
        <w:spacing w:line="259" w:lineRule="auto"/>
      </w:pPr>
      <w:r w:rsidRPr="00DE6A43">
        <w:t>Develop public draft of a revised irrigated agricultural order and hold public comment periods and hearings.</w:t>
      </w:r>
    </w:p>
    <w:p w14:paraId="287662A3" w14:textId="70B65D7F" w:rsidR="00360E2F" w:rsidRPr="00DE6A43" w:rsidRDefault="00360E2F" w:rsidP="00DB7F32">
      <w:pPr>
        <w:pStyle w:val="ListParagraph"/>
        <w:numPr>
          <w:ilvl w:val="0"/>
          <w:numId w:val="88"/>
        </w:numPr>
        <w:spacing w:line="259" w:lineRule="auto"/>
      </w:pPr>
      <w:r w:rsidRPr="00DE6A43">
        <w:t>Receive and assess total nitrogen applied reports and irrigation and nutrient management summary reports submitted by enrolled dischargers.</w:t>
      </w:r>
    </w:p>
    <w:p w14:paraId="60B2DAC2" w14:textId="23D1F6F6" w:rsidR="00360E2F" w:rsidRPr="00DE6A43" w:rsidRDefault="00360E2F" w:rsidP="00DB7F32">
      <w:pPr>
        <w:pStyle w:val="ListParagraph"/>
        <w:numPr>
          <w:ilvl w:val="1"/>
          <w:numId w:val="88"/>
        </w:numPr>
        <w:spacing w:line="259" w:lineRule="auto"/>
      </w:pPr>
      <w:r w:rsidRPr="00DE6A43">
        <w:t xml:space="preserve">Determine annual compliance with </w:t>
      </w:r>
      <w:r w:rsidR="00295B6E" w:rsidRPr="00DE6A43">
        <w:t>total nitrogen applied</w:t>
      </w:r>
      <w:r w:rsidRPr="00DE6A43">
        <w:t xml:space="preserve"> and </w:t>
      </w:r>
      <w:r w:rsidR="00295B6E" w:rsidRPr="00DE6A43">
        <w:t>irrigation and nutrient management</w:t>
      </w:r>
      <w:r w:rsidRPr="00DE6A43">
        <w:t xml:space="preserve"> reporting requirements: August 2025, 2026, 2027, 2028, and 2029.</w:t>
      </w:r>
    </w:p>
    <w:p w14:paraId="487F329F" w14:textId="77777777" w:rsidR="00360E2F" w:rsidRPr="00DE6A43" w:rsidRDefault="00360E2F" w:rsidP="00DB7F32">
      <w:pPr>
        <w:pStyle w:val="ListParagraph"/>
        <w:numPr>
          <w:ilvl w:val="1"/>
          <w:numId w:val="88"/>
        </w:numPr>
        <w:spacing w:line="259" w:lineRule="auto"/>
      </w:pPr>
      <w:r w:rsidRPr="00DE6A43">
        <w:t>Identify high risk ranches for follow-up and identify follow-up actions: October 2025, 2026, 2027, 2028, and 2029.</w:t>
      </w:r>
    </w:p>
    <w:p w14:paraId="52C5D80D" w14:textId="4BF17408" w:rsidR="00360E2F" w:rsidRPr="00DE6A43" w:rsidRDefault="00360E2F" w:rsidP="00DB7F32">
      <w:pPr>
        <w:pStyle w:val="ListParagraph"/>
        <w:numPr>
          <w:ilvl w:val="0"/>
          <w:numId w:val="88"/>
        </w:numPr>
        <w:spacing w:line="259" w:lineRule="auto"/>
        <w:rPr>
          <w:rFonts w:eastAsia="Aptos" w:cs="Arial"/>
        </w:rPr>
      </w:pPr>
      <w:r w:rsidRPr="00DE6A43">
        <w:rPr>
          <w:rFonts w:eastAsia="Aptos" w:cs="Arial"/>
        </w:rPr>
        <w:t xml:space="preserve">Review grower reported </w:t>
      </w:r>
      <w:r w:rsidR="00295B6E" w:rsidRPr="00DE6A43">
        <w:t>total nitrogen applied</w:t>
      </w:r>
      <w:r w:rsidRPr="00DE6A43">
        <w:rPr>
          <w:rFonts w:eastAsia="Aptos" w:cs="Arial"/>
        </w:rPr>
        <w:t xml:space="preserve"> and</w:t>
      </w:r>
      <w:r w:rsidR="00295B6E" w:rsidRPr="00DE6A43">
        <w:t xml:space="preserve"> irrigation and nutrient management</w:t>
      </w:r>
      <w:r w:rsidR="00295B6E" w:rsidRPr="00DE6A43">
        <w:rPr>
          <w:rFonts w:eastAsia="Aptos" w:cs="Arial"/>
        </w:rPr>
        <w:t xml:space="preserve"> </w:t>
      </w:r>
      <w:r w:rsidRPr="00DE6A43">
        <w:rPr>
          <w:rFonts w:eastAsia="Aptos" w:cs="Arial"/>
        </w:rPr>
        <w:t xml:space="preserve">data and report on the Irrigated Lands Program Dashboard (annually) 1) % of ranch </w:t>
      </w:r>
      <w:r w:rsidRPr="00DE6A43">
        <w:rPr>
          <w:rFonts w:eastAsia="Aptos" w:cs="Arial"/>
        </w:rPr>
        <w:lastRenderedPageBreak/>
        <w:t xml:space="preserve">acres meeting nitrogen discharge targets (based on </w:t>
      </w:r>
      <w:r w:rsidR="00295B6E" w:rsidRPr="00DE6A43">
        <w:t>and irrigation and nutrient management</w:t>
      </w:r>
      <w:r w:rsidRPr="00DE6A43">
        <w:rPr>
          <w:rFonts w:eastAsia="Aptos" w:cs="Arial"/>
        </w:rPr>
        <w:t xml:space="preserve"> data) and 2) % of crop acres meeting fertilizer application targets (based on </w:t>
      </w:r>
      <w:r w:rsidR="00295B6E" w:rsidRPr="00DE6A43">
        <w:t>total nitrogen applied</w:t>
      </w:r>
      <w:r w:rsidRPr="00DE6A43">
        <w:rPr>
          <w:rFonts w:eastAsia="Aptos" w:cs="Arial"/>
        </w:rPr>
        <w:t xml:space="preserve"> data).</w:t>
      </w:r>
    </w:p>
    <w:p w14:paraId="0AFE3FD8" w14:textId="51118243" w:rsidR="00360E2F" w:rsidRPr="00DE6A43" w:rsidRDefault="00360E2F" w:rsidP="00DB7F32">
      <w:pPr>
        <w:pStyle w:val="ListParagraph"/>
        <w:numPr>
          <w:ilvl w:val="0"/>
          <w:numId w:val="88"/>
        </w:numPr>
        <w:spacing w:line="259" w:lineRule="auto"/>
      </w:pPr>
      <w:r w:rsidRPr="00DE6A43">
        <w:t>Receive and assess groundwater monitoring data.</w:t>
      </w:r>
    </w:p>
    <w:p w14:paraId="56E40221" w14:textId="77777777" w:rsidR="00360E2F" w:rsidRPr="00DE6A43" w:rsidRDefault="00360E2F" w:rsidP="00DB7F32">
      <w:pPr>
        <w:pStyle w:val="ListParagraph"/>
        <w:numPr>
          <w:ilvl w:val="1"/>
          <w:numId w:val="88"/>
        </w:numPr>
        <w:spacing w:line="259" w:lineRule="auto"/>
      </w:pPr>
      <w:r w:rsidRPr="00DE6A43">
        <w:t xml:space="preserve">Determine compliance with reporting requirement </w:t>
      </w:r>
    </w:p>
    <w:p w14:paraId="259D55A4" w14:textId="6135414E" w:rsidR="00360E2F" w:rsidRPr="00DE6A43" w:rsidRDefault="00360E2F" w:rsidP="003C0D0B">
      <w:pPr>
        <w:pStyle w:val="ListParagraph"/>
        <w:numPr>
          <w:ilvl w:val="1"/>
          <w:numId w:val="88"/>
        </w:numPr>
        <w:spacing w:line="259" w:lineRule="auto"/>
      </w:pPr>
      <w:r w:rsidRPr="00DE6A43">
        <w:t>Conduct ongoing compliance assessment.</w:t>
      </w:r>
    </w:p>
    <w:p w14:paraId="1FEB3804" w14:textId="77777777" w:rsidR="00360E2F" w:rsidRPr="00DE6A43" w:rsidRDefault="00360E2F" w:rsidP="00DB7F32">
      <w:pPr>
        <w:pStyle w:val="ListParagraph"/>
        <w:numPr>
          <w:ilvl w:val="0"/>
          <w:numId w:val="88"/>
        </w:numPr>
        <w:spacing w:line="259" w:lineRule="auto"/>
      </w:pPr>
      <w:r w:rsidRPr="00DE6A43">
        <w:t>Receive and assess surface receiving water monitoring data and other information submitted by ranches annually.</w:t>
      </w:r>
    </w:p>
    <w:p w14:paraId="1DD0B737" w14:textId="77777777" w:rsidR="00360E2F" w:rsidRPr="00DE6A43" w:rsidRDefault="00360E2F" w:rsidP="00DB7F32">
      <w:pPr>
        <w:pStyle w:val="ListParagraph"/>
        <w:numPr>
          <w:ilvl w:val="1"/>
          <w:numId w:val="88"/>
        </w:numPr>
        <w:spacing w:line="259" w:lineRule="auto"/>
      </w:pPr>
      <w:r w:rsidRPr="00DE6A43">
        <w:t>Identify high risk ranches for follow-up and identify follow-up actions annually: Conduct ongoing assessment and follow-up as needed.</w:t>
      </w:r>
    </w:p>
    <w:p w14:paraId="6B117093" w14:textId="77777777" w:rsidR="00360E2F" w:rsidRPr="00DE6A43" w:rsidRDefault="00360E2F" w:rsidP="00DB7F32">
      <w:pPr>
        <w:pStyle w:val="ListParagraph"/>
        <w:numPr>
          <w:ilvl w:val="0"/>
          <w:numId w:val="88"/>
        </w:numPr>
        <w:spacing w:line="259" w:lineRule="auto"/>
      </w:pPr>
      <w:r w:rsidRPr="00DE6A43">
        <w:t>Identify farming operations that have not enrolled based on GIS analysis and other information.</w:t>
      </w:r>
    </w:p>
    <w:p w14:paraId="1718AF11" w14:textId="77777777" w:rsidR="00360E2F" w:rsidRPr="00DE6A43" w:rsidRDefault="00360E2F" w:rsidP="00DB7F32">
      <w:pPr>
        <w:pStyle w:val="ListParagraph"/>
        <w:numPr>
          <w:ilvl w:val="1"/>
          <w:numId w:val="88"/>
        </w:numPr>
        <w:spacing w:line="259" w:lineRule="auto"/>
      </w:pPr>
      <w:r w:rsidRPr="00DE6A43">
        <w:t>Issue directive to enroll letters to growers: Annually and ongoing.</w:t>
      </w:r>
    </w:p>
    <w:p w14:paraId="2900D5CD" w14:textId="77777777" w:rsidR="00360E2F" w:rsidRPr="00DE6A43" w:rsidRDefault="00360E2F" w:rsidP="00DB7F32">
      <w:pPr>
        <w:pStyle w:val="ListParagraph"/>
        <w:numPr>
          <w:ilvl w:val="0"/>
          <w:numId w:val="88"/>
        </w:numPr>
        <w:spacing w:line="259" w:lineRule="auto"/>
        <w:rPr>
          <w:rFonts w:eastAsia="Aptos" w:cs="Arial"/>
        </w:rPr>
      </w:pPr>
      <w:r w:rsidRPr="00DE6A43">
        <w:t>Conduct inspections and/or issue letters: Annually and ongoing, if necessary. Undertake enforcement actions, if necessary (inspections, California Water Code section 13267 letters, etc.).</w:t>
      </w:r>
    </w:p>
    <w:p w14:paraId="2016DCE9" w14:textId="7FEFE0D1" w:rsidR="00360E2F" w:rsidRPr="00DE6A43" w:rsidRDefault="00360E2F" w:rsidP="00360E2F">
      <w:pPr>
        <w:pStyle w:val="NoSpacing"/>
        <w:spacing w:after="160"/>
        <w:rPr>
          <w:b/>
          <w:bCs/>
        </w:rPr>
      </w:pPr>
      <w:r w:rsidRPr="00DE6A43">
        <w:rPr>
          <w:b/>
          <w:bCs/>
        </w:rPr>
        <w:t>Goal 2</w:t>
      </w:r>
      <w:proofErr w:type="gramStart"/>
      <w:r w:rsidRPr="00DE6A43">
        <w:rPr>
          <w:b/>
          <w:bCs/>
        </w:rPr>
        <w:t>:  Support</w:t>
      </w:r>
      <w:proofErr w:type="gramEnd"/>
      <w:r w:rsidRPr="00DE6A43">
        <w:rPr>
          <w:b/>
          <w:bCs/>
        </w:rPr>
        <w:t xml:space="preserve"> implementation of NPS pollution control projects in agricultural areas</w:t>
      </w:r>
      <w:r w:rsidR="00967B11" w:rsidRPr="00DE6A43">
        <w:rPr>
          <w:b/>
          <w:bCs/>
        </w:rPr>
        <w:t xml:space="preserve">, </w:t>
      </w:r>
      <w:r w:rsidR="00DD625F" w:rsidRPr="00DE6A43">
        <w:rPr>
          <w:b/>
          <w:bCs/>
        </w:rPr>
        <w:t xml:space="preserve">often </w:t>
      </w:r>
      <w:r w:rsidR="00302D1D" w:rsidRPr="00DE6A43">
        <w:rPr>
          <w:b/>
          <w:bCs/>
        </w:rPr>
        <w:t>co</w:t>
      </w:r>
      <w:r w:rsidR="005F18F9" w:rsidRPr="00DE6A43">
        <w:rPr>
          <w:b/>
          <w:bCs/>
        </w:rPr>
        <w:t xml:space="preserve">-located in </w:t>
      </w:r>
      <w:r w:rsidR="00302D1D" w:rsidRPr="00DE6A43">
        <w:rPr>
          <w:b/>
          <w:bCs/>
        </w:rPr>
        <w:t>economically disadvantaged areas,</w:t>
      </w:r>
      <w:r w:rsidRPr="00DE6A43">
        <w:rPr>
          <w:b/>
          <w:bCs/>
        </w:rPr>
        <w:t xml:space="preserve"> to improve water quality.</w:t>
      </w:r>
    </w:p>
    <w:p w14:paraId="107DA51A" w14:textId="77777777" w:rsidR="00360E2F" w:rsidRPr="00DE6A43" w:rsidRDefault="00360E2F" w:rsidP="00360E2F">
      <w:r w:rsidRPr="00DE6A43">
        <w:rPr>
          <w:u w:val="single"/>
        </w:rPr>
        <w:t>Background:</w:t>
      </w:r>
      <w:r w:rsidRPr="00DE6A43">
        <w:t xml:space="preserve"> </w:t>
      </w:r>
    </w:p>
    <w:p w14:paraId="28259C68" w14:textId="47833B10" w:rsidR="00360E2F" w:rsidRPr="00DE6A43" w:rsidRDefault="00360E2F" w:rsidP="00360E2F">
      <w:r w:rsidRPr="00DE6A43">
        <w:t>Management practices such as source control, edge-of field treatment, and regional solutions reduce NPS pollutant loading to surface and groundwater. Grants fund planning and implementation activities to improve water quality and protect beneficial uses, as well as demonstrate technology and outcomes to interested parties.</w:t>
      </w:r>
    </w:p>
    <w:p w14:paraId="45EDF961" w14:textId="77777777" w:rsidR="00360E2F" w:rsidRPr="00DE6A43" w:rsidRDefault="00360E2F" w:rsidP="00360E2F">
      <w:pPr>
        <w:keepNext/>
        <w:rPr>
          <w:rFonts w:cs="Arial"/>
          <w:u w:val="single"/>
        </w:rPr>
      </w:pPr>
      <w:r w:rsidRPr="00DE6A43">
        <w:rPr>
          <w:rFonts w:cs="Arial"/>
          <w:u w:val="single"/>
        </w:rPr>
        <w:t>Objectives and Milestones:</w:t>
      </w:r>
    </w:p>
    <w:p w14:paraId="5584CF89" w14:textId="3A38A0B1" w:rsidR="00360E2F" w:rsidRPr="00DE6A43" w:rsidRDefault="00360E2F" w:rsidP="00DB7F32">
      <w:pPr>
        <w:pStyle w:val="ListParagraph"/>
        <w:numPr>
          <w:ilvl w:val="0"/>
          <w:numId w:val="86"/>
        </w:numPr>
        <w:spacing w:line="259" w:lineRule="auto"/>
        <w:rPr>
          <w:rFonts w:eastAsia="Arial" w:cs="Arial"/>
        </w:rPr>
      </w:pPr>
      <w:r w:rsidRPr="00DE6A43">
        <w:rPr>
          <w:rFonts w:eastAsia="Arial" w:cs="Arial"/>
        </w:rPr>
        <w:t>Identify, solicit</w:t>
      </w:r>
      <w:r w:rsidRPr="00DE6A43">
        <w:rPr>
          <w:rFonts w:eastAsia="Arial" w:cs="Arial"/>
          <w:strike/>
        </w:rPr>
        <w:t xml:space="preserve"> </w:t>
      </w:r>
      <w:r w:rsidRPr="00DE6A43">
        <w:rPr>
          <w:rFonts w:eastAsia="Arial" w:cs="Arial"/>
        </w:rPr>
        <w:t>and fund implementation projects on irrigated lands to reduce NPS pollution</w:t>
      </w:r>
      <w:r w:rsidR="00AD661F" w:rsidRPr="00DE6A43">
        <w:rPr>
          <w:rFonts w:eastAsia="Arial" w:cs="Arial"/>
        </w:rPr>
        <w:t xml:space="preserve"> in </w:t>
      </w:r>
      <w:r w:rsidR="00490015" w:rsidRPr="00DE6A43">
        <w:rPr>
          <w:rFonts w:eastAsia="Arial" w:cs="Arial"/>
        </w:rPr>
        <w:t>communities</w:t>
      </w:r>
      <w:r w:rsidR="00AD661F" w:rsidRPr="00DE6A43">
        <w:rPr>
          <w:rFonts w:eastAsia="Arial" w:cs="Arial"/>
        </w:rPr>
        <w:t xml:space="preserve"> most impacted by pollution</w:t>
      </w:r>
      <w:r w:rsidRPr="00DE6A43">
        <w:rPr>
          <w:rFonts w:eastAsia="Arial" w:cs="Arial"/>
        </w:rPr>
        <w:t>.</w:t>
      </w:r>
    </w:p>
    <w:p w14:paraId="631A97AE" w14:textId="77777777" w:rsidR="00360E2F" w:rsidRPr="00DE6A43" w:rsidRDefault="00360E2F" w:rsidP="00DB7F32">
      <w:pPr>
        <w:pStyle w:val="ListParagraph"/>
        <w:numPr>
          <w:ilvl w:val="1"/>
          <w:numId w:val="86"/>
        </w:numPr>
        <w:spacing w:line="259" w:lineRule="auto"/>
        <w:rPr>
          <w:rFonts w:cs="Arial"/>
        </w:rPr>
      </w:pPr>
      <w:r w:rsidRPr="00DE6A43">
        <w:rPr>
          <w:rFonts w:eastAsia="Arial" w:cs="Arial"/>
          <w:szCs w:val="22"/>
        </w:rPr>
        <w:t>Solicit and fund projects in high priority watersheds in annual grant solicitation notices (</w:t>
      </w:r>
      <w:r w:rsidRPr="00DE6A43">
        <w:rPr>
          <w:rFonts w:eastAsia="Arial" w:cs="Arial"/>
        </w:rPr>
        <w:t>2025</w:t>
      </w:r>
      <w:r w:rsidRPr="00DE6A43">
        <w:rPr>
          <w:rFonts w:eastAsia="Arial" w:cs="Arial"/>
          <w:szCs w:val="22"/>
        </w:rPr>
        <w:t xml:space="preserve"> – 2030).</w:t>
      </w:r>
    </w:p>
    <w:p w14:paraId="331B393E" w14:textId="6F313E2E" w:rsidR="00360E2F" w:rsidRPr="00DE6A43" w:rsidRDefault="00360E2F" w:rsidP="00DB7F32">
      <w:pPr>
        <w:pStyle w:val="ListParagraph"/>
        <w:numPr>
          <w:ilvl w:val="1"/>
          <w:numId w:val="86"/>
        </w:numPr>
        <w:spacing w:line="259" w:lineRule="auto"/>
        <w:rPr>
          <w:rFonts w:eastAsia="Arial" w:cs="Arial"/>
        </w:rPr>
      </w:pPr>
      <w:r w:rsidRPr="00DE6A43">
        <w:rPr>
          <w:rFonts w:eastAsia="Arial" w:cs="Arial"/>
        </w:rPr>
        <w:t>Report counts of agricultural practices implemented and pollutant load reductions (by 2030)</w:t>
      </w:r>
      <w:r w:rsidR="002D5C26" w:rsidRPr="00DE6A43">
        <w:rPr>
          <w:rFonts w:eastAsia="Arial" w:cs="Arial"/>
        </w:rPr>
        <w:t>.</w:t>
      </w:r>
    </w:p>
    <w:p w14:paraId="5D98DAF5" w14:textId="1E8BCD47" w:rsidR="00360E2F" w:rsidRPr="00DE6A43" w:rsidRDefault="00360E2F" w:rsidP="00360E2F">
      <w:pPr>
        <w:rPr>
          <w:rFonts w:eastAsia="Aptos" w:cs="Arial"/>
          <w:b/>
          <w:bCs/>
        </w:rPr>
      </w:pPr>
      <w:r w:rsidRPr="00DE6A43">
        <w:rPr>
          <w:b/>
          <w:bCs/>
        </w:rPr>
        <w:t>Goal 3: C</w:t>
      </w:r>
      <w:r w:rsidRPr="00DE6A43">
        <w:rPr>
          <w:rFonts w:eastAsia="Aptos" w:cs="Arial"/>
          <w:b/>
          <w:bCs/>
        </w:rPr>
        <w:t xml:space="preserve">ontinue to develop a region-wide alternate water supply program to protect the human right to water for residents in the Central Coast Region relying on the groundwater where nitrate exceeds the MCL </w:t>
      </w:r>
      <w:proofErr w:type="gramStart"/>
      <w:r w:rsidRPr="00DE6A43">
        <w:rPr>
          <w:rFonts w:eastAsia="Aptos" w:cs="Arial"/>
          <w:b/>
          <w:bCs/>
        </w:rPr>
        <w:t>as a result of</w:t>
      </w:r>
      <w:proofErr w:type="gramEnd"/>
      <w:r w:rsidRPr="00DE6A43">
        <w:rPr>
          <w:rFonts w:eastAsia="Aptos" w:cs="Arial"/>
          <w:b/>
          <w:bCs/>
        </w:rPr>
        <w:t xml:space="preserve"> agricultural activities.</w:t>
      </w:r>
    </w:p>
    <w:p w14:paraId="0A508D7E" w14:textId="531744B2" w:rsidR="00360E2F" w:rsidRPr="00DE6A43" w:rsidRDefault="00360E2F" w:rsidP="00360E2F">
      <w:pPr>
        <w:rPr>
          <w:rFonts w:eastAsia="Calibri" w:cs="Arial"/>
        </w:rPr>
      </w:pPr>
      <w:r w:rsidRPr="00DE6A43">
        <w:rPr>
          <w:rFonts w:eastAsia="Aptos" w:cs="Arial"/>
          <w:u w:val="single"/>
        </w:rPr>
        <w:t>Background:</w:t>
      </w:r>
      <w:r w:rsidRPr="00DE6A43">
        <w:rPr>
          <w:rFonts w:eastAsia="Aptos" w:cs="Arial"/>
        </w:rPr>
        <w:t xml:space="preserve"> </w:t>
      </w:r>
    </w:p>
    <w:p w14:paraId="4C14E430" w14:textId="7697A2B4" w:rsidR="00360E2F" w:rsidRPr="007B0025" w:rsidRDefault="00360E2F" w:rsidP="00360E2F">
      <w:pPr>
        <w:rPr>
          <w:rFonts w:ascii="Aptos" w:eastAsia="Aptos" w:hAnsi="Aptos" w:cs="Arial"/>
        </w:rPr>
      </w:pPr>
      <w:r w:rsidRPr="007B0025">
        <w:rPr>
          <w:rFonts w:ascii="Aptos" w:eastAsia="Calibri" w:hAnsi="Aptos" w:cs="Arial"/>
        </w:rPr>
        <w:lastRenderedPageBreak/>
        <w:t>On September 20, 2023, the State Water Board adopted Order WQ 2023-0081 and directed the Central Coast Water Board to i</w:t>
      </w:r>
      <w:r w:rsidRPr="007B0025">
        <w:rPr>
          <w:rFonts w:ascii="Aptos" w:eastAsia="Arial" w:hAnsi="Aptos" w:cs="Arial"/>
        </w:rPr>
        <w:t xml:space="preserve">ncorporate a requirement or reach an agreement in which dischargers or their third-party representatives provide short-term and long-term alternative water supplies for residents relying on groundwater in areas where the MCL for nitrate is exceeded </w:t>
      </w:r>
      <w:proofErr w:type="gramStart"/>
      <w:r w:rsidRPr="007B0025">
        <w:rPr>
          <w:rFonts w:ascii="Aptos" w:eastAsia="Arial" w:hAnsi="Aptos" w:cs="Arial"/>
        </w:rPr>
        <w:t>as a result of</w:t>
      </w:r>
      <w:proofErr w:type="gramEnd"/>
      <w:r w:rsidRPr="007B0025">
        <w:rPr>
          <w:rFonts w:ascii="Aptos" w:eastAsia="Arial" w:hAnsi="Aptos" w:cs="Arial"/>
        </w:rPr>
        <w:t xml:space="preserve"> agricultural operations.</w:t>
      </w:r>
      <w:r w:rsidR="004C1AC5" w:rsidRPr="007B0025">
        <w:rPr>
          <w:rFonts w:ascii="Aptos" w:eastAsia="Arial" w:hAnsi="Aptos" w:cs="Arial"/>
        </w:rPr>
        <w:t xml:space="preserve"> </w:t>
      </w:r>
      <w:r w:rsidR="007C7365" w:rsidRPr="00525C9C">
        <w:rPr>
          <w:rFonts w:ascii="Aptos" w:eastAsia="Arial" w:hAnsi="Aptos" w:cs="Arial"/>
        </w:rPr>
        <w:t xml:space="preserve">These areas </w:t>
      </w:r>
      <w:r w:rsidR="007C7365" w:rsidRPr="00DE6A43">
        <w:t>are often co-located in economically disadvantaged areas.</w:t>
      </w:r>
    </w:p>
    <w:p w14:paraId="5882D097" w14:textId="77777777" w:rsidR="00360E2F" w:rsidRPr="007B0025" w:rsidRDefault="00360E2F" w:rsidP="00360E2F">
      <w:pPr>
        <w:rPr>
          <w:rFonts w:ascii="Aptos" w:eastAsia="Aptos" w:hAnsi="Aptos" w:cs="Arial"/>
          <w:u w:val="single"/>
        </w:rPr>
      </w:pPr>
      <w:r w:rsidRPr="007B0025">
        <w:rPr>
          <w:rFonts w:ascii="Aptos" w:eastAsia="Aptos" w:hAnsi="Aptos" w:cs="Arial"/>
          <w:u w:val="single"/>
        </w:rPr>
        <w:t>Objectives and Milestones:</w:t>
      </w:r>
    </w:p>
    <w:p w14:paraId="2D8911D0" w14:textId="2D0DF0FE" w:rsidR="00360E2F" w:rsidRPr="007B0025" w:rsidRDefault="00360E2F" w:rsidP="00DB7F32">
      <w:pPr>
        <w:pStyle w:val="ListParagraph"/>
        <w:numPr>
          <w:ilvl w:val="0"/>
          <w:numId w:val="87"/>
        </w:numPr>
        <w:spacing w:line="259" w:lineRule="auto"/>
        <w:rPr>
          <w:rFonts w:ascii="Aptos" w:eastAsia="Aptos" w:hAnsi="Aptos" w:cs="Arial"/>
        </w:rPr>
      </w:pPr>
      <w:r w:rsidRPr="007B0025">
        <w:rPr>
          <w:rFonts w:ascii="Aptos" w:eastAsia="Aptos" w:hAnsi="Aptos" w:cs="Arial"/>
        </w:rPr>
        <w:t>Report semi-annually to the State Water Board on progress made to develop the alternate water supply program (April and October of each year</w:t>
      </w:r>
      <w:r w:rsidR="001661A7" w:rsidRPr="007B0025">
        <w:rPr>
          <w:rFonts w:ascii="Aptos" w:eastAsia="Aptos" w:hAnsi="Aptos" w:cs="Arial"/>
        </w:rPr>
        <w:t xml:space="preserve"> 2025-2030</w:t>
      </w:r>
      <w:r w:rsidRPr="007B0025">
        <w:rPr>
          <w:rFonts w:ascii="Aptos" w:eastAsia="Aptos" w:hAnsi="Aptos" w:cs="Arial"/>
        </w:rPr>
        <w:t>)</w:t>
      </w:r>
      <w:r w:rsidR="002D5C26">
        <w:rPr>
          <w:rFonts w:ascii="Aptos" w:eastAsia="Aptos" w:hAnsi="Aptos" w:cs="Arial"/>
        </w:rPr>
        <w:t>.</w:t>
      </w:r>
    </w:p>
    <w:p w14:paraId="18CA0589" w14:textId="77777777" w:rsidR="00AC2CBB" w:rsidRPr="00DE6A43" w:rsidRDefault="00AC2CBB" w:rsidP="00AC2CBB"/>
    <w:p w14:paraId="099BCEF8" w14:textId="6DF20832" w:rsidR="00DD0A1C" w:rsidRPr="00DE6A43" w:rsidRDefault="00DD0A1C" w:rsidP="00236D7C">
      <w:pPr>
        <w:pStyle w:val="Heading3"/>
        <w:rPr>
          <w:rFonts w:eastAsiaTheme="majorEastAsia" w:cstheme="majorBidi"/>
        </w:rPr>
      </w:pPr>
      <w:r w:rsidRPr="00DE6A43">
        <w:rPr>
          <w:rFonts w:eastAsiaTheme="majorEastAsia" w:cstheme="majorBidi"/>
        </w:rPr>
        <w:t xml:space="preserve">Los Angeles (Region 4) </w:t>
      </w:r>
    </w:p>
    <w:p w14:paraId="5C7CFF48" w14:textId="0DE7C5B1" w:rsidR="00F05EBB" w:rsidRPr="00DE6A43" w:rsidRDefault="00F05EBB" w:rsidP="0073567F">
      <w:r w:rsidRPr="00DE6A43">
        <w:rPr>
          <w:b/>
          <w:bCs/>
        </w:rPr>
        <w:t>Goal 1: Reduce NPS discharges from irrigated agricultural lands through implementation of the Los Angeles Water Board’s Irrigated Lands Program</w:t>
      </w:r>
      <w:r w:rsidRPr="00DE6A43">
        <w:t xml:space="preserve"> </w:t>
      </w:r>
    </w:p>
    <w:p w14:paraId="113AF1DD" w14:textId="77777777" w:rsidR="00D25412" w:rsidRPr="00DE6A43" w:rsidRDefault="00F05EBB" w:rsidP="00236D7C">
      <w:r w:rsidRPr="00DE6A43">
        <w:rPr>
          <w:u w:val="single"/>
        </w:rPr>
        <w:t>Background:</w:t>
      </w:r>
      <w:r w:rsidRPr="00DE6A43">
        <w:t xml:space="preserve"> </w:t>
      </w:r>
    </w:p>
    <w:p w14:paraId="425A6411" w14:textId="6A93FB7B" w:rsidR="00F05EBB" w:rsidRPr="00DE6A43" w:rsidRDefault="04877458" w:rsidP="434A3AE2">
      <w:r w:rsidRPr="00DE6A43">
        <w:t>Discharges from agricultural activities were regulated under a Conditional Waiver of Waste Discharge Requirements for Discharges from Irrigated Lands from 2005-2023. On September 28, 2023, the Los Angeles Water Board adopted the General Waste Discharge Requirements for Discharges from Irrigated Lands within the Los Angeles Region (R4-Ag Order</w:t>
      </w:r>
      <w:r w:rsidR="4DFC9008" w:rsidRPr="00DE6A43">
        <w:t xml:space="preserve">, </w:t>
      </w:r>
      <w:hyperlink r:id="rId42" w:history="1">
        <w:r w:rsidR="4DFC9008" w:rsidRPr="434A3AE2">
          <w:rPr>
            <w:rStyle w:val="Hyperlink"/>
            <w:rFonts w:ascii="Aptos" w:eastAsia="Aptos" w:hAnsi="Aptos" w:cs="Aptos"/>
          </w:rPr>
          <w:t>2023 General WDRs Order</w:t>
        </w:r>
      </w:hyperlink>
      <w:r w:rsidRPr="00DE6A43">
        <w:t xml:space="preserve">).   The intent of the R4 – Ag Order is to attain and maintain water quality benchmarks in receiving waters by regulating the discharges from irrigated agriculture lands and continue to require agriculture dischargers to (1) enroll in the program, (2) conduct water quality monitoring, and (3) develop a water quality management plan to implement iterative management practices (MP) and attain/maintain the benchmarks.  The 2023 Ag Order also incorporates individual discharge limitations for benchmarks associated with Total Maximum Daily Loads (TMDLs). Implementation of the R4 – Ag Order is an iterative process of management practice implementation, monitoring, and upgrading to completely address pollution from agricultural sources.  As required for all irrigated lands programs statewide, the Ag Order also incorporated new provisions for nitrogen tracking, </w:t>
      </w:r>
      <w:proofErr w:type="gramStart"/>
      <w:r w:rsidRPr="00DE6A43">
        <w:t>including in</w:t>
      </w:r>
      <w:proofErr w:type="gramEnd"/>
      <w:r w:rsidRPr="00DE6A43">
        <w:t xml:space="preserve"> on-farm drinking water wells. Oversight of the R4 – Ag Order includes documentation of enrolled acreage, education workshops, outreach activities and management practice implementation.   </w:t>
      </w:r>
    </w:p>
    <w:p w14:paraId="20BDC422" w14:textId="77777777" w:rsidR="00F05EBB" w:rsidRPr="00DE6A43" w:rsidRDefault="00F05EBB" w:rsidP="00236D7C">
      <w:r w:rsidRPr="00DE6A43">
        <w:rPr>
          <w:u w:val="single"/>
        </w:rPr>
        <w:t>Objectives and Milestones:</w:t>
      </w:r>
      <w:r w:rsidRPr="00DE6A43">
        <w:t xml:space="preserve"> </w:t>
      </w:r>
    </w:p>
    <w:p w14:paraId="2B1A0BAB" w14:textId="77777777" w:rsidR="00F05EBB" w:rsidRPr="00DE6A43" w:rsidRDefault="00F05EBB" w:rsidP="00DB7F32">
      <w:pPr>
        <w:numPr>
          <w:ilvl w:val="0"/>
          <w:numId w:val="32"/>
        </w:numPr>
      </w:pPr>
      <w:r w:rsidRPr="00DE6A43">
        <w:lastRenderedPageBreak/>
        <w:t xml:space="preserve">Interact with </w:t>
      </w:r>
      <w:proofErr w:type="gramStart"/>
      <w:r w:rsidRPr="00DE6A43">
        <w:t>discharger</w:t>
      </w:r>
      <w:proofErr w:type="gramEnd"/>
      <w:r w:rsidRPr="00DE6A43">
        <w:t xml:space="preserve"> groups for the R4-Ag Order to ensure that they are properly overseeing their members to reduce pollutant discharges. </w:t>
      </w:r>
    </w:p>
    <w:p w14:paraId="213E6542" w14:textId="77777777" w:rsidR="00F05EBB" w:rsidRPr="00DE6A43" w:rsidRDefault="00F05EBB" w:rsidP="00DB7F32">
      <w:pPr>
        <w:pStyle w:val="ListParagraph"/>
        <w:numPr>
          <w:ilvl w:val="0"/>
          <w:numId w:val="37"/>
        </w:numPr>
      </w:pPr>
      <w:r w:rsidRPr="00DE6A43">
        <w:t xml:space="preserve">Meet at least once per quarter with each discharger group and maintain regular contact via e-mail, phone calls, and letters (2025 – 2030). </w:t>
      </w:r>
    </w:p>
    <w:p w14:paraId="71BF490D" w14:textId="77777777" w:rsidR="00F05EBB" w:rsidRPr="00DE6A43" w:rsidRDefault="00F05EBB" w:rsidP="00DB7F32">
      <w:pPr>
        <w:numPr>
          <w:ilvl w:val="0"/>
          <w:numId w:val="33"/>
        </w:numPr>
      </w:pPr>
      <w:r w:rsidRPr="00DE6A43">
        <w:t xml:space="preserve">Increase discharger enrollment and acreage covered under the R4 – Ag Order to reduce pollution from more agricultural dischargers. </w:t>
      </w:r>
    </w:p>
    <w:p w14:paraId="52625AC7" w14:textId="77777777" w:rsidR="00F05EBB" w:rsidRPr="00DE6A43" w:rsidRDefault="00F05EBB" w:rsidP="00DB7F32">
      <w:pPr>
        <w:numPr>
          <w:ilvl w:val="0"/>
          <w:numId w:val="38"/>
        </w:numPr>
      </w:pPr>
      <w:r w:rsidRPr="00DE6A43">
        <w:t xml:space="preserve">Identify and take progressive enforcement actions against non-enrolled growers as necessary – report number of actions, number of new members, </w:t>
      </w:r>
      <w:proofErr w:type="spellStart"/>
      <w:r w:rsidRPr="00DE6A43">
        <w:t>etc</w:t>
      </w:r>
      <w:proofErr w:type="spellEnd"/>
      <w:r w:rsidRPr="00DE6A43">
        <w:t xml:space="preserve"> (ongoing). </w:t>
      </w:r>
    </w:p>
    <w:p w14:paraId="2241633B" w14:textId="77777777" w:rsidR="00F05EBB" w:rsidRPr="00DE6A43" w:rsidRDefault="00F05EBB" w:rsidP="00DB7F32">
      <w:pPr>
        <w:numPr>
          <w:ilvl w:val="0"/>
          <w:numId w:val="34"/>
        </w:numPr>
      </w:pPr>
      <w:r w:rsidRPr="00DE6A43">
        <w:t xml:space="preserve">Increase implementation of management practices by dischargers subject to the R4- Ag Order to reduce pollutant discharges (ongoing). </w:t>
      </w:r>
    </w:p>
    <w:p w14:paraId="4188873B" w14:textId="4FD1C556" w:rsidR="00F05EBB" w:rsidRPr="00DE6A43" w:rsidRDefault="04877458" w:rsidP="00DB7F32">
      <w:pPr>
        <w:numPr>
          <w:ilvl w:val="0"/>
          <w:numId w:val="38"/>
        </w:numPr>
      </w:pPr>
      <w:r w:rsidRPr="00DE6A43">
        <w:t xml:space="preserve">Work with the </w:t>
      </w:r>
      <w:proofErr w:type="gramStart"/>
      <w:r w:rsidRPr="00DE6A43">
        <w:t>discharger</w:t>
      </w:r>
      <w:proofErr w:type="gramEnd"/>
      <w:r w:rsidRPr="00DE6A43">
        <w:t xml:space="preserve"> groups to </w:t>
      </w:r>
      <w:r w:rsidR="22D132E8" w:rsidRPr="00DE6A43">
        <w:t>develop and present</w:t>
      </w:r>
      <w:r w:rsidR="0C5FE1AA" w:rsidRPr="00DE6A43">
        <w:t xml:space="preserve"> continuing </w:t>
      </w:r>
      <w:r w:rsidRPr="00DE6A43">
        <w:t>education classes that focus on targeted MP implementation</w:t>
      </w:r>
      <w:r w:rsidR="5A687B85" w:rsidRPr="00DE6A43">
        <w:t>.</w:t>
      </w:r>
      <w:r w:rsidR="078BDB6A" w:rsidRPr="00DE6A43">
        <w:t xml:space="preserve"> Staff will attend at least one (1) in-person session per year.</w:t>
      </w:r>
      <w:r w:rsidR="5A687B85" w:rsidRPr="00DE6A43">
        <w:t xml:space="preserve"> Classes to be offered</w:t>
      </w:r>
      <w:r w:rsidR="67FB197E" w:rsidRPr="00DE6A43">
        <w:t xml:space="preserve"> one (1) to three (3) times per year (annually)</w:t>
      </w:r>
      <w:r w:rsidRPr="00DE6A43">
        <w:t xml:space="preserve">. </w:t>
      </w:r>
    </w:p>
    <w:p w14:paraId="2DB8B023" w14:textId="77777777" w:rsidR="00F05EBB" w:rsidRPr="00DE6A43" w:rsidRDefault="00F05EBB" w:rsidP="00DB7F32">
      <w:pPr>
        <w:numPr>
          <w:ilvl w:val="0"/>
          <w:numId w:val="38"/>
        </w:numPr>
      </w:pPr>
      <w:r w:rsidRPr="00DE6A43">
        <w:t xml:space="preserve">Track number of dischargers that completed education requirements. (Annually). </w:t>
      </w:r>
    </w:p>
    <w:p w14:paraId="2149F00E" w14:textId="77777777" w:rsidR="00F05EBB" w:rsidRPr="00DE6A43" w:rsidRDefault="00F05EBB" w:rsidP="00DB7F32">
      <w:pPr>
        <w:numPr>
          <w:ilvl w:val="0"/>
          <w:numId w:val="38"/>
        </w:numPr>
      </w:pPr>
      <w:r w:rsidRPr="00DE6A43">
        <w:t xml:space="preserve">Review and comment on two </w:t>
      </w:r>
      <w:proofErr w:type="gramStart"/>
      <w:r w:rsidRPr="00DE6A43">
        <w:t>discharger</w:t>
      </w:r>
      <w:proofErr w:type="gramEnd"/>
      <w:r w:rsidRPr="00DE6A43">
        <w:t xml:space="preserve"> groups’ annual monitoring reports and updated annual WQMPs to ensure targeted MP implementation. (Annually). </w:t>
      </w:r>
    </w:p>
    <w:p w14:paraId="2C8B0B8D" w14:textId="77777777" w:rsidR="00F05EBB" w:rsidRPr="00DE6A43" w:rsidRDefault="00F05EBB" w:rsidP="00DB7F32">
      <w:pPr>
        <w:numPr>
          <w:ilvl w:val="0"/>
          <w:numId w:val="35"/>
        </w:numPr>
      </w:pPr>
      <w:r w:rsidRPr="00DE6A43">
        <w:t xml:space="preserve">Improve the effectiveness of the Irrigated Lands Program through enhanced tracking of MP implementation and water quality monitoring, and evaluation of water quality trends (annually). </w:t>
      </w:r>
    </w:p>
    <w:p w14:paraId="6D46D81E" w14:textId="3161FFA0" w:rsidR="00F05EBB" w:rsidRPr="00DE6A43" w:rsidRDefault="04877458" w:rsidP="00DB7F32">
      <w:pPr>
        <w:numPr>
          <w:ilvl w:val="0"/>
          <w:numId w:val="39"/>
        </w:numPr>
      </w:pPr>
      <w:r w:rsidRPr="00DE6A43">
        <w:t>Review water quality and GIS data to track trends in water quality and correlations between grower participation, MP implementation, and water quality improvements</w:t>
      </w:r>
      <w:r w:rsidR="4F24A0B4" w:rsidRPr="00DE6A43">
        <w:t xml:space="preserve"> (annually)</w:t>
      </w:r>
      <w:r w:rsidRPr="00DE6A43">
        <w:t xml:space="preserve">.  </w:t>
      </w:r>
    </w:p>
    <w:p w14:paraId="51DDE411" w14:textId="4CC58B34" w:rsidR="00F05EBB" w:rsidRPr="00DE6A43" w:rsidRDefault="04877458" w:rsidP="00DB7F32">
      <w:pPr>
        <w:numPr>
          <w:ilvl w:val="0"/>
          <w:numId w:val="39"/>
        </w:numPr>
      </w:pPr>
      <w:r w:rsidRPr="00DE6A43">
        <w:t>Review and approve/deny farm-level management practice plans submitted by growers subject to discharge limitations due to TMDLs</w:t>
      </w:r>
      <w:r w:rsidR="66163F38" w:rsidRPr="00DE6A43">
        <w:t xml:space="preserve"> (ongoing)</w:t>
      </w:r>
      <w:r w:rsidRPr="00DE6A43">
        <w:t>.</w:t>
      </w:r>
    </w:p>
    <w:p w14:paraId="4883530A" w14:textId="3090BDBE" w:rsidR="00F05EBB" w:rsidRPr="00DE6A43" w:rsidRDefault="04877458" w:rsidP="00DB7F32">
      <w:pPr>
        <w:numPr>
          <w:ilvl w:val="0"/>
          <w:numId w:val="36"/>
        </w:numPr>
      </w:pPr>
      <w:r w:rsidRPr="00DE6A43">
        <w:t>Work with the discharger groups to access funding assistance and resources for growers</w:t>
      </w:r>
      <w:r w:rsidR="415DB8F5" w:rsidRPr="00DE6A43">
        <w:t>, as defined by the 2023 U.S. Farm Bill</w:t>
      </w:r>
      <w:r w:rsidR="697314D5" w:rsidRPr="00DE6A43">
        <w:t xml:space="preserve"> (ongoing)</w:t>
      </w:r>
      <w:r w:rsidRPr="00DE6A43">
        <w:t>.</w:t>
      </w:r>
    </w:p>
    <w:p w14:paraId="711591ED" w14:textId="7EE08120" w:rsidR="00F05EBB" w:rsidRPr="00DE6A43" w:rsidRDefault="04877458" w:rsidP="00DB7F32">
      <w:pPr>
        <w:numPr>
          <w:ilvl w:val="0"/>
          <w:numId w:val="36"/>
        </w:numPr>
      </w:pPr>
      <w:r w:rsidRPr="00DE6A43">
        <w:t xml:space="preserve">Implement the statewide requirement to sample all on-farm drinking water </w:t>
      </w:r>
      <w:proofErr w:type="gramStart"/>
      <w:r w:rsidRPr="00DE6A43">
        <w:t>wells .</w:t>
      </w:r>
      <w:proofErr w:type="gramEnd"/>
    </w:p>
    <w:p w14:paraId="638C357E" w14:textId="77777777" w:rsidR="00F05EBB" w:rsidRPr="00DE6A43" w:rsidRDefault="00F05EBB" w:rsidP="00DB7F32">
      <w:pPr>
        <w:pStyle w:val="ListParagraph"/>
        <w:numPr>
          <w:ilvl w:val="1"/>
          <w:numId w:val="36"/>
        </w:numPr>
      </w:pPr>
      <w:r w:rsidRPr="00DE6A43">
        <w:lastRenderedPageBreak/>
        <w:t xml:space="preserve">Use publicly </w:t>
      </w:r>
      <w:proofErr w:type="gramStart"/>
      <w:r w:rsidRPr="00DE6A43">
        <w:t>available well</w:t>
      </w:r>
      <w:proofErr w:type="gramEnd"/>
      <w:r w:rsidRPr="00DE6A43">
        <w:t xml:space="preserve"> completion reports to Identify on-farm drinking water wells subject to the nitrogen analysis requirements of the R4-Ag Order.</w:t>
      </w:r>
    </w:p>
    <w:p w14:paraId="682A2514" w14:textId="253E3760" w:rsidR="00F05EBB" w:rsidRPr="00DE6A43" w:rsidRDefault="00F05EBB" w:rsidP="00DB7F32">
      <w:pPr>
        <w:pStyle w:val="ListParagraph"/>
        <w:numPr>
          <w:ilvl w:val="1"/>
          <w:numId w:val="36"/>
        </w:numPr>
      </w:pPr>
      <w:r w:rsidRPr="00DE6A43">
        <w:t>Track compliance with the drinking water well testing requirements and take progressive enforcement actions against non-compliant growers, focusing on farms that provide drinking water to workers who are experiencing a high pollution burden.</w:t>
      </w:r>
    </w:p>
    <w:p w14:paraId="33DD4F5A" w14:textId="589D6B2A" w:rsidR="00F05EBB" w:rsidRPr="00DE6A43" w:rsidRDefault="00F05EBB" w:rsidP="00236D7C">
      <w:r w:rsidRPr="00DE6A43">
        <w:rPr>
          <w:b/>
          <w:bCs/>
        </w:rPr>
        <w:t>Goal 2: Reduce the impact of nutrient discharges to land on surface water quality in the Ventura River Watershed</w:t>
      </w:r>
      <w:r w:rsidRPr="00DE6A43">
        <w:t xml:space="preserve"> </w:t>
      </w:r>
    </w:p>
    <w:p w14:paraId="242E37D0" w14:textId="77777777" w:rsidR="00D25412" w:rsidRPr="00DE6A43" w:rsidRDefault="00F05EBB" w:rsidP="00236D7C">
      <w:r w:rsidRPr="00DE6A43">
        <w:rPr>
          <w:u w:val="single"/>
        </w:rPr>
        <w:t>Background:</w:t>
      </w:r>
      <w:r w:rsidRPr="00DE6A43">
        <w:t xml:space="preserve"> </w:t>
      </w:r>
    </w:p>
    <w:p w14:paraId="4C39F66D" w14:textId="4C66572D" w:rsidR="00F05EBB" w:rsidRPr="00DE6A43" w:rsidRDefault="04877458" w:rsidP="00236D7C">
      <w:r w:rsidRPr="00DE6A43">
        <w:t xml:space="preserve">In 2012, the Los Angeles Water Board adopted a TMDL for algae, eutrophic conditions and nutrients in the Ventura River Watershed (Ventura River Watershed Algae TMDL).  At the time of the TMDL development, a source assessment for agricultural discharge of nutrients to surface water via groundwater flow was not achievable.  In 2014, Ventura River was identified as one of the five priority stream systems in the California Water Action Plan for development of new instream flow requirements.  To support potential TMDL reconsideration and instream flow requirements, the Los Angeles Water Board has been working with the State Board to develop integrated groundwater-surface water hydrology and nutrient transport models for the Ventura River watershed to provide a scientifically defensible, cost-effective, time-sensitive and publicly transparent tool.  The hydrology portion of the surface water-groundwater interaction model shall assist the State Board in establishing instream flows that support critical habitat for anadromous fish in the watershed.  The nutrient transport portion of the model shall assist the Los Angeles Water Board by refining information related to the source assessment and load allocations for agriculture in the Ventura River Algae TMDL. </w:t>
      </w:r>
      <w:r w:rsidR="31012466" w:rsidRPr="00DE6A43">
        <w:t>Drafts of both models have been completed</w:t>
      </w:r>
      <w:r w:rsidR="774124CA" w:rsidRPr="00DE6A43">
        <w:t xml:space="preserve"> but final drafts have not yet been released</w:t>
      </w:r>
      <w:r w:rsidR="31012466" w:rsidRPr="00DE6A43">
        <w:t xml:space="preserve">. The instream flows model has been subject to litigation which has delayed the release of the final </w:t>
      </w:r>
      <w:r w:rsidR="77F58F81" w:rsidRPr="00DE6A43">
        <w:t>model and delayed the peer and public review of the nutrient transport model</w:t>
      </w:r>
      <w:r w:rsidR="16D4BD29" w:rsidRPr="00DE6A43">
        <w:t>.</w:t>
      </w:r>
    </w:p>
    <w:p w14:paraId="66AF9F6B" w14:textId="77777777" w:rsidR="00F05EBB" w:rsidRPr="00DE6A43" w:rsidRDefault="04877458" w:rsidP="00236D7C">
      <w:r w:rsidRPr="00DE6A43">
        <w:rPr>
          <w:u w:val="single"/>
        </w:rPr>
        <w:t>Objectives and Milestones:</w:t>
      </w:r>
      <w:r w:rsidRPr="00DE6A43">
        <w:t xml:space="preserve"> </w:t>
      </w:r>
    </w:p>
    <w:p w14:paraId="1E08ACA5" w14:textId="2EA9DCF9" w:rsidR="00F05EBB" w:rsidRPr="00DE6A43" w:rsidRDefault="04877458" w:rsidP="00DB7F32">
      <w:pPr>
        <w:pStyle w:val="ListParagraph"/>
        <w:numPr>
          <w:ilvl w:val="0"/>
          <w:numId w:val="83"/>
        </w:numPr>
      </w:pPr>
      <w:r w:rsidRPr="00DE6A43">
        <w:t xml:space="preserve">Use the </w:t>
      </w:r>
      <w:r w:rsidR="6DC9FB81" w:rsidRPr="00DE6A43">
        <w:t xml:space="preserve">Ventura River Nutrient Transport </w:t>
      </w:r>
      <w:r w:rsidRPr="00DE6A43">
        <w:t>model</w:t>
      </w:r>
      <w:r w:rsidR="2A18778A" w:rsidRPr="00DE6A43">
        <w:t xml:space="preserve"> and Qual2K</w:t>
      </w:r>
      <w:r w:rsidR="2376F4B3" w:rsidRPr="00DE6A43">
        <w:t xml:space="preserve"> </w:t>
      </w:r>
      <w:r w:rsidRPr="00DE6A43">
        <w:t>to evaluate agricultural nutrient impacts to the Ventura River</w:t>
      </w:r>
      <w:r w:rsidR="7123B2AF" w:rsidRPr="00DE6A43">
        <w:t xml:space="preserve"> (2026)</w:t>
      </w:r>
      <w:r w:rsidR="483FC8B0" w:rsidRPr="00DE6A43">
        <w:t>.</w:t>
      </w:r>
    </w:p>
    <w:p w14:paraId="7A83B451" w14:textId="458EFE8B" w:rsidR="00F05EBB" w:rsidRPr="00DE6A43" w:rsidRDefault="04877458" w:rsidP="00DB7F32">
      <w:pPr>
        <w:pStyle w:val="ListParagraph"/>
        <w:numPr>
          <w:ilvl w:val="0"/>
          <w:numId w:val="83"/>
        </w:numPr>
      </w:pPr>
      <w:r w:rsidRPr="00DE6A43">
        <w:t xml:space="preserve"> </w:t>
      </w:r>
      <w:r w:rsidR="37E0805C" w:rsidRPr="00DE6A43">
        <w:t>Based on the model results, r</w:t>
      </w:r>
      <w:r w:rsidR="3F61512E" w:rsidRPr="00DE6A43">
        <w:t xml:space="preserve">eview and if </w:t>
      </w:r>
      <w:proofErr w:type="gramStart"/>
      <w:r w:rsidR="3F61512E" w:rsidRPr="00DE6A43">
        <w:t>needed</w:t>
      </w:r>
      <w:r w:rsidR="6920D863" w:rsidRPr="00DE6A43">
        <w:t>,</w:t>
      </w:r>
      <w:r w:rsidR="3F61512E" w:rsidRPr="00DE6A43">
        <w:t xml:space="preserve"> </w:t>
      </w:r>
      <w:r w:rsidRPr="00DE6A43">
        <w:t xml:space="preserve"> revise</w:t>
      </w:r>
      <w:proofErr w:type="gramEnd"/>
      <w:r w:rsidRPr="00DE6A43">
        <w:t xml:space="preserve"> the source assessment for agriculture in the Ventura River Watershed Algae TMDL</w:t>
      </w:r>
      <w:r w:rsidR="1FC85F23" w:rsidRPr="00DE6A43">
        <w:t xml:space="preserve"> (2027)</w:t>
      </w:r>
      <w:r w:rsidRPr="00DE6A43">
        <w:t>.</w:t>
      </w:r>
    </w:p>
    <w:p w14:paraId="1236A812" w14:textId="1CF5D940" w:rsidR="3941C384" w:rsidRPr="00DE6A43" w:rsidRDefault="3941C384" w:rsidP="434A3AE2">
      <w:pPr>
        <w:pStyle w:val="ListParagraph"/>
        <w:numPr>
          <w:ilvl w:val="0"/>
          <w:numId w:val="83"/>
        </w:numPr>
      </w:pPr>
      <w:r w:rsidRPr="00DE6A43">
        <w:t>Reconsider the Ventura River Watershed Algae TMDL based on objectives 1 and 2</w:t>
      </w:r>
      <w:r w:rsidR="0D527DDC" w:rsidRPr="00DE6A43">
        <w:t>, specifically</w:t>
      </w:r>
      <w:r w:rsidR="4A5CE844" w:rsidRPr="00DE6A43">
        <w:t xml:space="preserve"> load allocations, implementation and monitoring</w:t>
      </w:r>
      <w:r w:rsidRPr="00DE6A43">
        <w:t xml:space="preserve"> (2027-2029)</w:t>
      </w:r>
      <w:r w:rsidR="1F6992CD" w:rsidRPr="00DE6A43">
        <w:t>.</w:t>
      </w:r>
      <w:r w:rsidRPr="00DE6A43">
        <w:t xml:space="preserve"> </w:t>
      </w:r>
    </w:p>
    <w:p w14:paraId="75EDC327" w14:textId="18925EEF" w:rsidR="0073567F" w:rsidRPr="00DE6A43" w:rsidRDefault="001A33FC" w:rsidP="0073567F">
      <w:pPr>
        <w:pStyle w:val="Heading3"/>
        <w:spacing w:after="160"/>
        <w:rPr>
          <w:rFonts w:eastAsiaTheme="majorEastAsia" w:cstheme="majorBidi"/>
          <w:szCs w:val="24"/>
        </w:rPr>
      </w:pPr>
      <w:r w:rsidRPr="00DE6A43">
        <w:rPr>
          <w:rFonts w:eastAsiaTheme="majorEastAsia" w:cstheme="majorBidi"/>
          <w:szCs w:val="24"/>
        </w:rPr>
        <w:lastRenderedPageBreak/>
        <w:t>Central Valley (Region 5)</w:t>
      </w:r>
    </w:p>
    <w:p w14:paraId="31B0CD32" w14:textId="6E2E1BFA" w:rsidR="0073567F" w:rsidRPr="00DE6A43" w:rsidRDefault="004356CD" w:rsidP="0073567F">
      <w:pPr>
        <w:pStyle w:val="Default"/>
        <w:spacing w:after="160" w:line="278" w:lineRule="auto"/>
        <w:rPr>
          <w:rFonts w:asciiTheme="minorHAnsi" w:hAnsiTheme="minorHAnsi"/>
          <w:b/>
          <w:bCs/>
        </w:rPr>
      </w:pPr>
      <w:r w:rsidRPr="00DE6A43">
        <w:rPr>
          <w:rFonts w:asciiTheme="minorHAnsi" w:hAnsiTheme="minorHAnsi"/>
          <w:b/>
          <w:bCs/>
        </w:rPr>
        <w:t xml:space="preserve">Goal 1: Prevent agricultural runoff from impairing surface waters and groundwater. </w:t>
      </w:r>
    </w:p>
    <w:p w14:paraId="2E4B2508" w14:textId="33FF8C6C" w:rsidR="00C61B2A" w:rsidRPr="00DE6A43" w:rsidRDefault="004356CD" w:rsidP="0073567F">
      <w:pPr>
        <w:pStyle w:val="Default"/>
        <w:spacing w:after="160" w:line="278" w:lineRule="auto"/>
        <w:rPr>
          <w:rFonts w:asciiTheme="minorHAnsi" w:hAnsiTheme="minorHAnsi"/>
          <w:u w:val="single"/>
        </w:rPr>
      </w:pPr>
      <w:r w:rsidRPr="00DE6A43">
        <w:rPr>
          <w:rFonts w:asciiTheme="minorHAnsi" w:hAnsiTheme="minorHAnsi"/>
          <w:u w:val="single"/>
        </w:rPr>
        <w:t xml:space="preserve">Background: </w:t>
      </w:r>
    </w:p>
    <w:p w14:paraId="1C7077FB" w14:textId="6737320A" w:rsidR="004356CD" w:rsidRPr="00DE6A43" w:rsidRDefault="004356CD" w:rsidP="0073567F">
      <w:pPr>
        <w:pStyle w:val="Default"/>
        <w:spacing w:after="160" w:line="278" w:lineRule="auto"/>
        <w:rPr>
          <w:rFonts w:asciiTheme="minorHAnsi" w:hAnsiTheme="minorHAnsi"/>
        </w:rPr>
      </w:pPr>
      <w:r w:rsidRPr="00DE6A43">
        <w:rPr>
          <w:rFonts w:asciiTheme="minorHAnsi" w:hAnsiTheme="minorHAnsi"/>
        </w:rPr>
        <w:t xml:space="preserve">The Irrigated Lands Regulatory Program was initiated in 2003 to prevent agricultural runoff from impairing surface waters, and in 2012, groundwater regulations were added to the program. Waste discharge requirements (also known as "WDRs" or "Orders"), which protect both surface water and groundwater, address irrigated agricultural discharges throughout the Central Valley. </w:t>
      </w:r>
    </w:p>
    <w:p w14:paraId="37777CDB" w14:textId="1A6CDE6A" w:rsidR="00C61B2A" w:rsidRPr="00DE6A43" w:rsidRDefault="004356CD" w:rsidP="0073567F">
      <w:pPr>
        <w:pStyle w:val="Default"/>
        <w:spacing w:after="160" w:line="278" w:lineRule="auto"/>
        <w:rPr>
          <w:rFonts w:asciiTheme="minorHAnsi" w:hAnsiTheme="minorHAnsi"/>
        </w:rPr>
      </w:pPr>
      <w:r w:rsidRPr="00DE6A43">
        <w:rPr>
          <w:rFonts w:asciiTheme="minorHAnsi" w:hAnsiTheme="minorHAnsi"/>
          <w:u w:val="single"/>
        </w:rPr>
        <w:t>Objectives and Milestones:</w:t>
      </w:r>
      <w:r w:rsidRPr="00DE6A43">
        <w:rPr>
          <w:rFonts w:asciiTheme="minorHAnsi" w:hAnsiTheme="minorHAnsi"/>
        </w:rPr>
        <w:t xml:space="preserve"> </w:t>
      </w:r>
    </w:p>
    <w:p w14:paraId="197E43AE" w14:textId="70C2C7D4" w:rsidR="004356CD" w:rsidRPr="00DE6A43" w:rsidRDefault="004356CD" w:rsidP="00DB7F32">
      <w:pPr>
        <w:pStyle w:val="Default"/>
        <w:numPr>
          <w:ilvl w:val="0"/>
          <w:numId w:val="55"/>
        </w:numPr>
        <w:autoSpaceDE w:val="0"/>
        <w:autoSpaceDN w:val="0"/>
        <w:adjustRightInd w:val="0"/>
        <w:spacing w:line="278" w:lineRule="auto"/>
        <w:rPr>
          <w:rFonts w:asciiTheme="minorHAnsi" w:hAnsiTheme="minorHAnsi"/>
        </w:rPr>
      </w:pPr>
      <w:r w:rsidRPr="00DE6A43">
        <w:rPr>
          <w:rFonts w:asciiTheme="minorHAnsi" w:hAnsiTheme="minorHAnsi"/>
        </w:rPr>
        <w:t>Implement State Board East San Joaquin Petition Order Requirements (embedded in</w:t>
      </w:r>
      <w:r w:rsidR="00F51D12" w:rsidRPr="00DE6A43">
        <w:t xml:space="preserve"> </w:t>
      </w:r>
      <w:r w:rsidR="00F51D12" w:rsidRPr="00DE6A43">
        <w:rPr>
          <w:rFonts w:asciiTheme="minorHAnsi" w:hAnsiTheme="minorHAnsi"/>
        </w:rPr>
        <w:t xml:space="preserve">Irrigated Lands Regulatory Program </w:t>
      </w:r>
      <w:r w:rsidRPr="00DE6A43">
        <w:rPr>
          <w:rFonts w:asciiTheme="minorHAnsi" w:hAnsiTheme="minorHAnsi"/>
        </w:rPr>
        <w:t xml:space="preserve">WDRs) </w:t>
      </w:r>
    </w:p>
    <w:p w14:paraId="1BF7373D" w14:textId="77777777"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t>Continue biannual outreach efforts for the on-farm drinking water well monitoring program in all coalition areas (to assess and inform users of drinking water risks posed by nitrate in groundwater)</w:t>
      </w:r>
    </w:p>
    <w:p w14:paraId="760EEE82" w14:textId="50E8B417"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Ensure notification of drinking water exceedance provided to user</w:t>
      </w:r>
      <w:r w:rsidR="00066F7A" w:rsidRPr="00DE6A43">
        <w:rPr>
          <w:rFonts w:asciiTheme="minorHAnsi" w:hAnsiTheme="minorHAnsi"/>
        </w:rPr>
        <w:t>s</w:t>
      </w:r>
      <w:r w:rsidRPr="00DE6A43">
        <w:rPr>
          <w:rFonts w:asciiTheme="minorHAnsi" w:hAnsiTheme="minorHAnsi"/>
        </w:rPr>
        <w:t xml:space="preserve"> (2025 – 2030)</w:t>
      </w:r>
      <w:r w:rsidR="00066F7A" w:rsidRPr="00DE6A43">
        <w:rPr>
          <w:rFonts w:asciiTheme="minorHAnsi" w:hAnsiTheme="minorHAnsi"/>
        </w:rPr>
        <w:t xml:space="preserve"> – will include number of notifications provided in annual reports</w:t>
      </w:r>
    </w:p>
    <w:p w14:paraId="35E0D8C7" w14:textId="0950D488"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Notify members of reduced monitoring, if criteria met (2025 – 2030)</w:t>
      </w:r>
      <w:r w:rsidR="00066F7A" w:rsidRPr="00DE6A43">
        <w:rPr>
          <w:rFonts w:asciiTheme="minorHAnsi" w:hAnsiTheme="minorHAnsi"/>
        </w:rPr>
        <w:t xml:space="preserve"> – will include number of members who are able to reduce their monitoring in annual reports</w:t>
      </w:r>
    </w:p>
    <w:p w14:paraId="0DE92556" w14:textId="77777777"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Establish acceptable ranges for multi-year A/R Ratio target values by crop </w:t>
      </w:r>
    </w:p>
    <w:p w14:paraId="4449FBF4" w14:textId="77777777"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Engage with State Board, other regional water boards, and CDFA - 2025</w:t>
      </w:r>
    </w:p>
    <w:p w14:paraId="6553A3D1" w14:textId="19C7FC48"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Establish acceptable A/R ranges </w:t>
      </w:r>
      <w:r w:rsidR="00066F7A" w:rsidRPr="00DE6A43">
        <w:rPr>
          <w:rFonts w:asciiTheme="minorHAnsi" w:hAnsiTheme="minorHAnsi"/>
        </w:rPr>
        <w:t>–</w:t>
      </w:r>
      <w:r w:rsidRPr="00DE6A43">
        <w:rPr>
          <w:rFonts w:asciiTheme="minorHAnsi" w:hAnsiTheme="minorHAnsi"/>
        </w:rPr>
        <w:t xml:space="preserve"> 2026</w:t>
      </w:r>
      <w:r w:rsidR="00066F7A" w:rsidRPr="00DE6A43">
        <w:rPr>
          <w:rFonts w:asciiTheme="minorHAnsi" w:hAnsiTheme="minorHAnsi"/>
        </w:rPr>
        <w:t xml:space="preserve"> -will include established ranges in annual report</w:t>
      </w:r>
    </w:p>
    <w:p w14:paraId="54C08382" w14:textId="16602480"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Irrigation and Nitrogen Management Plan Summary Report from all coalition members and analysis by coalitions </w:t>
      </w:r>
    </w:p>
    <w:p w14:paraId="7881F25B" w14:textId="77777777" w:rsidR="004356CD" w:rsidRPr="00DE6A43" w:rsidRDefault="004356CD" w:rsidP="00DB7F32">
      <w:pPr>
        <w:pStyle w:val="Default"/>
        <w:numPr>
          <w:ilvl w:val="2"/>
          <w:numId w:val="55"/>
        </w:numPr>
        <w:autoSpaceDE w:val="0"/>
        <w:autoSpaceDN w:val="0"/>
        <w:adjustRightInd w:val="0"/>
        <w:spacing w:after="160" w:line="278" w:lineRule="auto"/>
        <w:ind w:left="1814" w:hanging="187"/>
        <w:rPr>
          <w:rFonts w:asciiTheme="minorHAnsi" w:hAnsiTheme="minorHAnsi"/>
        </w:rPr>
      </w:pPr>
      <w:r w:rsidRPr="00DE6A43">
        <w:rPr>
          <w:rFonts w:asciiTheme="minorHAnsi" w:hAnsiTheme="minorHAnsi"/>
        </w:rPr>
        <w:t>Review annual reporting and analysis annually (2025 – 2030)</w:t>
      </w:r>
    </w:p>
    <w:p w14:paraId="2C3B8EFC" w14:textId="77777777" w:rsidR="004356CD" w:rsidRPr="00DE6A43" w:rsidRDefault="004356CD" w:rsidP="00DB7F32">
      <w:pPr>
        <w:pStyle w:val="Default"/>
        <w:numPr>
          <w:ilvl w:val="0"/>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Implement CV-SALTS Nitrate Control Program </w:t>
      </w:r>
    </w:p>
    <w:p w14:paraId="03E93231" w14:textId="3EB5D76B"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t>Evaluate</w:t>
      </w:r>
      <w:r w:rsidR="00F51D12" w:rsidRPr="00DE6A43">
        <w:t xml:space="preserve"> </w:t>
      </w:r>
      <w:r w:rsidR="00F51D12" w:rsidRPr="00DE6A43">
        <w:rPr>
          <w:rFonts w:asciiTheme="minorHAnsi" w:hAnsiTheme="minorHAnsi"/>
        </w:rPr>
        <w:t xml:space="preserve">Irrigated Lands Regulatory Program </w:t>
      </w:r>
      <w:r w:rsidRPr="00DE6A43">
        <w:rPr>
          <w:rFonts w:asciiTheme="minorHAnsi" w:hAnsiTheme="minorHAnsi"/>
        </w:rPr>
        <w:t xml:space="preserve">components of proposed Management Zone Implementation Plans </w:t>
      </w:r>
    </w:p>
    <w:p w14:paraId="243730B5" w14:textId="77777777"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Priority 1 Management Zones – 2026</w:t>
      </w:r>
    </w:p>
    <w:p w14:paraId="74545E5A" w14:textId="77777777"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t>Prepare revised WDRs and bring Exception Authorization to Board for consideration</w:t>
      </w:r>
    </w:p>
    <w:p w14:paraId="63B4914A" w14:textId="77777777"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Priority 1 Management Zones – 2026</w:t>
      </w:r>
    </w:p>
    <w:p w14:paraId="2136A19F" w14:textId="77777777" w:rsidR="004356CD" w:rsidRPr="00DE6A43" w:rsidRDefault="004356CD" w:rsidP="00236D7C">
      <w:pPr>
        <w:pStyle w:val="Default"/>
        <w:spacing w:line="278" w:lineRule="auto"/>
        <w:ind w:left="1800"/>
        <w:rPr>
          <w:rFonts w:asciiTheme="minorHAnsi" w:hAnsiTheme="minorHAnsi"/>
        </w:rPr>
      </w:pPr>
    </w:p>
    <w:p w14:paraId="47E30D27" w14:textId="7951432B" w:rsidR="004356CD" w:rsidRPr="00DE6A43" w:rsidRDefault="004356CD" w:rsidP="00DB7F32">
      <w:pPr>
        <w:pStyle w:val="Default"/>
        <w:numPr>
          <w:ilvl w:val="0"/>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Implement existing </w:t>
      </w:r>
      <w:r w:rsidR="00F51D12" w:rsidRPr="00DE6A43">
        <w:rPr>
          <w:rFonts w:asciiTheme="minorHAnsi" w:hAnsiTheme="minorHAnsi"/>
        </w:rPr>
        <w:t>Irrigated Lands Regulatory Program</w:t>
      </w:r>
      <w:r w:rsidRPr="00DE6A43">
        <w:rPr>
          <w:rFonts w:asciiTheme="minorHAnsi" w:hAnsiTheme="minorHAnsi"/>
        </w:rPr>
        <w:t xml:space="preserve"> WDRs and pesticide TMDLs </w:t>
      </w:r>
    </w:p>
    <w:p w14:paraId="6C7C7A71" w14:textId="77777777"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lastRenderedPageBreak/>
        <w:t>Review and approve updates to Groundwater Quality Management Plans</w:t>
      </w:r>
    </w:p>
    <w:p w14:paraId="7E7222C1" w14:textId="77777777"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All coalitions – (2025 – 2030)</w:t>
      </w:r>
    </w:p>
    <w:p w14:paraId="7BAC40EB" w14:textId="77777777" w:rsidR="004356CD" w:rsidRPr="00DE6A43" w:rsidRDefault="004356CD" w:rsidP="00DB7F32">
      <w:pPr>
        <w:pStyle w:val="Default"/>
        <w:numPr>
          <w:ilvl w:val="1"/>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Update list of surface waters with Surface Water Quality Management Plans (SQMPs) and their status </w:t>
      </w:r>
    </w:p>
    <w:p w14:paraId="1A436C7D" w14:textId="77777777" w:rsidR="004356CD" w:rsidRPr="00DE6A43" w:rsidRDefault="004356CD" w:rsidP="00DB7F32">
      <w:pPr>
        <w:pStyle w:val="Default"/>
        <w:numPr>
          <w:ilvl w:val="2"/>
          <w:numId w:val="55"/>
        </w:numPr>
        <w:autoSpaceDE w:val="0"/>
        <w:autoSpaceDN w:val="0"/>
        <w:adjustRightInd w:val="0"/>
        <w:spacing w:line="278" w:lineRule="auto"/>
        <w:rPr>
          <w:rFonts w:asciiTheme="minorHAnsi" w:hAnsiTheme="minorHAnsi"/>
        </w:rPr>
      </w:pPr>
      <w:r w:rsidRPr="00DE6A43">
        <w:rPr>
          <w:rFonts w:asciiTheme="minorHAnsi" w:hAnsiTheme="minorHAnsi"/>
        </w:rPr>
        <w:t xml:space="preserve">Provide updated list of surface waters with SQMPs to Regional Board management, annually (2025 – 2030) </w:t>
      </w:r>
    </w:p>
    <w:p w14:paraId="0E892024" w14:textId="3D1FAD79" w:rsidR="00E9343D" w:rsidRPr="00DE6A43" w:rsidRDefault="004356CD" w:rsidP="00DB7F32">
      <w:pPr>
        <w:pStyle w:val="Default"/>
        <w:numPr>
          <w:ilvl w:val="1"/>
          <w:numId w:val="55"/>
        </w:numPr>
        <w:autoSpaceDE w:val="0"/>
        <w:autoSpaceDN w:val="0"/>
        <w:adjustRightInd w:val="0"/>
        <w:spacing w:after="160" w:line="278" w:lineRule="auto"/>
        <w:rPr>
          <w:rFonts w:asciiTheme="minorHAnsi" w:hAnsiTheme="minorHAnsi"/>
        </w:rPr>
      </w:pPr>
      <w:r w:rsidRPr="00DE6A43">
        <w:rPr>
          <w:rFonts w:asciiTheme="minorHAnsi" w:hAnsiTheme="minorHAnsi"/>
        </w:rPr>
        <w:t>Review and respond to Annual Monitoring Reports from coalitions, which include SQMP progress reports, and send comment letters to coalitions, annually (2025 – 2030)</w:t>
      </w:r>
    </w:p>
    <w:p w14:paraId="5E15A5D4" w14:textId="77777777" w:rsidR="009E3A3A" w:rsidRPr="00DE6A43" w:rsidRDefault="00FE604B" w:rsidP="0073567F">
      <w:pPr>
        <w:pStyle w:val="Heading3"/>
        <w:spacing w:after="160"/>
        <w:rPr>
          <w:rFonts w:eastAsiaTheme="majorEastAsia" w:cstheme="majorBidi"/>
        </w:rPr>
      </w:pPr>
      <w:bookmarkStart w:id="42" w:name="_Toc39066401"/>
      <w:r w:rsidRPr="00DE6A43">
        <w:rPr>
          <w:rFonts w:eastAsiaTheme="majorEastAsia" w:cstheme="majorBidi"/>
        </w:rPr>
        <w:t>Lahontan (Region 6)</w:t>
      </w:r>
    </w:p>
    <w:p w14:paraId="40C187FA" w14:textId="0EA92B06" w:rsidR="00FE604B" w:rsidRPr="00DE6A43" w:rsidRDefault="00E36A90" w:rsidP="009E3A3A">
      <w:r w:rsidRPr="00DE6A43">
        <w:t xml:space="preserve">Note from R6: Due to no funding or staffing resources identified for </w:t>
      </w:r>
      <w:r w:rsidR="00F51D12" w:rsidRPr="00DE6A43">
        <w:t>Irrigated Lands Regulatory Program</w:t>
      </w:r>
      <w:r w:rsidRPr="00DE6A43">
        <w:t xml:space="preserve"> in R6, this topic will not be a priority in the next 2025-2030 plan.</w:t>
      </w:r>
    </w:p>
    <w:p w14:paraId="4351EBF4" w14:textId="1A40BDE4" w:rsidR="00C50FF9" w:rsidRPr="00DE6A43" w:rsidRDefault="00C50FF9" w:rsidP="00236D7C">
      <w:pPr>
        <w:pStyle w:val="Heading3"/>
        <w:rPr>
          <w:rFonts w:eastAsiaTheme="majorEastAsia" w:cstheme="majorBidi"/>
        </w:rPr>
      </w:pPr>
      <w:r w:rsidRPr="00DE6A43">
        <w:rPr>
          <w:rFonts w:eastAsiaTheme="majorEastAsia" w:cstheme="majorBidi"/>
        </w:rPr>
        <w:t>Colorado River (Region 7)</w:t>
      </w:r>
      <w:bookmarkEnd w:id="42"/>
    </w:p>
    <w:p w14:paraId="38D5B613" w14:textId="77777777" w:rsidR="00C50FF9" w:rsidRPr="00DE6A43" w:rsidRDefault="00C50FF9" w:rsidP="00236D7C">
      <w:pPr>
        <w:rPr>
          <w:b/>
          <w:bCs/>
        </w:rPr>
      </w:pPr>
      <w:r w:rsidRPr="00DE6A43">
        <w:rPr>
          <w:b/>
          <w:bCs/>
        </w:rPr>
        <w:t>Goal 1: Improve water quality in the Region by regulating all irrigated agricultural lands in the Region through agricultural general orders.</w:t>
      </w:r>
    </w:p>
    <w:p w14:paraId="79B6C6D9" w14:textId="77777777" w:rsidR="00C50FF9" w:rsidRPr="00DE6A43" w:rsidRDefault="00C50FF9" w:rsidP="00236D7C">
      <w:pPr>
        <w:rPr>
          <w:u w:val="single"/>
        </w:rPr>
      </w:pPr>
      <w:r w:rsidRPr="00DE6A43">
        <w:rPr>
          <w:u w:val="single"/>
        </w:rPr>
        <w:t>Objectives and Milestones:</w:t>
      </w:r>
    </w:p>
    <w:p w14:paraId="73F76BC3" w14:textId="77777777" w:rsidR="00C50FF9" w:rsidRPr="00DE6A43" w:rsidRDefault="00C50FF9" w:rsidP="00DB7F32">
      <w:pPr>
        <w:numPr>
          <w:ilvl w:val="0"/>
          <w:numId w:val="56"/>
        </w:numPr>
        <w:contextualSpacing/>
        <w:rPr>
          <w:rFonts w:eastAsia="Times New Roman" w:cs="Arial"/>
          <w:color w:val="000000"/>
        </w:rPr>
      </w:pPr>
      <w:r w:rsidRPr="00DE6A43">
        <w:rPr>
          <w:rFonts w:eastAsia="Times New Roman" w:cs="Arial"/>
          <w:color w:val="000000" w:themeColor="text1"/>
        </w:rPr>
        <w:t>Continue to implement Irrigated Agricultural General Orders (Agricultural Orders) for agricultural discharges within the Palo Verde Valley, Bard Valley, Coachella Valley, and Imperial Valley areas.</w:t>
      </w:r>
    </w:p>
    <w:p w14:paraId="75EE1EA2" w14:textId="77777777" w:rsidR="00C50FF9" w:rsidRPr="00DE6A43" w:rsidRDefault="00C50FF9" w:rsidP="00DB7F32">
      <w:pPr>
        <w:numPr>
          <w:ilvl w:val="1"/>
          <w:numId w:val="56"/>
        </w:numPr>
        <w:spacing w:after="0"/>
        <w:textAlignment w:val="baseline"/>
        <w:rPr>
          <w:rFonts w:eastAsia="Times New Roman" w:cs="Arial"/>
          <w:color w:val="000000"/>
        </w:rPr>
      </w:pPr>
      <w:r w:rsidRPr="00DE6A43">
        <w:rPr>
          <w:rFonts w:eastAsia="Calibri" w:cstheme="minorHAnsi"/>
        </w:rPr>
        <w:t>Develop annual reports which contain the number of agricultural dischargers participating in the agricultural general orders program, annually (2025 – 2030)</w:t>
      </w:r>
    </w:p>
    <w:p w14:paraId="4B1A245D" w14:textId="77777777" w:rsidR="00C50FF9" w:rsidRPr="00DE6A43" w:rsidRDefault="00C50FF9" w:rsidP="00DB7F32">
      <w:pPr>
        <w:numPr>
          <w:ilvl w:val="1"/>
          <w:numId w:val="56"/>
        </w:numPr>
        <w:spacing w:after="0"/>
        <w:textAlignment w:val="baseline"/>
        <w:rPr>
          <w:rFonts w:eastAsia="Times New Roman" w:cs="Arial"/>
          <w:color w:val="000000"/>
        </w:rPr>
      </w:pPr>
      <w:r w:rsidRPr="00DE6A43">
        <w:rPr>
          <w:rFonts w:eastAsia="Calibri" w:cstheme="minorHAnsi"/>
        </w:rPr>
        <w:t>Develop annual reporting containing the number of acres covered currently vs. total number of acres in future (2025 – 2030)</w:t>
      </w:r>
    </w:p>
    <w:p w14:paraId="44F1D2D6" w14:textId="77777777" w:rsidR="00C50FF9" w:rsidRPr="00DE6A43" w:rsidRDefault="00C50FF9" w:rsidP="00DB7F32">
      <w:pPr>
        <w:numPr>
          <w:ilvl w:val="1"/>
          <w:numId w:val="56"/>
        </w:numPr>
        <w:spacing w:after="0"/>
        <w:textAlignment w:val="baseline"/>
        <w:rPr>
          <w:rFonts w:eastAsia="Times New Roman" w:cs="Arial"/>
          <w:color w:val="000000"/>
        </w:rPr>
      </w:pPr>
      <w:r w:rsidRPr="00DE6A43">
        <w:rPr>
          <w:rFonts w:eastAsia="Calibri" w:cstheme="minorHAnsi"/>
        </w:rPr>
        <w:t>Review monthly water quality monitoring data, monthly (2025 – 2030)</w:t>
      </w:r>
    </w:p>
    <w:p w14:paraId="0C32276C" w14:textId="77777777" w:rsidR="00C50FF9" w:rsidRPr="00DE6A43" w:rsidRDefault="00C50FF9" w:rsidP="00DB7F32">
      <w:pPr>
        <w:numPr>
          <w:ilvl w:val="1"/>
          <w:numId w:val="56"/>
        </w:numPr>
        <w:spacing w:after="0"/>
        <w:textAlignment w:val="baseline"/>
        <w:rPr>
          <w:rFonts w:eastAsia="Times New Roman" w:cs="Arial"/>
          <w:color w:val="000000"/>
        </w:rPr>
      </w:pPr>
      <w:r w:rsidRPr="00DE6A43">
        <w:rPr>
          <w:rFonts w:eastAsia="Calibri" w:cstheme="minorHAnsi"/>
        </w:rPr>
        <w:t>Review annual water quality monitoring reports, annually (2025 – 2030)</w:t>
      </w:r>
    </w:p>
    <w:p w14:paraId="7B1F1F3D" w14:textId="77777777" w:rsidR="00C50FF9" w:rsidRPr="00DE6A43" w:rsidRDefault="00C50FF9" w:rsidP="00DB7F32">
      <w:pPr>
        <w:numPr>
          <w:ilvl w:val="1"/>
          <w:numId w:val="56"/>
        </w:numPr>
        <w:spacing w:after="0"/>
        <w:textAlignment w:val="baseline"/>
        <w:rPr>
          <w:rFonts w:eastAsia="Times New Roman" w:cs="Arial"/>
          <w:color w:val="000000"/>
        </w:rPr>
      </w:pPr>
      <w:r w:rsidRPr="00DE6A43">
        <w:rPr>
          <w:rFonts w:eastAsia="Calibri" w:cstheme="minorHAnsi"/>
        </w:rPr>
        <w:t>Compile annual reports of the number of Irrigation and Nitrogen Management Plans, water quality restoration plans, and drinking water wells on farmland and results, annually (2025 – 2030)</w:t>
      </w:r>
    </w:p>
    <w:p w14:paraId="73FE7286" w14:textId="77777777" w:rsidR="00C50FF9" w:rsidRPr="00DE6A43" w:rsidRDefault="00C50FF9" w:rsidP="00236D7C">
      <w:pPr>
        <w:rPr>
          <w:b/>
          <w:bCs/>
        </w:rPr>
      </w:pPr>
    </w:p>
    <w:p w14:paraId="037C7931" w14:textId="77777777" w:rsidR="00C50FF9" w:rsidRPr="00DE6A43" w:rsidRDefault="00C50FF9" w:rsidP="00236D7C">
      <w:pPr>
        <w:rPr>
          <w:b/>
          <w:bCs/>
        </w:rPr>
      </w:pPr>
      <w:r w:rsidRPr="00DE6A43">
        <w:rPr>
          <w:b/>
          <w:bCs/>
        </w:rPr>
        <w:t xml:space="preserve">Goal 2: Adopt Nonpoint Source Total Maximum Daily Loads (TMDLs) and implement </w:t>
      </w:r>
      <w:proofErr w:type="gramStart"/>
      <w:r w:rsidRPr="00DE6A43">
        <w:rPr>
          <w:b/>
          <w:bCs/>
        </w:rPr>
        <w:t>through the irrigated agricultural lands General Orders</w:t>
      </w:r>
      <w:proofErr w:type="gramEnd"/>
      <w:r w:rsidRPr="00DE6A43">
        <w:rPr>
          <w:b/>
          <w:bCs/>
        </w:rPr>
        <w:t xml:space="preserve">. </w:t>
      </w:r>
    </w:p>
    <w:p w14:paraId="5941FFAD" w14:textId="77777777" w:rsidR="00C50FF9" w:rsidRPr="00DE6A43" w:rsidRDefault="00C50FF9" w:rsidP="00236D7C">
      <w:pPr>
        <w:rPr>
          <w:u w:val="single"/>
        </w:rPr>
      </w:pPr>
      <w:r w:rsidRPr="00DE6A43">
        <w:rPr>
          <w:u w:val="single"/>
        </w:rPr>
        <w:t>Objectives and Milestones:</w:t>
      </w:r>
    </w:p>
    <w:p w14:paraId="53FA7680" w14:textId="77777777" w:rsidR="00C50FF9" w:rsidRPr="00DE6A43" w:rsidRDefault="00C50FF9" w:rsidP="00DB7F32">
      <w:pPr>
        <w:numPr>
          <w:ilvl w:val="0"/>
          <w:numId w:val="57"/>
        </w:numPr>
        <w:contextualSpacing/>
        <w:rPr>
          <w:rFonts w:eastAsia="Calibri" w:cstheme="minorHAnsi"/>
        </w:rPr>
      </w:pPr>
      <w:r w:rsidRPr="00DE6A43">
        <w:lastRenderedPageBreak/>
        <w:t xml:space="preserve">Implement Imperial Valley PCBs and pesticides TMDL through the Imperial Valley Irrigated Agricultural Lands General Order.  This TMDL addresses chlordane, chlorpyrifos, DDT, diazinon, dieldrin, malathion, PCBs, and toxaphene in the Alamo River, New River, Imperial Valley Drains, and Wiest Lake. </w:t>
      </w:r>
      <w:r w:rsidRPr="00DE6A43">
        <w:rPr>
          <w:rFonts w:eastAsia="Calibri" w:cstheme="minorHAnsi"/>
        </w:rPr>
        <w:t xml:space="preserve">(2025 – 2030) </w:t>
      </w:r>
    </w:p>
    <w:p w14:paraId="5A08885C" w14:textId="77777777" w:rsidR="0073567F" w:rsidRPr="00DE6A43" w:rsidRDefault="00C50FF9" w:rsidP="00DB7F32">
      <w:pPr>
        <w:numPr>
          <w:ilvl w:val="0"/>
          <w:numId w:val="57"/>
        </w:numPr>
        <w:contextualSpacing/>
      </w:pPr>
      <w:r w:rsidRPr="00DE6A43">
        <w:t xml:space="preserve">Implement Coachella Valley PCBs and Legacy Organochlorine Pesticides TMDL through the Coachella Valley Irrigated Agricultural Lands General Order. This TMDL addresses DDT, dieldrin, toxaphene, and PCBs </w:t>
      </w:r>
      <w:proofErr w:type="gramStart"/>
      <w:r w:rsidRPr="00DE6A43">
        <w:t>in</w:t>
      </w:r>
      <w:proofErr w:type="gramEnd"/>
      <w:r w:rsidRPr="00DE6A43">
        <w:t xml:space="preserve"> the Coachella Valley Stormwater Channel.</w:t>
      </w:r>
      <w:r w:rsidRPr="00DE6A43">
        <w:rPr>
          <w:rFonts w:eastAsia="Calibri" w:cstheme="minorHAnsi"/>
        </w:rPr>
        <w:t xml:space="preserve"> (2025 – 2030)</w:t>
      </w:r>
    </w:p>
    <w:p w14:paraId="335CCA8C" w14:textId="014F4B4D" w:rsidR="00251FB4" w:rsidRPr="00DE6A43" w:rsidRDefault="00C50FF9" w:rsidP="00DB7F32">
      <w:pPr>
        <w:numPr>
          <w:ilvl w:val="0"/>
          <w:numId w:val="57"/>
        </w:numPr>
        <w:contextualSpacing/>
      </w:pPr>
      <w:r w:rsidRPr="00DE6A43">
        <w:t xml:space="preserve">Implement Imperial Valley Pyrethroids TMDL through the Imperial Valley Irrigated Agricultural Lands General Order. This TMDL addresses bifenthrin, cyfluthrin, cypermethrin, </w:t>
      </w:r>
      <w:proofErr w:type="spellStart"/>
      <w:r w:rsidRPr="00DE6A43">
        <w:t>esfenvalerate</w:t>
      </w:r>
      <w:proofErr w:type="spellEnd"/>
      <w:r w:rsidRPr="00DE6A43">
        <w:t xml:space="preserve">, lambda-cyhalothrin, and permethrin in the New and Alamo Rivers. </w:t>
      </w:r>
      <w:r w:rsidRPr="00DE6A43">
        <w:rPr>
          <w:rFonts w:eastAsia="Calibri" w:cstheme="minorHAnsi"/>
        </w:rPr>
        <w:t>(2025 – 2030)</w:t>
      </w:r>
    </w:p>
    <w:p w14:paraId="2EE8170D" w14:textId="3F3D7275" w:rsidR="00D2719F" w:rsidRPr="00DE6A43" w:rsidRDefault="00D2719F" w:rsidP="00236D7C">
      <w:pPr>
        <w:pStyle w:val="Heading3"/>
        <w:rPr>
          <w:rFonts w:eastAsiaTheme="majorEastAsia" w:cstheme="majorBidi"/>
          <w:lang w:val="it-IT"/>
        </w:rPr>
      </w:pPr>
      <w:r w:rsidRPr="00DE6A43">
        <w:rPr>
          <w:rFonts w:eastAsiaTheme="majorEastAsia" w:cstheme="majorBidi"/>
          <w:lang w:val="it-IT"/>
        </w:rPr>
        <w:t>Santa Ana (Region 8)</w:t>
      </w:r>
    </w:p>
    <w:p w14:paraId="18C92577" w14:textId="77777777" w:rsidR="00D2719F" w:rsidRPr="00DE6A43" w:rsidRDefault="00D2719F" w:rsidP="00E06F8C">
      <w:pPr>
        <w:pStyle w:val="NoSpacing"/>
        <w:rPr>
          <w:b/>
          <w:bCs/>
        </w:rPr>
      </w:pPr>
      <w:r w:rsidRPr="00DE6A43">
        <w:rPr>
          <w:b/>
          <w:bCs/>
        </w:rPr>
        <w:t>Goal 1: Improve the quality of surface waters and ground waters that receive discharges from agricultural operations in the San Jacinto River watershed through implementation of Order R8-2023-0006 (Agricultural Order).</w:t>
      </w:r>
    </w:p>
    <w:p w14:paraId="13C10D97" w14:textId="77777777" w:rsidR="005F1C8E" w:rsidRPr="00DE6A43" w:rsidRDefault="00D2719F" w:rsidP="00236D7C">
      <w:r w:rsidRPr="00DE6A43">
        <w:rPr>
          <w:u w:val="single"/>
        </w:rPr>
        <w:t>Background:</w:t>
      </w:r>
      <w:r w:rsidRPr="00DE6A43">
        <w:t xml:space="preserve"> </w:t>
      </w:r>
    </w:p>
    <w:p w14:paraId="77AF149A" w14:textId="106F2A93" w:rsidR="00D2719F" w:rsidRPr="00DE6A43" w:rsidRDefault="00D2719F" w:rsidP="00A632C5">
      <w:r w:rsidRPr="00DE6A43">
        <w:t>Discharges of waste from multiple sources within the San Jacinto River watershed, contribute to conditions of pollution or nuisance in Canyon Lake and Lake Elsinore. This has resulted in fish kills and harmful algal blooms and has contributed to the exceedances of water quality objectives and impairment of beneficial uses in both Canyon Lake and Lake Elsinore. The nonpoint source discharges from agricultural activities in the watershed contribute to these conditions of pollution and/or to violation of applicable water quality objectives. In response to this nonpoint source pollution, as well as to other pollution sources within the watershed, the Santa Ana Water Board adopted separate nutrient total maximum daily loads (TMDLs) for Canyon Lake and Lake Elsinore in 2004. The objectives are to reduce the discharges of waste containing total dissolved solids and/or nitrate-nitrogen to Lake Elsinore, Canyon Lake, and their tributaries. As of 2024, these TMDLs are currently undergoing revision.   </w:t>
      </w:r>
    </w:p>
    <w:p w14:paraId="12B65800" w14:textId="77777777" w:rsidR="00D2719F" w:rsidRPr="00DE6A43" w:rsidRDefault="00D2719F" w:rsidP="00236D7C">
      <w:r w:rsidRPr="00DE6A43">
        <w:t xml:space="preserve">A waiver of Waste Discharge Requirements (WDRs) was developed, and adopted in 2016, for use as a tool to leverage implementation of the nutrient TMDLs for Canyon Lake and Lake Elsinore. This waiver was known as the </w:t>
      </w:r>
      <w:r w:rsidRPr="00DE6A43">
        <w:rPr>
          <w:i/>
          <w:iCs/>
        </w:rPr>
        <w:t>Conditional Waiver of Waste Discharge Requirements from Agricultural Operations in the Watersheds of the San Jacinto River and its Tributaries, and Canyon Lake and Lake Elsinore and their Tributaries, collectively, “San Jacinto River Watershed,” Riverside County,</w:t>
      </w:r>
      <w:r w:rsidRPr="00DE6A43">
        <w:t xml:space="preserve"> Order No. R8-2016-0003, and is referred to as the CWAD. The CWAD was amended in 2017 through Order No. R8-2017-0023 and </w:t>
      </w:r>
      <w:r w:rsidRPr="00DE6A43">
        <w:lastRenderedPageBreak/>
        <w:t xml:space="preserve">renewed in 2021 through Order No. R8-2021-0034, until February 7, 2023, when it was set to expire.  </w:t>
      </w:r>
    </w:p>
    <w:p w14:paraId="785ABBCF" w14:textId="77777777" w:rsidR="00D2719F" w:rsidRPr="00DE6A43" w:rsidRDefault="00D2719F" w:rsidP="00236D7C">
      <w:r w:rsidRPr="00DE6A43">
        <w:t xml:space="preserve">On February 3, 2023, the Santa Ana Water Board adopted </w:t>
      </w:r>
      <w:r w:rsidRPr="00DE6A43">
        <w:rPr>
          <w:i/>
          <w:iCs/>
        </w:rPr>
        <w:t xml:space="preserve">General Waste Discharge Requirements for Discharges of Waste from Irrigated Lands in the San Jacinto River Watershed, Riverside County, </w:t>
      </w:r>
      <w:r w:rsidRPr="00DE6A43">
        <w:t xml:space="preserve">Order No. R8-2023-0006 (the Agricultural Order). The 2023 Agricultural Order replaced the CWAD and incorporates the State Water Boards’ precedential order requirements (Order WQ 2018-0002) and updates the language to be consistent with other regional board orders, in addition to maintaining many of the requirements of the CWAD.  </w:t>
      </w:r>
    </w:p>
    <w:p w14:paraId="4BE3DCCC" w14:textId="77777777" w:rsidR="00D2719F" w:rsidRPr="00DE6A43" w:rsidRDefault="00D2719F" w:rsidP="00236D7C">
      <w:pPr>
        <w:rPr>
          <w:u w:val="single"/>
        </w:rPr>
      </w:pPr>
      <w:r w:rsidRPr="00DE6A43">
        <w:rPr>
          <w:u w:val="single"/>
        </w:rPr>
        <w:t xml:space="preserve">Objectives and Milestones: </w:t>
      </w:r>
    </w:p>
    <w:p w14:paraId="7F9A6DD3" w14:textId="77777777" w:rsidR="00D2719F" w:rsidRPr="00DE6A43" w:rsidRDefault="00D2719F" w:rsidP="00DB7F32">
      <w:pPr>
        <w:pStyle w:val="ListParagraph"/>
        <w:numPr>
          <w:ilvl w:val="0"/>
          <w:numId w:val="24"/>
        </w:numPr>
      </w:pPr>
      <w:r w:rsidRPr="00DE6A43">
        <w:t>Conduct outreach and/or compliance inspections to assist operators in utilizing the most effective management measures and practices.</w:t>
      </w:r>
    </w:p>
    <w:p w14:paraId="6274312F" w14:textId="1AEDB847" w:rsidR="00D2719F" w:rsidRPr="00DE6A43" w:rsidRDefault="00D2719F" w:rsidP="00DB7F32">
      <w:pPr>
        <w:pStyle w:val="ListParagraph"/>
        <w:numPr>
          <w:ilvl w:val="1"/>
          <w:numId w:val="24"/>
        </w:numPr>
      </w:pPr>
      <w:r w:rsidRPr="00DE6A43">
        <w:t xml:space="preserve">Conduct outreach and/or compliance inspections of 20 percent of the </w:t>
      </w:r>
      <w:r w:rsidR="0091670A" w:rsidRPr="00DE6A43">
        <w:t xml:space="preserve">55 </w:t>
      </w:r>
      <w:r w:rsidRPr="00DE6A43">
        <w:t>identified agricultural operations in the San Jacinto River watershed annually.</w:t>
      </w:r>
    </w:p>
    <w:p w14:paraId="1E8FC9E5" w14:textId="77777777" w:rsidR="00D2719F" w:rsidRPr="00DE6A43" w:rsidRDefault="00D2719F" w:rsidP="00DB7F32">
      <w:pPr>
        <w:pStyle w:val="ListParagraph"/>
        <w:numPr>
          <w:ilvl w:val="0"/>
          <w:numId w:val="24"/>
        </w:numPr>
      </w:pPr>
      <w:r w:rsidRPr="00DE6A43">
        <w:t>Identify applicable agricultural operations not enrolled in the Agricultural Order.</w:t>
      </w:r>
    </w:p>
    <w:p w14:paraId="0D41064C" w14:textId="77777777" w:rsidR="00D2719F" w:rsidRPr="00DE6A43" w:rsidRDefault="00D2719F" w:rsidP="00DB7F32">
      <w:pPr>
        <w:pStyle w:val="ListParagraph"/>
        <w:numPr>
          <w:ilvl w:val="1"/>
          <w:numId w:val="24"/>
        </w:numPr>
      </w:pPr>
      <w:r w:rsidRPr="00DE6A43">
        <w:t>Work to identify unenrolled agricultural operations through aerial mapping, public records, and field visits. (ongoing)</w:t>
      </w:r>
    </w:p>
    <w:p w14:paraId="129B5C9E" w14:textId="77777777" w:rsidR="00D2719F" w:rsidRPr="00DE6A43" w:rsidRDefault="00D2719F" w:rsidP="00DB7F32">
      <w:pPr>
        <w:pStyle w:val="ListParagraph"/>
        <w:numPr>
          <w:ilvl w:val="1"/>
          <w:numId w:val="24"/>
        </w:numPr>
      </w:pPr>
      <w:r w:rsidRPr="00DE6A43">
        <w:t>Conduct outreach inspections, as necessary.</w:t>
      </w:r>
    </w:p>
    <w:p w14:paraId="6D3CC60E" w14:textId="77777777" w:rsidR="00D2719F" w:rsidRPr="00DE6A43" w:rsidRDefault="00D2719F" w:rsidP="00DB7F32">
      <w:pPr>
        <w:pStyle w:val="ListParagraph"/>
        <w:numPr>
          <w:ilvl w:val="1"/>
          <w:numId w:val="24"/>
        </w:numPr>
      </w:pPr>
      <w:r w:rsidRPr="00DE6A43">
        <w:t>Contact unenrolled agricultural operations and provide notice to enroll. Initiate progressive enforcement actions, as necessary, for unenrolled agricultural operations within the San Jacinto River watershed.</w:t>
      </w:r>
    </w:p>
    <w:p w14:paraId="4E7A1D10" w14:textId="77777777" w:rsidR="005F1C8E" w:rsidRPr="00DE6A43" w:rsidRDefault="00D2719F" w:rsidP="00DB7F32">
      <w:pPr>
        <w:pStyle w:val="ListParagraph"/>
        <w:numPr>
          <w:ilvl w:val="0"/>
          <w:numId w:val="24"/>
        </w:numPr>
      </w:pPr>
      <w:r w:rsidRPr="00DE6A43">
        <w:t>Aid agricultural operators through educational and outreach workshops on NPS pollution control measures/BMPs, water quality management strategies, and pertinent related topics for agricultural operations to support compliance.</w:t>
      </w:r>
    </w:p>
    <w:p w14:paraId="0807463F" w14:textId="47882ED9" w:rsidR="004015ED" w:rsidRPr="00DE6A43" w:rsidRDefault="00D2719F" w:rsidP="00DB7F32">
      <w:pPr>
        <w:pStyle w:val="ListParagraph"/>
        <w:numPr>
          <w:ilvl w:val="1"/>
          <w:numId w:val="24"/>
        </w:numPr>
      </w:pPr>
      <w:r w:rsidRPr="00DE6A43">
        <w:t>Work with the San Jacinto Coalition and Western Riverside County Agriculture Coalition to ensure operators meet the annual minimum of two hours of continuing education requirements.</w:t>
      </w:r>
    </w:p>
    <w:p w14:paraId="1C06338C" w14:textId="77777777" w:rsidR="00EB59CD" w:rsidRPr="00DE6A43" w:rsidRDefault="00EB59CD" w:rsidP="00EB59CD">
      <w:pPr>
        <w:pStyle w:val="Heading3"/>
        <w:rPr>
          <w:rFonts w:cs="Arial"/>
          <w:color w:val="000000"/>
        </w:rPr>
      </w:pPr>
      <w:bookmarkStart w:id="43" w:name="_Toc39066403"/>
      <w:r w:rsidRPr="00DE6A43">
        <w:rPr>
          <w:rFonts w:eastAsiaTheme="majorEastAsia" w:cstheme="majorBidi"/>
        </w:rPr>
        <w:t>San Diego (Region 9)</w:t>
      </w:r>
      <w:bookmarkEnd w:id="43"/>
    </w:p>
    <w:p w14:paraId="34F44F43" w14:textId="77777777" w:rsidR="00EB59CD" w:rsidRPr="00DE6A43" w:rsidRDefault="00EB59CD" w:rsidP="00EB59CD">
      <w:pPr>
        <w:rPr>
          <w:b/>
          <w:bCs/>
        </w:rPr>
      </w:pPr>
      <w:r w:rsidRPr="00DE6A43">
        <w:rPr>
          <w:b/>
          <w:bCs/>
        </w:rPr>
        <w:t xml:space="preserve">Goal 1: Reduce impacts </w:t>
      </w:r>
      <w:proofErr w:type="gramStart"/>
      <w:r w:rsidRPr="00DE6A43">
        <w:rPr>
          <w:b/>
          <w:bCs/>
        </w:rPr>
        <w:t>to</w:t>
      </w:r>
      <w:proofErr w:type="gramEnd"/>
      <w:r w:rsidRPr="00DE6A43">
        <w:rPr>
          <w:b/>
          <w:bCs/>
        </w:rPr>
        <w:t xml:space="preserve"> habitats and ecosystems from agricultural discharges of </w:t>
      </w:r>
      <w:r w:rsidRPr="00DE6A43">
        <w:rPr>
          <w:b/>
        </w:rPr>
        <w:t>waste</w:t>
      </w:r>
    </w:p>
    <w:p w14:paraId="4AA2776F" w14:textId="77777777" w:rsidR="00EB59CD" w:rsidRPr="00DE6A43" w:rsidRDefault="00EB59CD" w:rsidP="00EB59CD">
      <w:r w:rsidRPr="00DE6A43">
        <w:rPr>
          <w:u w:val="single"/>
        </w:rPr>
        <w:t>Background:</w:t>
      </w:r>
      <w:r w:rsidRPr="00DE6A43">
        <w:t xml:space="preserve"> </w:t>
      </w:r>
    </w:p>
    <w:p w14:paraId="1B91892B" w14:textId="2504F970" w:rsidR="00EB59CD" w:rsidRPr="00DE6A43" w:rsidRDefault="00EB59CD" w:rsidP="00EB59CD">
      <w:r w:rsidRPr="00DE6A43">
        <w:t xml:space="preserve">The San Diego Water Board </w:t>
      </w:r>
      <w:r w:rsidR="00C16590" w:rsidRPr="00DE6A43">
        <w:t>regulates discharges from commercial agricultural and nursery operations in the San Diego Region through the following General Orders (collectively referred to as the Ag Orders):</w:t>
      </w:r>
      <w:r w:rsidRPr="00DE6A43">
        <w:t xml:space="preserve"> </w:t>
      </w:r>
    </w:p>
    <w:p w14:paraId="39480991" w14:textId="77777777" w:rsidR="00EB59CD" w:rsidRPr="00DE6A43" w:rsidRDefault="00EB59CD" w:rsidP="00DB7F32">
      <w:pPr>
        <w:pStyle w:val="ListParagraph"/>
        <w:numPr>
          <w:ilvl w:val="0"/>
          <w:numId w:val="89"/>
        </w:numPr>
        <w:spacing w:line="259" w:lineRule="auto"/>
      </w:pPr>
      <w:r w:rsidRPr="00DE6A43">
        <w:rPr>
          <w:rFonts w:eastAsia="Arial" w:cs="Arial"/>
        </w:rPr>
        <w:lastRenderedPageBreak/>
        <w:t xml:space="preserve">General Order No. R9-2016-0004, </w:t>
      </w:r>
      <w:r w:rsidRPr="00DE6A43">
        <w:rPr>
          <w:rFonts w:eastAsia="Arial" w:cs="Arial"/>
          <w:i/>
          <w:iCs/>
        </w:rPr>
        <w:t>General Waste Discharge Requirements for Discharges from Commercial Agricultural Operations for Dischargers that are Members of a Third-Party Group in the San Diego Region</w:t>
      </w:r>
      <w:r w:rsidRPr="00DE6A43">
        <w:rPr>
          <w:rFonts w:eastAsia="Arial" w:cs="Arial"/>
        </w:rPr>
        <w:t xml:space="preserve"> (Third-Party General Order); and</w:t>
      </w:r>
      <w:r w:rsidRPr="00DE6A43">
        <w:br/>
      </w:r>
    </w:p>
    <w:p w14:paraId="1BA3DC71" w14:textId="77777777" w:rsidR="00EB59CD" w:rsidRPr="00DE6A43" w:rsidRDefault="00EB59CD" w:rsidP="00DB7F32">
      <w:pPr>
        <w:pStyle w:val="ListParagraph"/>
        <w:numPr>
          <w:ilvl w:val="0"/>
          <w:numId w:val="89"/>
        </w:numPr>
        <w:spacing w:line="259" w:lineRule="auto"/>
      </w:pPr>
      <w:r w:rsidRPr="00DE6A43">
        <w:rPr>
          <w:rFonts w:eastAsia="Arial" w:cs="Arial"/>
        </w:rPr>
        <w:t xml:space="preserve">General Order No. R9-2016-0005, </w:t>
      </w:r>
      <w:r w:rsidRPr="00DE6A43">
        <w:rPr>
          <w:rFonts w:eastAsia="Arial" w:cs="Arial"/>
          <w:i/>
          <w:iCs/>
        </w:rPr>
        <w:t>General Waste Discharge Requirements for Discharges from Commercial Agricultural Operations for Dischargers Not Participating in a Third-Party Group in the San Diego Region</w:t>
      </w:r>
      <w:r w:rsidRPr="00DE6A43">
        <w:rPr>
          <w:rFonts w:eastAsia="Arial" w:cs="Arial"/>
        </w:rPr>
        <w:t xml:space="preserve"> (Individual General Order), collectively referred to as the Ag Orders.</w:t>
      </w:r>
    </w:p>
    <w:p w14:paraId="784C8994" w14:textId="593E264F" w:rsidR="00EB59CD" w:rsidRPr="00DE6A43" w:rsidRDefault="00EB59CD" w:rsidP="00EB59CD">
      <w:r w:rsidRPr="00DE6A43">
        <w:t xml:space="preserve">The San Diego Water Board </w:t>
      </w:r>
      <w:r w:rsidR="00991A0B" w:rsidRPr="00DE6A43">
        <w:t>adopted the Ag Orders on November 9, 2016</w:t>
      </w:r>
      <w:r w:rsidR="00B73060" w:rsidRPr="00DE6A43">
        <w:t xml:space="preserve">. The Ag Orders replaced the </w:t>
      </w:r>
      <w:r w:rsidR="00B73060" w:rsidRPr="00DE6A43">
        <w:rPr>
          <w:i/>
        </w:rPr>
        <w:t>2007 Conditional Waiver of Waste Discharge Requirements for Discharges from Agricultural and Nursery Operations</w:t>
      </w:r>
      <w:r w:rsidR="005B7D3B" w:rsidRPr="00DE6A43">
        <w:t xml:space="preserve">. </w:t>
      </w:r>
      <w:r w:rsidRPr="00DE6A43">
        <w:t xml:space="preserve">The </w:t>
      </w:r>
      <w:r w:rsidR="005B7D3B" w:rsidRPr="00DE6A43">
        <w:t>Ag Orders</w:t>
      </w:r>
      <w:r w:rsidRPr="00DE6A43">
        <w:t xml:space="preserve"> define commercial agricultural operations as any agricultural business or trade activity, including farms, nurseries, and orchards, that produce crops or ornamental plants with the intent to make a profit. The Ag Orders do not regulate discharges from cannabis cultivation.</w:t>
      </w:r>
    </w:p>
    <w:p w14:paraId="2B46EB40" w14:textId="77777777" w:rsidR="00EB59CD" w:rsidRPr="00DE6A43" w:rsidRDefault="00EB59CD" w:rsidP="00EB59CD">
      <w:pPr>
        <w:rPr>
          <w:u w:val="single"/>
        </w:rPr>
      </w:pPr>
      <w:r w:rsidRPr="00DE6A43">
        <w:rPr>
          <w:u w:val="single"/>
        </w:rPr>
        <w:t>Objectives and Milestones:</w:t>
      </w:r>
    </w:p>
    <w:p w14:paraId="5ABBD316" w14:textId="77777777" w:rsidR="00EB59CD" w:rsidRPr="00DE6A43" w:rsidRDefault="00EB59CD" w:rsidP="00DB7F32">
      <w:pPr>
        <w:pStyle w:val="ListParagraph"/>
        <w:numPr>
          <w:ilvl w:val="0"/>
          <w:numId w:val="90"/>
        </w:numPr>
        <w:spacing w:after="0" w:line="240" w:lineRule="auto"/>
        <w:textAlignment w:val="baseline"/>
        <w:rPr>
          <w:rFonts w:eastAsia="Times New Roman" w:cs="Arial"/>
          <w:color w:val="000000"/>
        </w:rPr>
      </w:pPr>
      <w:r w:rsidRPr="00DE6A43">
        <w:rPr>
          <w:rFonts w:eastAsia="Times New Roman" w:cs="Arial"/>
          <w:color w:val="000000"/>
        </w:rPr>
        <w:t>Improve compliance with the Ag Orders.</w:t>
      </w:r>
      <w:r w:rsidRPr="00DE6A43">
        <w:rPr>
          <w:rFonts w:eastAsia="Times New Roman" w:cs="Arial"/>
          <w:color w:val="000000"/>
          <w:shd w:val="clear" w:color="auto" w:fill="FFFFFF"/>
        </w:rPr>
        <w:t xml:space="preserve"> </w:t>
      </w:r>
    </w:p>
    <w:p w14:paraId="729DCEDA" w14:textId="40507DCA"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 xml:space="preserve">Conduct compliance inspections of </w:t>
      </w:r>
      <w:r w:rsidR="00807879" w:rsidRPr="00DE6A43">
        <w:rPr>
          <w:rFonts w:eastAsia="Times New Roman" w:cs="Arial"/>
          <w:color w:val="000000" w:themeColor="text1"/>
        </w:rPr>
        <w:t>50</w:t>
      </w:r>
      <w:r w:rsidR="00524E8B" w:rsidRPr="00DE6A43">
        <w:rPr>
          <w:rFonts w:eastAsia="Times New Roman" w:cs="Arial"/>
          <w:color w:val="000000" w:themeColor="text1"/>
        </w:rPr>
        <w:t xml:space="preserve"> </w:t>
      </w:r>
      <w:r w:rsidRPr="00DE6A43">
        <w:rPr>
          <w:rFonts w:eastAsia="Times New Roman" w:cs="Arial"/>
          <w:color w:val="000000" w:themeColor="text1"/>
        </w:rPr>
        <w:t>regulated agricultural operations located near water bodies within the Santa Margarita and San Luis Rey watersheds with TMDLs for constituents related to ag</w:t>
      </w:r>
      <w:r w:rsidR="00342ECE" w:rsidRPr="00DE6A43">
        <w:rPr>
          <w:rFonts w:eastAsia="Times New Roman" w:cs="Arial"/>
          <w:color w:val="000000" w:themeColor="text1"/>
        </w:rPr>
        <w:t>riculture</w:t>
      </w:r>
      <w:r w:rsidRPr="00DE6A43">
        <w:rPr>
          <w:rFonts w:eastAsia="Times New Roman" w:cs="Arial"/>
          <w:color w:val="000000" w:themeColor="text1"/>
        </w:rPr>
        <w:t xml:space="preserve"> (</w:t>
      </w:r>
      <w:r w:rsidR="00936714" w:rsidRPr="00DE6A43">
        <w:rPr>
          <w:rFonts w:eastAsia="Times New Roman" w:cs="Arial"/>
          <w:color w:val="000000" w:themeColor="text1"/>
        </w:rPr>
        <w:t>2025-2030</w:t>
      </w:r>
      <w:r w:rsidRPr="00DE6A43">
        <w:rPr>
          <w:rFonts w:eastAsia="Times New Roman" w:cs="Arial"/>
          <w:color w:val="000000" w:themeColor="text1"/>
        </w:rPr>
        <w:t>).</w:t>
      </w:r>
    </w:p>
    <w:p w14:paraId="2B157590" w14:textId="3BCBF9C4" w:rsidR="00EB59CD" w:rsidRPr="00DE6A43" w:rsidRDefault="32AC84F5"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 xml:space="preserve">Increase enrollment in the Ag Orders </w:t>
      </w:r>
      <w:r w:rsidR="45418316" w:rsidRPr="00DE6A43">
        <w:rPr>
          <w:rFonts w:eastAsia="Times New Roman" w:cs="Arial"/>
          <w:color w:val="000000" w:themeColor="text1"/>
        </w:rPr>
        <w:t xml:space="preserve">by contacting </w:t>
      </w:r>
      <w:r w:rsidR="209A71E7" w:rsidRPr="00DE6A43">
        <w:rPr>
          <w:rFonts w:eastAsia="Times New Roman" w:cs="Arial"/>
          <w:color w:val="000000" w:themeColor="text1"/>
        </w:rPr>
        <w:t>the 190 known non-</w:t>
      </w:r>
      <w:r w:rsidR="425C6C6D" w:rsidRPr="00DE6A43">
        <w:rPr>
          <w:rFonts w:eastAsia="Times New Roman" w:cs="Arial"/>
          <w:color w:val="000000" w:themeColor="text1"/>
        </w:rPr>
        <w:t xml:space="preserve">enrolled </w:t>
      </w:r>
      <w:r w:rsidR="557AC3FB" w:rsidRPr="00DE6A43">
        <w:rPr>
          <w:rFonts w:eastAsia="Times New Roman" w:cs="Arial"/>
          <w:color w:val="000000" w:themeColor="text1"/>
        </w:rPr>
        <w:t>growers</w:t>
      </w:r>
      <w:r w:rsidR="209A71E7" w:rsidRPr="00DE6A43">
        <w:rPr>
          <w:rFonts w:eastAsia="Times New Roman" w:cs="Arial"/>
          <w:color w:val="000000" w:themeColor="text1"/>
        </w:rPr>
        <w:t xml:space="preserve"> </w:t>
      </w:r>
      <w:r w:rsidR="460FAA1A" w:rsidRPr="00DE6A43">
        <w:rPr>
          <w:rFonts w:eastAsia="Times New Roman" w:cs="Arial"/>
          <w:color w:val="000000" w:themeColor="text1"/>
        </w:rPr>
        <w:t xml:space="preserve">and 450 inactive growers </w:t>
      </w:r>
      <w:r w:rsidRPr="00DE6A43">
        <w:rPr>
          <w:rFonts w:eastAsia="Times New Roman" w:cs="Arial"/>
          <w:color w:val="000000" w:themeColor="text1"/>
        </w:rPr>
        <w:t>to continue working towards achieving 100% participation from all eligible ag</w:t>
      </w:r>
      <w:r w:rsidR="6350E41F" w:rsidRPr="00DE6A43">
        <w:rPr>
          <w:rFonts w:eastAsia="Times New Roman" w:cs="Arial"/>
          <w:color w:val="000000" w:themeColor="text1"/>
        </w:rPr>
        <w:t>ricultural</w:t>
      </w:r>
      <w:r w:rsidRPr="00DE6A43">
        <w:rPr>
          <w:rFonts w:eastAsia="Times New Roman" w:cs="Arial"/>
          <w:color w:val="000000" w:themeColor="text1"/>
        </w:rPr>
        <w:t xml:space="preserve"> operations </w:t>
      </w:r>
      <w:r w:rsidR="6A559FC1" w:rsidRPr="00DE6A43">
        <w:rPr>
          <w:rFonts w:eastAsia="Times New Roman" w:cs="Arial"/>
          <w:color w:val="000000" w:themeColor="text1"/>
        </w:rPr>
        <w:t>(2025-2030)</w:t>
      </w:r>
      <w:r w:rsidR="5DEB131F" w:rsidRPr="00DE6A43">
        <w:rPr>
          <w:rFonts w:eastAsia="Times New Roman" w:cs="Arial"/>
          <w:color w:val="000000" w:themeColor="text1"/>
        </w:rPr>
        <w:t>.</w:t>
      </w:r>
      <w:r w:rsidRPr="00DE6A43">
        <w:rPr>
          <w:rFonts w:eastAsia="Times New Roman" w:cs="Arial"/>
          <w:color w:val="000000" w:themeColor="text1"/>
        </w:rPr>
        <w:t xml:space="preserve"> </w:t>
      </w:r>
      <w:r w:rsidR="2FA32462" w:rsidRPr="00DE6A43">
        <w:rPr>
          <w:rFonts w:eastAsia="Times New Roman" w:cs="Arial"/>
          <w:color w:val="000000" w:themeColor="text1"/>
        </w:rPr>
        <w:t xml:space="preserve"> </w:t>
      </w:r>
      <w:r w:rsidR="0806AEEA" w:rsidRPr="00DE6A43">
        <w:rPr>
          <w:rFonts w:eastAsia="Times New Roman" w:cs="Arial"/>
          <w:color w:val="000000" w:themeColor="text1"/>
        </w:rPr>
        <w:t>It is estimated that about</w:t>
      </w:r>
      <w:r w:rsidR="714906AF" w:rsidRPr="00DE6A43">
        <w:rPr>
          <w:rFonts w:eastAsia="Times New Roman" w:cs="Arial"/>
          <w:color w:val="000000" w:themeColor="text1"/>
        </w:rPr>
        <w:t xml:space="preserve"> </w:t>
      </w:r>
      <w:r w:rsidR="2A2ABAD4" w:rsidRPr="00DE6A43">
        <w:rPr>
          <w:rFonts w:eastAsia="Times New Roman" w:cs="Arial"/>
          <w:color w:val="000000" w:themeColor="text1"/>
        </w:rPr>
        <w:t>1,</w:t>
      </w:r>
      <w:r w:rsidR="437B1DAB" w:rsidRPr="00DE6A43">
        <w:rPr>
          <w:rFonts w:eastAsia="Times New Roman" w:cs="Arial"/>
          <w:color w:val="000000" w:themeColor="text1"/>
        </w:rPr>
        <w:t>8</w:t>
      </w:r>
      <w:r w:rsidR="2A2ABAD4" w:rsidRPr="00DE6A43">
        <w:rPr>
          <w:rFonts w:eastAsia="Times New Roman" w:cs="Arial"/>
          <w:color w:val="000000" w:themeColor="text1"/>
        </w:rPr>
        <w:t>00</w:t>
      </w:r>
      <w:r w:rsidR="460FAA1A" w:rsidRPr="00DE6A43">
        <w:rPr>
          <w:rFonts w:eastAsia="Times New Roman" w:cs="Arial"/>
          <w:color w:val="000000" w:themeColor="text1"/>
        </w:rPr>
        <w:t xml:space="preserve"> growers </w:t>
      </w:r>
      <w:r w:rsidR="5409E8C9" w:rsidRPr="00DE6A43">
        <w:rPr>
          <w:rFonts w:eastAsia="Times New Roman" w:cs="Arial"/>
          <w:color w:val="000000" w:themeColor="text1"/>
        </w:rPr>
        <w:t xml:space="preserve">are </w:t>
      </w:r>
      <w:r w:rsidR="2122785E" w:rsidRPr="00DE6A43">
        <w:rPr>
          <w:rFonts w:eastAsia="Times New Roman" w:cs="Arial"/>
          <w:color w:val="000000" w:themeColor="text1"/>
        </w:rPr>
        <w:t xml:space="preserve">eligible </w:t>
      </w:r>
      <w:r w:rsidR="149EC593" w:rsidRPr="00DE6A43">
        <w:rPr>
          <w:rFonts w:eastAsia="Times New Roman" w:cs="Arial"/>
          <w:color w:val="000000" w:themeColor="text1"/>
        </w:rPr>
        <w:t xml:space="preserve">for </w:t>
      </w:r>
      <w:r w:rsidR="5BDC2544" w:rsidRPr="00DE6A43">
        <w:rPr>
          <w:rFonts w:eastAsia="Times New Roman" w:cs="Arial"/>
          <w:color w:val="000000" w:themeColor="text1"/>
        </w:rPr>
        <w:t xml:space="preserve">coverage </w:t>
      </w:r>
      <w:r w:rsidR="5409E8C9" w:rsidRPr="00DE6A43">
        <w:rPr>
          <w:rFonts w:eastAsia="Times New Roman" w:cs="Arial"/>
          <w:color w:val="000000" w:themeColor="text1"/>
        </w:rPr>
        <w:t xml:space="preserve">in the </w:t>
      </w:r>
      <w:r w:rsidR="07693568" w:rsidRPr="00DE6A43">
        <w:rPr>
          <w:rFonts w:eastAsia="Times New Roman" w:cs="Arial"/>
          <w:color w:val="000000" w:themeColor="text1"/>
        </w:rPr>
        <w:t>Ag Orders</w:t>
      </w:r>
      <w:r w:rsidR="0806AEEA" w:rsidRPr="00DE6A43">
        <w:rPr>
          <w:rFonts w:eastAsia="Times New Roman" w:cs="Arial"/>
          <w:color w:val="000000" w:themeColor="text1"/>
        </w:rPr>
        <w:t xml:space="preserve"> (includes those enrolled and yet to be enrolled)</w:t>
      </w:r>
      <w:r w:rsidRPr="00DE6A43">
        <w:rPr>
          <w:rFonts w:eastAsia="Times New Roman" w:cs="Arial"/>
          <w:color w:val="000000" w:themeColor="text1"/>
        </w:rPr>
        <w:t>.</w:t>
      </w:r>
    </w:p>
    <w:p w14:paraId="714BCC3B" w14:textId="542E1224"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Issue enforcement actions in accordance with the Enforcement Policy (</w:t>
      </w:r>
      <w:r w:rsidR="00A50BB2" w:rsidRPr="00DE6A43">
        <w:rPr>
          <w:rFonts w:eastAsia="Times New Roman" w:cs="Arial"/>
          <w:color w:val="000000" w:themeColor="text1"/>
        </w:rPr>
        <w:t>2025-2030</w:t>
      </w:r>
      <w:r w:rsidRPr="00DE6A43">
        <w:rPr>
          <w:rFonts w:eastAsia="Times New Roman" w:cs="Arial"/>
          <w:color w:val="000000" w:themeColor="text1"/>
        </w:rPr>
        <w:t>).</w:t>
      </w:r>
      <w:r w:rsidRPr="00DE6A43">
        <w:br/>
      </w:r>
    </w:p>
    <w:p w14:paraId="03E6F91C" w14:textId="77777777" w:rsidR="00EB59CD" w:rsidRPr="00DE6A43" w:rsidRDefault="00EB59CD" w:rsidP="00DB7F32">
      <w:pPr>
        <w:pStyle w:val="ListParagraph"/>
        <w:numPr>
          <w:ilvl w:val="0"/>
          <w:numId w:val="90"/>
        </w:numPr>
        <w:spacing w:after="0" w:line="240" w:lineRule="auto"/>
        <w:textAlignment w:val="baseline"/>
        <w:rPr>
          <w:rFonts w:eastAsia="Times New Roman" w:cs="Arial"/>
          <w:color w:val="000000"/>
        </w:rPr>
      </w:pPr>
      <w:r w:rsidRPr="00DE6A43">
        <w:rPr>
          <w:rFonts w:eastAsia="Times New Roman" w:cs="Arial"/>
          <w:color w:val="000000" w:themeColor="text1"/>
        </w:rPr>
        <w:t>Assess conditions of areas in priority watersheds downstream of agricultural areas.</w:t>
      </w:r>
    </w:p>
    <w:p w14:paraId="4EEF5C72" w14:textId="77777777"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Review annual monitoring reports submitted by the third-party groups and dischargers enrolled as individuals (annually).</w:t>
      </w:r>
    </w:p>
    <w:p w14:paraId="4FBA60DF" w14:textId="067AD19D"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Continue to assess the requirements contained in the Ag Orders as needed and modify the Ag Orders to include the precedential requirements set forth in the ESJ Order (</w:t>
      </w:r>
      <w:r w:rsidR="007C18EE" w:rsidRPr="00DE6A43">
        <w:rPr>
          <w:rFonts w:eastAsia="Times New Roman" w:cs="Arial"/>
          <w:color w:val="000000" w:themeColor="text1"/>
        </w:rPr>
        <w:t>2025-2030</w:t>
      </w:r>
      <w:r w:rsidRPr="00DE6A43">
        <w:rPr>
          <w:rFonts w:eastAsia="Times New Roman" w:cs="Arial"/>
          <w:color w:val="000000" w:themeColor="text1"/>
        </w:rPr>
        <w:t>).</w:t>
      </w:r>
    </w:p>
    <w:p w14:paraId="3C233496" w14:textId="30C8220B"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 xml:space="preserve">Engage with key stakeholders to identify and explore strategies to improve water quality in the Santa Margarita </w:t>
      </w:r>
      <w:r w:rsidR="00AA631F" w:rsidRPr="00DE6A43">
        <w:rPr>
          <w:rFonts w:eastAsia="Times New Roman" w:cs="Arial"/>
          <w:color w:val="000000" w:themeColor="text1"/>
        </w:rPr>
        <w:t xml:space="preserve">River </w:t>
      </w:r>
      <w:r w:rsidRPr="00DE6A43">
        <w:rPr>
          <w:rFonts w:eastAsia="Times New Roman" w:cs="Arial"/>
          <w:color w:val="000000" w:themeColor="text1"/>
        </w:rPr>
        <w:t>watershed (</w:t>
      </w:r>
      <w:r w:rsidR="003141CF" w:rsidRPr="00DE6A43">
        <w:rPr>
          <w:rFonts w:eastAsia="Times New Roman" w:cs="Arial"/>
          <w:color w:val="000000" w:themeColor="text1"/>
        </w:rPr>
        <w:t>2025-202</w:t>
      </w:r>
      <w:r w:rsidR="00194247" w:rsidRPr="00DE6A43">
        <w:rPr>
          <w:rFonts w:eastAsia="Times New Roman" w:cs="Arial"/>
          <w:color w:val="000000" w:themeColor="text1"/>
        </w:rPr>
        <w:t>8</w:t>
      </w:r>
      <w:r w:rsidRPr="00DE6A43">
        <w:rPr>
          <w:rFonts w:eastAsia="Times New Roman" w:cs="Arial"/>
          <w:color w:val="000000" w:themeColor="text1"/>
        </w:rPr>
        <w:t>).</w:t>
      </w:r>
    </w:p>
    <w:p w14:paraId="2DA535B6" w14:textId="08CEC7B5"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Assess the effectiveness of best management practices implemented at ag</w:t>
      </w:r>
      <w:r w:rsidR="00176ADE" w:rsidRPr="00DE6A43">
        <w:rPr>
          <w:rFonts w:eastAsia="Times New Roman" w:cs="Arial"/>
          <w:color w:val="000000" w:themeColor="text1"/>
        </w:rPr>
        <w:t>ricu</w:t>
      </w:r>
      <w:r w:rsidR="00377AA0" w:rsidRPr="00DE6A43">
        <w:rPr>
          <w:rFonts w:eastAsia="Times New Roman" w:cs="Arial"/>
          <w:color w:val="000000" w:themeColor="text1"/>
        </w:rPr>
        <w:t>lt</w:t>
      </w:r>
      <w:r w:rsidR="00176ADE" w:rsidRPr="00DE6A43">
        <w:rPr>
          <w:rFonts w:eastAsia="Times New Roman" w:cs="Arial"/>
          <w:color w:val="000000" w:themeColor="text1"/>
        </w:rPr>
        <w:t>ural</w:t>
      </w:r>
      <w:r w:rsidRPr="00DE6A43">
        <w:rPr>
          <w:rFonts w:eastAsia="Times New Roman" w:cs="Arial"/>
          <w:color w:val="000000" w:themeColor="text1"/>
        </w:rPr>
        <w:t xml:space="preserve"> operations and further identify other potential pollutant control strategies that reduce nutrient loading (</w:t>
      </w:r>
      <w:r w:rsidR="00EB174F" w:rsidRPr="00DE6A43">
        <w:rPr>
          <w:rFonts w:eastAsia="Times New Roman" w:cs="Arial"/>
          <w:color w:val="000000" w:themeColor="text1"/>
        </w:rPr>
        <w:t>2025-202</w:t>
      </w:r>
      <w:r w:rsidR="00194247" w:rsidRPr="00DE6A43">
        <w:rPr>
          <w:rFonts w:eastAsia="Times New Roman" w:cs="Arial"/>
          <w:color w:val="000000" w:themeColor="text1"/>
        </w:rPr>
        <w:t>8</w:t>
      </w:r>
      <w:r w:rsidRPr="00DE6A43">
        <w:rPr>
          <w:rFonts w:eastAsia="Times New Roman" w:cs="Arial"/>
          <w:color w:val="000000" w:themeColor="text1"/>
        </w:rPr>
        <w:t>).</w:t>
      </w:r>
      <w:r w:rsidRPr="00DE6A43">
        <w:br/>
      </w:r>
    </w:p>
    <w:p w14:paraId="360A4B14" w14:textId="77777777" w:rsidR="00EB59CD" w:rsidRPr="00DE6A43" w:rsidRDefault="00EB59CD" w:rsidP="00DB7F32">
      <w:pPr>
        <w:pStyle w:val="ListParagraph"/>
        <w:numPr>
          <w:ilvl w:val="0"/>
          <w:numId w:val="90"/>
        </w:numPr>
        <w:spacing w:after="0" w:line="240" w:lineRule="auto"/>
        <w:textAlignment w:val="baseline"/>
        <w:rPr>
          <w:rFonts w:eastAsia="Times New Roman" w:cs="Arial"/>
          <w:color w:val="000000"/>
        </w:rPr>
      </w:pPr>
      <w:r w:rsidRPr="00DE6A43">
        <w:rPr>
          <w:rFonts w:eastAsia="Times New Roman" w:cs="Arial"/>
          <w:color w:val="000000" w:themeColor="text1"/>
        </w:rPr>
        <w:lastRenderedPageBreak/>
        <w:t>Restore habitats and ecosystems impaired by discharges from agricultural activities.</w:t>
      </w:r>
    </w:p>
    <w:p w14:paraId="43EF0E70" w14:textId="77777777"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Participate in stakeholder meetings with Santa Margarita River Nutrient Working Group (a.k.a. TMDL stakeholder group) (2025).</w:t>
      </w:r>
    </w:p>
    <w:p w14:paraId="4509C62A" w14:textId="1B39A295" w:rsidR="00EB59CD" w:rsidRPr="00DE6A43" w:rsidRDefault="00EB59CD" w:rsidP="00A632C5">
      <w:pPr>
        <w:pStyle w:val="ListParagraph"/>
        <w:numPr>
          <w:ilvl w:val="1"/>
          <w:numId w:val="90"/>
        </w:numPr>
        <w:spacing w:after="0" w:line="240" w:lineRule="auto"/>
        <w:ind w:left="806"/>
        <w:textAlignment w:val="baseline"/>
        <w:rPr>
          <w:rFonts w:eastAsia="Times New Roman" w:cs="Arial"/>
          <w:color w:val="000000"/>
        </w:rPr>
      </w:pPr>
      <w:r w:rsidRPr="00DE6A43">
        <w:rPr>
          <w:rFonts w:eastAsia="Times New Roman" w:cs="Arial"/>
          <w:color w:val="000000" w:themeColor="text1"/>
        </w:rPr>
        <w:t>Adopt water quality restoration strategy (TMDL or Advance Restoration Plan) for nutrient impairments in the Santa Margarita River (</w:t>
      </w:r>
      <w:r w:rsidR="0AD74FBC" w:rsidRPr="00DE6A43">
        <w:rPr>
          <w:rFonts w:eastAsia="Times New Roman" w:cs="Arial"/>
          <w:color w:val="000000" w:themeColor="text1"/>
        </w:rPr>
        <w:t>202</w:t>
      </w:r>
      <w:r w:rsidR="5D840FF6" w:rsidRPr="00DE6A43">
        <w:rPr>
          <w:rFonts w:eastAsia="Times New Roman" w:cs="Arial"/>
          <w:color w:val="000000" w:themeColor="text1"/>
        </w:rPr>
        <w:t>6</w:t>
      </w:r>
      <w:r w:rsidRPr="00DE6A43">
        <w:rPr>
          <w:rFonts w:eastAsia="Times New Roman" w:cs="Arial"/>
          <w:color w:val="000000" w:themeColor="text1"/>
        </w:rPr>
        <w:t>).</w:t>
      </w:r>
    </w:p>
    <w:p w14:paraId="23040D2E" w14:textId="0D1EE175" w:rsidR="00EB59CD" w:rsidRPr="00DE6A43" w:rsidRDefault="00EB59CD" w:rsidP="00DB7F32">
      <w:pPr>
        <w:pStyle w:val="ListParagraph"/>
        <w:numPr>
          <w:ilvl w:val="1"/>
          <w:numId w:val="90"/>
        </w:numPr>
        <w:spacing w:after="0" w:line="240" w:lineRule="auto"/>
        <w:textAlignment w:val="baseline"/>
        <w:rPr>
          <w:rFonts w:eastAsia="Times New Roman" w:cs="Arial"/>
          <w:color w:val="000000"/>
        </w:rPr>
      </w:pPr>
      <w:r w:rsidRPr="00DE6A43">
        <w:rPr>
          <w:rFonts w:eastAsia="Times New Roman" w:cs="Arial"/>
          <w:color w:val="000000" w:themeColor="text1"/>
        </w:rPr>
        <w:t xml:space="preserve">Re-assess and identify high priority areas for restoration following review of the Integrated Report using biological </w:t>
      </w:r>
      <w:r w:rsidR="22BF15A0" w:rsidRPr="00DE6A43">
        <w:rPr>
          <w:rFonts w:eastAsia="Times New Roman" w:cs="Arial"/>
          <w:color w:val="000000" w:themeColor="text1"/>
        </w:rPr>
        <w:t xml:space="preserve">integrity </w:t>
      </w:r>
      <w:r w:rsidRPr="00DE6A43">
        <w:rPr>
          <w:rFonts w:eastAsia="Times New Roman" w:cs="Arial"/>
          <w:color w:val="000000" w:themeColor="text1"/>
        </w:rPr>
        <w:t>data (2025 – 2026).</w:t>
      </w:r>
    </w:p>
    <w:p w14:paraId="446F73D2" w14:textId="77777777" w:rsidR="00EB59CD" w:rsidRPr="00DE6A43" w:rsidRDefault="00EB59CD" w:rsidP="00EB59CD"/>
    <w:p w14:paraId="7CC5BA15" w14:textId="2AA9CD08" w:rsidR="007C3987" w:rsidRPr="00DE6A43" w:rsidRDefault="007C3987" w:rsidP="00236D7C">
      <w:pPr>
        <w:pStyle w:val="Heading2"/>
        <w:rPr>
          <w:rFonts w:eastAsiaTheme="majorEastAsia" w:cstheme="majorBidi"/>
        </w:rPr>
      </w:pPr>
      <w:bookmarkStart w:id="44" w:name="_Toc181951138"/>
      <w:bookmarkStart w:id="45" w:name="_Toc181951510"/>
      <w:bookmarkStart w:id="46" w:name="_Toc215752551"/>
      <w:r w:rsidRPr="00DE6A43">
        <w:rPr>
          <w:rFonts w:eastAsiaTheme="majorEastAsia" w:cstheme="majorBidi"/>
        </w:rPr>
        <w:t>Bacteria</w:t>
      </w:r>
      <w:bookmarkEnd w:id="44"/>
      <w:bookmarkEnd w:id="45"/>
      <w:bookmarkEnd w:id="46"/>
    </w:p>
    <w:p w14:paraId="1CE31951" w14:textId="620D077D" w:rsidR="00A007BA" w:rsidRPr="00DE6A43" w:rsidRDefault="00972F27" w:rsidP="00236D7C">
      <w:pPr>
        <w:pStyle w:val="Heading3"/>
        <w:rPr>
          <w:rFonts w:eastAsiaTheme="majorEastAsia" w:cstheme="majorBidi"/>
        </w:rPr>
      </w:pPr>
      <w:bookmarkStart w:id="47" w:name="_Toc181951139"/>
      <w:bookmarkStart w:id="48" w:name="_Toc181951511"/>
      <w:r w:rsidRPr="00DE6A43">
        <w:rPr>
          <w:rFonts w:eastAsiaTheme="majorEastAsia" w:cstheme="majorBidi"/>
        </w:rPr>
        <w:t>General</w:t>
      </w:r>
      <w:r w:rsidR="007A5F49" w:rsidRPr="00DE6A43">
        <w:rPr>
          <w:rFonts w:eastAsiaTheme="majorEastAsia" w:cstheme="majorBidi"/>
        </w:rPr>
        <w:t xml:space="preserve"> </w:t>
      </w:r>
      <w:r w:rsidR="00A007BA" w:rsidRPr="00DE6A43">
        <w:rPr>
          <w:rFonts w:eastAsiaTheme="majorEastAsia" w:cstheme="majorBidi"/>
        </w:rPr>
        <w:t>Background</w:t>
      </w:r>
      <w:bookmarkEnd w:id="47"/>
      <w:bookmarkEnd w:id="48"/>
    </w:p>
    <w:p w14:paraId="50257DC6" w14:textId="77777777" w:rsidR="00257449" w:rsidRPr="00DE6A43" w:rsidRDefault="00257449" w:rsidP="00236D7C">
      <w:r w:rsidRPr="00DE6A43">
        <w:t xml:space="preserve">In 2012, pursuant to Clean Water Act section 304(a), U.S. EPA issued new recreational water quality criteria recommendations for protecting human health in all coastal and non-coastal waters designated for primary contact recreation use (U.S. EPA 2012 Recreational Criteria). In 2018, the State Water Resources Control Board (State Water Board) adopted new statewide bacteria water quality objectives and implementation options to protect recreational users from the effects of pathogens in California water bodies. These objectives are based on U.S. EPA’s 2012 </w:t>
      </w:r>
      <w:proofErr w:type="gramStart"/>
      <w:r w:rsidRPr="00DE6A43">
        <w:t>criteria, and</w:t>
      </w:r>
      <w:proofErr w:type="gramEnd"/>
      <w:r w:rsidRPr="00DE6A43">
        <w:t xml:space="preserve"> were subsequently incorporated as part 3 of the Water Quality Control Plan for the Inland Surface Waters, Enclosed Bays, and Estuaries of California (ISWEBE Plan), and as an amendment to the Water Quality Control Plan for Ocean Waters of California (Ocean Plan).   </w:t>
      </w:r>
    </w:p>
    <w:p w14:paraId="4956E3AE" w14:textId="77777777" w:rsidR="00257449" w:rsidRPr="00DE6A43" w:rsidRDefault="00257449" w:rsidP="00236D7C">
      <w:r w:rsidRPr="00DE6A43">
        <w:t xml:space="preserve">Point and nonpoint sources of pollution related to pathogens and safe water contact are broad and pose challenging questions and issues to address. The Water Boards will continue to adopt and implement permits and bacteria control actions intended to identify and remediate sources. The State Water Board will continue to implement the Beach Water Quality Monitoring Program, which provides funding and support to local agencies to monitor bacteria concentrations at public ocean beaches and post warnings or close those beaches when necessary. </w:t>
      </w:r>
    </w:p>
    <w:p w14:paraId="25696061" w14:textId="77777777" w:rsidR="00257449" w:rsidRPr="00DE6A43" w:rsidRDefault="00257449" w:rsidP="00A632C5">
      <w:r w:rsidRPr="00DE6A43">
        <w:t xml:space="preserve">Additionally, to continue working towards identifying priorities for potential future standards actions and bacteria control actions, the Bacteria Working Group will convene periodically to share perspectives and new information associated with fecal indicator bacteria and safe water contact. It will also serve as a venue with which to hold focused conversations with interested parties while ensuring a diversity of viewpoints. The Bacteria Working Group includes representatives from California Native American tribes, non-governmental organizations, the regulated stormwater community, the regulated wastewater community, and the Water Boards. </w:t>
      </w:r>
    </w:p>
    <w:p w14:paraId="04971AC6" w14:textId="77777777" w:rsidR="00EC3972" w:rsidRPr="00DE6A43" w:rsidRDefault="00EC3972" w:rsidP="00236D7C">
      <w:pPr>
        <w:pStyle w:val="Heading3"/>
        <w:rPr>
          <w:rFonts w:eastAsiaTheme="majorEastAsia" w:cstheme="majorBidi"/>
        </w:rPr>
      </w:pPr>
      <w:r w:rsidRPr="00DE6A43">
        <w:rPr>
          <w:rFonts w:eastAsiaTheme="majorEastAsia" w:cstheme="majorBidi"/>
        </w:rPr>
        <w:lastRenderedPageBreak/>
        <w:t>Santa Ana (Region 8)</w:t>
      </w:r>
    </w:p>
    <w:p w14:paraId="33EADA2C" w14:textId="77777777" w:rsidR="00EC3972" w:rsidRPr="00DE6A43" w:rsidRDefault="00EC3972" w:rsidP="005F1C8E">
      <w:pPr>
        <w:pStyle w:val="Heading4"/>
        <w:spacing w:after="160"/>
        <w:rPr>
          <w:rFonts w:eastAsiaTheme="majorEastAsia" w:cstheme="majorBidi"/>
          <w:b/>
          <w:bCs/>
          <w:i w:val="0"/>
          <w:iCs w:val="0"/>
          <w:color w:val="auto"/>
        </w:rPr>
      </w:pPr>
      <w:r w:rsidRPr="00DE6A43">
        <w:rPr>
          <w:rFonts w:eastAsiaTheme="majorEastAsia" w:cstheme="majorBidi"/>
          <w:b/>
          <w:bCs/>
          <w:i w:val="0"/>
          <w:iCs w:val="0"/>
          <w:color w:val="auto"/>
        </w:rPr>
        <w:t>Goal 1: Continue implementation and enforcement of existing TMDLs for E. coli bacteria in the Middle Santa Ana River watershed</w:t>
      </w:r>
    </w:p>
    <w:p w14:paraId="1C1417AD" w14:textId="77777777" w:rsidR="005F1C8E" w:rsidRPr="00DE6A43" w:rsidRDefault="00EC3972" w:rsidP="005F1C8E">
      <w:pPr>
        <w:rPr>
          <w:rFonts w:eastAsiaTheme="minorEastAsia"/>
          <w:u w:val="single"/>
        </w:rPr>
      </w:pPr>
      <w:r w:rsidRPr="00DE6A43">
        <w:rPr>
          <w:rFonts w:eastAsiaTheme="minorEastAsia"/>
          <w:u w:val="single"/>
        </w:rPr>
        <w:t xml:space="preserve">Background: </w:t>
      </w:r>
    </w:p>
    <w:p w14:paraId="53C0A552" w14:textId="3DB9CDAC" w:rsidR="00EC3972" w:rsidRPr="00DE6A43" w:rsidRDefault="00EC3972" w:rsidP="005F1C8E">
      <w:pPr>
        <w:rPr>
          <w:rFonts w:eastAsiaTheme="minorEastAsia"/>
          <w:highlight w:val="yellow"/>
        </w:rPr>
      </w:pPr>
      <w:r w:rsidRPr="00DE6A43">
        <w:rPr>
          <w:rFonts w:eastAsiaTheme="minorEastAsia"/>
        </w:rPr>
        <w:t>The Middle Santa Ana River (MSAR) watershed covers approximately 488 square miles and lies largely in the southwestern portion of San Bernardino County and the northwestern area of Riverside County. A small part of Los Angeles County (Pomona/Claremont area) is also included. Land uses in the MSAR watershed include urban, agriculture, and open space. Although originally developed as an agricultural area, the watershed is being steadily urbanized. In 1994 and 1998, several waterbodies within the MSAR were added to the 303(d) list of impaired waters due to fecal coliform bacteria in concentrations that exceeded water quality objectives for water contact recreation (REC-1).</w:t>
      </w:r>
    </w:p>
    <w:p w14:paraId="209324BD" w14:textId="77777777" w:rsidR="00EC3972" w:rsidRPr="00DE6A43" w:rsidRDefault="00EC3972" w:rsidP="00236D7C">
      <w:pPr>
        <w:rPr>
          <w:rFonts w:eastAsiaTheme="minorEastAsia"/>
        </w:rPr>
      </w:pPr>
      <w:r w:rsidRPr="00DE6A43">
        <w:rPr>
          <w:rFonts w:eastAsiaTheme="minorEastAsia"/>
        </w:rPr>
        <w:t xml:space="preserve">In 2005, Total Maximum Daily Loads (TMDLs) for bacterial indicators within the MSAR Watershed were adopted. The TMDLs specified numeric targets for fecal coliform and </w:t>
      </w:r>
      <w:r w:rsidRPr="00DE6A43">
        <w:rPr>
          <w:rFonts w:eastAsiaTheme="minorEastAsia"/>
          <w:i/>
          <w:iCs/>
        </w:rPr>
        <w:t>Escherichia coli</w:t>
      </w:r>
      <w:r w:rsidRPr="00DE6A43">
        <w:rPr>
          <w:rFonts w:eastAsiaTheme="minorEastAsia"/>
        </w:rPr>
        <w:t xml:space="preserve"> (</w:t>
      </w:r>
      <w:r w:rsidRPr="00DE6A43">
        <w:rPr>
          <w:rFonts w:eastAsiaTheme="minorEastAsia"/>
          <w:i/>
          <w:iCs/>
        </w:rPr>
        <w:t>E. coli</w:t>
      </w:r>
      <w:r w:rsidRPr="00DE6A43">
        <w:rPr>
          <w:rFonts w:eastAsiaTheme="minorEastAsia"/>
        </w:rPr>
        <w:t>) for five waterbodies within the MSAR that were identified as impaired by bacterial indicators. These five waterbodies include: Santa Ana River Reach 3, Chino Creek Reaches 1 and 2, Mill Creek at the Prado Area, Cucamonga Creek Reach 1, and Prado Park Lake.</w:t>
      </w:r>
    </w:p>
    <w:p w14:paraId="47F53A5B" w14:textId="77777777" w:rsidR="00EC3972" w:rsidRPr="00DE6A43" w:rsidRDefault="00EC3972" w:rsidP="00236D7C">
      <w:pPr>
        <w:rPr>
          <w:rFonts w:eastAsiaTheme="minorEastAsia"/>
        </w:rPr>
      </w:pPr>
      <w:r w:rsidRPr="00DE6A43">
        <w:rPr>
          <w:rFonts w:eastAsiaTheme="minorEastAsia"/>
        </w:rPr>
        <w:t xml:space="preserve">In 2012, an amendment was made to the Santa Ana Water Board’s Basin Plan to revise the REC-1 bacteria quality objective applicable to freshwaters by replacing fecal coliform as the bacterial indicator to protect REC1 with </w:t>
      </w:r>
      <w:r w:rsidRPr="00DE6A43">
        <w:rPr>
          <w:rFonts w:eastAsiaTheme="minorEastAsia"/>
          <w:i/>
          <w:iCs/>
        </w:rPr>
        <w:t>E. coli</w:t>
      </w:r>
      <w:r w:rsidRPr="00DE6A43">
        <w:rPr>
          <w:rFonts w:eastAsiaTheme="minorEastAsia"/>
        </w:rPr>
        <w:t xml:space="preserve">. In response to this amendment, the TMDLs were modified and the fecal coliform targets were no longer in effect. </w:t>
      </w:r>
    </w:p>
    <w:p w14:paraId="25CC8AC7" w14:textId="277505FE" w:rsidR="00EC3972" w:rsidRPr="00DE6A43" w:rsidRDefault="00EC3972" w:rsidP="00236D7C">
      <w:pPr>
        <w:rPr>
          <w:rFonts w:eastAsiaTheme="minorEastAsia"/>
        </w:rPr>
      </w:pPr>
      <w:r w:rsidRPr="00DE6A43">
        <w:rPr>
          <w:rFonts w:eastAsiaTheme="minorEastAsia"/>
        </w:rPr>
        <w:t xml:space="preserve">Due to changes in regulations and knowledge gained through implementation of the 2005 TMDLs, a Task Force, comprised of watershed stakeholders, petitioned the Santa Ana Water Board to reopen the TMDLs for a limited revision and the Santa Ana Water Board agreed. During the process to adopt the MSAR TMDLs it was recognized that protection of recreational uses during dry weather was a higher priority than protection of recreational uses during wet weather – simply because recreational activity was more likely to occur during dry weather conditions. For this reason, separate compliance schedules for dry and wet weather conditions were established. </w:t>
      </w:r>
      <w:proofErr w:type="gramStart"/>
      <w:r w:rsidRPr="00DE6A43">
        <w:rPr>
          <w:rFonts w:eastAsiaTheme="minorEastAsia"/>
        </w:rPr>
        <w:t>In an effort to</w:t>
      </w:r>
      <w:proofErr w:type="gramEnd"/>
      <w:r w:rsidRPr="00DE6A43">
        <w:rPr>
          <w:rFonts w:eastAsiaTheme="minorEastAsia"/>
        </w:rPr>
        <w:t xml:space="preserve"> meet water quality standards and protect beneficial uses during wet weather flow, the proposed revisions will extend the compliance date associated with the wet winter condition TMDLs, WLAs and </w:t>
      </w:r>
      <w:proofErr w:type="gramStart"/>
      <w:r w:rsidRPr="00DE6A43">
        <w:rPr>
          <w:rFonts w:eastAsiaTheme="minorEastAsia"/>
        </w:rPr>
        <w:t>LAs  and</w:t>
      </w:r>
      <w:proofErr w:type="gramEnd"/>
      <w:r w:rsidRPr="00DE6A43">
        <w:rPr>
          <w:rFonts w:eastAsiaTheme="minorEastAsia"/>
        </w:rPr>
        <w:t xml:space="preserve"> implement an updated implementation plan. This revision would also incorporate language consistent with the Basin Plan’s high flow suspension provisions that temporarily suspend recreational standards during high flow conditions. </w:t>
      </w:r>
    </w:p>
    <w:p w14:paraId="32F4C657" w14:textId="77777777" w:rsidR="00EC3972" w:rsidRPr="00DE6A43" w:rsidRDefault="00EC3972" w:rsidP="00236D7C">
      <w:pPr>
        <w:rPr>
          <w:rFonts w:eastAsiaTheme="minorEastAsia"/>
        </w:rPr>
      </w:pPr>
      <w:r w:rsidRPr="00DE6A43">
        <w:rPr>
          <w:rFonts w:eastAsiaTheme="minorEastAsia"/>
        </w:rPr>
        <w:lastRenderedPageBreak/>
        <w:t>The MSAR Task Force has agreed to implement watershed-wide monitoring efforts, secure funding to achieve TMDL related goals and objectives, and administer the preparation of reports. A final draft technical report is expected to be completed by the end of 2024.</w:t>
      </w:r>
    </w:p>
    <w:p w14:paraId="7369CD78" w14:textId="77777777" w:rsidR="00EC3972" w:rsidRPr="00DE6A43" w:rsidRDefault="00EC3972" w:rsidP="00236D7C">
      <w:pPr>
        <w:rPr>
          <w:u w:val="single"/>
        </w:rPr>
      </w:pPr>
      <w:r w:rsidRPr="00DE6A43">
        <w:rPr>
          <w:u w:val="single"/>
        </w:rPr>
        <w:t xml:space="preserve">Objectives and Milestones: </w:t>
      </w:r>
    </w:p>
    <w:p w14:paraId="3CFC7AF1" w14:textId="77777777" w:rsidR="00EC3972" w:rsidRPr="00DE6A43" w:rsidRDefault="00EC3972" w:rsidP="00DB7F32">
      <w:pPr>
        <w:pStyle w:val="ListParagraph"/>
        <w:numPr>
          <w:ilvl w:val="0"/>
          <w:numId w:val="25"/>
        </w:numPr>
      </w:pPr>
      <w:proofErr w:type="gramStart"/>
      <w:r w:rsidRPr="00DE6A43">
        <w:t>Continue</w:t>
      </w:r>
      <w:proofErr w:type="gramEnd"/>
      <w:r w:rsidRPr="00DE6A43">
        <w:t xml:space="preserve"> implementation and enforcement of existing TMDLs for E. coli bacteria.</w:t>
      </w:r>
    </w:p>
    <w:p w14:paraId="3D053D40" w14:textId="77777777" w:rsidR="00EC3972" w:rsidRPr="00DE6A43" w:rsidRDefault="00EC3972" w:rsidP="00DB7F32">
      <w:pPr>
        <w:pStyle w:val="ListParagraph"/>
        <w:numPr>
          <w:ilvl w:val="1"/>
          <w:numId w:val="25"/>
        </w:numPr>
      </w:pPr>
      <w:proofErr w:type="gramStart"/>
      <w:r w:rsidRPr="00DE6A43">
        <w:t>Review</w:t>
      </w:r>
      <w:proofErr w:type="gramEnd"/>
      <w:r w:rsidRPr="00DE6A43">
        <w:t xml:space="preserve"> the TMDL annual reports. (annually)</w:t>
      </w:r>
    </w:p>
    <w:p w14:paraId="0D0BA7F4" w14:textId="7B259248" w:rsidR="00EC3972" w:rsidRPr="00DE6A43" w:rsidRDefault="00EC3972" w:rsidP="00DB7F32">
      <w:pPr>
        <w:pStyle w:val="ListParagraph"/>
        <w:numPr>
          <w:ilvl w:val="1"/>
          <w:numId w:val="25"/>
        </w:numPr>
      </w:pPr>
      <w:r w:rsidRPr="00DE6A43">
        <w:t xml:space="preserve">Work with the </w:t>
      </w:r>
      <w:r w:rsidR="0F2D36A5" w:rsidRPr="00DE6A43">
        <w:t xml:space="preserve">MSAR </w:t>
      </w:r>
      <w:r w:rsidRPr="00DE6A43">
        <w:t>TMDL Task Force to guide implementation activities. (ongoing)</w:t>
      </w:r>
    </w:p>
    <w:p w14:paraId="1336FE1B" w14:textId="4BE3FB5B" w:rsidR="00EC3972" w:rsidRPr="00DE6A43" w:rsidRDefault="00EC3972" w:rsidP="00DB7F32">
      <w:pPr>
        <w:pStyle w:val="ListParagraph"/>
        <w:numPr>
          <w:ilvl w:val="0"/>
          <w:numId w:val="25"/>
        </w:numPr>
      </w:pPr>
      <w:r w:rsidRPr="00DE6A43">
        <w:t xml:space="preserve">Participate in </w:t>
      </w:r>
      <w:r w:rsidR="25CF3897" w:rsidRPr="00DE6A43">
        <w:t xml:space="preserve">MSAR </w:t>
      </w:r>
      <w:r w:rsidRPr="00DE6A43">
        <w:t>TMDL Task Force meetings. (quarterly)</w:t>
      </w:r>
    </w:p>
    <w:p w14:paraId="3FBF09B5" w14:textId="4312FBE1" w:rsidR="00EC3972" w:rsidRPr="00DE6A43" w:rsidRDefault="00EC3972" w:rsidP="00DB7F32">
      <w:pPr>
        <w:pStyle w:val="ListParagraph"/>
        <w:numPr>
          <w:ilvl w:val="1"/>
          <w:numId w:val="25"/>
        </w:numPr>
      </w:pPr>
      <w:r w:rsidRPr="00DE6A43">
        <w:t xml:space="preserve">Participate in </w:t>
      </w:r>
      <w:r w:rsidR="1CD54633" w:rsidRPr="00DE6A43">
        <w:t xml:space="preserve">MSAR </w:t>
      </w:r>
      <w:r w:rsidRPr="00DE6A43">
        <w:t>TMDL Task Force meetings on a quarterly basis, or as necessary.</w:t>
      </w:r>
    </w:p>
    <w:p w14:paraId="24FF9EA7" w14:textId="77777777" w:rsidR="005F1C8E" w:rsidRPr="00DE6A43" w:rsidRDefault="00EC3972" w:rsidP="00DB7F32">
      <w:pPr>
        <w:pStyle w:val="ListParagraph"/>
        <w:numPr>
          <w:ilvl w:val="0"/>
          <w:numId w:val="25"/>
        </w:numPr>
      </w:pPr>
      <w:r w:rsidRPr="00DE6A43">
        <w:t>Implement a rigorous source analysis study that will include evaluation of both potential NPS and point sources of bacteria.</w:t>
      </w:r>
    </w:p>
    <w:p w14:paraId="0529B571" w14:textId="2978A4CE" w:rsidR="00D2719F" w:rsidRPr="00DE6A43" w:rsidRDefault="00EC3972" w:rsidP="00DB7F32">
      <w:pPr>
        <w:pStyle w:val="ListParagraph"/>
        <w:numPr>
          <w:ilvl w:val="1"/>
          <w:numId w:val="25"/>
        </w:numPr>
      </w:pPr>
      <w:r w:rsidRPr="00DE6A43">
        <w:t xml:space="preserve">Work with the </w:t>
      </w:r>
      <w:r w:rsidR="6840C56D" w:rsidRPr="00DE6A43">
        <w:t xml:space="preserve">MSAR </w:t>
      </w:r>
      <w:r w:rsidRPr="00DE6A43">
        <w:t>Task Force to develop a more comprehensive analysis of potential sources of bacteria to the river and its tributaries. (January 2026</w:t>
      </w:r>
      <w:r w:rsidR="005F1C8E" w:rsidRPr="00DE6A43">
        <w:t>)</w:t>
      </w:r>
    </w:p>
    <w:p w14:paraId="3A12095F" w14:textId="4F3C1E83" w:rsidR="6D884DCC" w:rsidRPr="00DE6A43" w:rsidRDefault="6D884DCC" w:rsidP="5B605DF9">
      <w:pPr>
        <w:pStyle w:val="ListParagraph"/>
        <w:numPr>
          <w:ilvl w:val="1"/>
          <w:numId w:val="25"/>
        </w:numPr>
      </w:pPr>
      <w:r w:rsidRPr="00DE6A43">
        <w:t xml:space="preserve">Work with the </w:t>
      </w:r>
      <w:r w:rsidR="58F4D179" w:rsidRPr="00DE6A43">
        <w:t xml:space="preserve">MSAR </w:t>
      </w:r>
      <w:r w:rsidRPr="00DE6A43">
        <w:t xml:space="preserve">Task Force </w:t>
      </w:r>
      <w:r w:rsidR="001419D7" w:rsidRPr="00DE6A43">
        <w:t xml:space="preserve">on future revisions of the MSARD TMDLs for wet winter conditions. </w:t>
      </w:r>
    </w:p>
    <w:p w14:paraId="1689BEE5" w14:textId="77777777" w:rsidR="00A75582" w:rsidRPr="00DE6A43" w:rsidRDefault="00A75582" w:rsidP="00A75582">
      <w:pPr>
        <w:pStyle w:val="Heading3"/>
        <w:rPr>
          <w:rFonts w:eastAsiaTheme="majorEastAsia" w:cstheme="majorBidi"/>
        </w:rPr>
      </w:pPr>
      <w:bookmarkStart w:id="49" w:name="_Toc39066468"/>
      <w:r w:rsidRPr="00DE6A43">
        <w:rPr>
          <w:rFonts w:eastAsiaTheme="majorEastAsia" w:cstheme="majorBidi"/>
        </w:rPr>
        <w:t>San Diego (Region 9)</w:t>
      </w:r>
      <w:bookmarkEnd w:id="49"/>
    </w:p>
    <w:p w14:paraId="3D6D1EAC" w14:textId="3EE0C400" w:rsidR="00A75582" w:rsidRPr="00DE6A43" w:rsidRDefault="00A75582" w:rsidP="00A75582">
      <w:pPr>
        <w:rPr>
          <w:b/>
          <w:bCs/>
        </w:rPr>
      </w:pPr>
      <w:r w:rsidRPr="00DE6A43">
        <w:rPr>
          <w:b/>
          <w:bCs/>
        </w:rPr>
        <w:t xml:space="preserve">Goal 1: Identify and eliminate human sources and causes of contamination; reduce </w:t>
      </w:r>
      <w:r w:rsidRPr="00DE6A43">
        <w:rPr>
          <w:rFonts w:cs="Arial"/>
          <w:b/>
          <w:bCs/>
        </w:rPr>
        <w:t>Illness rates from pathogens during REC-1 activities to below 32/1000.</w:t>
      </w:r>
    </w:p>
    <w:p w14:paraId="31A7646C" w14:textId="2DC58B14" w:rsidR="00A73365" w:rsidRPr="00DE6A43" w:rsidRDefault="00A73365" w:rsidP="00A75582">
      <w:pPr>
        <w:rPr>
          <w:u w:val="single"/>
        </w:rPr>
      </w:pPr>
      <w:r w:rsidRPr="00DE6A43">
        <w:rPr>
          <w:u w:val="single"/>
        </w:rPr>
        <w:t>Background:</w:t>
      </w:r>
    </w:p>
    <w:p w14:paraId="357AEBE2" w14:textId="77777777" w:rsidR="00EF7F90" w:rsidRPr="00DE6A43" w:rsidRDefault="00EF7F90" w:rsidP="00EF7F90">
      <w:r w:rsidRPr="00DE6A43">
        <w:t>Despite numerous programs that have effectively reduced some of the largest sources of human fecal pollution, studies continue to find human fecal material in urban runoff in the San Diego River Region. Clean Water Act Section 303(d) listings for impairment of the Contact Recreation Beneficial Use date back to 2002, with a TMDL adopted in 2010. The Triennial Review of the Basin Plan in 2015 resulted in a Cost Benefit Study completed in 2017 that identified controlling sources of human waste as the most cost-effective approach. That Triennial Review also resulted in the consideration of using direct indicators of human waste in standards, permits, and enforcement.  The Triennial Review also included continued implementation and enforcement of existing TMDLs for indicator bacteria in several beaches and creeks.</w:t>
      </w:r>
    </w:p>
    <w:p w14:paraId="79D969B5" w14:textId="180A1FCE" w:rsidR="00A73365" w:rsidRPr="00DE6A43" w:rsidRDefault="00EF7F90" w:rsidP="00EF7F90">
      <w:r w:rsidRPr="00DE6A43">
        <w:t xml:space="preserve">An epidemiology study on surfer health in 2014 and a follow-up microbial source tracking study found continued impairment of the Beneficial Use and widespread and ever-present indicators of human fecal waste in the Lower San Diego River Watershed. In partial </w:t>
      </w:r>
      <w:r w:rsidRPr="00DE6A43">
        <w:lastRenderedPageBreak/>
        <w:t xml:space="preserve">response to these findings, the San Diego Water Board issued Investigative Order R9-2019-0014 which named 14 regulated parties to submit technical and monitoring reports to quantify the sources and transport pathways of human fecal material to the San Diego River watershed. The named regulated parties include </w:t>
      </w:r>
      <w:proofErr w:type="gramStart"/>
      <w:r w:rsidRPr="00DE6A43">
        <w:t>all of</w:t>
      </w:r>
      <w:proofErr w:type="gramEnd"/>
      <w:r w:rsidRPr="00DE6A43">
        <w:t xml:space="preserve"> the National Pollutant Discharge Elimination System permittees in the lower San Diego River watershed with the potential to contribute human fecal material.</w:t>
      </w:r>
    </w:p>
    <w:p w14:paraId="1E3E9144" w14:textId="77777777" w:rsidR="00A75582" w:rsidRPr="00DE6A43" w:rsidRDefault="00A75582" w:rsidP="00A75582">
      <w:pPr>
        <w:rPr>
          <w:u w:val="single"/>
        </w:rPr>
      </w:pPr>
      <w:r w:rsidRPr="00DE6A43">
        <w:rPr>
          <w:u w:val="single"/>
        </w:rPr>
        <w:t>Objectives and Milestones:</w:t>
      </w:r>
    </w:p>
    <w:p w14:paraId="61579CF1" w14:textId="77777777" w:rsidR="00A75582" w:rsidRPr="00DE6A43" w:rsidRDefault="00A75582" w:rsidP="00DB7F32">
      <w:pPr>
        <w:pStyle w:val="ListParagraph"/>
        <w:numPr>
          <w:ilvl w:val="0"/>
          <w:numId w:val="125"/>
        </w:numPr>
        <w:spacing w:line="259" w:lineRule="auto"/>
      </w:pPr>
      <w:r w:rsidRPr="00DE6A43">
        <w:t>Support development of accurate and timely indicators for human sources of waste in surface water samples.</w:t>
      </w:r>
    </w:p>
    <w:p w14:paraId="792CAF13" w14:textId="76446202" w:rsidR="00A75582" w:rsidRPr="00DE6A43" w:rsidRDefault="00A75582" w:rsidP="00DB7F32">
      <w:pPr>
        <w:pStyle w:val="ListParagraph"/>
        <w:numPr>
          <w:ilvl w:val="1"/>
          <w:numId w:val="125"/>
        </w:numPr>
        <w:spacing w:line="259" w:lineRule="auto"/>
        <w:rPr>
          <w:rFonts w:cs="Arial"/>
        </w:rPr>
      </w:pPr>
      <w:r w:rsidRPr="00DE6A43">
        <w:rPr>
          <w:rFonts w:cs="Arial"/>
        </w:rPr>
        <w:t>Consider use of direct indicators of human waste in standards, permits, and enforcement.</w:t>
      </w:r>
    </w:p>
    <w:p w14:paraId="424570D3" w14:textId="77777777" w:rsidR="00A75582" w:rsidRPr="00DE6A43" w:rsidRDefault="00A75582" w:rsidP="00DB7F32">
      <w:pPr>
        <w:pStyle w:val="ListParagraph"/>
        <w:numPr>
          <w:ilvl w:val="2"/>
          <w:numId w:val="125"/>
        </w:numPr>
        <w:spacing w:line="259" w:lineRule="auto"/>
        <w:rPr>
          <w:rFonts w:cs="Arial"/>
        </w:rPr>
      </w:pPr>
      <w:r w:rsidRPr="00DE6A43">
        <w:rPr>
          <w:rFonts w:cs="Arial"/>
        </w:rPr>
        <w:t>Basin Plan triennial review (2025).</w:t>
      </w:r>
    </w:p>
    <w:p w14:paraId="7D06317B" w14:textId="77777777" w:rsidR="00A75582" w:rsidRPr="00DE6A43" w:rsidRDefault="00A75582" w:rsidP="00DB7F32">
      <w:pPr>
        <w:pStyle w:val="ListParagraph"/>
        <w:numPr>
          <w:ilvl w:val="2"/>
          <w:numId w:val="125"/>
        </w:numPr>
        <w:spacing w:line="259" w:lineRule="auto"/>
        <w:rPr>
          <w:rFonts w:cs="Arial"/>
        </w:rPr>
      </w:pPr>
      <w:r w:rsidRPr="00DE6A43">
        <w:rPr>
          <w:rFonts w:cs="Arial"/>
        </w:rPr>
        <w:t>Permit renewals and enforcement (2026-2028).</w:t>
      </w:r>
      <w:r w:rsidRPr="00DE6A43">
        <w:rPr>
          <w:rFonts w:cs="Arial"/>
        </w:rPr>
        <w:br/>
      </w:r>
    </w:p>
    <w:p w14:paraId="71A52BEC" w14:textId="77777777" w:rsidR="00A75582" w:rsidRPr="00DE6A43" w:rsidRDefault="00A75582" w:rsidP="00DB7F32">
      <w:pPr>
        <w:pStyle w:val="ListParagraph"/>
        <w:numPr>
          <w:ilvl w:val="0"/>
          <w:numId w:val="125"/>
        </w:numPr>
        <w:spacing w:line="259" w:lineRule="auto"/>
        <w:rPr>
          <w:rFonts w:cs="Arial"/>
        </w:rPr>
      </w:pPr>
      <w:r w:rsidRPr="00DE6A43">
        <w:rPr>
          <w:rFonts w:cs="Arial"/>
        </w:rPr>
        <w:t>Improve ability to assess actual and potential impacts to REC-1; continue implementation and enforcement of existing TMDLs for indicator bacteria in several beaches and creeks (ongoing).</w:t>
      </w:r>
      <w:r w:rsidRPr="00DE6A43">
        <w:rPr>
          <w:rFonts w:cs="Arial"/>
        </w:rPr>
        <w:br/>
      </w:r>
    </w:p>
    <w:p w14:paraId="689300D5" w14:textId="77777777" w:rsidR="00A75582" w:rsidRPr="00DE6A43" w:rsidRDefault="00A75582" w:rsidP="00DB7F32">
      <w:pPr>
        <w:pStyle w:val="ListParagraph"/>
        <w:numPr>
          <w:ilvl w:val="0"/>
          <w:numId w:val="125"/>
        </w:numPr>
        <w:spacing w:after="0" w:line="259" w:lineRule="auto"/>
      </w:pPr>
      <w:r w:rsidRPr="00DE6A43">
        <w:t xml:space="preserve">Review data and monitoring results submitted as required by Investigative Order No.  R9-2019-0014 (An Order [to several municipalities] to Submit Technical and Monitoring Reports to Identify and Quantify the Sources and Transport Pathways of Human Fecal Material to the Lower San Diego River Watershed), which was issued to municipal dischargers in the San Diego River watershed. The intent of the Investigative Order is to identify and quantify the sources and transport pathways of human fecal material to the San Diego River Watershed, its tributaries, and downstream beaches. </w:t>
      </w:r>
    </w:p>
    <w:p w14:paraId="435AB77F" w14:textId="1ED4FB81" w:rsidR="00A75582" w:rsidRPr="00DE6A43" w:rsidRDefault="00153310" w:rsidP="00A632C5">
      <w:pPr>
        <w:pStyle w:val="ListParagraph"/>
        <w:numPr>
          <w:ilvl w:val="1"/>
          <w:numId w:val="125"/>
        </w:numPr>
        <w:spacing w:line="259" w:lineRule="auto"/>
        <w:ind w:left="806"/>
      </w:pPr>
      <w:r w:rsidRPr="00DE6A43">
        <w:t xml:space="preserve">The final reports were submitted timely in July 2024 after 5 years of planning and investigation.  Of the six sources contributing fecal pollution to the lower San Diego River in wet weather, public sewer SSOs and public sewer exfiltration were the largest, followed by onsite waste treatment systems (OWTS). </w:t>
      </w:r>
      <w:r w:rsidR="002B6453" w:rsidRPr="00DE6A43">
        <w:t xml:space="preserve">Through FY 2025-26, the San Diego Water Board will consider appropriate next steps to abate the sources of human fecal waste to the environment.  </w:t>
      </w:r>
      <w:r w:rsidR="00B01AC4" w:rsidRPr="00DE6A43">
        <w:t xml:space="preserve">Possible actions include revision of waste discharge requirements for sewage collection system, inclusion of sewage collection systems in NPDES permits for publicly owned treatment works, focused enforcement in small watersheds identified in the Investigative Order as having either leaking collection systems or faulty OWTS, additional investigative orders, and higher levels of enforcement based upon the evidence in the reports and the long history of continued water quality violations and SSOs.  Desired outcomes will focus on creating enforceable provisions intended to prevent SSOs and on automatic </w:t>
      </w:r>
      <w:proofErr w:type="gramStart"/>
      <w:r w:rsidR="00B01AC4" w:rsidRPr="00DE6A43">
        <w:t>discharger</w:t>
      </w:r>
      <w:proofErr w:type="gramEnd"/>
      <w:r w:rsidR="00B01AC4" w:rsidRPr="00DE6A43">
        <w:t xml:space="preserve"> monitoring, assessment, and mitigation </w:t>
      </w:r>
      <w:r w:rsidR="00B01AC4" w:rsidRPr="00DE6A43">
        <w:lastRenderedPageBreak/>
        <w:t xml:space="preserve">after any SSO. </w:t>
      </w:r>
      <w:r w:rsidR="000A1B02" w:rsidRPr="00DE6A43">
        <w:t xml:space="preserve"> </w:t>
      </w:r>
      <w:r w:rsidR="002B6453" w:rsidRPr="00DE6A43">
        <w:t>The chosen path(s) will be initiated in FY 2026-27.  Completion depends upon the chosen path(s) and is likely to take at least until then end of the reporting period in 2030</w:t>
      </w:r>
      <w:r w:rsidR="00760C37" w:rsidRPr="00DE6A43">
        <w:t xml:space="preserve">. </w:t>
      </w:r>
    </w:p>
    <w:p w14:paraId="115C71CE" w14:textId="77777777" w:rsidR="00D21766" w:rsidRPr="00DE6A43" w:rsidRDefault="00D21766" w:rsidP="00236D7C"/>
    <w:p w14:paraId="5A24EFC1" w14:textId="435988F8" w:rsidR="007C3987" w:rsidRPr="00DE6A43" w:rsidRDefault="007C3987" w:rsidP="00236D7C">
      <w:pPr>
        <w:pStyle w:val="Heading2"/>
        <w:rPr>
          <w:rFonts w:eastAsiaTheme="majorEastAsia" w:cstheme="majorBidi"/>
        </w:rPr>
      </w:pPr>
      <w:bookmarkStart w:id="50" w:name="_Toc181951140"/>
      <w:bookmarkStart w:id="51" w:name="_Toc181951514"/>
      <w:bookmarkStart w:id="52" w:name="_Toc215752552"/>
      <w:r w:rsidRPr="00DE6A43">
        <w:rPr>
          <w:rFonts w:eastAsiaTheme="majorEastAsia" w:cstheme="majorBidi"/>
        </w:rPr>
        <w:t>Central Valley Salinity Alternatives for Long-Term Sustainability</w:t>
      </w:r>
      <w:bookmarkEnd w:id="50"/>
      <w:bookmarkEnd w:id="51"/>
      <w:bookmarkEnd w:id="52"/>
      <w:r w:rsidRPr="00DE6A43">
        <w:rPr>
          <w:rFonts w:eastAsiaTheme="majorEastAsia" w:cstheme="majorBidi"/>
        </w:rPr>
        <w:t xml:space="preserve"> </w:t>
      </w:r>
    </w:p>
    <w:p w14:paraId="743291A4" w14:textId="1E9E9EC5" w:rsidR="002E7910" w:rsidRPr="00DE6A43" w:rsidRDefault="007A7981" w:rsidP="0073567F">
      <w:pPr>
        <w:pStyle w:val="Heading3"/>
        <w:rPr>
          <w:rFonts w:eastAsiaTheme="majorEastAsia" w:cstheme="majorBidi"/>
        </w:rPr>
      </w:pPr>
      <w:r w:rsidRPr="00DE6A43">
        <w:rPr>
          <w:rFonts w:eastAsiaTheme="majorEastAsia" w:cstheme="majorBidi"/>
        </w:rPr>
        <w:t>Central Valley (Region 5)</w:t>
      </w:r>
    </w:p>
    <w:p w14:paraId="51EDCB7E" w14:textId="74DEC2DD" w:rsidR="007A7981" w:rsidRPr="00DE6A43" w:rsidRDefault="007A7981" w:rsidP="00236D7C">
      <w:pPr>
        <w:pStyle w:val="Default"/>
        <w:spacing w:line="278" w:lineRule="auto"/>
        <w:rPr>
          <w:rFonts w:asciiTheme="minorHAnsi" w:hAnsiTheme="minorHAnsi"/>
        </w:rPr>
      </w:pPr>
      <w:r w:rsidRPr="00DE6A43">
        <w:rPr>
          <w:rFonts w:asciiTheme="minorHAnsi" w:hAnsiTheme="minorHAnsi"/>
          <w:b/>
          <w:bCs/>
        </w:rPr>
        <w:t xml:space="preserve">Goal 1: Address both short- and long-term salt and nitrate accumulation and ensure a sustainable future in the Central Valley </w:t>
      </w:r>
    </w:p>
    <w:p w14:paraId="49C54189" w14:textId="77777777" w:rsidR="0073567F" w:rsidRPr="00DE6A43" w:rsidRDefault="0073567F" w:rsidP="00236D7C">
      <w:pPr>
        <w:pStyle w:val="Default"/>
        <w:spacing w:line="278" w:lineRule="auto"/>
        <w:rPr>
          <w:rFonts w:asciiTheme="minorHAnsi" w:hAnsiTheme="minorHAnsi"/>
        </w:rPr>
      </w:pPr>
    </w:p>
    <w:p w14:paraId="0AFAFF99" w14:textId="77777777" w:rsidR="0073567F" w:rsidRPr="00DE6A43" w:rsidRDefault="007A7981" w:rsidP="00236D7C">
      <w:pPr>
        <w:pStyle w:val="Default"/>
        <w:spacing w:after="160" w:line="278" w:lineRule="auto"/>
        <w:rPr>
          <w:rFonts w:asciiTheme="minorHAnsi" w:hAnsiTheme="minorHAnsi"/>
          <w:u w:val="single"/>
        </w:rPr>
      </w:pPr>
      <w:r w:rsidRPr="00DE6A43">
        <w:rPr>
          <w:rFonts w:asciiTheme="minorHAnsi" w:hAnsiTheme="minorHAnsi"/>
          <w:u w:val="single"/>
        </w:rPr>
        <w:t xml:space="preserve">Background: </w:t>
      </w:r>
    </w:p>
    <w:p w14:paraId="2AA494B0" w14:textId="5F2E36D9" w:rsidR="007A7981" w:rsidRPr="00DE6A43" w:rsidRDefault="007A7981" w:rsidP="00236D7C">
      <w:pPr>
        <w:pStyle w:val="Default"/>
        <w:spacing w:after="160" w:line="278" w:lineRule="auto"/>
        <w:rPr>
          <w:rFonts w:asciiTheme="minorHAnsi" w:hAnsiTheme="minorHAnsi"/>
        </w:rPr>
      </w:pPr>
      <w:r w:rsidRPr="00DE6A43">
        <w:rPr>
          <w:rFonts w:asciiTheme="minorHAnsi" w:hAnsiTheme="minorHAnsi"/>
        </w:rPr>
        <w:t xml:space="preserve">Over the last 150 years, significant changes to the landscape, land uses, and hydrologic conditions of the Central Valley have occurred. Increased anthropogenic activities such as agricultural, municipal and industrial activities, population growth, and re-engineered distribution of the valley’s natural hydrologic conditions have resulted in dramatic increases in salt and nitrates in surface water, groundwater, and soils. In addition to the impacts caused by anthropogenic activities, the Central Valley has naturally </w:t>
      </w:r>
      <w:proofErr w:type="gramStart"/>
      <w:r w:rsidRPr="00DE6A43">
        <w:rPr>
          <w:rFonts w:asciiTheme="minorHAnsi" w:hAnsiTheme="minorHAnsi"/>
        </w:rPr>
        <w:t>occurring</w:t>
      </w:r>
      <w:proofErr w:type="gramEnd"/>
      <w:r w:rsidRPr="00DE6A43">
        <w:rPr>
          <w:rFonts w:asciiTheme="minorHAnsi" w:hAnsiTheme="minorHAnsi"/>
        </w:rPr>
        <w:t xml:space="preserve"> concentrations of salts at elevated concentrations. </w:t>
      </w:r>
    </w:p>
    <w:p w14:paraId="06E8FDB5" w14:textId="77777777" w:rsidR="007A7981" w:rsidRPr="00DE6A43" w:rsidRDefault="007A7981" w:rsidP="00236D7C">
      <w:pPr>
        <w:rPr>
          <w:rFonts w:cs="Arial"/>
        </w:rPr>
      </w:pPr>
      <w:r w:rsidRPr="00DE6A43">
        <w:rPr>
          <w:rFonts w:cs="Arial"/>
        </w:rPr>
        <w:t xml:space="preserve">Elevated salt and nitrate concentrations threaten drinking water supplies and agricultural and industrial productivity. In many communities, water supply wells do not meet nitrate drinking water standards. Salt accumulations have resulted in 250,000 acres taken out of production and ~ 1.5 million acres being </w:t>
      </w:r>
      <w:proofErr w:type="gramStart"/>
      <w:r w:rsidRPr="00DE6A43">
        <w:rPr>
          <w:rFonts w:cs="Arial"/>
        </w:rPr>
        <w:t>salinity impaired</w:t>
      </w:r>
      <w:proofErr w:type="gramEnd"/>
      <w:r w:rsidRPr="00DE6A43">
        <w:rPr>
          <w:rFonts w:cs="Arial"/>
        </w:rPr>
        <w:t>. If salinity management does not change, direct economic costs to the Central Valley could exceed $1.5 billion per year while statewide income impacts could exceed $3 billion per year by 2030.</w:t>
      </w:r>
    </w:p>
    <w:p w14:paraId="3359AD18" w14:textId="2908E672" w:rsidR="007A7981" w:rsidRPr="00DE6A43" w:rsidRDefault="007A7981" w:rsidP="00236D7C">
      <w:pPr>
        <w:rPr>
          <w:rFonts w:cs="Arial"/>
        </w:rPr>
      </w:pPr>
      <w:r w:rsidRPr="00DE6A43">
        <w:rPr>
          <w:rFonts w:cs="Arial"/>
        </w:rPr>
        <w:t xml:space="preserve">In 2006, the Central Valley Water Board initiated a collaborative stakeholder initiative, known as Central Valley Salinity Alternatives for Long-Term Sustainability (CV-SALTS), to develop a Central Valley-wide Salt and Nitrate Management Plan (SNMP). Stakeholder representatives included representatives from agriculture, municipalities, industry, water supply, </w:t>
      </w:r>
      <w:r w:rsidR="003D0E23" w:rsidRPr="00DE6A43">
        <w:rPr>
          <w:rFonts w:cs="Arial"/>
        </w:rPr>
        <w:t>local</w:t>
      </w:r>
      <w:r w:rsidRPr="00DE6A43">
        <w:rPr>
          <w:rFonts w:cs="Arial"/>
        </w:rPr>
        <w:t xml:space="preserve"> communities, state and federal regulatory agencies, and the public. In 2017, the CV-SALTS initiative submitted a final SNMP to the Board that recommended an overall framework to address both short- and long-term salt and nitrate accumulation and ensure a sustainable future in the Central Valley.</w:t>
      </w:r>
    </w:p>
    <w:p w14:paraId="12524F3B" w14:textId="77777777" w:rsidR="007A7981" w:rsidRPr="00DE6A43" w:rsidRDefault="007A7981" w:rsidP="00236D7C">
      <w:pPr>
        <w:rPr>
          <w:rFonts w:cs="Arial"/>
        </w:rPr>
      </w:pPr>
      <w:r w:rsidRPr="00DE6A43">
        <w:rPr>
          <w:rFonts w:cs="Arial"/>
        </w:rPr>
        <w:t>In 2018, the Central Valley Water Board adopted proposed Basin Plan Amendments to establish a region-wide Salt and Nitrate Control Program, which includes strategies, policies, and guidance to implement recommendations, as appropriate, from the CV-</w:t>
      </w:r>
      <w:r w:rsidRPr="00DE6A43">
        <w:rPr>
          <w:rFonts w:cs="Arial"/>
        </w:rPr>
        <w:lastRenderedPageBreak/>
        <w:t>SALTS-developed SNMP. The State Water Board adopted the Salt and Nitrate Control Program basin plan amendments in October 2019, along with a directive in their adopted resolution to make targeted revisions within one year of the Office of Administrative Law (OAL) approval date, which was on 15 January 2020. The United States Environmental Protection Agency’s conditional approval of the federal jurisdictional components of the amendments was received in November 2020, followed by the Central Valley Water Board’s approval of the revised Basin Plan Amendments in December 2020. The revisions were approved by the State Water Board in June 2021 and became effective in November 2021 with OAL’s approval.</w:t>
      </w:r>
    </w:p>
    <w:p w14:paraId="7AB65848" w14:textId="77777777" w:rsidR="007A7981" w:rsidRPr="00DE6A43" w:rsidRDefault="007A7981" w:rsidP="00236D7C">
      <w:pPr>
        <w:rPr>
          <w:rFonts w:cs="Arial"/>
          <w:u w:val="single"/>
        </w:rPr>
      </w:pPr>
      <w:r w:rsidRPr="00DE6A43">
        <w:rPr>
          <w:rFonts w:cs="Arial"/>
          <w:u w:val="single"/>
        </w:rPr>
        <w:t>Objectives and Milestones:</w:t>
      </w:r>
    </w:p>
    <w:p w14:paraId="4065B7CB" w14:textId="77777777" w:rsidR="007A7981" w:rsidRPr="00DE6A43" w:rsidRDefault="007A7981" w:rsidP="00DB7F32">
      <w:pPr>
        <w:pStyle w:val="ListParagraph"/>
        <w:numPr>
          <w:ilvl w:val="0"/>
          <w:numId w:val="54"/>
        </w:numPr>
        <w:rPr>
          <w:rFonts w:cs="Arial"/>
        </w:rPr>
      </w:pPr>
      <w:r w:rsidRPr="00DE6A43">
        <w:rPr>
          <w:rFonts w:cs="Arial"/>
        </w:rPr>
        <w:t>Implement Nitrate Control Program</w:t>
      </w:r>
    </w:p>
    <w:p w14:paraId="1948C77B" w14:textId="77777777" w:rsidR="007A7981" w:rsidRPr="00DE6A43" w:rsidRDefault="007A7981" w:rsidP="00DB7F32">
      <w:pPr>
        <w:pStyle w:val="ListParagraph"/>
        <w:numPr>
          <w:ilvl w:val="1"/>
          <w:numId w:val="54"/>
        </w:numPr>
        <w:rPr>
          <w:rFonts w:cs="Arial"/>
        </w:rPr>
      </w:pPr>
      <w:r w:rsidRPr="00DE6A43">
        <w:rPr>
          <w:rFonts w:cs="Arial"/>
        </w:rPr>
        <w:t xml:space="preserve">Support program participants on the development of short- and long-term drinking water solutions in Priority 1 and Priority 2 groundwater basins and ensure continued progress with community outreach (ongoing as needed). </w:t>
      </w:r>
    </w:p>
    <w:p w14:paraId="18198045" w14:textId="77777777" w:rsidR="007A7981" w:rsidRPr="00DE6A43" w:rsidRDefault="007A7981" w:rsidP="00DB7F32">
      <w:pPr>
        <w:pStyle w:val="ListParagraph"/>
        <w:numPr>
          <w:ilvl w:val="2"/>
          <w:numId w:val="54"/>
        </w:numPr>
        <w:rPr>
          <w:rFonts w:cs="Arial"/>
        </w:rPr>
      </w:pPr>
      <w:r w:rsidRPr="00DE6A43">
        <w:rPr>
          <w:rFonts w:cs="Arial"/>
        </w:rPr>
        <w:t>Review required documents such as Early Action Plans, Preliminary Management Zone Proposals, Final Management Zone Proposals, and Management Zone Implementation Plans (estimated January 2025-December 2026)</w:t>
      </w:r>
    </w:p>
    <w:p w14:paraId="255A8E97" w14:textId="77777777" w:rsidR="007A7981" w:rsidRPr="00DE6A43" w:rsidRDefault="007A7981" w:rsidP="00DB7F32">
      <w:pPr>
        <w:pStyle w:val="ListParagraph"/>
        <w:numPr>
          <w:ilvl w:val="2"/>
          <w:numId w:val="54"/>
        </w:numPr>
        <w:rPr>
          <w:rFonts w:cs="Arial"/>
        </w:rPr>
      </w:pPr>
      <w:r w:rsidRPr="00DE6A43">
        <w:rPr>
          <w:rFonts w:cs="Arial"/>
        </w:rPr>
        <w:t>Provide technical assistance to program participants including development of key program deliverables (ongoing as needed)</w:t>
      </w:r>
    </w:p>
    <w:p w14:paraId="1E1D0130" w14:textId="77777777" w:rsidR="007A7981" w:rsidRPr="00DE6A43" w:rsidRDefault="007A7981" w:rsidP="00DB7F32">
      <w:pPr>
        <w:pStyle w:val="ListParagraph"/>
        <w:numPr>
          <w:ilvl w:val="1"/>
          <w:numId w:val="54"/>
        </w:numPr>
        <w:rPr>
          <w:rFonts w:cs="Arial"/>
        </w:rPr>
      </w:pPr>
      <w:r w:rsidRPr="00DE6A43">
        <w:rPr>
          <w:rFonts w:cs="Arial"/>
        </w:rPr>
        <w:t>Amend permits to reflect new requirements of the Nitrate Control Program (ongoing as needed)</w:t>
      </w:r>
    </w:p>
    <w:p w14:paraId="59C3491B" w14:textId="77777777" w:rsidR="007A7981" w:rsidRPr="00DE6A43" w:rsidRDefault="007A7981" w:rsidP="00DB7F32">
      <w:pPr>
        <w:pStyle w:val="ListParagraph"/>
        <w:numPr>
          <w:ilvl w:val="1"/>
          <w:numId w:val="54"/>
        </w:numPr>
        <w:spacing w:after="0"/>
        <w:contextualSpacing w:val="0"/>
        <w:rPr>
          <w:rFonts w:cs="Arial"/>
        </w:rPr>
      </w:pPr>
      <w:r w:rsidRPr="00DE6A43">
        <w:rPr>
          <w:rFonts w:cs="Arial"/>
        </w:rPr>
        <w:t>Conduct Regional Board workshops and hearings regarding Management Zone Implementation Plans and permit revisions and/or update the Regional Board on the Nitrate Control Program implementation (ongoing as needed)</w:t>
      </w:r>
    </w:p>
    <w:p w14:paraId="33D87344" w14:textId="77777777" w:rsidR="007A7981" w:rsidRPr="00DE6A43" w:rsidRDefault="007A7981" w:rsidP="00DB7F32">
      <w:pPr>
        <w:pStyle w:val="ListParagraph"/>
        <w:numPr>
          <w:ilvl w:val="1"/>
          <w:numId w:val="54"/>
        </w:numPr>
        <w:contextualSpacing w:val="0"/>
        <w:rPr>
          <w:rFonts w:cs="Arial"/>
        </w:rPr>
      </w:pPr>
      <w:r w:rsidRPr="00DE6A43">
        <w:rPr>
          <w:rFonts w:cs="Arial"/>
        </w:rPr>
        <w:t xml:space="preserve">Stakeholder outreach to permittees in </w:t>
      </w:r>
      <w:proofErr w:type="gramStart"/>
      <w:r w:rsidRPr="00DE6A43">
        <w:rPr>
          <w:rFonts w:cs="Arial"/>
        </w:rPr>
        <w:t>Non-Prioritized</w:t>
      </w:r>
      <w:proofErr w:type="gramEnd"/>
      <w:r w:rsidRPr="00DE6A43">
        <w:rPr>
          <w:rFonts w:cs="Arial"/>
        </w:rPr>
        <w:t xml:space="preserve"> areas as needed (estimated 2026-2030)</w:t>
      </w:r>
    </w:p>
    <w:p w14:paraId="11CAC51B" w14:textId="77777777" w:rsidR="007A7981" w:rsidRPr="00DE6A43" w:rsidRDefault="007A7981" w:rsidP="00DB7F32">
      <w:pPr>
        <w:pStyle w:val="ListParagraph"/>
        <w:numPr>
          <w:ilvl w:val="0"/>
          <w:numId w:val="54"/>
        </w:numPr>
        <w:rPr>
          <w:rFonts w:cs="Arial"/>
        </w:rPr>
      </w:pPr>
      <w:r w:rsidRPr="00DE6A43">
        <w:rPr>
          <w:rFonts w:cs="Arial"/>
        </w:rPr>
        <w:t>Implement Salt Control Program</w:t>
      </w:r>
    </w:p>
    <w:p w14:paraId="2AF868A3" w14:textId="77777777" w:rsidR="007A7981" w:rsidRPr="00DE6A43" w:rsidRDefault="007A7981" w:rsidP="00DB7F32">
      <w:pPr>
        <w:pStyle w:val="ListParagraph"/>
        <w:numPr>
          <w:ilvl w:val="1"/>
          <w:numId w:val="54"/>
        </w:numPr>
        <w:rPr>
          <w:rFonts w:cs="Arial"/>
        </w:rPr>
      </w:pPr>
      <w:r w:rsidRPr="00DE6A43">
        <w:rPr>
          <w:rFonts w:cs="Arial"/>
        </w:rPr>
        <w:t>Public outreach and education on the Salt Control Program (ongoing)</w:t>
      </w:r>
    </w:p>
    <w:p w14:paraId="16D3082A" w14:textId="77777777" w:rsidR="007A7981" w:rsidRPr="00DE6A43" w:rsidRDefault="007A7981" w:rsidP="00DB7F32">
      <w:pPr>
        <w:pStyle w:val="ListParagraph"/>
        <w:numPr>
          <w:ilvl w:val="2"/>
          <w:numId w:val="54"/>
        </w:numPr>
        <w:rPr>
          <w:rFonts w:cs="Arial"/>
        </w:rPr>
      </w:pPr>
      <w:r w:rsidRPr="00DE6A43">
        <w:rPr>
          <w:rFonts w:cs="Arial"/>
        </w:rPr>
        <w:t xml:space="preserve">Continue to enroll new permittees or existing permittees seeking permit modification in the Salt Control Program (Conservative or Alternative Permitting Approaches) (ongoing). </w:t>
      </w:r>
    </w:p>
    <w:p w14:paraId="38ECE9A8" w14:textId="6EFB9439" w:rsidR="007A7981" w:rsidRPr="00DE6A43" w:rsidRDefault="007A7981" w:rsidP="00DB7F32">
      <w:pPr>
        <w:pStyle w:val="ListParagraph"/>
        <w:numPr>
          <w:ilvl w:val="1"/>
          <w:numId w:val="54"/>
        </w:numPr>
        <w:rPr>
          <w:rFonts w:cs="Arial"/>
        </w:rPr>
      </w:pPr>
      <w:r w:rsidRPr="00DE6A43">
        <w:rPr>
          <w:rFonts w:cs="Arial"/>
        </w:rPr>
        <w:t xml:space="preserve">Support the development and implementation of </w:t>
      </w:r>
      <w:proofErr w:type="gramStart"/>
      <w:r w:rsidRPr="00DE6A43">
        <w:rPr>
          <w:rFonts w:cs="Arial"/>
        </w:rPr>
        <w:t>the Prioritization</w:t>
      </w:r>
      <w:proofErr w:type="gramEnd"/>
      <w:r w:rsidRPr="00DE6A43">
        <w:rPr>
          <w:rFonts w:cs="Arial"/>
        </w:rPr>
        <w:t xml:space="preserve"> and Optimization (P&amp;O) Study in coordination with stakeholders; meetings ongoing as </w:t>
      </w:r>
      <w:proofErr w:type="spellStart"/>
      <w:proofErr w:type="gramStart"/>
      <w:r w:rsidRPr="00DE6A43">
        <w:rPr>
          <w:rFonts w:cs="Arial"/>
        </w:rPr>
        <w:t>needed</w:t>
      </w:r>
      <w:r w:rsidR="742CEAAE" w:rsidRPr="00DE6A43">
        <w:rPr>
          <w:rFonts w:cs="Arial"/>
        </w:rPr>
        <w:t>.</w:t>
      </w:r>
      <w:r w:rsidRPr="00DE6A43">
        <w:rPr>
          <w:rFonts w:cs="Arial"/>
        </w:rPr>
        <w:t>i</w:t>
      </w:r>
      <w:proofErr w:type="spellEnd"/>
      <w:proofErr w:type="gramEnd"/>
    </w:p>
    <w:p w14:paraId="0337605C" w14:textId="44723AD4" w:rsidR="007A7981" w:rsidRDefault="0C186E7B" w:rsidP="0E6843AA">
      <w:pPr>
        <w:pStyle w:val="ListParagraph"/>
        <w:numPr>
          <w:ilvl w:val="2"/>
          <w:numId w:val="54"/>
        </w:numPr>
        <w:rPr>
          <w:rFonts w:ascii="Aptos" w:eastAsia="Aptos" w:hAnsi="Aptos" w:cs="Aptos"/>
        </w:rPr>
      </w:pPr>
      <w:r w:rsidRPr="0E6843AA">
        <w:rPr>
          <w:rFonts w:ascii="Aptos" w:eastAsia="Aptos" w:hAnsi="Aptos" w:cs="Aptos"/>
        </w:rPr>
        <w:lastRenderedPageBreak/>
        <w:t xml:space="preserve"> Review P&amp;O Study proposals and documents. including the 5-Year Interim Project Report (due January 2026), the Long-Term Governance and Funding Plans for Phases 2 and 3 (due January 2030), the Basin Plan Amendments Recommendations (due January 2030), and the Final Phase 1 Project Report (due January 2031). (ongoing as needed)</w:t>
      </w:r>
    </w:p>
    <w:p w14:paraId="0D2CA439" w14:textId="77777777" w:rsidR="007A7981" w:rsidRPr="00DE6A43" w:rsidRDefault="007A7981" w:rsidP="00DB7F32">
      <w:pPr>
        <w:pStyle w:val="ListParagraph"/>
        <w:numPr>
          <w:ilvl w:val="2"/>
          <w:numId w:val="54"/>
        </w:numPr>
        <w:rPr>
          <w:rFonts w:cs="Arial"/>
        </w:rPr>
      </w:pPr>
      <w:r w:rsidRPr="00DE6A43">
        <w:rPr>
          <w:rFonts w:cs="Arial"/>
        </w:rPr>
        <w:t>Review studies related to development of numeric salinity targets and Salt Management Areas. (ongoing)</w:t>
      </w:r>
    </w:p>
    <w:p w14:paraId="04A4D52F" w14:textId="77777777" w:rsidR="007A7981" w:rsidRPr="00DE6A43" w:rsidRDefault="007A7981" w:rsidP="00DB7F32">
      <w:pPr>
        <w:pStyle w:val="ListParagraph"/>
        <w:numPr>
          <w:ilvl w:val="2"/>
          <w:numId w:val="54"/>
        </w:numPr>
        <w:rPr>
          <w:rFonts w:cs="Arial"/>
        </w:rPr>
      </w:pPr>
      <w:r w:rsidRPr="00DE6A43">
        <w:rPr>
          <w:rFonts w:cs="Arial"/>
        </w:rPr>
        <w:t>Coordinate with stakeholders and State Water Board on solutions and alternatives for groundwater treatment brine management, and other salt management technologies. (ongoing)</w:t>
      </w:r>
    </w:p>
    <w:p w14:paraId="42932193" w14:textId="77777777" w:rsidR="007A7981" w:rsidRPr="00DE6A43" w:rsidRDefault="007A7981" w:rsidP="00DB7F32">
      <w:pPr>
        <w:pStyle w:val="ListParagraph"/>
        <w:numPr>
          <w:ilvl w:val="1"/>
          <w:numId w:val="54"/>
        </w:numPr>
        <w:contextualSpacing w:val="0"/>
        <w:rPr>
          <w:rFonts w:cs="Arial"/>
        </w:rPr>
      </w:pPr>
      <w:r w:rsidRPr="00DE6A43">
        <w:rPr>
          <w:rFonts w:cs="Arial"/>
        </w:rPr>
        <w:t>Amend permits to reflect new requirements of the Salt Control Program; (ongoing as needed)</w:t>
      </w:r>
    </w:p>
    <w:p w14:paraId="217BD268" w14:textId="77777777" w:rsidR="007A7981" w:rsidRPr="00DE6A43" w:rsidRDefault="007A7981" w:rsidP="00DB7F32">
      <w:pPr>
        <w:pStyle w:val="ListParagraph"/>
        <w:numPr>
          <w:ilvl w:val="0"/>
          <w:numId w:val="54"/>
        </w:numPr>
        <w:contextualSpacing w:val="0"/>
        <w:rPr>
          <w:rFonts w:cs="Arial"/>
        </w:rPr>
      </w:pPr>
      <w:r w:rsidRPr="00DE6A43">
        <w:rPr>
          <w:rFonts w:cs="Arial"/>
        </w:rPr>
        <w:t>Ensure achievement of salinity objectives by providing oversight of salinity management plans and Management Agency Agreements with U.S. Bureau of Reclamation through attendance and quarterly meetings, review of annual workplans and quarterly progress reports, and annual updates at Board Meetings (ongoing)</w:t>
      </w:r>
    </w:p>
    <w:p w14:paraId="264396A1" w14:textId="77777777" w:rsidR="007A7981" w:rsidRPr="00DE6A43" w:rsidRDefault="007A7981" w:rsidP="00DB7F32">
      <w:pPr>
        <w:pStyle w:val="ListParagraph"/>
        <w:numPr>
          <w:ilvl w:val="0"/>
          <w:numId w:val="54"/>
        </w:numPr>
        <w:rPr>
          <w:rFonts w:cs="Arial"/>
        </w:rPr>
      </w:pPr>
      <w:r w:rsidRPr="00DE6A43">
        <w:rPr>
          <w:rFonts w:cs="Arial"/>
        </w:rPr>
        <w:t xml:space="preserve">Continue the development of Basin Plan Amendments to establish a Region-wide evaluation process for the Municipal and Domestic (MUN) beneficial use in </w:t>
      </w:r>
      <w:proofErr w:type="gramStart"/>
      <w:r w:rsidRPr="00DE6A43">
        <w:rPr>
          <w:rFonts w:cs="Arial"/>
        </w:rPr>
        <w:t>agriculturally-dominated</w:t>
      </w:r>
      <w:proofErr w:type="gramEnd"/>
      <w:r w:rsidRPr="00DE6A43">
        <w:rPr>
          <w:rFonts w:cs="Arial"/>
        </w:rPr>
        <w:t xml:space="preserve"> surface water bodies.</w:t>
      </w:r>
    </w:p>
    <w:p w14:paraId="09F676D5" w14:textId="77777777" w:rsidR="007A7981" w:rsidRPr="00DE6A43" w:rsidRDefault="007A7981" w:rsidP="00DB7F32">
      <w:pPr>
        <w:pStyle w:val="ListParagraph"/>
        <w:numPr>
          <w:ilvl w:val="1"/>
          <w:numId w:val="54"/>
        </w:numPr>
        <w:rPr>
          <w:rFonts w:cs="Arial"/>
        </w:rPr>
      </w:pPr>
      <w:r w:rsidRPr="00DE6A43">
        <w:rPr>
          <w:rFonts w:cs="Arial"/>
        </w:rPr>
        <w:t>Release publicly available Basin Plan Amendments for public comment (2026)</w:t>
      </w:r>
    </w:p>
    <w:p w14:paraId="4F3982C6" w14:textId="77777777" w:rsidR="007A7981" w:rsidRPr="00DE6A43" w:rsidRDefault="007A7981" w:rsidP="00DB7F32">
      <w:pPr>
        <w:pStyle w:val="ListParagraph"/>
        <w:numPr>
          <w:ilvl w:val="1"/>
          <w:numId w:val="54"/>
        </w:numPr>
        <w:rPr>
          <w:rFonts w:cs="Arial"/>
        </w:rPr>
      </w:pPr>
      <w:r w:rsidRPr="00DE6A43">
        <w:rPr>
          <w:rFonts w:cs="Arial"/>
        </w:rPr>
        <w:t>Conduct stakeholder meetings (2026-2027)</w:t>
      </w:r>
    </w:p>
    <w:p w14:paraId="48B5A50B" w14:textId="77777777" w:rsidR="007A7981" w:rsidRPr="00DE6A43" w:rsidRDefault="007A7981" w:rsidP="00DB7F32">
      <w:pPr>
        <w:pStyle w:val="ListParagraph"/>
        <w:numPr>
          <w:ilvl w:val="1"/>
          <w:numId w:val="54"/>
        </w:numPr>
      </w:pPr>
      <w:r w:rsidRPr="00DE6A43">
        <w:rPr>
          <w:rFonts w:cs="Arial"/>
        </w:rPr>
        <w:t>Prepare and present agenda item to Central Valley Regional Board (2027)</w:t>
      </w:r>
    </w:p>
    <w:p w14:paraId="48FF0D25" w14:textId="6D47B50C" w:rsidR="007A7981" w:rsidRPr="00DE6A43" w:rsidRDefault="007A7981" w:rsidP="00DB7F32">
      <w:pPr>
        <w:pStyle w:val="ListParagraph"/>
        <w:numPr>
          <w:ilvl w:val="1"/>
          <w:numId w:val="54"/>
        </w:numPr>
      </w:pPr>
      <w:r w:rsidRPr="00DE6A43">
        <w:rPr>
          <w:rFonts w:cs="Arial"/>
        </w:rPr>
        <w:t>Prepare and present agenda item to State Board (202</w:t>
      </w:r>
      <w:r w:rsidR="11E26953" w:rsidRPr="00DE6A43">
        <w:rPr>
          <w:rFonts w:cs="Arial"/>
        </w:rPr>
        <w:t>8)</w:t>
      </w:r>
      <w:r w:rsidRPr="00DE6A43">
        <w:rPr>
          <w:rFonts w:cs="Arial"/>
        </w:rPr>
        <w:t>)</w:t>
      </w:r>
    </w:p>
    <w:p w14:paraId="6BDBFD77" w14:textId="77777777" w:rsidR="00867C1B" w:rsidRPr="00DE6A43" w:rsidRDefault="00867C1B" w:rsidP="00867C1B">
      <w:pPr>
        <w:pStyle w:val="ListParagraph"/>
        <w:rPr>
          <w:rFonts w:eastAsiaTheme="minorEastAsia"/>
        </w:rPr>
      </w:pPr>
    </w:p>
    <w:p w14:paraId="54FEA632" w14:textId="5C639D61" w:rsidR="007C3987" w:rsidRPr="00DE6A43" w:rsidRDefault="007C3987" w:rsidP="00236D7C">
      <w:pPr>
        <w:pStyle w:val="Heading2"/>
        <w:rPr>
          <w:rFonts w:eastAsiaTheme="majorEastAsia" w:cstheme="majorBidi"/>
        </w:rPr>
      </w:pPr>
      <w:bookmarkStart w:id="53" w:name="_Toc181951144"/>
      <w:bookmarkStart w:id="54" w:name="_Toc181951518"/>
      <w:bookmarkStart w:id="55" w:name="_Toc215752553"/>
      <w:r w:rsidRPr="00DE6A43">
        <w:rPr>
          <w:rFonts w:eastAsiaTheme="majorEastAsia" w:cstheme="majorBidi"/>
        </w:rPr>
        <w:t>Coastal</w:t>
      </w:r>
      <w:bookmarkEnd w:id="53"/>
      <w:bookmarkEnd w:id="54"/>
      <w:bookmarkEnd w:id="55"/>
    </w:p>
    <w:p w14:paraId="5FDA11B3" w14:textId="47300D89" w:rsidR="00A007BA" w:rsidRPr="00DE6A43" w:rsidRDefault="007A5F49" w:rsidP="00236D7C">
      <w:pPr>
        <w:pStyle w:val="Heading3"/>
        <w:rPr>
          <w:rFonts w:eastAsiaTheme="majorEastAsia" w:cstheme="majorBidi"/>
        </w:rPr>
      </w:pPr>
      <w:bookmarkStart w:id="56" w:name="_Toc181951145"/>
      <w:bookmarkStart w:id="57" w:name="_Toc181951519"/>
      <w:r w:rsidRPr="00DE6A43">
        <w:rPr>
          <w:rFonts w:eastAsiaTheme="majorEastAsia" w:cstheme="majorBidi"/>
        </w:rPr>
        <w:t xml:space="preserve">General </w:t>
      </w:r>
      <w:r w:rsidR="00A007BA" w:rsidRPr="00DE6A43">
        <w:rPr>
          <w:rFonts w:eastAsiaTheme="majorEastAsia" w:cstheme="majorBidi"/>
        </w:rPr>
        <w:t>Background</w:t>
      </w:r>
      <w:bookmarkEnd w:id="56"/>
      <w:bookmarkEnd w:id="57"/>
    </w:p>
    <w:p w14:paraId="741FA803" w14:textId="185C6C25" w:rsidR="002241F1" w:rsidRPr="00DE6A43" w:rsidRDefault="002241F1" w:rsidP="00236D7C">
      <w:r w:rsidRPr="00DE6A43">
        <w:t xml:space="preserve">The primary sources of NPS pollution along the California coast are urban runoff, hydromodification, agriculture, forestry, construction and land development, habitat modification, legacy mining, domestic animals and livestock, and marinas and recreational boating. Prevalent water quality impairments in California’s Critical Coastal Areas (CCAs) include 1) sediment, water temperature, nutrients, bacteria, metals, and organics in the North Coast region; 2) bacteria, sediment, metals, and nutrients in the San Francisco ocean coast region; 3) bacteria, nutrients, sediment, salinity, pH, and toxicity in </w:t>
      </w:r>
      <w:r w:rsidRPr="00DE6A43">
        <w:lastRenderedPageBreak/>
        <w:t>the Central Coast region; and 4) bacteria, pesticides, metals, nutrients, toxicity, benthic community effects, trash, and organics in the South Coast region. NPS pollutants adversely impact coastal habitats and ecosystems, aquatic recreational uses, and fish and shellfish harvesting in bays, harbors</w:t>
      </w:r>
      <w:proofErr w:type="gramStart"/>
      <w:r w:rsidRPr="00DE6A43">
        <w:t>, lagoons</w:t>
      </w:r>
      <w:proofErr w:type="gramEnd"/>
      <w:r w:rsidRPr="00DE6A43">
        <w:t xml:space="preserve">. </w:t>
      </w:r>
    </w:p>
    <w:p w14:paraId="7D7D7C43" w14:textId="7D4F0FDE" w:rsidR="002241F1" w:rsidRPr="00DE6A43" w:rsidRDefault="002241F1" w:rsidP="00236D7C">
      <w:r w:rsidRPr="00DE6A43">
        <w:t xml:space="preserve"> For example, nonpoint sources of metals in coastal environments include copper from anti-fouling boat hull paints, vehicle brake pads, and preservative-treated wood; zinc from car tires, building paint, galvanized roofing and siding, atmospheric deposition from zinc smelting, and sacrificial anodes for boats</w:t>
      </w:r>
      <w:r w:rsidR="004255B7" w:rsidRPr="00DE6A43">
        <w:t>,</w:t>
      </w:r>
      <w:r w:rsidRPr="00DE6A43">
        <w:t xml:space="preserve"> and mercury from historical mining activity and atmospheric deposition from the burning of coal. Copper-based anti-fouling boat hull paints are designed to continuously leach copper (a pesticide) to prevent marine organisms from attaching to boat hulls. However, even in small concentrations, copper can have adverse impacts on non-target aquatic organisms, especially marine species. These adverse impacts include damage to gills and nervous systems of fish, impairment of reproduction, and mortality of invertebrates that make up the base of the food chain. </w:t>
      </w:r>
    </w:p>
    <w:p w14:paraId="52151C3C" w14:textId="77777777" w:rsidR="002241F1" w:rsidRPr="00DE6A43" w:rsidRDefault="002241F1" w:rsidP="00236D7C">
      <w:r w:rsidRPr="00DE6A43">
        <w:t xml:space="preserve">Ocean standards protect the beneficial uses of California’s marine waters through water quality objectives and implementation provisions in statewide water quality control plans and polices including the Water Quality Control Plan for Ocean Waters of California (Ocean Plan); the Water Quality Control Plan for Control of Temperature in the Coastal and Interstate Waters and Enclosed Bays and Estuaries of California (California Thermal Plan); and the Water Quality Control Policy on the Use of Coastal and Estuarine Waters for Power Plant Cooling (Once-Through Cooling Policy). </w:t>
      </w:r>
    </w:p>
    <w:p w14:paraId="0EE91A6B" w14:textId="5D20C1D1" w:rsidR="002241F1" w:rsidRPr="00DE6A43" w:rsidRDefault="002241F1" w:rsidP="00236D7C">
      <w:r w:rsidRPr="00DE6A43">
        <w:t>The California Coastal Commission and the State Water Resources Control Board coordinate meetings of the Marinas Interagency Coordinating Committee (MIACC). This Committee, part of the state’s NPS Program, provides an informative forum for government agencies (state, federal, and local); marina, harbor, and port operators; boating services businesses; and other boating-related organizations to address NPS pollution related to marinas and recreational boating statewide.  This Committee has been meeting once or twice annually since 2003.  Participants in this Committee typically include state agency staff (e.g., State and Regional Water Boards, Department of Toxic Substances Control, Department of Pesticide Regulation, California Coastal Commission, and State Lands Commission), federal agency staff (e.g., U.S. EPA), local agency staff (e.g., cities and counties), marina and harbor operators, boating-related businesses and organizations, and other stakeholder groups.</w:t>
      </w:r>
    </w:p>
    <w:p w14:paraId="38EC4ACE" w14:textId="1FA72E93" w:rsidR="002241F1" w:rsidRPr="00DE6A43" w:rsidRDefault="002241F1" w:rsidP="00236D7C">
      <w:r w:rsidRPr="00DE6A43">
        <w:t xml:space="preserve">The Nonpoint Source Program has committed to continuing to facilitate and participate in this Committee as part of the California Nonpoint Source Program Implementation Plan. </w:t>
      </w:r>
      <w:r w:rsidRPr="00DE6A43">
        <w:lastRenderedPageBreak/>
        <w:t>Participation in this Committee also meets the commitment made in the memorandum of understanding between the State Water Resources Control Board and the California Coastal Commission to be joint partners in developing, implementing, and participating in interagency coordinating committees.</w:t>
      </w:r>
    </w:p>
    <w:p w14:paraId="2F83E9A5" w14:textId="77777777" w:rsidR="00512E8D" w:rsidRPr="00DE6A43" w:rsidRDefault="00512E8D" w:rsidP="00236D7C">
      <w:pPr>
        <w:pStyle w:val="Heading3"/>
        <w:spacing w:before="40" w:after="120"/>
        <w:rPr>
          <w:rFonts w:eastAsiaTheme="minorEastAsia" w:cstheme="minorBidi"/>
          <w:szCs w:val="24"/>
        </w:rPr>
      </w:pPr>
      <w:r w:rsidRPr="00DE6A43">
        <w:rPr>
          <w:rFonts w:eastAsiaTheme="minorEastAsia" w:cstheme="minorBidi"/>
          <w:szCs w:val="24"/>
        </w:rPr>
        <w:t>State Water Board and California Coastal Commission</w:t>
      </w:r>
    </w:p>
    <w:p w14:paraId="5AB240F9" w14:textId="0AB944CD" w:rsidR="00512E8D" w:rsidRPr="00DE6A43" w:rsidRDefault="00F9357D" w:rsidP="00512E8D">
      <w:pPr>
        <w:rPr>
          <w:b/>
          <w:bCs/>
        </w:rPr>
      </w:pPr>
      <w:r w:rsidRPr="00DE6A43">
        <w:rPr>
          <w:b/>
          <w:bCs/>
        </w:rPr>
        <w:t>Goal 1: Implement and participate in the interagency Water Quality Protection Program coordinated by the Monterey Bay National Marine Sanctuary (MBNMS).</w:t>
      </w:r>
    </w:p>
    <w:p w14:paraId="0B75ADEC" w14:textId="77777777" w:rsidR="000F0CCA" w:rsidRPr="00DE6A43" w:rsidRDefault="000F0CCA" w:rsidP="000F0CCA">
      <w:pPr>
        <w:rPr>
          <w:rFonts w:eastAsiaTheme="minorEastAsia"/>
          <w:u w:val="single"/>
        </w:rPr>
      </w:pPr>
      <w:r w:rsidRPr="00DE6A43">
        <w:rPr>
          <w:rFonts w:eastAsiaTheme="minorEastAsia"/>
          <w:u w:val="single"/>
        </w:rPr>
        <w:t xml:space="preserve">Background: </w:t>
      </w:r>
    </w:p>
    <w:p w14:paraId="3C9DE783" w14:textId="77777777" w:rsidR="000F0CCA" w:rsidRPr="00DE6A43" w:rsidRDefault="000F0CCA" w:rsidP="000F0CCA">
      <w:pPr>
        <w:rPr>
          <w:rFonts w:eastAsiaTheme="minorEastAsia"/>
        </w:rPr>
      </w:pPr>
      <w:r w:rsidRPr="00DE6A43">
        <w:rPr>
          <w:rFonts w:eastAsiaTheme="minorEastAsia"/>
        </w:rPr>
        <w:t xml:space="preserve">MBNMS, designated on September 18, 1992, is the largest in a system of 15 national marine sanctuaries and two marine national monuments administered by the National Oceanic and Atmospheric Administration (NOAA).  MBNMS was established for the purposes of resource protection, research, education, and public use of this national treasure. The primary purpose is resource protection through an ecosystem-based approach to management. The purpose of the Water Quality Protection Program is to provide a framework for continuous regional coordination, communication, planning and strategy implementation among local, State and Federal agencies, and public and private groups addressing water quality in MBNMS and its watersheds. The organizing principle of the WQPP is founded on a broad perspective that spans numerous hydrological, geological, biological, and jurisdictional boundaries, providing a unique opportunity to develop, coordinate, and enhance water quality protection efforts. An important focus is to coordinate more efficiently the numerous existing programs and projects related to these issues.  </w:t>
      </w:r>
    </w:p>
    <w:p w14:paraId="10C76FF3" w14:textId="77777777" w:rsidR="000F0CCA" w:rsidRPr="00DE6A43" w:rsidRDefault="000F0CCA" w:rsidP="000F0CCA">
      <w:pPr>
        <w:rPr>
          <w:rFonts w:eastAsiaTheme="minorEastAsia"/>
          <w:u w:val="single"/>
        </w:rPr>
      </w:pPr>
      <w:r w:rsidRPr="00DE6A43">
        <w:rPr>
          <w:rFonts w:eastAsiaTheme="minorEastAsia"/>
          <w:u w:val="single"/>
        </w:rPr>
        <w:t>Objectives and Milestones:</w:t>
      </w:r>
    </w:p>
    <w:p w14:paraId="51F3696B" w14:textId="51711FCC" w:rsidR="000F0CCA" w:rsidRPr="00DE6A43" w:rsidRDefault="000F0CCA" w:rsidP="007B0025">
      <w:pPr>
        <w:pStyle w:val="ListParagraph"/>
        <w:numPr>
          <w:ilvl w:val="0"/>
          <w:numId w:val="156"/>
        </w:numPr>
        <w:rPr>
          <w:rFonts w:eastAsiaTheme="minorEastAsia"/>
        </w:rPr>
      </w:pPr>
      <w:r w:rsidRPr="00DE6A43">
        <w:rPr>
          <w:rFonts w:eastAsiaTheme="minorEastAsia"/>
        </w:rPr>
        <w:t>Maintain active participation in WQPP working groups and committees to ensure effective coordination among local, state, and federal partners addressing nonpoint source pollution in MBNMS watersheds.</w:t>
      </w:r>
    </w:p>
    <w:p w14:paraId="0C0CB8CB" w14:textId="77777777" w:rsidR="00CC464C" w:rsidRPr="00DE6A43" w:rsidRDefault="00CC464C" w:rsidP="00CC464C">
      <w:pPr>
        <w:pStyle w:val="Heading3"/>
        <w:rPr>
          <w:rFonts w:eastAsiaTheme="majorEastAsia" w:cstheme="majorBidi"/>
        </w:rPr>
      </w:pPr>
      <w:r w:rsidRPr="00DE6A43">
        <w:rPr>
          <w:rFonts w:eastAsiaTheme="majorEastAsia" w:cstheme="majorBidi"/>
        </w:rPr>
        <w:t>State Water Board</w:t>
      </w:r>
    </w:p>
    <w:p w14:paraId="5F19F951" w14:textId="77777777" w:rsidR="00CC464C" w:rsidRPr="00DE6A43" w:rsidRDefault="00CC464C" w:rsidP="00CC464C">
      <w:pPr>
        <w:rPr>
          <w:rFonts w:eastAsiaTheme="minorEastAsia"/>
          <w:b/>
        </w:rPr>
      </w:pPr>
      <w:r w:rsidRPr="00DE6A43">
        <w:rPr>
          <w:rFonts w:eastAsiaTheme="minorEastAsia"/>
          <w:b/>
        </w:rPr>
        <w:t>Goal 1</w:t>
      </w:r>
      <w:proofErr w:type="gramStart"/>
      <w:r w:rsidRPr="00DE6A43">
        <w:rPr>
          <w:rFonts w:eastAsiaTheme="minorEastAsia"/>
          <w:b/>
        </w:rPr>
        <w:t>:  Implement</w:t>
      </w:r>
      <w:proofErr w:type="gramEnd"/>
      <w:r w:rsidRPr="00DE6A43">
        <w:rPr>
          <w:rFonts w:eastAsiaTheme="minorEastAsia"/>
          <w:b/>
        </w:rPr>
        <w:t xml:space="preserve"> high or very high priority projects from the 2019 Ocean Plan Review</w:t>
      </w:r>
    </w:p>
    <w:p w14:paraId="027E93C3" w14:textId="77777777" w:rsidR="00CC464C" w:rsidRPr="00DE6A43" w:rsidRDefault="00CC464C" w:rsidP="00CC464C">
      <w:pPr>
        <w:rPr>
          <w:rFonts w:eastAsiaTheme="minorEastAsia"/>
        </w:rPr>
      </w:pPr>
      <w:r w:rsidRPr="00DE6A43">
        <w:rPr>
          <w:rFonts w:eastAsiaTheme="minorEastAsia"/>
          <w:u w:val="single"/>
        </w:rPr>
        <w:t>Background</w:t>
      </w:r>
      <w:r w:rsidRPr="00DE6A43">
        <w:rPr>
          <w:rFonts w:eastAsiaTheme="minorEastAsia"/>
        </w:rPr>
        <w:t xml:space="preserve">:  </w:t>
      </w:r>
    </w:p>
    <w:p w14:paraId="4CF75291" w14:textId="77777777" w:rsidR="00CC464C" w:rsidRPr="00DE6A43" w:rsidRDefault="00CC464C" w:rsidP="00CC464C">
      <w:pPr>
        <w:rPr>
          <w:rFonts w:eastAsiaTheme="minorEastAsia"/>
        </w:rPr>
      </w:pPr>
      <w:r w:rsidRPr="00DE6A43">
        <w:rPr>
          <w:rFonts w:eastAsiaTheme="minorEastAsia"/>
          <w:color w:val="000000" w:themeColor="text1"/>
        </w:rPr>
        <w:t xml:space="preserve">The State Water Board conducts periodic and triennial reviews of state plans and policies, as required by the Porter-Cologne Water Quality Control Act (Wat. Code, § 13000 et seq.) and consistent with Clean Water Act section 303(c)(1) and (c)(2), </w:t>
      </w:r>
      <w:r w:rsidRPr="00DE6A43">
        <w:rPr>
          <w:rFonts w:eastAsiaTheme="minorEastAsia"/>
        </w:rPr>
        <w:t xml:space="preserve">and the </w:t>
      </w:r>
      <w:proofErr w:type="gramStart"/>
      <w:r w:rsidRPr="00DE6A43">
        <w:rPr>
          <w:rFonts w:eastAsiaTheme="minorEastAsia"/>
        </w:rPr>
        <w:t>implementing</w:t>
      </w:r>
      <w:proofErr w:type="gramEnd"/>
      <w:r w:rsidRPr="00DE6A43">
        <w:rPr>
          <w:rFonts w:eastAsiaTheme="minorEastAsia"/>
        </w:rPr>
        <w:t xml:space="preserve"> regulations at 40 C.F.R. 131.20. </w:t>
      </w:r>
      <w:r w:rsidRPr="00DE6A43">
        <w:rPr>
          <w:rFonts w:eastAsiaTheme="minorEastAsia"/>
          <w:color w:val="000000" w:themeColor="text1"/>
        </w:rPr>
        <w:t xml:space="preserve">(See Wat. Code, §§ 13143, 13170, 13170.2, subd. (b), </w:t>
      </w:r>
      <w:r w:rsidRPr="00DE6A43">
        <w:rPr>
          <w:rFonts w:eastAsiaTheme="minorEastAsia"/>
          <w:color w:val="000000" w:themeColor="text1"/>
        </w:rPr>
        <w:lastRenderedPageBreak/>
        <w:t>13240.)</w:t>
      </w:r>
      <w:r w:rsidRPr="00DE6A43">
        <w:rPr>
          <w:rFonts w:eastAsiaTheme="minorEastAsia"/>
        </w:rPr>
        <w:t>. The 2019 Review of the Ocean Plan (2019 Ocean Plan Review) is a non-regulatory planning exercise to identify issues that may be addressed in coming years. The review provides an opportunity for the public, stakeholders, and other interested parties to provide input on the Ocean Plan and identify planning priorities. The review results in a staff report and work plan, which includes a prioritized list of issues that guide planning efforts to ensure the continued adequacy of the Ocean Plan. In December 2019, the State Water Board adopted the 2019 Ocean Plan Review (</w:t>
      </w:r>
      <w:hyperlink r:id="rId43">
        <w:r w:rsidRPr="00DE6A43">
          <w:rPr>
            <w:rStyle w:val="Hyperlink"/>
            <w:rFonts w:eastAsiaTheme="minorEastAsia"/>
            <w:color w:val="0563C1"/>
          </w:rPr>
          <w:t>https://www.waterboards.ca.gov/water_issues/programs/ocean/docs/oceanplan2019.pdf</w:t>
        </w:r>
      </w:hyperlink>
      <w:r w:rsidRPr="00DE6A43">
        <w:rPr>
          <w:rFonts w:eastAsiaTheme="minorEastAsia"/>
        </w:rPr>
        <w:t xml:space="preserve">), which prioritized nearly two dozen topics for future projects and rule-making actions, from assessing health risks from harmful bacteria to better understanding the impacts of ocean acidification to develop water quality objectives and improve the resilience of the coastal environment..  </w:t>
      </w:r>
    </w:p>
    <w:p w14:paraId="47275D65" w14:textId="77777777" w:rsidR="00CC464C" w:rsidRPr="00DE6A43" w:rsidRDefault="00CC464C" w:rsidP="00CC464C">
      <w:r w:rsidRPr="00DE6A43">
        <w:rPr>
          <w:rFonts w:eastAsiaTheme="minorEastAsia"/>
        </w:rPr>
        <w:t xml:space="preserve">The plan includes </w:t>
      </w:r>
      <w:proofErr w:type="gramStart"/>
      <w:r w:rsidRPr="00DE6A43">
        <w:rPr>
          <w:rFonts w:eastAsiaTheme="minorEastAsia"/>
        </w:rPr>
        <w:t>a number of</w:t>
      </w:r>
      <w:proofErr w:type="gramEnd"/>
      <w:r w:rsidRPr="00DE6A43">
        <w:rPr>
          <w:rFonts w:eastAsiaTheme="minorEastAsia"/>
        </w:rPr>
        <w:t xml:space="preserve"> issues and recommended actions that are relevant to control of nonpoint source pollution, including reviewing and revising the </w:t>
      </w:r>
      <w:r w:rsidRPr="00DE6A43">
        <w:rPr>
          <w:rFonts w:eastAsiaTheme="minorEastAsia"/>
          <w:i/>
        </w:rPr>
        <w:t>General Exception to the California Ocean Plan Waste Discharge Prohibition for Selected Discharges into Areas of Special Biological Significance</w:t>
      </w:r>
      <w:r w:rsidRPr="00DE6A43">
        <w:rPr>
          <w:rFonts w:eastAsiaTheme="minorEastAsia"/>
        </w:rPr>
        <w:t xml:space="preserve">, developing Tribal beneficial uses, and revising beneficial uses and water quality objectives related to shellfish harvesting. As resources allow, the State Water Board will work on one or more of the issues identified in the 2019 Ocean Plan Review. The 2019 Ocean Plan Review is incorporated into this plan by reference and can be found on the board’s website at: </w:t>
      </w:r>
      <w:hyperlink r:id="rId44">
        <w:r w:rsidRPr="00DE6A43">
          <w:rPr>
            <w:rStyle w:val="Hyperlink"/>
            <w:rFonts w:eastAsiaTheme="minorEastAsia"/>
            <w:color w:val="0563C1"/>
          </w:rPr>
          <w:t>https://www.waterboards.ca.gov/water_issues/programs/ocean/</w:t>
        </w:r>
      </w:hyperlink>
    </w:p>
    <w:p w14:paraId="0FFE8BB5" w14:textId="7FFD3269" w:rsidR="007340DF" w:rsidRPr="00DE6A43" w:rsidRDefault="007340DF" w:rsidP="00236D7C">
      <w:pPr>
        <w:pStyle w:val="Heading3"/>
        <w:spacing w:before="40" w:after="120"/>
        <w:rPr>
          <w:rFonts w:eastAsiaTheme="minorEastAsia" w:cstheme="minorBidi"/>
          <w:szCs w:val="24"/>
        </w:rPr>
      </w:pPr>
      <w:r w:rsidRPr="00DE6A43">
        <w:rPr>
          <w:rFonts w:eastAsiaTheme="minorEastAsia" w:cstheme="minorBidi"/>
          <w:szCs w:val="24"/>
        </w:rPr>
        <w:t>California Coastal Commission</w:t>
      </w:r>
    </w:p>
    <w:p w14:paraId="65DA426F" w14:textId="77777777" w:rsidR="00055F99" w:rsidRPr="00DE6A43" w:rsidRDefault="00055F99" w:rsidP="00236D7C">
      <w:pPr>
        <w:rPr>
          <w:b/>
          <w:bCs/>
        </w:rPr>
      </w:pPr>
      <w:r w:rsidRPr="00DE6A43">
        <w:rPr>
          <w:b/>
          <w:bCs/>
        </w:rPr>
        <w:t xml:space="preserve">Goal 1: Include Water Quality Protection Measures in Coastal Development Permits and Local Coastal Programs </w:t>
      </w:r>
    </w:p>
    <w:p w14:paraId="013395CA" w14:textId="4DA770F5" w:rsidR="00055F99" w:rsidRPr="00DE6A43" w:rsidRDefault="00055F99" w:rsidP="00236D7C">
      <w:pPr>
        <w:rPr>
          <w:u w:val="single"/>
        </w:rPr>
      </w:pPr>
      <w:r w:rsidRPr="00DE6A43">
        <w:rPr>
          <w:u w:val="single"/>
        </w:rPr>
        <w:t>Background:</w:t>
      </w:r>
    </w:p>
    <w:p w14:paraId="3306045B" w14:textId="6A7C41D9" w:rsidR="00055F99" w:rsidRPr="00DE6A43" w:rsidRDefault="00925059" w:rsidP="00236D7C">
      <w:r w:rsidRPr="00DE6A43">
        <w:t xml:space="preserve">The Coastal Commission’s Water Quality Unit (WQU) </w:t>
      </w:r>
      <w:r w:rsidR="00055F99" w:rsidRPr="00DE6A43">
        <w:t>staff ensure that Coastal Development Permit (CDP) projects for which the Coastal Commission is the permitting authority include measures to minimize NPS pollution and adverse changes in runoff hydrology resulting from the development to help protect or restore coastal waters. WQU staff also ensures that local governments and agencies’ long-range coastal planning documents that carry out the policies of the California Coastal Act at the local level (such as new or updated Local Coastal Programs (LCPs), Long-Range Development Plans (LRDPs), and Port Master Plans (PMPs)) include policies, standards, and ordinances to minimize NPS pollution and adverse changes in runoff hydrology resulting from development.</w:t>
      </w:r>
    </w:p>
    <w:p w14:paraId="08E1E3B7" w14:textId="77777777" w:rsidR="00055F99" w:rsidRPr="00DE6A43" w:rsidRDefault="00055F99" w:rsidP="00236D7C">
      <w:r w:rsidRPr="00DE6A43">
        <w:lastRenderedPageBreak/>
        <w:t>WQU staff provides technical support to Coastal Commission staff, CDP applicants, and local and state governments and agencies to help minimize adverse water quality impacts from NPS pollution in coastal development projects. These efforts focus on protecting coastal waters from expected NPS pollutants resulting from development (e.g., nutrients, pesticides, heavy metals, sediment, hydrocarbons, and marine debris), including emerging pollutants of concern (such as microplastics and 6PPD-quinone), as well as minimizing potentially adverse post-development changes in runoff hydrology.</w:t>
      </w:r>
    </w:p>
    <w:p w14:paraId="5CE99B7D" w14:textId="1794E6D8" w:rsidR="00055F99" w:rsidRPr="00DE6A43" w:rsidRDefault="00055F99" w:rsidP="00236D7C">
      <w:pPr>
        <w:rPr>
          <w:u w:val="single"/>
        </w:rPr>
      </w:pPr>
      <w:r w:rsidRPr="00DE6A43">
        <w:rPr>
          <w:u w:val="single"/>
        </w:rPr>
        <w:t>Objectives &amp; Milestones:</w:t>
      </w:r>
    </w:p>
    <w:p w14:paraId="08FEEEDB" w14:textId="7C68648D" w:rsidR="00055F99" w:rsidRPr="00DE6A43" w:rsidRDefault="00055F99" w:rsidP="00DB7F32">
      <w:pPr>
        <w:pStyle w:val="ListParagraph"/>
        <w:numPr>
          <w:ilvl w:val="0"/>
          <w:numId w:val="76"/>
        </w:numPr>
      </w:pPr>
      <w:r w:rsidRPr="00DE6A43">
        <w:t>WQU staff will continue to provide project-specific guidance, recommendations, findings, and permit conditions for inclusion in CDPs and other Coastal Commission actions.</w:t>
      </w:r>
    </w:p>
    <w:p w14:paraId="371DFAA9" w14:textId="1737E325" w:rsidR="00055F99" w:rsidRPr="00DE6A43" w:rsidRDefault="00055F99" w:rsidP="00DB7F32">
      <w:pPr>
        <w:pStyle w:val="ListParagraph"/>
        <w:numPr>
          <w:ilvl w:val="0"/>
          <w:numId w:val="76"/>
        </w:numPr>
      </w:pPr>
      <w:r w:rsidRPr="00DE6A43">
        <w:t>In each of the state’s NPS Plan Annual Reports, WQU staff will include two success stories describing the WQU’s efforts to protect coastal waters from NPS pollution in CDP projects.</w:t>
      </w:r>
    </w:p>
    <w:p w14:paraId="1425FA97" w14:textId="61B1475E" w:rsidR="00055F99" w:rsidRPr="00DE6A43" w:rsidRDefault="00055F99" w:rsidP="00DB7F32">
      <w:pPr>
        <w:pStyle w:val="ListParagraph"/>
        <w:numPr>
          <w:ilvl w:val="0"/>
          <w:numId w:val="76"/>
        </w:numPr>
      </w:pPr>
      <w:r w:rsidRPr="00DE6A43">
        <w:t>WQU staff will continue to provide technical guidance and recommendations on policies, standards, and ordinances to include in new or updated LCPs, LRDPs, and PMPs to minimize the adverse impacts of development on water quality and help protect or restore coastal waters.</w:t>
      </w:r>
    </w:p>
    <w:p w14:paraId="100B3A7D" w14:textId="77777777" w:rsidR="00055F99" w:rsidRPr="00DE6A43" w:rsidRDefault="00055F99" w:rsidP="00236D7C">
      <w:pPr>
        <w:rPr>
          <w:b/>
          <w:bCs/>
        </w:rPr>
      </w:pPr>
      <w:r w:rsidRPr="00DE6A43">
        <w:rPr>
          <w:b/>
          <w:bCs/>
        </w:rPr>
        <w:t>Goal 2: Lead the Marinas Interagency Coordinating Committee</w:t>
      </w:r>
    </w:p>
    <w:p w14:paraId="19CF99C4" w14:textId="0E443161" w:rsidR="00055F99" w:rsidRPr="00DE6A43" w:rsidRDefault="00055F99" w:rsidP="00236D7C">
      <w:pPr>
        <w:rPr>
          <w:u w:val="single"/>
        </w:rPr>
      </w:pPr>
      <w:r w:rsidRPr="00DE6A43">
        <w:rPr>
          <w:u w:val="single"/>
        </w:rPr>
        <w:t>Background:</w:t>
      </w:r>
    </w:p>
    <w:p w14:paraId="4C4AAB33" w14:textId="77777777" w:rsidR="00055F99" w:rsidRPr="00DE6A43" w:rsidRDefault="00055F99" w:rsidP="00236D7C">
      <w:r w:rsidRPr="00DE6A43">
        <w:t>The Marinas Interagency Coordinating Committee (MIACC) is part of the State's NPS Program and is coordinated by WQU staff. The Committee's primary goal is to provide a forum for government agencies and stakeholders to share information on NPS pollution related to marinas and recreational boating statewide.</w:t>
      </w:r>
    </w:p>
    <w:p w14:paraId="6796A9CD" w14:textId="77777777" w:rsidR="00055F99" w:rsidRPr="00DE6A43" w:rsidRDefault="00055F99" w:rsidP="00236D7C">
      <w:r w:rsidRPr="00DE6A43">
        <w:t xml:space="preserve">Public informational meetings of the MIACC are held once or twice annually. Participants in MIACC meetings typically include staff from state agencies (e.g., State Water Board, Regional Water Boards, Department of Toxic Substances Control, Department of Pesticide Regulation, California Coastal Commission, and State Lands Commission), federal agencies (e.g., U.S. EPA), local governments (e.g., cities and counties), and stakeholder groups (e.g., marina, harbor, and port operators; boating services businesses; and other boating-related organizations). </w:t>
      </w:r>
    </w:p>
    <w:p w14:paraId="19FD1B5B" w14:textId="6926FE53" w:rsidR="00055F99" w:rsidRPr="00DE6A43" w:rsidRDefault="00055F99" w:rsidP="00236D7C">
      <w:pPr>
        <w:rPr>
          <w:u w:val="single"/>
        </w:rPr>
      </w:pPr>
      <w:r w:rsidRPr="00DE6A43">
        <w:rPr>
          <w:u w:val="single"/>
        </w:rPr>
        <w:t>Objectives &amp; Milestones:</w:t>
      </w:r>
    </w:p>
    <w:p w14:paraId="1E0F2B88" w14:textId="1BE72F33" w:rsidR="00055F99" w:rsidRPr="00DE6A43" w:rsidRDefault="00055F99" w:rsidP="00DB7F32">
      <w:pPr>
        <w:pStyle w:val="ListParagraph"/>
        <w:numPr>
          <w:ilvl w:val="0"/>
          <w:numId w:val="77"/>
        </w:numPr>
      </w:pPr>
      <w:r w:rsidRPr="00DE6A43">
        <w:t xml:space="preserve">WQU staff will lead the Committee, supporting efforts to implement effective NPS management measures and Best Management Practices (BMPs) to minimize </w:t>
      </w:r>
      <w:r w:rsidRPr="00DE6A43">
        <w:lastRenderedPageBreak/>
        <w:t xml:space="preserve">adverse water quality impacts from marinas and recreational boating activities and facilities. </w:t>
      </w:r>
    </w:p>
    <w:p w14:paraId="4705C018" w14:textId="217CA660" w:rsidR="00055F99" w:rsidRPr="00DE6A43" w:rsidRDefault="00055F99" w:rsidP="00DB7F32">
      <w:pPr>
        <w:pStyle w:val="ListParagraph"/>
        <w:numPr>
          <w:ilvl w:val="0"/>
          <w:numId w:val="77"/>
        </w:numPr>
      </w:pPr>
      <w:r w:rsidRPr="00DE6A43">
        <w:t xml:space="preserve">WQU staff will organize and host an annual public meeting of the MIACC, which will include presentations from speakers on a variety of water quality issues affecting marinas and recreational boating and facilitate discussion of these issues.  </w:t>
      </w:r>
    </w:p>
    <w:p w14:paraId="42A741B2" w14:textId="1138FF8A" w:rsidR="00055F99" w:rsidRPr="00DE6A43" w:rsidRDefault="00055F99" w:rsidP="00DB7F32">
      <w:pPr>
        <w:pStyle w:val="ListParagraph"/>
        <w:numPr>
          <w:ilvl w:val="0"/>
          <w:numId w:val="77"/>
        </w:numPr>
      </w:pPr>
      <w:r w:rsidRPr="00DE6A43">
        <w:t>WQU staff will keep the MIACC webpage updated with resources and guidance materials on pollution prevention for marinas and recreational boating, including posting the MIACC meeting agenda, meeting notes, and meeting video.</w:t>
      </w:r>
    </w:p>
    <w:p w14:paraId="25900F80" w14:textId="3CE2C15A" w:rsidR="00055F99" w:rsidRPr="00DE6A43" w:rsidRDefault="00055F99" w:rsidP="00DB7F32">
      <w:pPr>
        <w:pStyle w:val="ListParagraph"/>
        <w:numPr>
          <w:ilvl w:val="0"/>
          <w:numId w:val="77"/>
        </w:numPr>
      </w:pPr>
      <w:r w:rsidRPr="00DE6A43">
        <w:t>WQU staff will support the implementation of design, construction, and operational practices to reduce NPS water quality impacts from boating facilities (e.g., ports, harbors, marinas, and piers) and recreational boating activities.</w:t>
      </w:r>
    </w:p>
    <w:p w14:paraId="22AF6011" w14:textId="77777777" w:rsidR="00055F99" w:rsidRPr="00DE6A43" w:rsidRDefault="00055F99" w:rsidP="00236D7C">
      <w:pPr>
        <w:rPr>
          <w:b/>
          <w:bCs/>
        </w:rPr>
      </w:pPr>
      <w:r w:rsidRPr="00DE6A43">
        <w:rPr>
          <w:b/>
          <w:bCs/>
        </w:rPr>
        <w:t>Goal 3: Protect Critical Coastal Areas from NPS Pollution</w:t>
      </w:r>
    </w:p>
    <w:p w14:paraId="3D05395A" w14:textId="27DF2E40" w:rsidR="00055F99" w:rsidRPr="00DE6A43" w:rsidRDefault="00055F99" w:rsidP="00236D7C">
      <w:pPr>
        <w:rPr>
          <w:u w:val="single"/>
        </w:rPr>
      </w:pPr>
      <w:r w:rsidRPr="00DE6A43">
        <w:rPr>
          <w:u w:val="single"/>
        </w:rPr>
        <w:t>Background</w:t>
      </w:r>
      <w:r w:rsidR="00512B7D" w:rsidRPr="00DE6A43">
        <w:rPr>
          <w:u w:val="single"/>
        </w:rPr>
        <w:t>:</w:t>
      </w:r>
    </w:p>
    <w:p w14:paraId="0C760EFC" w14:textId="77777777" w:rsidR="00055F99" w:rsidRPr="00DE6A43" w:rsidRDefault="00055F99" w:rsidP="00236D7C">
      <w:r w:rsidRPr="00DE6A43">
        <w:t xml:space="preserve">The Coastal Zone Act Reauthorization Amendments of 1990 (CZARA) </w:t>
      </w:r>
      <w:proofErr w:type="gramStart"/>
      <w:r w:rsidRPr="00DE6A43">
        <w:t>require</w:t>
      </w:r>
      <w:proofErr w:type="gramEnd"/>
      <w:r w:rsidRPr="00DE6A43">
        <w:t xml:space="preserve"> each coastal state to develop a Critical Coastal Areas (CCA) Program to identify watersheds adjacent to marine waters that either fail to meet water quality standards or are at risk from new or expanding pollution sources and to implement NPS management measures to address these pollutants. California's CCA Program, launched in 1994, uses a watershed-based approach to promote collaboration among local, state, and federal agencies and other stakeholders to help minimize adverse impacts of land use activities on water quality in these critical coastal watersheds. The CCA program, coordinated by WQU staff, seeks to improve efforts to protect the state’s high resource-value marine and estuarine areas (such as Marine Protected Areas and Areas of Special Biological Significance) from polluted runoff by helping to improve impaired water quality and reduce foreseeable increases in NPS pollution.</w:t>
      </w:r>
    </w:p>
    <w:p w14:paraId="2829927F" w14:textId="24F92FC8" w:rsidR="00055F99" w:rsidRPr="00DE6A43" w:rsidRDefault="00055F99" w:rsidP="00236D7C">
      <w:r w:rsidRPr="00DE6A43">
        <w:t xml:space="preserve">WQU staff develops and maintains an online </w:t>
      </w:r>
      <w:hyperlink r:id="rId45" w:history="1">
        <w:r w:rsidRPr="00DE6A43">
          <w:rPr>
            <w:rStyle w:val="Hyperlink"/>
          </w:rPr>
          <w:t>CCA Map Viewer</w:t>
        </w:r>
      </w:hyperlink>
      <w:r w:rsidRPr="00DE6A43">
        <w:t xml:space="preserve"> that shows each CCA's location and boundaries, providing a variety of information relevant to water quality protection in the CCAs. The CCA Map Viewer’s data layers include coastal watershed boundaries; 303(d)-listed impaired waterways, listing pollutants, pollutant sources, and Total Maximum Daily Load (TMDL) information; Areas of Special Biological Significance; Marine Protected Areas; Principal Bays &amp; Estuaries; local government planning jurisdictions (i.e., LCPs and Areas of Deferred LCP Certification, LRDPs, and PMPs); Tribal lands; Federal jurisdiction areas; Coastal Commission districts; and the Coastal Zone boundary. </w:t>
      </w:r>
    </w:p>
    <w:p w14:paraId="5DE5C769" w14:textId="37FE14E2" w:rsidR="00055F99" w:rsidRPr="00DE6A43" w:rsidRDefault="00055F99" w:rsidP="00236D7C">
      <w:pPr>
        <w:rPr>
          <w:u w:val="single"/>
        </w:rPr>
      </w:pPr>
      <w:r w:rsidRPr="00DE6A43">
        <w:rPr>
          <w:u w:val="single"/>
        </w:rPr>
        <w:t>Objectives &amp; Milestones</w:t>
      </w:r>
      <w:r w:rsidR="00512B7D" w:rsidRPr="00DE6A43">
        <w:rPr>
          <w:u w:val="single"/>
        </w:rPr>
        <w:t>:</w:t>
      </w:r>
    </w:p>
    <w:p w14:paraId="531FE69A" w14:textId="142EDE1E" w:rsidR="00055F99" w:rsidRPr="00DE6A43" w:rsidRDefault="00055F99" w:rsidP="00DB7F32">
      <w:pPr>
        <w:pStyle w:val="ListParagraph"/>
        <w:numPr>
          <w:ilvl w:val="0"/>
          <w:numId w:val="78"/>
        </w:numPr>
      </w:pPr>
      <w:r w:rsidRPr="00DE6A43">
        <w:lastRenderedPageBreak/>
        <w:t>WQU staff will identify coastal development projects, policies, and standards in new or updated local government planning documents (e.g., LCPs, LRDPs, and PMPs) that need improvement to protect water quality in CCAs better. WQU staff will develop recommendations for measures to incorporate CDPs, LCPs, LRDPs, and PMPs to help protect or restore water quality in these CCA watersheds.</w:t>
      </w:r>
    </w:p>
    <w:p w14:paraId="09DE8B86" w14:textId="05FA9252" w:rsidR="00055F99" w:rsidRPr="00DE6A43" w:rsidRDefault="00055F99" w:rsidP="00DB7F32">
      <w:pPr>
        <w:pStyle w:val="ListParagraph"/>
        <w:numPr>
          <w:ilvl w:val="0"/>
          <w:numId w:val="78"/>
        </w:numPr>
      </w:pPr>
      <w:r w:rsidRPr="00DE6A43">
        <w:t xml:space="preserve">WQU staff will maintain the online GIS-based CCA Map Viewer as needed to reflect updates to the databases used for the map layers. </w:t>
      </w:r>
    </w:p>
    <w:p w14:paraId="399B4489" w14:textId="6FC57803" w:rsidR="00055F99" w:rsidRPr="00DE6A43" w:rsidRDefault="00055F99" w:rsidP="00DB7F32">
      <w:pPr>
        <w:pStyle w:val="ListParagraph"/>
        <w:numPr>
          <w:ilvl w:val="0"/>
          <w:numId w:val="78"/>
        </w:numPr>
      </w:pPr>
      <w:r w:rsidRPr="00DE6A43">
        <w:t>WQU staff will train Coastal Commission staff on how to use the CCA Map Viewer to find information that can help with analyzing potential water quality impacts of proposed coastal development projects and new/updated local government planning documents (e.g., LCPs, LRDPs, and PMPs).</w:t>
      </w:r>
    </w:p>
    <w:p w14:paraId="14A0FFBC" w14:textId="2314C9AC" w:rsidR="00055F99" w:rsidRPr="00DE6A43" w:rsidRDefault="00055F99" w:rsidP="00DB7F32">
      <w:pPr>
        <w:pStyle w:val="ListParagraph"/>
        <w:numPr>
          <w:ilvl w:val="0"/>
          <w:numId w:val="78"/>
        </w:numPr>
      </w:pPr>
      <w:r w:rsidRPr="00DE6A43">
        <w:t>WQU staff will annually coordinate with coastal Regional Water Board staff through a 319 NPS Program meeting to promote the inclusion of CCA watersheds in each region’s 319 NPS Grant Program Preference List, ensuring that projects in CCAs may be considered for this grant funding.</w:t>
      </w:r>
    </w:p>
    <w:p w14:paraId="7F7F791A" w14:textId="77777777" w:rsidR="00055F99" w:rsidRPr="00DE6A43" w:rsidRDefault="00055F99" w:rsidP="00236D7C">
      <w:pPr>
        <w:rPr>
          <w:b/>
          <w:bCs/>
        </w:rPr>
      </w:pPr>
      <w:r w:rsidRPr="00DE6A43">
        <w:rPr>
          <w:b/>
          <w:bCs/>
        </w:rPr>
        <w:t>Goal 4: Enhance Educational Efforts to Reduce NPS Pollution and Protect Coastal Water Quality</w:t>
      </w:r>
    </w:p>
    <w:p w14:paraId="5855E849" w14:textId="35BEFB36" w:rsidR="00055F99" w:rsidRPr="00DE6A43" w:rsidRDefault="00055F99" w:rsidP="00236D7C">
      <w:pPr>
        <w:rPr>
          <w:u w:val="single"/>
        </w:rPr>
      </w:pPr>
      <w:r w:rsidRPr="00DE6A43">
        <w:rPr>
          <w:u w:val="single"/>
        </w:rPr>
        <w:t>Background</w:t>
      </w:r>
      <w:r w:rsidR="00512B7D" w:rsidRPr="00DE6A43">
        <w:rPr>
          <w:u w:val="single"/>
        </w:rPr>
        <w:t>:</w:t>
      </w:r>
    </w:p>
    <w:p w14:paraId="72BD0C83" w14:textId="77777777" w:rsidR="00055F99" w:rsidRPr="00DE6A43" w:rsidRDefault="00055F99" w:rsidP="00236D7C">
      <w:r w:rsidRPr="00DE6A43">
        <w:t>WQU staff develop educational materials and conduct outreach on water quality protection in coastal development. They also participate in interagency and community-based working groups. These efforts aim to promote management practices that reduce NPS pollution and support the protection and restoration of coastal water quality.</w:t>
      </w:r>
    </w:p>
    <w:p w14:paraId="5995EF2E" w14:textId="7AB80A6D" w:rsidR="00055F99" w:rsidRPr="00DE6A43" w:rsidRDefault="00055F99" w:rsidP="00236D7C">
      <w:pPr>
        <w:rPr>
          <w:u w:val="single"/>
        </w:rPr>
      </w:pPr>
      <w:r w:rsidRPr="00DE6A43">
        <w:rPr>
          <w:u w:val="single"/>
        </w:rPr>
        <w:t>Objectives &amp; Milestones</w:t>
      </w:r>
      <w:r w:rsidR="00512B7D" w:rsidRPr="00DE6A43">
        <w:rPr>
          <w:u w:val="single"/>
        </w:rPr>
        <w:t>:</w:t>
      </w:r>
    </w:p>
    <w:p w14:paraId="68059FA2" w14:textId="303FAC09" w:rsidR="00055F99" w:rsidRPr="00DE6A43" w:rsidRDefault="00055F99" w:rsidP="00DB7F32">
      <w:pPr>
        <w:pStyle w:val="ListParagraph"/>
        <w:numPr>
          <w:ilvl w:val="0"/>
          <w:numId w:val="79"/>
        </w:numPr>
      </w:pPr>
      <w:r w:rsidRPr="00DE6A43">
        <w:t>WQU staff will review, update, and improve the accessibility of the existing Coastal Commission webpages, databases, and factsheets on pollution prevention topics relevant to coastal development.</w:t>
      </w:r>
    </w:p>
    <w:p w14:paraId="3ACA0795" w14:textId="5698388A" w:rsidR="00055F99" w:rsidRPr="00DE6A43" w:rsidRDefault="00055F99" w:rsidP="00DB7F32">
      <w:pPr>
        <w:pStyle w:val="ListParagraph"/>
        <w:numPr>
          <w:ilvl w:val="0"/>
          <w:numId w:val="79"/>
        </w:numPr>
      </w:pPr>
      <w:r w:rsidRPr="00DE6A43">
        <w:t>WQU staff will augment its existing library of factsheets on pollution prevention topics relevant to coastal development as needed and post them on the Coastal Commission’s water quality webpage.</w:t>
      </w:r>
    </w:p>
    <w:p w14:paraId="7391B106" w14:textId="1D672887" w:rsidR="00055F99" w:rsidRPr="00DE6A43" w:rsidRDefault="00055F99" w:rsidP="00DB7F32">
      <w:pPr>
        <w:pStyle w:val="ListParagraph"/>
        <w:numPr>
          <w:ilvl w:val="0"/>
          <w:numId w:val="79"/>
        </w:numPr>
      </w:pPr>
      <w:r w:rsidRPr="00DE6A43">
        <w:t>WQU staff will update, create, and provide training materials, as needed, related to preventing NPS pollution and protecting water quality in CCAs for onboarding new Coastal Commission staff.</w:t>
      </w:r>
    </w:p>
    <w:p w14:paraId="3741217A" w14:textId="2A1D982B" w:rsidR="00055F99" w:rsidRPr="00DE6A43" w:rsidRDefault="00055F99" w:rsidP="00DB7F32">
      <w:pPr>
        <w:pStyle w:val="ListParagraph"/>
        <w:numPr>
          <w:ilvl w:val="0"/>
          <w:numId w:val="79"/>
        </w:numPr>
      </w:pPr>
      <w:r w:rsidRPr="00DE6A43">
        <w:t>WQU staff will participate in interagency and community-based working groups to share knowledge and collaborate on strategies to reduce NPS pollution.</w:t>
      </w:r>
    </w:p>
    <w:p w14:paraId="292EFFFA" w14:textId="3BB46F11" w:rsidR="007340DF" w:rsidRPr="00DE6A43" w:rsidRDefault="00055F99" w:rsidP="00DB7F32">
      <w:pPr>
        <w:pStyle w:val="ListParagraph"/>
        <w:numPr>
          <w:ilvl w:val="0"/>
          <w:numId w:val="79"/>
        </w:numPr>
      </w:pPr>
      <w:r w:rsidRPr="00DE6A43">
        <w:lastRenderedPageBreak/>
        <w:t>WQU staff will develop project-specific or issue-specific memos or letters summarizing NPS pollution concerns relevant to specific types of coastal development. These memos or letters propose alternative actions to minimize potential water quality impacts.</w:t>
      </w:r>
    </w:p>
    <w:p w14:paraId="425A3707" w14:textId="77777777" w:rsidR="00A81428" w:rsidRPr="00DE6A43" w:rsidRDefault="00A81428" w:rsidP="00A81428">
      <w:pPr>
        <w:pStyle w:val="Heading3"/>
        <w:rPr>
          <w:rFonts w:eastAsiaTheme="majorEastAsia" w:cstheme="majorBidi"/>
        </w:rPr>
      </w:pPr>
      <w:bookmarkStart w:id="58" w:name="_Toc39066432"/>
      <w:r w:rsidRPr="00DE6A43">
        <w:rPr>
          <w:rFonts w:eastAsiaTheme="majorEastAsia" w:cstheme="majorBidi"/>
        </w:rPr>
        <w:t>Central Coast (Region 3)</w:t>
      </w:r>
      <w:bookmarkEnd w:id="58"/>
    </w:p>
    <w:p w14:paraId="19FDD89E" w14:textId="77777777" w:rsidR="00A81428" w:rsidRPr="00DE6A43" w:rsidRDefault="00A81428" w:rsidP="00A81428">
      <w:pPr>
        <w:rPr>
          <w:rFonts w:eastAsia="Arial" w:cs="Arial"/>
          <w:b/>
          <w:bCs/>
        </w:rPr>
      </w:pPr>
      <w:r w:rsidRPr="00DE6A43">
        <w:rPr>
          <w:b/>
          <w:bCs/>
        </w:rPr>
        <w:t>Goal 1:</w:t>
      </w:r>
      <w:r w:rsidRPr="00DE6A43">
        <w:t xml:space="preserve">  </w:t>
      </w:r>
      <w:r w:rsidRPr="00DE6A43">
        <w:rPr>
          <w:b/>
          <w:bCs/>
        </w:rPr>
        <w:t>Improve aquatic habitat in watersheds supporting anadromous fisheries in Critical Coastal Areas</w:t>
      </w:r>
      <w:r w:rsidRPr="00DE6A43">
        <w:rPr>
          <w:rFonts w:eastAsia="Arial" w:cs="Arial"/>
          <w:b/>
          <w:bCs/>
        </w:rPr>
        <w:t xml:space="preserve">, such as Scott, Morro Bay and San Lorenzo River watersheds </w:t>
      </w:r>
    </w:p>
    <w:p w14:paraId="356175CA" w14:textId="77777777" w:rsidR="00A81428" w:rsidRPr="00DE6A43" w:rsidRDefault="00A81428" w:rsidP="00A81428">
      <w:pPr>
        <w:rPr>
          <w:rFonts w:eastAsia="Arial" w:cs="Arial"/>
          <w:u w:val="single"/>
        </w:rPr>
      </w:pPr>
      <w:r w:rsidRPr="00DE6A43">
        <w:rPr>
          <w:rFonts w:eastAsia="Arial" w:cs="Arial"/>
          <w:u w:val="single"/>
        </w:rPr>
        <w:t>Background:</w:t>
      </w:r>
    </w:p>
    <w:p w14:paraId="3A6BED68" w14:textId="11925206" w:rsidR="00A81428" w:rsidRPr="00DE6A43" w:rsidRDefault="00A81428" w:rsidP="00A81428">
      <w:pPr>
        <w:rPr>
          <w:rFonts w:eastAsia="Arial" w:cs="Arial"/>
        </w:rPr>
      </w:pPr>
      <w:r w:rsidRPr="00DE6A43">
        <w:rPr>
          <w:rFonts w:eastAsia="Arial" w:cs="Arial"/>
        </w:rPr>
        <w:t xml:space="preserve">Aquatic habitat, such as riparian areas and wetlands and their buffers zones are critically important to water quality, water supply, and the overall biological and physical health of watersheds. The loss of aquatic habitat in the Central Coast Region has been increasing in some areas, including in areas supporting anadromous fisheries. These areas are sometimes co-located in post-burn environments described in Section C. </w:t>
      </w:r>
    </w:p>
    <w:p w14:paraId="597F779C" w14:textId="77777777" w:rsidR="00A81428" w:rsidRPr="00DE6A43" w:rsidRDefault="00A81428" w:rsidP="00A81428">
      <w:pPr>
        <w:rPr>
          <w:u w:val="single"/>
        </w:rPr>
      </w:pPr>
      <w:r w:rsidRPr="00DE6A43">
        <w:rPr>
          <w:u w:val="single"/>
        </w:rPr>
        <w:t>Objectives and Milestones:</w:t>
      </w:r>
    </w:p>
    <w:p w14:paraId="0A1C8ACB" w14:textId="798DD869" w:rsidR="00A81428" w:rsidRPr="00DE6A43" w:rsidRDefault="00A81428" w:rsidP="00DB7F32">
      <w:pPr>
        <w:pStyle w:val="ListParagraph"/>
        <w:numPr>
          <w:ilvl w:val="0"/>
          <w:numId w:val="107"/>
        </w:numPr>
        <w:spacing w:line="259" w:lineRule="auto"/>
      </w:pPr>
      <w:r w:rsidRPr="00DE6A43">
        <w:t xml:space="preserve">Solicit and fund NPS grants to improve aquatic habitat in watersheds supporting anadromous fisheries and </w:t>
      </w:r>
      <w:hyperlink r:id="rId46" w:history="1">
        <w:r w:rsidRPr="00DE6A43">
          <w:rPr>
            <w:rStyle w:val="Hyperlink"/>
          </w:rPr>
          <w:t>Critical Coastal Areas</w:t>
        </w:r>
      </w:hyperlink>
      <w:r w:rsidRPr="00DE6A43">
        <w:t xml:space="preserve"> (2025-2030).</w:t>
      </w:r>
    </w:p>
    <w:p w14:paraId="04054F8A" w14:textId="10A29ECF" w:rsidR="00A81428" w:rsidRPr="00DE6A43" w:rsidRDefault="00A81428" w:rsidP="00DB7F32">
      <w:pPr>
        <w:pStyle w:val="ListParagraph"/>
        <w:numPr>
          <w:ilvl w:val="0"/>
          <w:numId w:val="107"/>
        </w:numPr>
        <w:spacing w:line="259" w:lineRule="auto"/>
        <w:rPr>
          <w:rFonts w:eastAsia="Arial" w:cs="Arial"/>
        </w:rPr>
      </w:pPr>
      <w:r w:rsidRPr="00DE6A43">
        <w:rPr>
          <w:rFonts w:eastAsia="Arial" w:cs="Arial"/>
        </w:rPr>
        <w:t xml:space="preserve">Report </w:t>
      </w:r>
      <w:r w:rsidR="34750BD9" w:rsidRPr="00DE6A43">
        <w:rPr>
          <w:rFonts w:eastAsia="Arial" w:cs="Arial"/>
        </w:rPr>
        <w:t xml:space="preserve">counts </w:t>
      </w:r>
      <w:r w:rsidRPr="00DE6A43">
        <w:rPr>
          <w:rFonts w:eastAsia="Arial" w:cs="Arial"/>
        </w:rPr>
        <w:t>of management practices implemented and pollutant load reductions achieved. (2030)</w:t>
      </w:r>
    </w:p>
    <w:p w14:paraId="006DA854" w14:textId="77777777" w:rsidR="00A36CF6" w:rsidRPr="00DE6A43" w:rsidRDefault="00A36CF6" w:rsidP="005F1C8E">
      <w:pPr>
        <w:pStyle w:val="Heading3"/>
        <w:rPr>
          <w:rFonts w:eastAsiaTheme="majorEastAsia" w:cstheme="majorBidi"/>
        </w:rPr>
      </w:pPr>
      <w:r w:rsidRPr="00DE6A43">
        <w:rPr>
          <w:rFonts w:eastAsiaTheme="majorEastAsia" w:cstheme="majorBidi"/>
        </w:rPr>
        <w:t xml:space="preserve">Los Angeles (Region 4) </w:t>
      </w:r>
    </w:p>
    <w:p w14:paraId="09DF5CA3" w14:textId="77777777" w:rsidR="00A36CF6" w:rsidRPr="00DE6A43" w:rsidRDefault="00A36CF6" w:rsidP="00236D7C">
      <w:r w:rsidRPr="00DE6A43">
        <w:rPr>
          <w:b/>
          <w:bCs/>
        </w:rPr>
        <w:t>Goal 1: Implement the McGrath Lake Toxics TMDL load allocations</w:t>
      </w:r>
      <w:r w:rsidRPr="00DE6A43">
        <w:t xml:space="preserve"> </w:t>
      </w:r>
    </w:p>
    <w:p w14:paraId="1DA898AA" w14:textId="77777777" w:rsidR="002710A2" w:rsidRPr="00DE6A43" w:rsidRDefault="00A36CF6" w:rsidP="00236D7C">
      <w:r w:rsidRPr="00DE6A43">
        <w:rPr>
          <w:u w:val="single"/>
        </w:rPr>
        <w:t>Background:</w:t>
      </w:r>
      <w:r w:rsidRPr="00DE6A43">
        <w:t xml:space="preserve"> </w:t>
      </w:r>
    </w:p>
    <w:p w14:paraId="58F17C95" w14:textId="16217C41" w:rsidR="00A36CF6" w:rsidRPr="00DE6A43" w:rsidRDefault="00A36CF6" w:rsidP="00236D7C">
      <w:r w:rsidRPr="00DE6A43">
        <w:t xml:space="preserve">The McGrath Lake PCBs, Pesticides and Sediment Toxicity TMDL became effective on June 30, 2011.  Lake sediment was identified as one of the main nonpoint sources of legacy pollutants to the lake.  </w:t>
      </w:r>
      <w:proofErr w:type="gramStart"/>
      <w:r w:rsidRPr="00DE6A43">
        <w:t>The TMDL</w:t>
      </w:r>
      <w:proofErr w:type="gramEnd"/>
      <w:r w:rsidRPr="00DE6A43">
        <w:t xml:space="preserve"> assigned load allocations to the lake sediments and allowed for implementation through a voluntary memorandum of agreement (MOA). The Los Angeles Water Board and the cooperative parties executed a MOA in May 2015, which included provisions for the development of the McGrath Lake Work Plan (MLWP) to remediate the lake sediment.  In September 2024, the McGrath Lake Cleanup Planning Project was initiated to develop a feasibility and remediation plan to be used in the MLWP.</w:t>
      </w:r>
    </w:p>
    <w:p w14:paraId="43453B48" w14:textId="77777777" w:rsidR="00A36CF6" w:rsidRPr="00DE6A43" w:rsidRDefault="00A36CF6" w:rsidP="00236D7C">
      <w:r w:rsidRPr="00DE6A43">
        <w:rPr>
          <w:u w:val="single"/>
        </w:rPr>
        <w:t xml:space="preserve">Objectives and Milestones: </w:t>
      </w:r>
      <w:r w:rsidRPr="00DE6A43">
        <w:t xml:space="preserve"> </w:t>
      </w:r>
    </w:p>
    <w:p w14:paraId="51FFFE8A" w14:textId="091812FA" w:rsidR="00A36CF6" w:rsidRPr="00DE6A43" w:rsidRDefault="06BE6297" w:rsidP="00DB7F32">
      <w:pPr>
        <w:numPr>
          <w:ilvl w:val="0"/>
          <w:numId w:val="45"/>
        </w:numPr>
      </w:pPr>
      <w:r w:rsidRPr="00DE6A43">
        <w:t>Manage the McGrath Lake Planning Project contract</w:t>
      </w:r>
      <w:r w:rsidR="74158BEF" w:rsidRPr="00DE6A43">
        <w:t xml:space="preserve"> (2025-2026)</w:t>
      </w:r>
      <w:r w:rsidRPr="00DE6A43">
        <w:t>.</w:t>
      </w:r>
    </w:p>
    <w:p w14:paraId="64D4D59D" w14:textId="44C9FFDF" w:rsidR="00A36CF6" w:rsidRPr="00DE6A43" w:rsidRDefault="06BE6297" w:rsidP="00DB7F32">
      <w:pPr>
        <w:numPr>
          <w:ilvl w:val="0"/>
          <w:numId w:val="45"/>
        </w:numPr>
      </w:pPr>
      <w:r w:rsidRPr="00DE6A43">
        <w:lastRenderedPageBreak/>
        <w:t xml:space="preserve">Develop McGrath Lake Work Plan, considering site constraints and </w:t>
      </w:r>
      <w:r w:rsidR="00DA5C72" w:rsidRPr="00DE6A43">
        <w:t>extreme weather</w:t>
      </w:r>
      <w:r w:rsidRPr="00DE6A43">
        <w:t xml:space="preserve"> impacts, by the cooperative parties</w:t>
      </w:r>
      <w:r w:rsidR="6BE874FA" w:rsidRPr="00DE6A43">
        <w:t xml:space="preserve"> (2027)</w:t>
      </w:r>
      <w:r w:rsidRPr="00DE6A43">
        <w:t xml:space="preserve">. </w:t>
      </w:r>
    </w:p>
    <w:p w14:paraId="16D04B3A" w14:textId="061AAAF7" w:rsidR="00A36CF6" w:rsidRPr="00DE6A43" w:rsidRDefault="06BE6297" w:rsidP="00DB7F32">
      <w:pPr>
        <w:numPr>
          <w:ilvl w:val="0"/>
          <w:numId w:val="45"/>
        </w:numPr>
      </w:pPr>
      <w:r w:rsidRPr="00DE6A43">
        <w:t>Continue to work with cooperative parties to obtain financial assistance to fund development and implementation of McGrath Lake Work Plan</w:t>
      </w:r>
      <w:r w:rsidR="37600222" w:rsidRPr="00DE6A43">
        <w:t xml:space="preserve"> (2025-2030)</w:t>
      </w:r>
      <w:r w:rsidRPr="00DE6A43">
        <w:t xml:space="preserve">. </w:t>
      </w:r>
    </w:p>
    <w:p w14:paraId="4FE2BE25" w14:textId="77777777" w:rsidR="00A36CF6" w:rsidRPr="00DE6A43" w:rsidRDefault="00A36CF6" w:rsidP="00236D7C">
      <w:r w:rsidRPr="00DE6A43">
        <w:rPr>
          <w:b/>
          <w:bCs/>
        </w:rPr>
        <w:t>Goal 2: Implement the load allocations for Marina del Rey Harbor sediments</w:t>
      </w:r>
      <w:r w:rsidRPr="00DE6A43">
        <w:t xml:space="preserve"> </w:t>
      </w:r>
    </w:p>
    <w:p w14:paraId="74923511" w14:textId="77777777" w:rsidR="00D4150D" w:rsidRPr="00DE6A43" w:rsidRDefault="00A36CF6" w:rsidP="00236D7C">
      <w:r w:rsidRPr="00DE6A43">
        <w:rPr>
          <w:u w:val="single"/>
        </w:rPr>
        <w:t>Background:</w:t>
      </w:r>
      <w:r w:rsidRPr="00DE6A43">
        <w:t xml:space="preserve"> </w:t>
      </w:r>
    </w:p>
    <w:p w14:paraId="48A5759F" w14:textId="46743E98" w:rsidR="00A36CF6" w:rsidRPr="00DE6A43" w:rsidRDefault="00A36CF6" w:rsidP="00236D7C">
      <w:r w:rsidRPr="00DE6A43">
        <w:t>The Revision of Marina del Rey Harbor Toxic Pollutants TMDL became effective on October 16, 2015. A revision of the TMDL was adopted in June 2023 but did not change the load allocations for Marina del Rey Harbor sediments.</w:t>
      </w:r>
    </w:p>
    <w:p w14:paraId="0E9E28FC" w14:textId="77777777" w:rsidR="00A36CF6" w:rsidRPr="00DE6A43" w:rsidRDefault="00A36CF6" w:rsidP="00236D7C">
      <w:r w:rsidRPr="00DE6A43">
        <w:t xml:space="preserve">In-harbor sediment was identified as one of the main nonpoint sources of toxic pollutants for the Marina.  The Los Angeles Water Board and the County of Los Angeles executed a MOA in 2017 for the Marina del Rey Toxics TMDL. Sediment load allocations are to be achieved by the TMDL deadline of March 22, 2029. </w:t>
      </w:r>
    </w:p>
    <w:p w14:paraId="64970551" w14:textId="77777777" w:rsidR="00A36CF6" w:rsidRPr="00DE6A43" w:rsidRDefault="00A36CF6" w:rsidP="00236D7C">
      <w:r w:rsidRPr="00DE6A43">
        <w:rPr>
          <w:u w:val="single"/>
        </w:rPr>
        <w:t xml:space="preserve">Objectives and Milestones: </w:t>
      </w:r>
      <w:r w:rsidRPr="00DE6A43">
        <w:t xml:space="preserve"> </w:t>
      </w:r>
    </w:p>
    <w:p w14:paraId="10B3CFFE" w14:textId="7EA692CE" w:rsidR="00A36CF6" w:rsidRPr="00DE6A43" w:rsidRDefault="06BE6297" w:rsidP="00236D7C">
      <w:pPr>
        <w:ind w:left="360"/>
      </w:pPr>
      <w:r w:rsidRPr="00DE6A43">
        <w:t>1. Continue to work with the Los Angeles County for the revision of the Contaminated Sediment Management Plan and approve the final Contaminated Sediment Management Plan so that the County can begin implementation</w:t>
      </w:r>
      <w:r w:rsidR="6A727367" w:rsidRPr="00DE6A43">
        <w:t xml:space="preserve"> (2026)</w:t>
      </w:r>
      <w:r w:rsidRPr="00DE6A43">
        <w:t>.</w:t>
      </w:r>
    </w:p>
    <w:p w14:paraId="5D3EF566" w14:textId="4AA701E0" w:rsidR="00A36CF6" w:rsidRPr="00DE6A43" w:rsidRDefault="06BE6297" w:rsidP="00DB7F32">
      <w:pPr>
        <w:numPr>
          <w:ilvl w:val="0"/>
          <w:numId w:val="46"/>
        </w:numPr>
      </w:pPr>
      <w:r w:rsidRPr="00DE6A43">
        <w:t xml:space="preserve">Continue to work with Los Angeles County for the implementation of the Contaminated Sediment Management Plan to ensure that the sediment load allocations are achieved by the deadline of March 22, 2029. </w:t>
      </w:r>
    </w:p>
    <w:p w14:paraId="4657FFE9" w14:textId="64D6B8B5" w:rsidR="24B12098" w:rsidRPr="00DE6A43" w:rsidRDefault="24B12098" w:rsidP="003C0D0B">
      <w:pPr>
        <w:numPr>
          <w:ilvl w:val="1"/>
          <w:numId w:val="46"/>
        </w:numPr>
      </w:pPr>
      <w:r w:rsidRPr="00DE6A43">
        <w:t>Review annual reports and evaluate sediment load allocations (annually).</w:t>
      </w:r>
    </w:p>
    <w:p w14:paraId="535937C0" w14:textId="173675DA" w:rsidR="00A36CF6" w:rsidRPr="00DE6A43" w:rsidRDefault="00A36CF6" w:rsidP="00236D7C">
      <w:r w:rsidRPr="00DE6A43">
        <w:rPr>
          <w:b/>
          <w:bCs/>
        </w:rPr>
        <w:t>Goal 3: Reduce NPS discharges from biocides from boats in the Marina del Rey Harbor</w:t>
      </w:r>
      <w:r w:rsidRPr="00DE6A43">
        <w:t xml:space="preserve"> </w:t>
      </w:r>
    </w:p>
    <w:p w14:paraId="400BA448" w14:textId="77777777" w:rsidR="00D4150D" w:rsidRPr="00DE6A43" w:rsidRDefault="00A36CF6" w:rsidP="00236D7C">
      <w:r w:rsidRPr="00DE6A43">
        <w:rPr>
          <w:u w:val="single"/>
        </w:rPr>
        <w:t>Background:</w:t>
      </w:r>
      <w:r w:rsidRPr="00DE6A43">
        <w:t xml:space="preserve"> </w:t>
      </w:r>
    </w:p>
    <w:p w14:paraId="20BC9798" w14:textId="280AC3F0" w:rsidR="00A36CF6" w:rsidRPr="00DE6A43" w:rsidRDefault="00A36CF6" w:rsidP="00236D7C">
      <w:r w:rsidRPr="00DE6A43">
        <w:t xml:space="preserve">The Revision of Marina del Rey Harbor Toxic Pollutants TMDL became effective on October 16, 2015.  Dissolved copper in the water column (through discharge of dissolved copper from boats) was identified as one of the main nonpoint sources of copper. The load </w:t>
      </w:r>
      <w:proofErr w:type="gramStart"/>
      <w:r w:rsidRPr="00DE6A43">
        <w:t>allocations</w:t>
      </w:r>
      <w:proofErr w:type="gramEnd"/>
      <w:r w:rsidRPr="00DE6A43">
        <w:t xml:space="preserve"> for discharges of dissolved copper from boats is an 85% reduction.  Compliance with the load allocations may be demonstrated by three means: 1) meeting numeric targets of copper in the water column; 2) demonstrating that 85% of boats in the harbor are using copper free hull paints, or 3) another acceptable means as approved by the Executive Officer of the Los Angeles Water Board that would result in attainment of copper numeric targets in the water column, such as demonstrating that 100% of boats in </w:t>
      </w:r>
      <w:r w:rsidRPr="00DE6A43">
        <w:lastRenderedPageBreak/>
        <w:t>the harbor are using hull paint that discharges 85% less copper than the baseline load.  A second revision of the Marina del Rey Harbor Toxic Pollutants TMDL was adopted by the Los Angeles Water Board on June 28, 2024, establishing a water-effects ratio (WER) for copper in the water column and adjusting the load allocations based on the WER. The rest of the TMDL components remained unchanged. The revised load allocation requires a 57% reduction in discharges of dissolved copper from boats.</w:t>
      </w:r>
    </w:p>
    <w:p w14:paraId="7E1069B2" w14:textId="77777777" w:rsidR="00A36CF6" w:rsidRPr="00DE6A43" w:rsidRDefault="00A36CF6" w:rsidP="00236D7C">
      <w:r w:rsidRPr="00DE6A43">
        <w:rPr>
          <w:u w:val="single"/>
        </w:rPr>
        <w:t xml:space="preserve">Objectives and Milestones: </w:t>
      </w:r>
      <w:r w:rsidRPr="00DE6A43">
        <w:t xml:space="preserve"> </w:t>
      </w:r>
    </w:p>
    <w:p w14:paraId="56B3DCCE" w14:textId="77777777" w:rsidR="00A36CF6" w:rsidRPr="00DE6A43" w:rsidRDefault="00A36CF6" w:rsidP="00DB7F32">
      <w:pPr>
        <w:numPr>
          <w:ilvl w:val="0"/>
          <w:numId w:val="47"/>
        </w:numPr>
      </w:pPr>
      <w:r w:rsidRPr="00DE6A43">
        <w:t>Expand outreach with Marina del Rey Harbor stakeholders, including meeting with Los Angeles County Department of Beaches and Harbors staff at least quarterly and other stakeholder groups at least twice a year.</w:t>
      </w:r>
    </w:p>
    <w:p w14:paraId="4D2AB083" w14:textId="12F1BE0C" w:rsidR="00A36CF6" w:rsidRPr="00DE6A43" w:rsidRDefault="06BE6297" w:rsidP="00DB7F32">
      <w:pPr>
        <w:numPr>
          <w:ilvl w:val="0"/>
          <w:numId w:val="47"/>
        </w:numPr>
      </w:pPr>
      <w:r w:rsidRPr="00DE6A43">
        <w:t>Adopt a conditional waiver of WDRs or WDRs for the discharge of biocides from boats in the Marina del Rey Harbor</w:t>
      </w:r>
      <w:r w:rsidR="5D9BE008" w:rsidRPr="00DE6A43">
        <w:t xml:space="preserve"> (2026-2027)</w:t>
      </w:r>
      <w:r w:rsidRPr="00DE6A43">
        <w:t xml:space="preserve">. </w:t>
      </w:r>
    </w:p>
    <w:p w14:paraId="79C27E15" w14:textId="69297B70" w:rsidR="00A36CF6" w:rsidRPr="00DE6A43" w:rsidRDefault="06BE6297" w:rsidP="00DB7F32">
      <w:pPr>
        <w:numPr>
          <w:ilvl w:val="0"/>
          <w:numId w:val="48"/>
        </w:numPr>
      </w:pPr>
      <w:r w:rsidRPr="00DE6A43">
        <w:t>Review and comment on annual reports</w:t>
      </w:r>
      <w:r w:rsidR="3D78AD1A" w:rsidRPr="00DE6A43">
        <w:t xml:space="preserve"> (annually)</w:t>
      </w:r>
      <w:r w:rsidRPr="00DE6A43">
        <w:t>.</w:t>
      </w:r>
    </w:p>
    <w:p w14:paraId="356BEC6E" w14:textId="03B579AD" w:rsidR="00A36CF6" w:rsidRPr="00DE6A43" w:rsidRDefault="00A36CF6" w:rsidP="00236D7C">
      <w:r w:rsidRPr="00DE6A43">
        <w:rPr>
          <w:b/>
          <w:bCs/>
        </w:rPr>
        <w:t>Goal 4: Reduce NPS discharges of biocides from boats residing in saltwater marinas in Los Angeles and Ventura Counties</w:t>
      </w:r>
      <w:r w:rsidRPr="00DE6A43">
        <w:t xml:space="preserve"> </w:t>
      </w:r>
    </w:p>
    <w:p w14:paraId="3080F6D7" w14:textId="77777777" w:rsidR="00D4150D" w:rsidRPr="00DE6A43" w:rsidRDefault="00A36CF6" w:rsidP="00236D7C">
      <w:r w:rsidRPr="00DE6A43">
        <w:rPr>
          <w:u w:val="single"/>
        </w:rPr>
        <w:t>Background:</w:t>
      </w:r>
      <w:r w:rsidRPr="00DE6A43">
        <w:t xml:space="preserve"> </w:t>
      </w:r>
    </w:p>
    <w:p w14:paraId="085A1B18" w14:textId="19AA2CAF" w:rsidR="00A36CF6" w:rsidRPr="00DE6A43" w:rsidRDefault="00A36CF6" w:rsidP="00236D7C">
      <w:r w:rsidRPr="00DE6A43">
        <w:t xml:space="preserve">Biocides are used in the hull paint for the boats residing in other marinas as well in Los Angeles and Ventura Counties, including Alamitos Bay, Channel Island Harbor, King Harbor, Los Angeles and Long Beach Harbors, and Ventura Harbor-Ventura Keys. Recent data indicates several of these marinas may also be impaired due to dissolved copper discharges from anti-fouling paints. Although these marinas are not subject to TMDLs, the Los Angeles Water Board intends to regulate these marinas in the same manner as the Marina del Rey Harbor to maintain </w:t>
      </w:r>
      <w:proofErr w:type="gramStart"/>
      <w:r w:rsidRPr="00DE6A43">
        <w:t>the consistency</w:t>
      </w:r>
      <w:proofErr w:type="gramEnd"/>
      <w:r w:rsidRPr="00DE6A43">
        <w:t xml:space="preserve"> in the compliance requirements.  In accordance with the NPS Implementation Policy, discharges of biocides from the boats residing in Los Angeles and Ventura Counties shall be regulated by WDRs, waivers of WDRs, or other regulatory mechanisms. </w:t>
      </w:r>
    </w:p>
    <w:p w14:paraId="03CE271D" w14:textId="77777777" w:rsidR="00A36CF6" w:rsidRPr="00DE6A43" w:rsidRDefault="00A36CF6" w:rsidP="00236D7C">
      <w:r w:rsidRPr="00DE6A43">
        <w:rPr>
          <w:u w:val="single"/>
        </w:rPr>
        <w:t xml:space="preserve">Objectives and Milestones: </w:t>
      </w:r>
      <w:r w:rsidRPr="00DE6A43">
        <w:t xml:space="preserve"> </w:t>
      </w:r>
    </w:p>
    <w:p w14:paraId="16BF2A47" w14:textId="0928F7F9" w:rsidR="00A36CF6" w:rsidRPr="00DE6A43" w:rsidRDefault="06BE6297" w:rsidP="00DB7F32">
      <w:pPr>
        <w:numPr>
          <w:ilvl w:val="0"/>
          <w:numId w:val="49"/>
        </w:numPr>
      </w:pPr>
      <w:r w:rsidRPr="00DE6A43">
        <w:t>Obtain information on the marina owners, operators, boaters, and biocides being used, developing a13267 order, if necessary</w:t>
      </w:r>
      <w:r w:rsidR="00D99692" w:rsidRPr="00DE6A43">
        <w:t xml:space="preserve"> (2027)</w:t>
      </w:r>
      <w:r w:rsidRPr="00DE6A43">
        <w:t xml:space="preserve">. </w:t>
      </w:r>
    </w:p>
    <w:p w14:paraId="3EC595BF" w14:textId="6D49FF28" w:rsidR="00A36CF6" w:rsidRPr="00DE6A43" w:rsidRDefault="06BE6297" w:rsidP="00DB7F32">
      <w:pPr>
        <w:numPr>
          <w:ilvl w:val="0"/>
          <w:numId w:val="50"/>
        </w:numPr>
      </w:pPr>
      <w:r w:rsidRPr="00DE6A43">
        <w:t>Develop a conditional waiver of WDRs or WDRs for the discharge of biocides from boats residing in marinas in Los Angeles and Ventura Counties</w:t>
      </w:r>
      <w:r w:rsidR="69B8EC98" w:rsidRPr="00DE6A43">
        <w:t xml:space="preserve"> (2030)</w:t>
      </w:r>
      <w:r w:rsidRPr="00DE6A43">
        <w:t>.</w:t>
      </w:r>
    </w:p>
    <w:p w14:paraId="3D0EA3D1" w14:textId="5CD81829" w:rsidR="00A36CF6" w:rsidRPr="00DE6A43" w:rsidRDefault="00A36CF6" w:rsidP="00236D7C">
      <w:r w:rsidRPr="00DE6A43">
        <w:rPr>
          <w:b/>
          <w:bCs/>
        </w:rPr>
        <w:lastRenderedPageBreak/>
        <w:t>Goal 5: Reduce NPS discharges from golf courses through WDRs, waiver of WDRs or other regulatory mechanisms</w:t>
      </w:r>
      <w:r w:rsidRPr="00DE6A43">
        <w:t xml:space="preserve"> </w:t>
      </w:r>
    </w:p>
    <w:p w14:paraId="7B693CF6" w14:textId="77777777" w:rsidR="00D4150D" w:rsidRPr="00DE6A43" w:rsidRDefault="00A36CF6" w:rsidP="00236D7C">
      <w:r w:rsidRPr="00DE6A43">
        <w:rPr>
          <w:u w:val="single"/>
        </w:rPr>
        <w:t>Background:</w:t>
      </w:r>
      <w:r w:rsidRPr="00DE6A43">
        <w:t xml:space="preserve"> </w:t>
      </w:r>
    </w:p>
    <w:p w14:paraId="75AF642F" w14:textId="5E8A5199" w:rsidR="00A36CF6" w:rsidRPr="00DE6A43" w:rsidRDefault="00A36CF6" w:rsidP="00236D7C">
      <w:r w:rsidRPr="00DE6A43">
        <w:t xml:space="preserve">The Malibu Creek Watershed Nutrients TMDL (2003 TMDL) became effective on March 21, </w:t>
      </w:r>
      <w:proofErr w:type="gramStart"/>
      <w:r w:rsidRPr="00DE6A43">
        <w:t>2003</w:t>
      </w:r>
      <w:proofErr w:type="gramEnd"/>
      <w:r w:rsidRPr="00DE6A43">
        <w:t xml:space="preserve"> to address impairments due to ammonia, nutrients, dissolved oxygen, algae, scum and odor in Malibu Lagoon, Malibu Creek and its tributaries and four lakes in the watershed.  The Malibu Creek and Lagoon Sedimentation and Nutrients TMDL to Address Benthic Community Impairments (2013 TMDL) became effective on July 2, </w:t>
      </w:r>
      <w:proofErr w:type="gramStart"/>
      <w:r w:rsidRPr="00DE6A43">
        <w:t>2013</w:t>
      </w:r>
      <w:proofErr w:type="gramEnd"/>
      <w:r w:rsidRPr="00DE6A43">
        <w:t xml:space="preserve"> to address impairments of Malibu Creek and Las Virgenes Creek related to impacted benthic macroinvertebrates and sediment/siltation and impairments of Malibu Lagoon related to adverse benthic community effects. Both TMDLs were established by </w:t>
      </w:r>
      <w:proofErr w:type="gramStart"/>
      <w:r w:rsidRPr="00DE6A43">
        <w:t>the USEPA</w:t>
      </w:r>
      <w:proofErr w:type="gramEnd"/>
      <w:r w:rsidRPr="00DE6A43">
        <w:t xml:space="preserve">.  The Implementation Plan for the Malibu Creek Nutrients TMDL and the Malibu Creek and Lagoon Sedimentation and Nutrients TMDL to Address Benthic Community Impairments became effective on May 16, 2017, which laid out the implementation plan and schedule for the 2003 and 2013 TMDLs. Golf courses were identified as one of the nonpoint sources in both 2003 and 2013 TMDLs, which can be regulated by WDRs, conditional waivers of WDRs, or other regulatory mechanisms in accordance with the Nonpoint Source Implementation and Enforcement Policy. </w:t>
      </w:r>
    </w:p>
    <w:p w14:paraId="64A3686A" w14:textId="77777777" w:rsidR="00A36CF6" w:rsidRPr="00DE6A43" w:rsidRDefault="06BE6297" w:rsidP="00236D7C">
      <w:r w:rsidRPr="00DE6A43">
        <w:rPr>
          <w:u w:val="single"/>
        </w:rPr>
        <w:t xml:space="preserve">Objectives and Milestones: </w:t>
      </w:r>
      <w:r w:rsidRPr="00DE6A43">
        <w:t xml:space="preserve"> </w:t>
      </w:r>
    </w:p>
    <w:p w14:paraId="293C03D4" w14:textId="201ECDFA" w:rsidR="3A3E850D" w:rsidRPr="00DE6A43" w:rsidRDefault="3A3E850D" w:rsidP="434A3AE2">
      <w:pPr>
        <w:numPr>
          <w:ilvl w:val="0"/>
          <w:numId w:val="51"/>
        </w:numPr>
      </w:pPr>
      <w:r w:rsidRPr="00DE6A43">
        <w:t xml:space="preserve">Using the framework of the geodatabase developed for implementation </w:t>
      </w:r>
      <w:r w:rsidR="1BE38BE0" w:rsidRPr="00DE6A43">
        <w:t xml:space="preserve">of </w:t>
      </w:r>
      <w:r w:rsidR="4184A8FE" w:rsidRPr="00DE6A43">
        <w:t xml:space="preserve">reducing the impacts of horses and intensive </w:t>
      </w:r>
      <w:proofErr w:type="spellStart"/>
      <w:r w:rsidR="4184A8FE" w:rsidRPr="00DE6A43">
        <w:t>lifestock</w:t>
      </w:r>
      <w:proofErr w:type="spellEnd"/>
      <w:r w:rsidR="1BE38BE0" w:rsidRPr="00DE6A43">
        <w:t>, begin development of a geodatabase of gold courses in the region (2025-2026).</w:t>
      </w:r>
    </w:p>
    <w:p w14:paraId="588F19FE" w14:textId="60C22834" w:rsidR="1BE38BE0" w:rsidRPr="00DE6A43" w:rsidRDefault="1BE38BE0" w:rsidP="434A3AE2">
      <w:pPr>
        <w:numPr>
          <w:ilvl w:val="0"/>
          <w:numId w:val="51"/>
        </w:numPr>
      </w:pPr>
      <w:r w:rsidRPr="00DE6A43">
        <w:t xml:space="preserve">Using satellite imagery, regional maps and </w:t>
      </w:r>
      <w:r w:rsidR="5BC4545D" w:rsidRPr="00DE6A43">
        <w:t>publicly</w:t>
      </w:r>
      <w:r w:rsidRPr="00DE6A43">
        <w:t xml:space="preserve"> available information, identify golf courses in the region (2026)</w:t>
      </w:r>
      <w:r w:rsidR="4F8E2887" w:rsidRPr="00DE6A43">
        <w:t>.</w:t>
      </w:r>
    </w:p>
    <w:p w14:paraId="26988F30" w14:textId="2686B781" w:rsidR="4F8E2887" w:rsidRPr="00DE6A43" w:rsidRDefault="4F8E2887" w:rsidP="434A3AE2">
      <w:pPr>
        <w:numPr>
          <w:ilvl w:val="0"/>
          <w:numId w:val="51"/>
        </w:numPr>
      </w:pPr>
      <w:r w:rsidRPr="00DE6A43">
        <w:t>Develop a project factsheet and survey materials for golf courses (2026)</w:t>
      </w:r>
    </w:p>
    <w:p w14:paraId="6BE9A8C2" w14:textId="71BEB7D0" w:rsidR="00A36CF6" w:rsidRPr="00DE6A43" w:rsidRDefault="06BE6297" w:rsidP="00DB7F32">
      <w:pPr>
        <w:numPr>
          <w:ilvl w:val="0"/>
          <w:numId w:val="51"/>
        </w:numPr>
      </w:pPr>
      <w:r w:rsidRPr="00DE6A43">
        <w:t>Initiate outreach to golf courses regarding water quality issues and data collection</w:t>
      </w:r>
      <w:r w:rsidR="18458C4A" w:rsidRPr="00DE6A43">
        <w:t xml:space="preserve"> (2026)</w:t>
      </w:r>
      <w:r w:rsidRPr="00DE6A43">
        <w:t>.</w:t>
      </w:r>
      <w:r w:rsidR="03864303" w:rsidRPr="00DE6A43">
        <w:t xml:space="preserve"> </w:t>
      </w:r>
    </w:p>
    <w:p w14:paraId="33585E5B" w14:textId="3C5EBDCF" w:rsidR="03864303" w:rsidRPr="00DE6A43" w:rsidRDefault="03864303" w:rsidP="003C0D0B">
      <w:pPr>
        <w:numPr>
          <w:ilvl w:val="1"/>
          <w:numId w:val="51"/>
        </w:numPr>
      </w:pPr>
      <w:r w:rsidRPr="00DE6A43">
        <w:t>Send introductory letter, project factsheet and survey to golf courses.</w:t>
      </w:r>
    </w:p>
    <w:p w14:paraId="7DFC1D26" w14:textId="49B330CF" w:rsidR="00A36CF6" w:rsidRPr="00DE6A43" w:rsidRDefault="06BE6297" w:rsidP="00DB7F32">
      <w:pPr>
        <w:numPr>
          <w:ilvl w:val="0"/>
          <w:numId w:val="51"/>
        </w:numPr>
      </w:pPr>
      <w:r w:rsidRPr="00DE6A43">
        <w:t xml:space="preserve">Obtain information and </w:t>
      </w:r>
      <w:r w:rsidR="3ABDCBC3" w:rsidRPr="00DE6A43">
        <w:t>populate</w:t>
      </w:r>
      <w:r w:rsidRPr="00DE6A43">
        <w:t xml:space="preserve"> </w:t>
      </w:r>
      <w:r w:rsidR="24FF6BAA" w:rsidRPr="00DE6A43">
        <w:t>geo</w:t>
      </w:r>
      <w:r w:rsidRPr="00DE6A43">
        <w:t>database for the golf courses to help establish the conditions for the regulatory program</w:t>
      </w:r>
      <w:r w:rsidR="6DB045B5" w:rsidRPr="00DE6A43">
        <w:t xml:space="preserve"> (2026-2027)</w:t>
      </w:r>
      <w:r w:rsidRPr="00DE6A43">
        <w:t>.</w:t>
      </w:r>
    </w:p>
    <w:p w14:paraId="4BF7329D" w14:textId="77777777" w:rsidR="00A36CF6" w:rsidRPr="00DE6A43" w:rsidRDefault="00A36CF6" w:rsidP="00236D7C">
      <w:pPr>
        <w:rPr>
          <w:highlight w:val="yellow"/>
        </w:rPr>
      </w:pPr>
    </w:p>
    <w:p w14:paraId="655D9BF5" w14:textId="1E3F4CC4" w:rsidR="00A36CF6" w:rsidRPr="00DE6A43" w:rsidRDefault="06BE6297" w:rsidP="00236D7C">
      <w:pPr>
        <w:rPr>
          <w:b/>
          <w:bCs/>
        </w:rPr>
      </w:pPr>
      <w:r w:rsidRPr="00DE6A43">
        <w:rPr>
          <w:b/>
          <w:bCs/>
        </w:rPr>
        <w:t>Goal 6: Reduce NPS discharges of trash and debris to regional waters</w:t>
      </w:r>
    </w:p>
    <w:p w14:paraId="048D6DA4" w14:textId="447E23CB" w:rsidR="434A3AE2" w:rsidRPr="00DE6A43" w:rsidRDefault="434A3AE2" w:rsidP="434A3AE2">
      <w:pPr>
        <w:rPr>
          <w:b/>
          <w:bCs/>
        </w:rPr>
      </w:pPr>
    </w:p>
    <w:p w14:paraId="5334E78F" w14:textId="0F54962B" w:rsidR="00A36CF6" w:rsidRPr="00DE6A43" w:rsidRDefault="00A36CF6" w:rsidP="00236D7C">
      <w:pPr>
        <w:rPr>
          <w:u w:val="single"/>
        </w:rPr>
      </w:pPr>
      <w:r w:rsidRPr="00DE6A43">
        <w:rPr>
          <w:u w:val="single"/>
        </w:rPr>
        <w:t>Background</w:t>
      </w:r>
      <w:r w:rsidR="00D4150D" w:rsidRPr="00DE6A43">
        <w:rPr>
          <w:u w:val="single"/>
        </w:rPr>
        <w:t>:</w:t>
      </w:r>
    </w:p>
    <w:p w14:paraId="2FA445D2" w14:textId="77777777" w:rsidR="00A36CF6" w:rsidRPr="00DE6A43" w:rsidRDefault="00A36CF6" w:rsidP="00236D7C">
      <w:bookmarkStart w:id="59" w:name="_Hlk181367050"/>
      <w:r w:rsidRPr="00DE6A43">
        <w:t xml:space="preserve">The Los Angeles Water Board has adopted fifteen trash TMDLs since 1999, all of which include load allocations for non-point sources of trash. In 2015, the State Water Board adopted Resolution 2015-0019, </w:t>
      </w:r>
      <w:r w:rsidRPr="00DE6A43">
        <w:rPr>
          <w:i/>
          <w:iCs/>
        </w:rPr>
        <w:t>Amendment to the Water Quality Control Plan for Ocean Waters of California to Control Trash and Part 1 Trash Provisions of the Water Quality Control Plan for Inland Surface Waters, Enclosed Bays, and Estuaries of California</w:t>
      </w:r>
      <w:r w:rsidRPr="00DE6A43">
        <w:t xml:space="preserve"> (Statewide Trash Provisions). The statewide trash provisions </w:t>
      </w:r>
      <w:proofErr w:type="gramStart"/>
      <w:r w:rsidRPr="00DE6A43">
        <w:t>specially</w:t>
      </w:r>
      <w:proofErr w:type="gramEnd"/>
      <w:r w:rsidRPr="00DE6A43">
        <w:t xml:space="preserve"> do not include the previously adopted Los Angeles region trash TMDLs. In September of 2020, the Los Angeles Water Board adopted Order Number R4-2020-0112, </w:t>
      </w:r>
      <w:r w:rsidRPr="00DE6A43">
        <w:rPr>
          <w:i/>
          <w:iCs/>
        </w:rPr>
        <w:t>Conditional Waiver of Waste Discharge Requirements for Discharges of Trash from Nonpoint Sources in Waterbodies Subject to Total Maximum Daily Loads (TMDL) for Trash</w:t>
      </w:r>
      <w:r w:rsidRPr="00DE6A43">
        <w:t xml:space="preserve"> (“Trash Waiver”). This order implements trash reduction methods for the 15 previously adopted trash Los Angeles region TMDLs as a regional program of implementation.  The Trash Waiver will expire in </w:t>
      </w:r>
      <w:proofErr w:type="gramStart"/>
      <w:r w:rsidRPr="00DE6A43">
        <w:t>2025</w:t>
      </w:r>
      <w:proofErr w:type="gramEnd"/>
      <w:r w:rsidRPr="00DE6A43">
        <w:t xml:space="preserve"> and the waiver must be renewed or a different regulatory mechanism must be adopted.</w:t>
      </w:r>
    </w:p>
    <w:bookmarkEnd w:id="59"/>
    <w:p w14:paraId="4C176035" w14:textId="3B119935" w:rsidR="00A36CF6" w:rsidRPr="00DE6A43" w:rsidRDefault="00A36CF6" w:rsidP="00236D7C">
      <w:pPr>
        <w:rPr>
          <w:u w:val="single"/>
        </w:rPr>
      </w:pPr>
      <w:r w:rsidRPr="00DE6A43">
        <w:rPr>
          <w:u w:val="single"/>
        </w:rPr>
        <w:t>Objectives and Milestones</w:t>
      </w:r>
      <w:r w:rsidR="00D4150D" w:rsidRPr="00DE6A43">
        <w:rPr>
          <w:u w:val="single"/>
        </w:rPr>
        <w:t>:</w:t>
      </w:r>
    </w:p>
    <w:p w14:paraId="37D29FB4" w14:textId="69C39FE3" w:rsidR="00A36CF6" w:rsidRPr="00DE6A43" w:rsidRDefault="06BE6297" w:rsidP="00DB7F32">
      <w:pPr>
        <w:numPr>
          <w:ilvl w:val="0"/>
          <w:numId w:val="52"/>
        </w:numPr>
      </w:pPr>
      <w:r w:rsidRPr="00DE6A43">
        <w:t>Continue the regional implementation program through renewal of the Trash Waiver or adoption of WDRs</w:t>
      </w:r>
      <w:r w:rsidR="33F2CC26" w:rsidRPr="00DE6A43">
        <w:t xml:space="preserve"> </w:t>
      </w:r>
      <w:r w:rsidR="2ACC2F3F" w:rsidRPr="00DE6A43">
        <w:t>(2025-2026)</w:t>
      </w:r>
      <w:r w:rsidRPr="00DE6A43">
        <w:t xml:space="preserve">. </w:t>
      </w:r>
    </w:p>
    <w:p w14:paraId="26459D0D" w14:textId="671A0BC5" w:rsidR="00A36CF6" w:rsidRPr="00DE6A43" w:rsidRDefault="06BE6297" w:rsidP="00DB7F32">
      <w:pPr>
        <w:numPr>
          <w:ilvl w:val="0"/>
          <w:numId w:val="52"/>
        </w:numPr>
      </w:pPr>
      <w:r w:rsidRPr="00DE6A43">
        <w:t xml:space="preserve">Review and comment on annual reports </w:t>
      </w:r>
      <w:r w:rsidR="1C7FAEA6" w:rsidRPr="00DE6A43">
        <w:t>(</w:t>
      </w:r>
      <w:r w:rsidRPr="00DE6A43">
        <w:t>annually</w:t>
      </w:r>
      <w:r w:rsidR="4047D20F" w:rsidRPr="00DE6A43">
        <w:t>)</w:t>
      </w:r>
      <w:r w:rsidRPr="00DE6A43">
        <w:t>.</w:t>
      </w:r>
    </w:p>
    <w:p w14:paraId="57A6BB56" w14:textId="74564DD7" w:rsidR="00A36CF6" w:rsidRPr="00DE6A43" w:rsidRDefault="06BE6297" w:rsidP="00DB7F32">
      <w:pPr>
        <w:numPr>
          <w:ilvl w:val="0"/>
          <w:numId w:val="53"/>
        </w:numPr>
      </w:pPr>
      <w:r w:rsidRPr="00DE6A43">
        <w:t>Work with regulated entities to refine monitoring and reporting plans, as needed, if trash impairments continue</w:t>
      </w:r>
      <w:r w:rsidR="179C80A8" w:rsidRPr="00DE6A43">
        <w:t xml:space="preserve"> (ongoing)</w:t>
      </w:r>
      <w:r w:rsidRPr="00DE6A43">
        <w:t>.</w:t>
      </w:r>
    </w:p>
    <w:p w14:paraId="15CD4D84" w14:textId="77777777" w:rsidR="00D141F8" w:rsidRPr="00DE6A43" w:rsidRDefault="00D141F8" w:rsidP="00236D7C"/>
    <w:p w14:paraId="390D2906" w14:textId="77777777" w:rsidR="00240B26" w:rsidRPr="00DE6A43" w:rsidRDefault="00240B26" w:rsidP="005F1C8E">
      <w:pPr>
        <w:pStyle w:val="Heading3"/>
        <w:rPr>
          <w:rFonts w:eastAsiaTheme="majorEastAsia" w:cstheme="majorBidi"/>
        </w:rPr>
      </w:pPr>
      <w:r w:rsidRPr="00DE6A43">
        <w:rPr>
          <w:rFonts w:eastAsiaTheme="majorEastAsia" w:cstheme="majorBidi"/>
        </w:rPr>
        <w:t>Santa Ana (Region 8)</w:t>
      </w:r>
    </w:p>
    <w:p w14:paraId="48EB9403" w14:textId="77777777" w:rsidR="00240B26" w:rsidRPr="00DE6A43" w:rsidRDefault="00240B26" w:rsidP="005F1C8E">
      <w:pPr>
        <w:rPr>
          <w:b/>
          <w:bCs/>
        </w:rPr>
      </w:pPr>
      <w:r w:rsidRPr="00DE6A43">
        <w:rPr>
          <w:b/>
          <w:bCs/>
        </w:rPr>
        <w:t>Goal 1: Improve water quality and reduce nonpoint source pollution discharges in the Newport Bay watershed.</w:t>
      </w:r>
    </w:p>
    <w:p w14:paraId="74F1F98B" w14:textId="77777777" w:rsidR="005F1C8E" w:rsidRPr="00DE6A43" w:rsidRDefault="00240B26" w:rsidP="005F1C8E">
      <w:pPr>
        <w:rPr>
          <w:u w:val="single"/>
        </w:rPr>
      </w:pPr>
      <w:r w:rsidRPr="00DE6A43">
        <w:rPr>
          <w:u w:val="single"/>
        </w:rPr>
        <w:t xml:space="preserve">Background: </w:t>
      </w:r>
    </w:p>
    <w:p w14:paraId="1099FFD9" w14:textId="61A43E2C" w:rsidR="00240B26" w:rsidRPr="00DE6A43" w:rsidRDefault="00240B26" w:rsidP="005F1C8E">
      <w:r w:rsidRPr="00DE6A43">
        <w:t xml:space="preserve">The Newport Bay watershed is in Orange County in the southwest area of the Santa Ana River Basin, and includes three major freshwater tributaries: San Diego Creek, Santa Ana Delhi Channel, and Big Canyon Wash. Of these tributaries, San Diego Creek provides more than 85% of the freshwater inflows to Newport Bay. Newport Bay is a combination of two distinct water bodies - Lower and Upper Newport Bay, divided by the Pacific Coast Highway </w:t>
      </w:r>
      <w:r w:rsidRPr="00DE6A43">
        <w:lastRenderedPageBreak/>
        <w:t xml:space="preserve">Bridge. Lower Newport Bay is one of the most popular recreational boating harbors in California with approximately 5,000 recreational and commercial vessels. Upper Newport Bay includes an ecological reserve at the upper end and contains a few marinas at the lower end, just above PCH, including the popular Dunes Resort.  The beneficial uses of Upper Newport Bay and Lower Newport Bay include water contact and non-contact water recreation, commercial and sportfishing, spawning, reproduction, and development, marine habitat, wildlife habitat, rare, threatened, or endangered species, and shellfish harvesting. Lower Newport Bay also includes the beneficial uses of navigation while Upper Newport Bay includes the biological habitat preservation beneficial use.  Storm water runoff from the freshwater tributaries </w:t>
      </w:r>
      <w:proofErr w:type="gramStart"/>
      <w:r w:rsidRPr="00DE6A43">
        <w:t>carry</w:t>
      </w:r>
      <w:proofErr w:type="gramEnd"/>
      <w:r w:rsidRPr="00DE6A43">
        <w:t xml:space="preserve"> pollutants and sediments from the upper portion of the Newport Bay watershed into the Bay. These sediments (primarily from San Diego Creek) are deposited in the Bay and must be dredged periodically to maintain the beneficial uses of the Bay.   </w:t>
      </w:r>
    </w:p>
    <w:p w14:paraId="7EF8E99E" w14:textId="77777777" w:rsidR="00240B26" w:rsidRPr="00DE6A43" w:rsidRDefault="00240B26" w:rsidP="00236D7C">
      <w:r w:rsidRPr="00DE6A43">
        <w:t xml:space="preserve">Nonpoint sources of sediment are transported to San Diego Creek and Newport Bay by the Municipal Separate Stormwater Sewer System (MS4). Once those sediments enter </w:t>
      </w:r>
      <w:proofErr w:type="gramStart"/>
      <w:r w:rsidRPr="00DE6A43">
        <w:t>the MS4</w:t>
      </w:r>
      <w:proofErr w:type="gramEnd"/>
      <w:r w:rsidRPr="00DE6A43">
        <w:t xml:space="preserve">, they are discharged as point sources, not nonpoint sources. Therefore, management of nonpoint sources of sediment would have to occur before that sediment enters </w:t>
      </w:r>
      <w:proofErr w:type="gramStart"/>
      <w:r w:rsidRPr="00DE6A43">
        <w:t>the MS4</w:t>
      </w:r>
      <w:proofErr w:type="gramEnd"/>
      <w:r w:rsidRPr="00DE6A43">
        <w:t>. This would require the MS4 permittees to engage with the owners/operators of agricultural or open space sources of sediment if those sources are found to be important contributors of sediment to the Newport Bay watershed.</w:t>
      </w:r>
    </w:p>
    <w:p w14:paraId="2E273EAC" w14:textId="7E39BEAD" w:rsidR="00240B26" w:rsidRPr="00DE6A43" w:rsidRDefault="00240B26" w:rsidP="00236D7C">
      <w:pPr>
        <w:rPr>
          <w:u w:val="single"/>
        </w:rPr>
      </w:pPr>
      <w:r w:rsidRPr="00DE6A43">
        <w:rPr>
          <w:u w:val="single"/>
        </w:rPr>
        <w:t>Objectives</w:t>
      </w:r>
      <w:r w:rsidR="005F1C8E" w:rsidRPr="00DE6A43">
        <w:rPr>
          <w:u w:val="single"/>
        </w:rPr>
        <w:t xml:space="preserve"> and Milestones</w:t>
      </w:r>
      <w:r w:rsidRPr="00DE6A43">
        <w:rPr>
          <w:u w:val="single"/>
        </w:rPr>
        <w:t xml:space="preserve">: </w:t>
      </w:r>
    </w:p>
    <w:p w14:paraId="329C1218" w14:textId="77777777" w:rsidR="00240B26" w:rsidRPr="00DE6A43" w:rsidRDefault="00240B26" w:rsidP="00DB7F32">
      <w:pPr>
        <w:pStyle w:val="ListParagraph"/>
        <w:numPr>
          <w:ilvl w:val="0"/>
          <w:numId w:val="26"/>
        </w:numPr>
      </w:pPr>
      <w:r w:rsidRPr="00DE6A43">
        <w:t>Assess potential nonpoint sources of sediment in the Newport Bay watershed. Point sources of sediment have been controlled. The remaining contributions are from NPS open space and agriculture.</w:t>
      </w:r>
    </w:p>
    <w:p w14:paraId="78057728" w14:textId="0E2CC1F7" w:rsidR="002E7910" w:rsidRPr="00DE6A43" w:rsidRDefault="00240B26" w:rsidP="00DB7F32">
      <w:pPr>
        <w:pStyle w:val="ListParagraph"/>
        <w:numPr>
          <w:ilvl w:val="1"/>
          <w:numId w:val="26"/>
        </w:numPr>
      </w:pPr>
      <w:r w:rsidRPr="00DE6A43">
        <w:t>Review available information on potential nonpoint sources of sediment to determine if revision of the current Sediment TMDL is warranted. [Note: NPS sediment must be addressed before it enters a MS4 and becomes a point source discharge to receiving waters.]</w:t>
      </w:r>
    </w:p>
    <w:p w14:paraId="167442A6" w14:textId="7A644538" w:rsidR="00E37C97" w:rsidRPr="00DE6A43" w:rsidRDefault="198C7F9A" w:rsidP="00DB7F32">
      <w:pPr>
        <w:pStyle w:val="ListParagraph"/>
        <w:numPr>
          <w:ilvl w:val="1"/>
          <w:numId w:val="26"/>
        </w:numPr>
      </w:pPr>
      <w:r w:rsidRPr="00DE6A43">
        <w:t>If warranted, based on the review in (a), amend the Newport Bay Sediment TMDL.</w:t>
      </w:r>
      <w:r w:rsidR="3A8ED771" w:rsidRPr="00DE6A43">
        <w:t xml:space="preserve"> </w:t>
      </w:r>
    </w:p>
    <w:p w14:paraId="7F715E25" w14:textId="77777777" w:rsidR="00186BF1" w:rsidRPr="00DE6A43" w:rsidRDefault="00186BF1" w:rsidP="00186BF1">
      <w:pPr>
        <w:pStyle w:val="Heading3"/>
        <w:rPr>
          <w:rFonts w:eastAsiaTheme="majorEastAsia" w:cstheme="majorBidi"/>
        </w:rPr>
      </w:pPr>
      <w:bookmarkStart w:id="60" w:name="_Toc39066435"/>
      <w:r w:rsidRPr="00DE6A43">
        <w:rPr>
          <w:rFonts w:eastAsiaTheme="majorEastAsia" w:cstheme="majorBidi"/>
        </w:rPr>
        <w:t>San Diego (Region 9)</w:t>
      </w:r>
      <w:bookmarkEnd w:id="60"/>
    </w:p>
    <w:p w14:paraId="3B35A4FC" w14:textId="77777777" w:rsidR="00186BF1" w:rsidRPr="00DE6A43" w:rsidRDefault="00186BF1" w:rsidP="00186BF1">
      <w:pPr>
        <w:rPr>
          <w:b/>
          <w:bCs/>
        </w:rPr>
      </w:pPr>
      <w:r w:rsidRPr="00DE6A43">
        <w:rPr>
          <w:b/>
          <w:bCs/>
        </w:rPr>
        <w:t xml:space="preserve">Goal 1: Protect and restore fish and shellfish consumption in bays and harbors where legacy pollutants or vessels are sources of bioaccumulative contaminants in sediments or water </w:t>
      </w:r>
      <w:proofErr w:type="gramStart"/>
      <w:r w:rsidRPr="00DE6A43">
        <w:rPr>
          <w:b/>
          <w:bCs/>
        </w:rPr>
        <w:t>column, and</w:t>
      </w:r>
      <w:proofErr w:type="gramEnd"/>
      <w:r w:rsidRPr="00DE6A43">
        <w:rPr>
          <w:b/>
          <w:bCs/>
        </w:rPr>
        <w:t xml:space="preserve"> reduce effects to habitats and ecosystems in bays </w:t>
      </w:r>
      <w:r w:rsidRPr="00DE6A43">
        <w:rPr>
          <w:b/>
          <w:bCs/>
        </w:rPr>
        <w:lastRenderedPageBreak/>
        <w:t>and harbors where legacy pollutants or vessels are sources of toxicity or habitat degradation to aquatic organisms.</w:t>
      </w:r>
    </w:p>
    <w:p w14:paraId="181D82D1" w14:textId="77777777" w:rsidR="00186BF1" w:rsidRPr="00DE6A43" w:rsidRDefault="00186BF1" w:rsidP="00186BF1">
      <w:r w:rsidRPr="00DE6A43">
        <w:rPr>
          <w:u w:val="single"/>
        </w:rPr>
        <w:t>Background:</w:t>
      </w:r>
      <w:r w:rsidRPr="00DE6A43">
        <w:t xml:space="preserve"> </w:t>
      </w:r>
    </w:p>
    <w:p w14:paraId="1407258D" w14:textId="5F46169D" w:rsidR="00186BF1" w:rsidRPr="00DE6A43" w:rsidRDefault="00186BF1" w:rsidP="00186BF1">
      <w:r w:rsidRPr="00DE6A43">
        <w:t>NPS discharges and legacy pollutants cause and contribute to impairments to fish and shellfish consumption and habitats and ecosystems in bays, harbors, and lagoons. For example, San Diego Bay, Mission Bay, and Dana Point Harbor each have waterbody-specific advisories from the Office of Environmental Health Hazard Assessment (OEHHA).  Metals, PCBs, PAHs, other organics</w:t>
      </w:r>
      <w:r w:rsidR="002A31D5" w:rsidRPr="00DE6A43">
        <w:t>,</w:t>
      </w:r>
      <w:r w:rsidRPr="00DE6A43">
        <w:t xml:space="preserve"> and pesticides in sediments and </w:t>
      </w:r>
      <w:r w:rsidR="001978B2" w:rsidRPr="00DE6A43">
        <w:t xml:space="preserve">the </w:t>
      </w:r>
      <w:r w:rsidRPr="00DE6A43">
        <w:t>water column are primary drivers of pollution. Benthic communities can be impaired in San Diego Bay due to toxicity in sediments from pesticides and pollutants historically discharged by shoreline industry.</w:t>
      </w:r>
    </w:p>
    <w:p w14:paraId="71384911" w14:textId="77777777" w:rsidR="00186BF1" w:rsidRPr="00DE6A43" w:rsidRDefault="00186BF1" w:rsidP="00186BF1">
      <w:pPr>
        <w:rPr>
          <w:u w:val="single"/>
        </w:rPr>
      </w:pPr>
      <w:r w:rsidRPr="00DE6A43">
        <w:rPr>
          <w:u w:val="single"/>
        </w:rPr>
        <w:t>Objectives and Milestones:</w:t>
      </w:r>
    </w:p>
    <w:p w14:paraId="17580FE2" w14:textId="0D42A8D8" w:rsidR="00186BF1" w:rsidRPr="00DE6A43" w:rsidRDefault="00186BF1" w:rsidP="00DB7F32">
      <w:pPr>
        <w:pStyle w:val="ListParagraph"/>
        <w:numPr>
          <w:ilvl w:val="0"/>
          <w:numId w:val="108"/>
        </w:numPr>
        <w:spacing w:line="259" w:lineRule="auto"/>
        <w:ind w:left="360"/>
      </w:pPr>
      <w:r w:rsidRPr="00DE6A43">
        <w:t xml:space="preserve">Reduce threat to Fish and Shellfish Consumption of legacy bioaccumulative pollutants in San Diego Bay and parts of Ocean shoreline with OEHHA advisories, with emphasis on areas heavily used by </w:t>
      </w:r>
      <w:r w:rsidR="6CC901C5" w:rsidRPr="00DE6A43">
        <w:t xml:space="preserve">economically </w:t>
      </w:r>
      <w:r w:rsidRPr="00DE6A43">
        <w:t>disadvantaged communities</w:t>
      </w:r>
      <w:r w:rsidR="2A6FD52E" w:rsidRPr="00DE6A43">
        <w:t>.</w:t>
      </w:r>
    </w:p>
    <w:p w14:paraId="28660A93" w14:textId="77777777" w:rsidR="00186BF1" w:rsidRPr="00DE6A43" w:rsidRDefault="00186BF1" w:rsidP="00DB7F32">
      <w:pPr>
        <w:pStyle w:val="ListParagraph"/>
        <w:numPr>
          <w:ilvl w:val="1"/>
          <w:numId w:val="108"/>
        </w:numPr>
        <w:spacing w:line="259" w:lineRule="auto"/>
        <w:ind w:left="900"/>
      </w:pPr>
      <w:r w:rsidRPr="00DE6A43">
        <w:t>Meet with regional tribal working group to identify waters for CUL beneficial use designation Basin Plan amendment and implementation plan for restoring impairments (2025-2027).</w:t>
      </w:r>
    </w:p>
    <w:p w14:paraId="6DB06917" w14:textId="77777777" w:rsidR="00186BF1" w:rsidRPr="00DE6A43" w:rsidRDefault="00186BF1" w:rsidP="00DB7F32">
      <w:pPr>
        <w:pStyle w:val="ListParagraph"/>
        <w:numPr>
          <w:ilvl w:val="1"/>
          <w:numId w:val="108"/>
        </w:numPr>
        <w:spacing w:line="259" w:lineRule="auto"/>
        <w:ind w:left="900"/>
      </w:pPr>
      <w:r w:rsidRPr="00DE6A43">
        <w:t>Update internal GIS tools for monitoring data in San Diego Bay (2025-2026).</w:t>
      </w:r>
    </w:p>
    <w:p w14:paraId="23BC8055" w14:textId="36220B0C" w:rsidR="00186BF1" w:rsidRPr="00DE6A43" w:rsidRDefault="00186BF1" w:rsidP="00DB7F32">
      <w:pPr>
        <w:numPr>
          <w:ilvl w:val="1"/>
          <w:numId w:val="108"/>
        </w:numPr>
        <w:spacing w:line="259" w:lineRule="auto"/>
        <w:ind w:left="900"/>
      </w:pPr>
      <w:r w:rsidRPr="00DE6A43">
        <w:t xml:space="preserve">Issue </w:t>
      </w:r>
      <w:r w:rsidR="009E2C23" w:rsidRPr="00DE6A43">
        <w:t xml:space="preserve">up to </w:t>
      </w:r>
      <w:r w:rsidR="00816B6F" w:rsidRPr="00DE6A43">
        <w:t xml:space="preserve">five </w:t>
      </w:r>
      <w:r w:rsidRPr="00DE6A43">
        <w:t>new Cleanup and Abatement Orders for San Diego Bay for legacy pollutants (2025-2030).</w:t>
      </w:r>
    </w:p>
    <w:p w14:paraId="119402CA" w14:textId="4A5708E4" w:rsidR="00186BF1" w:rsidRPr="00DE6A43" w:rsidRDefault="00186BF1" w:rsidP="00DB7F32">
      <w:pPr>
        <w:pStyle w:val="ListParagraph"/>
        <w:numPr>
          <w:ilvl w:val="1"/>
          <w:numId w:val="108"/>
        </w:numPr>
        <w:spacing w:line="259" w:lineRule="auto"/>
        <w:ind w:left="900"/>
      </w:pPr>
      <w:r w:rsidRPr="00DE6A43">
        <w:t xml:space="preserve">Issue </w:t>
      </w:r>
      <w:r w:rsidR="00816B6F" w:rsidRPr="00DE6A43">
        <w:t xml:space="preserve">up to five </w:t>
      </w:r>
      <w:r w:rsidRPr="00DE6A43">
        <w:t>new Investigative Orders for watersheds to identify sources of pollutants in San Diego Bay (2025-2030).</w:t>
      </w:r>
    </w:p>
    <w:p w14:paraId="763BC4EA" w14:textId="77777777" w:rsidR="00186BF1" w:rsidRPr="00DE6A43" w:rsidRDefault="00186BF1" w:rsidP="00DB7F32">
      <w:pPr>
        <w:pStyle w:val="ListParagraph"/>
        <w:numPr>
          <w:ilvl w:val="1"/>
          <w:numId w:val="108"/>
        </w:numPr>
        <w:spacing w:line="259" w:lineRule="auto"/>
        <w:ind w:left="900"/>
      </w:pPr>
      <w:r w:rsidRPr="00DE6A43">
        <w:t>Develop Site Inspections and Remedial Investigations for legacy pollutants with US Department of the Navy for Naval Base San Diego and Naval Air Station North Island (2025-2030).</w:t>
      </w:r>
      <w:r w:rsidRPr="00DE6A43">
        <w:br/>
      </w:r>
    </w:p>
    <w:p w14:paraId="6DFE346C" w14:textId="77777777" w:rsidR="00186BF1" w:rsidRPr="00DE6A43" w:rsidRDefault="00186BF1" w:rsidP="00DB7F32">
      <w:pPr>
        <w:pStyle w:val="ListParagraph"/>
        <w:numPr>
          <w:ilvl w:val="0"/>
          <w:numId w:val="108"/>
        </w:numPr>
        <w:spacing w:line="259" w:lineRule="auto"/>
        <w:ind w:left="360"/>
      </w:pPr>
      <w:r w:rsidRPr="00DE6A43">
        <w:t>Protect and restore habitats and ecosystems where legacy pollutants or vessels are sources of toxicity or habitat degradation to aquatic organisms.</w:t>
      </w:r>
    </w:p>
    <w:p w14:paraId="4C2E1755" w14:textId="128A29BA" w:rsidR="00186BF1" w:rsidRPr="00DE6A43" w:rsidRDefault="00186BF1" w:rsidP="00DB7F32">
      <w:pPr>
        <w:pStyle w:val="ListParagraph"/>
        <w:numPr>
          <w:ilvl w:val="1"/>
          <w:numId w:val="108"/>
        </w:numPr>
        <w:spacing w:line="259" w:lineRule="auto"/>
        <w:ind w:left="900"/>
      </w:pPr>
      <w:r w:rsidRPr="00DE6A43">
        <w:t>Develop metrics for eelgrass habitat assessments (2025-2026)</w:t>
      </w:r>
      <w:r w:rsidR="7D516106" w:rsidRPr="00DE6A43">
        <w:t>, use assessments</w:t>
      </w:r>
      <w:r w:rsidR="137A276D" w:rsidRPr="00DE6A43">
        <w:t xml:space="preserve"> to </w:t>
      </w:r>
      <w:r w:rsidR="7D516106" w:rsidRPr="00DE6A43">
        <w:t>evaluate habitat conditions as funding al</w:t>
      </w:r>
      <w:r w:rsidR="638FF76A" w:rsidRPr="00DE6A43">
        <w:t>lows (2026-2028</w:t>
      </w:r>
      <w:r w:rsidR="531A2ACA" w:rsidRPr="00DE6A43">
        <w:t>), use metrics in permit, cleanup, and restoration programs as appropriate</w:t>
      </w:r>
      <w:r w:rsidR="53761D7F" w:rsidRPr="00DE6A43">
        <w:t xml:space="preserve"> (2029-2030)</w:t>
      </w:r>
      <w:r w:rsidRPr="00DE6A43">
        <w:t>.</w:t>
      </w:r>
    </w:p>
    <w:p w14:paraId="1F41FAB6" w14:textId="77777777" w:rsidR="00186BF1" w:rsidRPr="00DE6A43" w:rsidRDefault="00186BF1" w:rsidP="00DB7F32">
      <w:pPr>
        <w:pStyle w:val="ListParagraph"/>
        <w:numPr>
          <w:ilvl w:val="1"/>
          <w:numId w:val="108"/>
        </w:numPr>
        <w:spacing w:line="259" w:lineRule="auto"/>
        <w:ind w:left="900"/>
      </w:pPr>
      <w:r w:rsidRPr="00DE6A43">
        <w:t>Create stakeholder working group in Shelter Island Yacht Basin to pilot Assessment Approach for San Diego Bay to update TMDL for dissolved copper (2025-2028).</w:t>
      </w:r>
    </w:p>
    <w:p w14:paraId="413BE1FF" w14:textId="77777777" w:rsidR="00186BF1" w:rsidRPr="00DE6A43" w:rsidRDefault="00186BF1" w:rsidP="00186BF1">
      <w:pPr>
        <w:rPr>
          <w:rFonts w:cs="Arial"/>
          <w:b/>
          <w:bCs/>
        </w:rPr>
      </w:pPr>
      <w:r w:rsidRPr="00DE6A43">
        <w:rPr>
          <w:b/>
          <w:bCs/>
        </w:rPr>
        <w:t>Goal 2:</w:t>
      </w:r>
      <w:r w:rsidRPr="00DE6A43">
        <w:t xml:space="preserve"> </w:t>
      </w:r>
      <w:r w:rsidRPr="00DE6A43">
        <w:rPr>
          <w:rFonts w:cs="Arial"/>
          <w:b/>
          <w:bCs/>
        </w:rPr>
        <w:t xml:space="preserve">Protect San Diego Bay from effects of invasive </w:t>
      </w:r>
      <w:r w:rsidRPr="00DE6A43">
        <w:rPr>
          <w:rFonts w:cs="Arial"/>
          <w:b/>
          <w:bCs/>
          <w:i/>
          <w:iCs/>
        </w:rPr>
        <w:t xml:space="preserve">Caulerpa </w:t>
      </w:r>
      <w:proofErr w:type="spellStart"/>
      <w:r w:rsidRPr="00DE6A43">
        <w:rPr>
          <w:rFonts w:cs="Arial"/>
          <w:b/>
          <w:bCs/>
          <w:i/>
          <w:iCs/>
        </w:rPr>
        <w:t>prolifera</w:t>
      </w:r>
      <w:proofErr w:type="spellEnd"/>
      <w:r w:rsidRPr="00DE6A43">
        <w:rPr>
          <w:rFonts w:cs="Arial"/>
          <w:b/>
          <w:bCs/>
        </w:rPr>
        <w:t xml:space="preserve"> macroalgae.</w:t>
      </w:r>
    </w:p>
    <w:p w14:paraId="3CB49949" w14:textId="77777777" w:rsidR="00186BF1" w:rsidRPr="00DE6A43" w:rsidRDefault="00186BF1" w:rsidP="00186BF1">
      <w:pPr>
        <w:rPr>
          <w:rFonts w:cs="Arial"/>
        </w:rPr>
      </w:pPr>
      <w:r w:rsidRPr="00DE6A43">
        <w:rPr>
          <w:rFonts w:cs="Arial"/>
          <w:u w:val="single"/>
        </w:rPr>
        <w:lastRenderedPageBreak/>
        <w:t>Background</w:t>
      </w:r>
      <w:r w:rsidRPr="00DE6A43">
        <w:rPr>
          <w:rFonts w:cs="Arial"/>
        </w:rPr>
        <w:t xml:space="preserve">: </w:t>
      </w:r>
    </w:p>
    <w:p w14:paraId="3159D139" w14:textId="45AC32AA" w:rsidR="00186BF1" w:rsidRPr="00DE6A43" w:rsidRDefault="00186BF1" w:rsidP="00186BF1">
      <w:pPr>
        <w:rPr>
          <w:rFonts w:cs="Arial"/>
        </w:rPr>
      </w:pPr>
      <w:r w:rsidRPr="00DE6A43">
        <w:rPr>
          <w:rFonts w:cs="Arial"/>
        </w:rPr>
        <w:t xml:space="preserve">The highly invasive macroalgae </w:t>
      </w:r>
      <w:r w:rsidRPr="00DE6A43">
        <w:rPr>
          <w:rFonts w:cs="Arial"/>
          <w:i/>
          <w:iCs/>
        </w:rPr>
        <w:t xml:space="preserve">Caulerpa </w:t>
      </w:r>
      <w:proofErr w:type="spellStart"/>
      <w:r w:rsidRPr="00DE6A43">
        <w:rPr>
          <w:rFonts w:cs="Arial"/>
          <w:i/>
          <w:iCs/>
        </w:rPr>
        <w:t>prolifera</w:t>
      </w:r>
      <w:proofErr w:type="spellEnd"/>
      <w:r w:rsidRPr="00DE6A43">
        <w:rPr>
          <w:rFonts w:cs="Arial"/>
        </w:rPr>
        <w:t xml:space="preserve"> was found in the Coronado Cays area of San Diego Bay in fall 2023 and subsequently in a portion of the adjacent eelgrass beds of the San Diego National Wildlife Refuge. San Diego Water Board staff joined and co-chairs the Southern California Action Team (SCCAT) which developed and oversees an Eradication Plan. </w:t>
      </w:r>
      <w:r w:rsidR="6D7F1491" w:rsidRPr="00DE6A43">
        <w:rPr>
          <w:rFonts w:cs="Arial"/>
        </w:rPr>
        <w:t xml:space="preserve"> </w:t>
      </w:r>
      <w:r w:rsidR="2A0C28AF" w:rsidRPr="00DE6A43">
        <w:rPr>
          <w:rFonts w:cs="Arial"/>
        </w:rPr>
        <w:t>Though a popular aquarium plant in many parts of the U.S., a</w:t>
      </w:r>
      <w:r w:rsidR="27930722" w:rsidRPr="00DE6A43">
        <w:rPr>
          <w:rFonts w:cs="Arial"/>
        </w:rPr>
        <w:t xml:space="preserve">ll species of </w:t>
      </w:r>
      <w:r w:rsidR="27930722" w:rsidRPr="00DE6A43">
        <w:rPr>
          <w:rFonts w:cs="Arial"/>
          <w:i/>
          <w:iCs/>
        </w:rPr>
        <w:t>Caulerpa</w:t>
      </w:r>
      <w:r w:rsidR="27930722" w:rsidRPr="00DE6A43">
        <w:rPr>
          <w:rFonts w:cs="Arial"/>
        </w:rPr>
        <w:t xml:space="preserve"> </w:t>
      </w:r>
      <w:r w:rsidR="059C219B" w:rsidRPr="00DE6A43">
        <w:rPr>
          <w:rFonts w:cs="Arial"/>
        </w:rPr>
        <w:t>were recently</w:t>
      </w:r>
      <w:r w:rsidR="15DE0F43" w:rsidRPr="00DE6A43">
        <w:rPr>
          <w:rFonts w:cs="Arial"/>
        </w:rPr>
        <w:t xml:space="preserve"> </w:t>
      </w:r>
      <w:r w:rsidR="27930722" w:rsidRPr="00DE6A43">
        <w:rPr>
          <w:rFonts w:cs="Arial"/>
        </w:rPr>
        <w:t>banned in California</w:t>
      </w:r>
      <w:r w:rsidR="7BBD87D5" w:rsidRPr="00DE6A43">
        <w:rPr>
          <w:rFonts w:cs="Arial"/>
        </w:rPr>
        <w:t xml:space="preserve"> because of the massive threat to California’s productive coastal ecosystems</w:t>
      </w:r>
      <w:r w:rsidR="27930722" w:rsidRPr="00DE6A43">
        <w:rPr>
          <w:rFonts w:cs="Arial"/>
        </w:rPr>
        <w:t xml:space="preserve">.  </w:t>
      </w:r>
      <w:r w:rsidR="266543C4" w:rsidRPr="00DE6A43">
        <w:rPr>
          <w:rFonts w:cs="Arial"/>
        </w:rPr>
        <w:t xml:space="preserve">Nonetheless </w:t>
      </w:r>
      <w:r w:rsidR="0E42A79D" w:rsidRPr="00DE6A43">
        <w:rPr>
          <w:rFonts w:cs="Arial"/>
        </w:rPr>
        <w:t xml:space="preserve">many people still have Caulerpa in their aquaria because it can be long-lived. </w:t>
      </w:r>
      <w:r w:rsidR="27930722" w:rsidRPr="00DE6A43">
        <w:rPr>
          <w:rFonts w:cs="Arial"/>
        </w:rPr>
        <w:t xml:space="preserve">According to the SCCAT, the Caulerpa </w:t>
      </w:r>
      <w:proofErr w:type="gramStart"/>
      <w:r w:rsidR="21A926E7" w:rsidRPr="00DE6A43">
        <w:rPr>
          <w:rFonts w:cs="Arial"/>
        </w:rPr>
        <w:t>likely was</w:t>
      </w:r>
      <w:proofErr w:type="gramEnd"/>
      <w:r w:rsidR="21A926E7" w:rsidRPr="00DE6A43">
        <w:rPr>
          <w:rFonts w:cs="Arial"/>
        </w:rPr>
        <w:t xml:space="preserve"> introduced into the Bay </w:t>
      </w:r>
      <w:r w:rsidR="2D2ECCEA" w:rsidRPr="00DE6A43">
        <w:rPr>
          <w:rFonts w:cs="Arial"/>
        </w:rPr>
        <w:t>when one or more people dumped their</w:t>
      </w:r>
      <w:r w:rsidR="27930722" w:rsidRPr="00DE6A43">
        <w:rPr>
          <w:rFonts w:cs="Arial"/>
        </w:rPr>
        <w:t xml:space="preserve"> </w:t>
      </w:r>
      <w:r w:rsidR="2D2ECCEA" w:rsidRPr="00DE6A43">
        <w:rPr>
          <w:rFonts w:cs="Arial"/>
        </w:rPr>
        <w:t xml:space="preserve">home aquarium contents into the water. The </w:t>
      </w:r>
      <w:r w:rsidR="2D2ECCEA" w:rsidRPr="00DE6A43">
        <w:rPr>
          <w:rFonts w:cs="Arial"/>
          <w:i/>
          <w:iCs/>
        </w:rPr>
        <w:t xml:space="preserve">Caulerpa </w:t>
      </w:r>
      <w:proofErr w:type="gramStart"/>
      <w:r w:rsidR="2D2ECCEA" w:rsidRPr="00DE6A43">
        <w:rPr>
          <w:rFonts w:cs="Arial"/>
        </w:rPr>
        <w:t>then</w:t>
      </w:r>
      <w:proofErr w:type="gramEnd"/>
      <w:r w:rsidR="2D2ECCEA" w:rsidRPr="00DE6A43">
        <w:rPr>
          <w:rFonts w:cs="Arial"/>
        </w:rPr>
        <w:t xml:space="preserve"> spread by either in-water physical processes or by recreational ve</w:t>
      </w:r>
      <w:r w:rsidR="393DF5DA" w:rsidRPr="00DE6A43">
        <w:rPr>
          <w:rFonts w:cs="Arial"/>
        </w:rPr>
        <w:t>ssels.</w:t>
      </w:r>
      <w:r w:rsidR="2D2ECCEA" w:rsidRPr="00DE6A43">
        <w:rPr>
          <w:rFonts w:cs="Arial"/>
        </w:rPr>
        <w:t xml:space="preserve"> </w:t>
      </w:r>
      <w:r w:rsidRPr="00DE6A43">
        <w:rPr>
          <w:rFonts w:cs="Arial"/>
        </w:rPr>
        <w:t xml:space="preserve">The </w:t>
      </w:r>
      <w:r w:rsidRPr="00DE6A43">
        <w:rPr>
          <w:rFonts w:cs="Arial"/>
          <w:i/>
          <w:iCs/>
        </w:rPr>
        <w:t>Caulerpa</w:t>
      </w:r>
      <w:r w:rsidRPr="00DE6A43">
        <w:rPr>
          <w:rFonts w:cs="Arial"/>
        </w:rPr>
        <w:t xml:space="preserve"> is an existential threat to the biological integrity of the eelgrass beds and </w:t>
      </w:r>
      <w:proofErr w:type="gramStart"/>
      <w:r w:rsidRPr="00DE6A43">
        <w:rPr>
          <w:rFonts w:cs="Arial"/>
        </w:rPr>
        <w:t>associated</w:t>
      </w:r>
      <w:proofErr w:type="gramEnd"/>
      <w:r w:rsidRPr="00DE6A43">
        <w:rPr>
          <w:rFonts w:cs="Arial"/>
        </w:rPr>
        <w:t xml:space="preserve"> aquatic life and recreational beneficial uses. San Diego Water Board staff will continue work with the SCCAT and other community partners on surveillance, eradication, and outreach efforts.</w:t>
      </w:r>
    </w:p>
    <w:p w14:paraId="5DBC4C86" w14:textId="77777777" w:rsidR="00186BF1" w:rsidRPr="00DE6A43" w:rsidRDefault="00186BF1" w:rsidP="00186BF1">
      <w:pPr>
        <w:rPr>
          <w:rFonts w:cs="Arial"/>
          <w:u w:val="single"/>
        </w:rPr>
      </w:pPr>
      <w:r w:rsidRPr="00DE6A43">
        <w:rPr>
          <w:rFonts w:cs="Arial"/>
          <w:u w:val="single"/>
        </w:rPr>
        <w:t>Objectives and Milestones:</w:t>
      </w:r>
    </w:p>
    <w:p w14:paraId="1BD0A233" w14:textId="77777777" w:rsidR="00186BF1" w:rsidRPr="00DE6A43" w:rsidRDefault="00186BF1" w:rsidP="00DB7F32">
      <w:pPr>
        <w:pStyle w:val="ListParagraph"/>
        <w:numPr>
          <w:ilvl w:val="0"/>
          <w:numId w:val="109"/>
        </w:numPr>
        <w:spacing w:line="259" w:lineRule="auto"/>
        <w:rPr>
          <w:u w:val="single"/>
        </w:rPr>
      </w:pPr>
      <w:r w:rsidRPr="00DE6A43">
        <w:rPr>
          <w:rFonts w:cs="Arial"/>
        </w:rPr>
        <w:t>Participate in regular meetings and ad-hoc groups of the Southern California Caulerpa Action Team related to planning, operations, logistics, and administration of the Caulerpa Eradication Plan (ongoing).</w:t>
      </w:r>
    </w:p>
    <w:p w14:paraId="2DEB391F" w14:textId="77777777" w:rsidR="00186BF1" w:rsidRPr="00DE6A43" w:rsidRDefault="00186BF1" w:rsidP="00DB7F32">
      <w:pPr>
        <w:pStyle w:val="ListParagraph"/>
        <w:numPr>
          <w:ilvl w:val="0"/>
          <w:numId w:val="109"/>
        </w:numPr>
        <w:spacing w:line="259" w:lineRule="auto"/>
        <w:rPr>
          <w:u w:val="single"/>
        </w:rPr>
      </w:pPr>
      <w:r w:rsidRPr="00DE6A43">
        <w:rPr>
          <w:rFonts w:cs="Arial"/>
        </w:rPr>
        <w:t xml:space="preserve">Provide public updates on the status of </w:t>
      </w:r>
      <w:r w:rsidRPr="00DE6A43">
        <w:rPr>
          <w:rFonts w:cs="Arial"/>
          <w:i/>
          <w:iCs/>
        </w:rPr>
        <w:t xml:space="preserve">Caulerpa </w:t>
      </w:r>
      <w:r w:rsidRPr="00DE6A43">
        <w:rPr>
          <w:rFonts w:cs="Arial"/>
        </w:rPr>
        <w:t>infestation and eradication (ongoing).</w:t>
      </w:r>
    </w:p>
    <w:p w14:paraId="33FB35C0" w14:textId="3E27F4E4" w:rsidR="00186BF1" w:rsidRPr="00DE6A43" w:rsidRDefault="00186BF1" w:rsidP="00DB7F32">
      <w:pPr>
        <w:pStyle w:val="ListParagraph"/>
        <w:numPr>
          <w:ilvl w:val="0"/>
          <w:numId w:val="109"/>
        </w:numPr>
        <w:spacing w:line="259" w:lineRule="auto"/>
        <w:rPr>
          <w:u w:val="single"/>
        </w:rPr>
      </w:pPr>
      <w:r w:rsidRPr="00DE6A43">
        <w:rPr>
          <w:rFonts w:cs="Arial"/>
        </w:rPr>
        <w:t>Provide support to surveillance, eradication, and outreach operations, such as water quality monitoring and assessment, topside boat assistance during surveillance, public outreach actions, efforts to secure funding, etc. (ongoing).</w:t>
      </w:r>
    </w:p>
    <w:p w14:paraId="6AE7F620" w14:textId="4EE09CEC" w:rsidR="00A007BA" w:rsidRPr="00DE6A43" w:rsidRDefault="00DF2D11" w:rsidP="00236D7C">
      <w:pPr>
        <w:pStyle w:val="Heading2"/>
        <w:rPr>
          <w:rFonts w:eastAsiaTheme="majorEastAsia" w:cstheme="majorBidi"/>
        </w:rPr>
      </w:pPr>
      <w:bookmarkStart w:id="61" w:name="_Toc181951147"/>
      <w:bookmarkStart w:id="62" w:name="_Toc181951521"/>
      <w:bookmarkStart w:id="63" w:name="_Toc215752554"/>
      <w:r w:rsidRPr="00DE6A43">
        <w:rPr>
          <w:rFonts w:eastAsiaTheme="majorEastAsia" w:cstheme="majorBidi"/>
        </w:rPr>
        <w:t>Constituents of Emerging Concern</w:t>
      </w:r>
      <w:bookmarkEnd w:id="61"/>
      <w:bookmarkEnd w:id="62"/>
      <w:bookmarkEnd w:id="63"/>
    </w:p>
    <w:p w14:paraId="123349C0" w14:textId="78057D81" w:rsidR="00DF2D11" w:rsidRPr="00DE6A43" w:rsidRDefault="00DF2D11" w:rsidP="00236D7C">
      <w:pPr>
        <w:pStyle w:val="Heading3"/>
        <w:rPr>
          <w:rFonts w:eastAsiaTheme="majorEastAsia" w:cstheme="majorBidi"/>
        </w:rPr>
      </w:pPr>
      <w:bookmarkStart w:id="64" w:name="_Toc181951148"/>
      <w:bookmarkStart w:id="65" w:name="_Toc181951522"/>
      <w:r w:rsidRPr="00DE6A43">
        <w:rPr>
          <w:rFonts w:eastAsiaTheme="majorEastAsia" w:cstheme="majorBidi"/>
        </w:rPr>
        <w:t>General Background</w:t>
      </w:r>
      <w:bookmarkEnd w:id="64"/>
      <w:bookmarkEnd w:id="65"/>
    </w:p>
    <w:p w14:paraId="53AEA8B9" w14:textId="77777777" w:rsidR="00810B9D" w:rsidRPr="00DE6A43" w:rsidRDefault="00810B9D" w:rsidP="00810B9D">
      <w:r w:rsidRPr="00DE6A43">
        <w:t xml:space="preserve">Constituents of Emerging Concern (CECs) encompass any physical, chemical, biological, or radiological substance or matter in any environmental media that may pose a risk to human and/or ecological health, for which there is currently no published enforceable California or federal environmental or health standard, or the existing standard is evolving or being re-evaluated, and/or the presence, frequency of occurrence, source, fate and transport, and/or toxicology of which is not well understood, routinely monitored, and/or may lack analytical methods. CECs include a wide variety of constituents including per- and polyfluoroalkyl substances (PFAS), pharmaceuticals, personal care products (PCPs), flame retardants, disinfection by-products, certain urban pesticides, microplastics and </w:t>
      </w:r>
      <w:r w:rsidRPr="00DE6A43">
        <w:lastRenderedPageBreak/>
        <w:t xml:space="preserve">nanomaterials, and numerous biological agents. CECs, unlike conventional pollutants that often have well-documented sources, can often arise from various known and unknown sources, including identifiable point sources like industrial facilities, wastewater treatment plants, and other non-point discharges. </w:t>
      </w:r>
    </w:p>
    <w:p w14:paraId="1CB9B8DB" w14:textId="52E5EE9C" w:rsidR="00810B9D" w:rsidRPr="00DE6A43" w:rsidRDefault="00810B9D" w:rsidP="00810B9D">
      <w:r w:rsidRPr="00DE6A43">
        <w:t>The State Water Resources Control Board (State Water Board) established a Constituents of Emerging Concern (CEC) Program in 2021 to support statewide efforts to restore water quality by driving pollution reduction and supporting source control programs for emerging contaminants of concern that are hardest to treat. The CEC Program is housed within the Division of Water Quality but will serve all areas of the Water Boards and coordinate with other environmental agencies and tribes to address CECs through the CEC lifecycle. This includes all aspects of Water Boards programs including, but not limited to drinking water, groundwater, wastewater, stormwater, recycled water, marine and aquatic ecosystems, sediment, biosolids, biota, etc. Although the CEC Program is relatively new, State Water Board and the nine regional water boards (collectively, Water Boards) have over twenty years of CEC monitoring and management experience and convened science advisory panels to provide recommendations from experts in the field for the development of monitoring strategies for CECs.</w:t>
      </w:r>
    </w:p>
    <w:p w14:paraId="1BF56CB2" w14:textId="77777777" w:rsidR="00810B9D" w:rsidRPr="00DE6A43" w:rsidRDefault="00810B9D" w:rsidP="00810B9D">
      <w:pPr>
        <w:pStyle w:val="Heading3"/>
        <w:rPr>
          <w:rFonts w:eastAsiaTheme="majorEastAsia" w:cstheme="majorBidi"/>
        </w:rPr>
      </w:pPr>
      <w:bookmarkStart w:id="66" w:name="_Toc181952261"/>
      <w:r w:rsidRPr="00DE6A43">
        <w:rPr>
          <w:rFonts w:eastAsiaTheme="majorEastAsia" w:cstheme="majorBidi"/>
        </w:rPr>
        <w:t>State Water Board</w:t>
      </w:r>
      <w:bookmarkEnd w:id="66"/>
    </w:p>
    <w:p w14:paraId="3157B8EA" w14:textId="1469EDC6" w:rsidR="00810B9D" w:rsidRPr="00DE6A43" w:rsidRDefault="00810B9D" w:rsidP="00810B9D">
      <w:r w:rsidRPr="00DE6A43">
        <w:t>The State Water Board 2024 Strategic Work Plan lays out actions to advance the State Water Board’s four thematic priorities and subsidiary goals. In accordance with the goal to increase statewide water resiliency by expanding and integrating California’s water supply portfolio, a priority goal is to develop a CEC management strategy, as follows:</w:t>
      </w:r>
    </w:p>
    <w:p w14:paraId="0D5DB118" w14:textId="77777777" w:rsidR="00810B9D" w:rsidRPr="00DE6A43" w:rsidRDefault="00810B9D" w:rsidP="00810B9D">
      <w:pPr>
        <w:rPr>
          <w:b/>
          <w:bCs/>
        </w:rPr>
      </w:pPr>
      <w:r w:rsidRPr="00DE6A43">
        <w:rPr>
          <w:b/>
          <w:bCs/>
        </w:rPr>
        <w:t>Goal 3.2.6: Develop and implement a statewide constituent of emerging concern (CEC</w:t>
      </w:r>
      <w:proofErr w:type="gramStart"/>
      <w:r w:rsidRPr="00DE6A43">
        <w:rPr>
          <w:b/>
          <w:bCs/>
        </w:rPr>
        <w:t>) program</w:t>
      </w:r>
      <w:proofErr w:type="gramEnd"/>
      <w:r w:rsidRPr="00DE6A43">
        <w:rPr>
          <w:b/>
          <w:bCs/>
        </w:rPr>
        <w:t xml:space="preserve"> strategic plan to prioritize and manage CECs and proactively ensure protection of drinking water supplies, public health, and the environment. The development of a CEC strategic plan supports the Administration’s Water Resilience Portfolio required by Executive Order N-10-19 and the State Water Board’s charge to protect and restore water quality by driving pollution reduction from a range of sources. </w:t>
      </w:r>
    </w:p>
    <w:p w14:paraId="5E5F8F27" w14:textId="77777777" w:rsidR="00810B9D" w:rsidRPr="00DE6A43" w:rsidRDefault="00810B9D" w:rsidP="00810B9D">
      <w:r w:rsidRPr="00DE6A43">
        <w:t xml:space="preserve">The CECs Program developed a draft CECs Program Strategic Plan and will begin soliciting public input on the draft plan in 2025. Because the CECs Program is relatively small, program staff plan to serve as a technical resource for the entire Water Boards as a central hub to help address CECs in all aspects of Water Boards programs. In practice, this will </w:t>
      </w:r>
      <w:proofErr w:type="gramStart"/>
      <w:r w:rsidRPr="00DE6A43">
        <w:t>entail</w:t>
      </w:r>
      <w:proofErr w:type="gramEnd"/>
      <w:r w:rsidRPr="00DE6A43">
        <w:t xml:space="preserve"> working with individual programs that intend to address CECs within the scope of their purview. CECs from non-point sources enter the environment through diffuse, </w:t>
      </w:r>
      <w:r w:rsidRPr="00DE6A43">
        <w:lastRenderedPageBreak/>
        <w:t xml:space="preserve">widespread sources like runoff from urban surfaces, residential areas, and agricultural land, and the exact point of pollution origin is difficult to pinpoint. These pathways play a significant role in the transport of CECs in the environment and as such, the CECs and NPS programs intend to work together to develop an action plan to address non-point sources of CECs to the environment.  </w:t>
      </w:r>
    </w:p>
    <w:p w14:paraId="1303B62B" w14:textId="77777777" w:rsidR="00810B9D" w:rsidRPr="00DE6A43" w:rsidRDefault="00810B9D" w:rsidP="00810B9D">
      <w:r w:rsidRPr="00DE6A43">
        <w:t>The NPS Program CECs action plan will advance the recommendations of the 2022 CECs Science Advisory Panel on monitoring strategies for CECs in California. The Panel's findings are detailed in the report “</w:t>
      </w:r>
      <w:hyperlink r:id="rId47" w:history="1">
        <w:r w:rsidRPr="00DE6A43">
          <w:rPr>
            <w:rStyle w:val="Hyperlink"/>
          </w:rPr>
          <w:t>Monitoring Strategies for Constituents of Emerging Concern (CECs) in California’s Aquatic Ecosystems: Recommendations of a Science Advisory Panel</w:t>
        </w:r>
      </w:hyperlink>
      <w:r w:rsidRPr="00DE6A43">
        <w:t xml:space="preserve">.” The Panel used a risk characterization approach, evaluating occurrence data and toxicological information, and identified many high-priority compounds for monitoring in California’s ecosystems. The NPS Program CECs action plan will identify those high-priority CECs that are relevant to non-point sources and pathways and develop implementation plans for future monitoring and management actions. Key milestones associated with this plan include documentation of high-priority CECs associated with non-point sources, NPS CEC management questions, and identification of specific projects that can be implemented to address data gaps and support future water quality management decisions. </w:t>
      </w:r>
    </w:p>
    <w:p w14:paraId="225C0197" w14:textId="27A80414" w:rsidR="007C3987" w:rsidRPr="00DE6A43" w:rsidRDefault="007C3987" w:rsidP="00236D7C">
      <w:pPr>
        <w:pStyle w:val="Heading2"/>
        <w:rPr>
          <w:rFonts w:eastAsiaTheme="majorEastAsia" w:cstheme="majorBidi"/>
        </w:rPr>
      </w:pPr>
      <w:bookmarkStart w:id="67" w:name="_Toc181951150"/>
      <w:bookmarkStart w:id="68" w:name="_Toc181951524"/>
      <w:bookmarkStart w:id="69" w:name="_Toc215752555"/>
      <w:r w:rsidRPr="00DE6A43">
        <w:rPr>
          <w:rFonts w:eastAsiaTheme="majorEastAsia" w:cstheme="majorBidi"/>
        </w:rPr>
        <w:t>Confined Animal Facilities</w:t>
      </w:r>
      <w:bookmarkEnd w:id="67"/>
      <w:bookmarkEnd w:id="68"/>
      <w:bookmarkEnd w:id="69"/>
    </w:p>
    <w:p w14:paraId="58233557" w14:textId="51097207" w:rsidR="00A007BA" w:rsidRPr="00DE6A43" w:rsidRDefault="007A5F49" w:rsidP="00236D7C">
      <w:pPr>
        <w:pStyle w:val="Heading3"/>
        <w:rPr>
          <w:rFonts w:eastAsiaTheme="majorEastAsia" w:cstheme="majorBidi"/>
        </w:rPr>
      </w:pPr>
      <w:bookmarkStart w:id="70" w:name="_Toc181951151"/>
      <w:bookmarkStart w:id="71" w:name="_Toc181951525"/>
      <w:r w:rsidRPr="00DE6A43">
        <w:rPr>
          <w:rFonts w:eastAsiaTheme="majorEastAsia" w:cstheme="majorBidi"/>
        </w:rPr>
        <w:t xml:space="preserve">General </w:t>
      </w:r>
      <w:r w:rsidR="00A007BA" w:rsidRPr="00DE6A43">
        <w:rPr>
          <w:rFonts w:eastAsiaTheme="majorEastAsia" w:cstheme="majorBidi"/>
        </w:rPr>
        <w:t>Background</w:t>
      </w:r>
      <w:bookmarkEnd w:id="70"/>
      <w:bookmarkEnd w:id="71"/>
    </w:p>
    <w:p w14:paraId="20ECFFEE" w14:textId="1A771585" w:rsidR="002D7594" w:rsidRPr="00DE6A43" w:rsidRDefault="002D7594" w:rsidP="00236D7C">
      <w:r w:rsidRPr="00DE6A43">
        <w:t xml:space="preserve">Confined animal facilities (CAFs) are operations where animals are confined and fed in an area that has a roof or is devoid of vegetation, generating solid and liquid manure wastes that are collected and </w:t>
      </w:r>
      <w:proofErr w:type="gramStart"/>
      <w:r w:rsidRPr="00DE6A43">
        <w:t>disposed</w:t>
      </w:r>
      <w:proofErr w:type="gramEnd"/>
      <w:r w:rsidRPr="00DE6A43">
        <w:t>. CAFs differ from concentrated animal feeding operations (CAFOs), in that they are not covered by the Clean Water Act and are not issued NPDES permits.</w:t>
      </w:r>
      <w:r w:rsidRPr="00DE6A43">
        <w:rPr>
          <w:rStyle w:val="FootnoteReference"/>
        </w:rPr>
        <w:footnoteReference w:id="15"/>
      </w:r>
      <w:r w:rsidRPr="00DE6A43">
        <w:t xml:space="preserve"> The </w:t>
      </w:r>
      <w:r w:rsidR="00B821EA" w:rsidRPr="00DE6A43">
        <w:t xml:space="preserve">SWRCB </w:t>
      </w:r>
      <w:r w:rsidRPr="00DE6A43">
        <w:t>CAF program includes both CAFs and CAFOs.</w:t>
      </w:r>
    </w:p>
    <w:p w14:paraId="3F231518" w14:textId="77777777" w:rsidR="002D7594" w:rsidRPr="00DE6A43" w:rsidRDefault="002D7594" w:rsidP="00236D7C">
      <w:r w:rsidRPr="00DE6A43">
        <w:t xml:space="preserve">CAFs represent a significant source of waste discharges. CAFs generate waste that includes manure, process wastewater, animal wash water, and any water, precipitation or rainfall runoff that contacts animal confinement areas and/or raw materials, products or </w:t>
      </w:r>
      <w:r w:rsidRPr="00DE6A43">
        <w:lastRenderedPageBreak/>
        <w:t>byproducts such as manure, compost piles, feed, bedding materials, silage, eggs or milk. Waste from CAFs can contain significant amounts of pathogens, oxygen-depleting organic matter, sediment, nitrogen compounds, excreted pharmaceuticals and metabolites, and other suspended and dissolved solids that can impact surface waters and groundwater if not properly managed. Waste waters can also contain chemicals such as detergents, disinfectants, and biocides. The primary types of these facilities in California are dairies, horse facilities, and egg, chicken, and/or turkey production facilities. California has approximately 1,330 dairies with an average size of about 1,300 milk cows. There are approximately 595 non-dairy facilities enrolled in the program.</w:t>
      </w:r>
    </w:p>
    <w:p w14:paraId="7F8A2F45" w14:textId="77777777" w:rsidR="0024754D" w:rsidRPr="00DE6A43" w:rsidRDefault="0024754D" w:rsidP="0024754D">
      <w:pPr>
        <w:pStyle w:val="Heading3"/>
        <w:rPr>
          <w:rFonts w:eastAsiaTheme="majorEastAsia" w:cstheme="majorBidi"/>
        </w:rPr>
      </w:pPr>
      <w:bookmarkStart w:id="72" w:name="_Toc39066425"/>
      <w:r w:rsidRPr="00DE6A43">
        <w:rPr>
          <w:rFonts w:eastAsiaTheme="majorEastAsia" w:cstheme="majorBidi"/>
        </w:rPr>
        <w:t>North Coast (Region 1)</w:t>
      </w:r>
      <w:bookmarkEnd w:id="72"/>
    </w:p>
    <w:p w14:paraId="73446DDD" w14:textId="77777777" w:rsidR="0024754D" w:rsidRPr="00DE6A43" w:rsidRDefault="0024754D" w:rsidP="0024754D">
      <w:pPr>
        <w:rPr>
          <w:b/>
          <w:bCs/>
        </w:rPr>
      </w:pPr>
      <w:r w:rsidRPr="00DE6A43">
        <w:rPr>
          <w:b/>
          <w:bCs/>
        </w:rPr>
        <w:t>Goal 1: Ensure dairy operations in the Region control waste discharges and protect water quality by implementing all provisions of the General Waste Discharge Requirements for Dairies in the North Coast Region, Order No. R1-2019-0001. (Dairy GWDR)</w:t>
      </w:r>
    </w:p>
    <w:p w14:paraId="2337BB89" w14:textId="77777777" w:rsidR="0024754D" w:rsidRPr="00DE6A43" w:rsidRDefault="0024754D" w:rsidP="0024754D">
      <w:pPr>
        <w:rPr>
          <w:u w:val="single"/>
        </w:rPr>
      </w:pPr>
      <w:r w:rsidRPr="00DE6A43">
        <w:rPr>
          <w:u w:val="single"/>
        </w:rPr>
        <w:t xml:space="preserve">Objectives and Milestones: </w:t>
      </w:r>
    </w:p>
    <w:p w14:paraId="2C22412D" w14:textId="77777777" w:rsidR="0024754D" w:rsidRPr="00DE6A43" w:rsidRDefault="0024754D" w:rsidP="00DB7F32">
      <w:pPr>
        <w:pStyle w:val="ListParagraph"/>
        <w:numPr>
          <w:ilvl w:val="0"/>
          <w:numId w:val="105"/>
        </w:numPr>
        <w:spacing w:line="259" w:lineRule="auto"/>
      </w:pPr>
      <w:r w:rsidRPr="00DE6A43">
        <w:t>Timely process all applications for Dairy GWDRs enrollment for new, re-opening, or expanding facilities, as well as all applications for termination of enrollment for closing facilities.</w:t>
      </w:r>
    </w:p>
    <w:p w14:paraId="392B1CFC" w14:textId="77777777" w:rsidR="0024754D" w:rsidRPr="00DE6A43" w:rsidRDefault="0024754D" w:rsidP="00DB7F32">
      <w:pPr>
        <w:pStyle w:val="ListParagraph"/>
        <w:numPr>
          <w:ilvl w:val="0"/>
          <w:numId w:val="105"/>
        </w:numPr>
        <w:spacing w:line="259" w:lineRule="auto"/>
      </w:pPr>
      <w:r w:rsidRPr="00DE6A43">
        <w:t xml:space="preserve">Conduct at least 25 dairy inspections (i.e., the equivalent of 25% of all facilities enrolled under the Dairy GWDRs) each year, and work with </w:t>
      </w:r>
      <w:proofErr w:type="gramStart"/>
      <w:r w:rsidRPr="00DE6A43">
        <w:t>enrollees</w:t>
      </w:r>
      <w:proofErr w:type="gramEnd"/>
      <w:r w:rsidRPr="00DE6A43">
        <w:t xml:space="preserve"> and partners to resolve any observed compliance issues.</w:t>
      </w:r>
    </w:p>
    <w:p w14:paraId="4603CDE2" w14:textId="77777777" w:rsidR="0024754D" w:rsidRPr="00DE6A43" w:rsidRDefault="0024754D" w:rsidP="00DB7F32">
      <w:pPr>
        <w:pStyle w:val="ListParagraph"/>
        <w:numPr>
          <w:ilvl w:val="0"/>
          <w:numId w:val="105"/>
        </w:numPr>
        <w:spacing w:line="259" w:lineRule="auto"/>
      </w:pPr>
      <w:r w:rsidRPr="00DE6A43">
        <w:t>Review submitted Water Quality and Riparian Management Plans, and on-farm Nutrient Management Plans on an as-needed basis, as prompted by inspections, complaints, partner initiatives, or internal audits, and work with enrollees and partners to affect any needed plan revisions.</w:t>
      </w:r>
    </w:p>
    <w:p w14:paraId="1AFE24E1" w14:textId="77777777" w:rsidR="0024754D" w:rsidRPr="00DE6A43" w:rsidRDefault="0024754D" w:rsidP="00DB7F32">
      <w:pPr>
        <w:pStyle w:val="ListParagraph"/>
        <w:numPr>
          <w:ilvl w:val="0"/>
          <w:numId w:val="105"/>
        </w:numPr>
        <w:spacing w:line="259" w:lineRule="auto"/>
      </w:pPr>
      <w:r w:rsidRPr="00DE6A43">
        <w:t xml:space="preserve">Review all Annual Monitoring Reports submitted by Dairy GWDR </w:t>
      </w:r>
      <w:proofErr w:type="gramStart"/>
      <w:r w:rsidRPr="00DE6A43">
        <w:t>enrollees</w:t>
      </w:r>
      <w:proofErr w:type="gramEnd"/>
      <w:r w:rsidRPr="00DE6A43">
        <w:t xml:space="preserve"> each year, and prioritize inspections, report reviews, information requests, and other follow-up actions for the coming year based on analysis of those Reports.</w:t>
      </w:r>
    </w:p>
    <w:p w14:paraId="22D9940C" w14:textId="77777777" w:rsidR="0024754D" w:rsidRPr="00DE6A43" w:rsidRDefault="0024754D" w:rsidP="00DB7F32">
      <w:pPr>
        <w:pStyle w:val="ListParagraph"/>
        <w:numPr>
          <w:ilvl w:val="0"/>
          <w:numId w:val="105"/>
        </w:numPr>
        <w:spacing w:line="259" w:lineRule="auto"/>
      </w:pPr>
      <w:r w:rsidRPr="00DE6A43">
        <w:t>Oversee enrollee implementation of all ongoing surface water and groundwater monitoring requirements under the Dairy GWDR, analyze sampling results, and take appropriate action under the Dairy GWDR or under independent enforcement authorities as warranted.</w:t>
      </w:r>
    </w:p>
    <w:p w14:paraId="10114EB4" w14:textId="77777777" w:rsidR="0024754D" w:rsidRPr="00DE6A43" w:rsidRDefault="0024754D" w:rsidP="0024754D">
      <w:pPr>
        <w:rPr>
          <w:b/>
          <w:bCs/>
        </w:rPr>
      </w:pPr>
      <w:r w:rsidRPr="00DE6A43">
        <w:rPr>
          <w:b/>
          <w:bCs/>
        </w:rPr>
        <w:t>Goal 2: Ensure dairy operations in the Region adequately implement TMDL load allocations and implementation actions.</w:t>
      </w:r>
    </w:p>
    <w:p w14:paraId="030507AA" w14:textId="77777777" w:rsidR="0024754D" w:rsidRPr="00DE6A43" w:rsidRDefault="0024754D" w:rsidP="0024754D">
      <w:pPr>
        <w:rPr>
          <w:u w:val="single"/>
        </w:rPr>
      </w:pPr>
      <w:r w:rsidRPr="00DE6A43">
        <w:rPr>
          <w:u w:val="single"/>
        </w:rPr>
        <w:t xml:space="preserve">Objectives and Milestones: </w:t>
      </w:r>
    </w:p>
    <w:p w14:paraId="7303C80A" w14:textId="56EEF488" w:rsidR="0024754D" w:rsidRPr="00DE6A43" w:rsidRDefault="0024754D" w:rsidP="0024754D">
      <w:r w:rsidRPr="00DE6A43">
        <w:rPr>
          <w:rStyle w:val="CommentReference"/>
          <w:sz w:val="24"/>
          <w:szCs w:val="24"/>
        </w:rPr>
        <w:lastRenderedPageBreak/>
        <w:t xml:space="preserve">Upon approval of the Russian River Pathogen TMDL and/or the Laguna de Santa Rosa TMDLs/Vision Project, contact affected enrollees and partners to discuss anticipated actions for implementing requirements therein. </w:t>
      </w:r>
      <w:r w:rsidR="00B4593E" w:rsidRPr="00DE6A43">
        <w:rPr>
          <w:rStyle w:val="CommentReference"/>
          <w:sz w:val="24"/>
          <w:szCs w:val="24"/>
        </w:rPr>
        <w:t xml:space="preserve">The Russian River Pathogen TMDL Action Plan will be considered by the North Coast Regional Water Board in June 2025. The Laguna de Santa Rosa Action Plan is estimated for consideration by the North Coast Regional Water Board in the 28/29 fiscal year. </w:t>
      </w:r>
      <w:r w:rsidRPr="00DE6A43">
        <w:rPr>
          <w:rStyle w:val="CommentReference"/>
          <w:sz w:val="24"/>
          <w:szCs w:val="24"/>
        </w:rPr>
        <w:t xml:space="preserve">Actions may include voluntary or ordered updates to </w:t>
      </w:r>
      <w:proofErr w:type="gramStart"/>
      <w:r w:rsidRPr="00DE6A43">
        <w:rPr>
          <w:rStyle w:val="CommentReference"/>
          <w:sz w:val="24"/>
          <w:szCs w:val="24"/>
        </w:rPr>
        <w:t>plans</w:t>
      </w:r>
      <w:proofErr w:type="gramEnd"/>
      <w:r w:rsidRPr="00DE6A43">
        <w:rPr>
          <w:rStyle w:val="CommentReference"/>
          <w:sz w:val="24"/>
          <w:szCs w:val="24"/>
        </w:rPr>
        <w:t xml:space="preserve"> required under the Dairy GWDR, practice or facility improvements, or updates/revisions to the Dairy GWDR itself.</w:t>
      </w:r>
    </w:p>
    <w:p w14:paraId="58727A16" w14:textId="4F7279BD" w:rsidR="0081185B" w:rsidRPr="00DE6A43" w:rsidRDefault="0081185B" w:rsidP="0081185B">
      <w:pPr>
        <w:pStyle w:val="Heading3"/>
        <w:rPr>
          <w:rFonts w:eastAsiaTheme="majorEastAsia" w:cstheme="majorBidi"/>
        </w:rPr>
      </w:pPr>
      <w:r w:rsidRPr="00DE6A43">
        <w:rPr>
          <w:rFonts w:eastAsiaTheme="majorEastAsia" w:cstheme="majorBidi"/>
        </w:rPr>
        <w:t>San Francisco (Region 2)</w:t>
      </w:r>
    </w:p>
    <w:p w14:paraId="60C3DB35" w14:textId="77777777" w:rsidR="00D631A9" w:rsidRPr="00DE6A43" w:rsidRDefault="00D631A9" w:rsidP="00D631A9">
      <w:pPr>
        <w:rPr>
          <w:b/>
          <w:bCs/>
        </w:rPr>
      </w:pPr>
      <w:r w:rsidRPr="00DE6A43">
        <w:rPr>
          <w:b/>
          <w:bCs/>
        </w:rPr>
        <w:t>Goal 1: Continue to regulate confined animal facilities and dairies to reduce discharge of nutrients, bacteria, and sediment.</w:t>
      </w:r>
    </w:p>
    <w:p w14:paraId="4677C6ED" w14:textId="77777777" w:rsidR="00D631A9" w:rsidRPr="00DE6A43" w:rsidRDefault="00D631A9" w:rsidP="00D631A9">
      <w:r w:rsidRPr="00DE6A43">
        <w:rPr>
          <w:u w:val="single"/>
        </w:rPr>
        <w:t>Background:</w:t>
      </w:r>
      <w:r w:rsidRPr="00DE6A43">
        <w:t xml:space="preserve"> </w:t>
      </w:r>
    </w:p>
    <w:p w14:paraId="54BD73A4" w14:textId="31046387" w:rsidR="00D631A9" w:rsidRPr="00DE6A43" w:rsidRDefault="00D631A9" w:rsidP="00D631A9">
      <w:r w:rsidRPr="00DE6A43">
        <w:t xml:space="preserve">In the San Francisco Bay Region, confined animal facilities </w:t>
      </w:r>
      <w:r w:rsidR="00F47CE5" w:rsidRPr="00DE6A43">
        <w:t>(</w:t>
      </w:r>
      <w:r w:rsidRPr="00DE6A43">
        <w:t>CAFs) primarily include dairies, equestrian facilities, and a few poultry operations. Most animal waste in this area is generated by cow dairies in Marin and Sonoma counties, with around 31 active dairies housing an average herd size of 200-300 cows.</w:t>
      </w:r>
    </w:p>
    <w:p w14:paraId="030A504B" w14:textId="77777777" w:rsidR="00D631A9" w:rsidRPr="00DE6A43" w:rsidRDefault="00D631A9" w:rsidP="00D631A9">
      <w:r w:rsidRPr="00DE6A43">
        <w:t>In June 2016, the San Francisco Bay Regional Water Board adopted General Waste Discharge Requirements (General CAF Permit) that introduced expanded regulations for both dairy and non-dairy operations in TMDL (Total Maximum Daily Load) watersheds, where confined animal facilities are identified as potential sources of impairment from pathogens and sediment.</w:t>
      </w:r>
    </w:p>
    <w:p w14:paraId="3DB70E6F" w14:textId="77777777" w:rsidR="00D631A9" w:rsidRPr="00DE6A43" w:rsidRDefault="00D631A9" w:rsidP="00D631A9">
      <w:r w:rsidRPr="00DE6A43">
        <w:t>Previously, only dairy operations were regulated under a Conditional Waiver of Waste Discharge Requirements, which expired in 2020. Upon expiration, all dairies were transitioned to the General CAF Permit. Additionally, equestrian facilities within the Napa River, Sonoma Creek, Tomales Bay, San Vicente Creek, San Pedro Creek, and Petaluma River watersheds are now required to enroll under these regulations.</w:t>
      </w:r>
    </w:p>
    <w:p w14:paraId="32B19337" w14:textId="77777777" w:rsidR="00D631A9" w:rsidRPr="00DE6A43" w:rsidRDefault="00D631A9" w:rsidP="00D631A9">
      <w:r w:rsidRPr="00DE6A43">
        <w:t xml:space="preserve">The General CAF Permit requires </w:t>
      </w:r>
      <w:proofErr w:type="gramStart"/>
      <w:r w:rsidRPr="00DE6A43">
        <w:t>enrollees</w:t>
      </w:r>
      <w:proofErr w:type="gramEnd"/>
      <w:r w:rsidRPr="00DE6A43">
        <w:t xml:space="preserve"> to develop waste management plans specifically suited to their operations and to implement targeted management practices (MPs). These MPs are designed to control and minimize waste discharge into surface and groundwater, manage waste application to land, protect riparian areas from overgrazing in grazing operations, control bed and bank erosion, and prevent direct waste discharge into surface waters. Site-specific MPs are identified and selected through a facility assessment process focused on protecting water quality. </w:t>
      </w:r>
      <w:proofErr w:type="gramStart"/>
      <w:r w:rsidRPr="00DE6A43">
        <w:t>Enrollees</w:t>
      </w:r>
      <w:proofErr w:type="gramEnd"/>
      <w:r w:rsidRPr="00DE6A43">
        <w:t xml:space="preserve"> must conduct water quality </w:t>
      </w:r>
      <w:r w:rsidRPr="00DE6A43">
        <w:lastRenderedPageBreak/>
        <w:t>monitoring, either through a collaborative program or individually, and submit these results in annual reports.</w:t>
      </w:r>
    </w:p>
    <w:p w14:paraId="61697C1F" w14:textId="77777777" w:rsidR="00D631A9" w:rsidRPr="00DE6A43" w:rsidRDefault="00D631A9" w:rsidP="00D631A9">
      <w:r w:rsidRPr="00DE6A43">
        <w:t>The successful implementation of the CAF program depends on a sustained commitment of resources for program administration, facility inspections, stakeholder outreach, and the promotion of best management practices to reduce discharges of pathogens, nutrients, and sediment. Incentives, such as grants, are also provided to support compliance. Additionally, San Francisco Bay Regional Water Board staff contribute expertise to the California Dairy Quality Assurance Program and work closely with the North Coast Regional Water Board to maintain consistent requirements for dairy operations across both regions.</w:t>
      </w:r>
    </w:p>
    <w:p w14:paraId="26CB949E" w14:textId="77777777" w:rsidR="00D631A9" w:rsidRPr="00DE6A43" w:rsidRDefault="00D631A9" w:rsidP="00D631A9">
      <w:pPr>
        <w:rPr>
          <w:vanish/>
        </w:rPr>
      </w:pPr>
      <w:r w:rsidRPr="00DE6A43">
        <w:t>Over the next five years, the CAF Program will prioritize enrollment, compliance monitoring, and data management in high-priority areas, including the Petaluma River watershed and the Venice Beach and Pillar Point Harbor drainage areas. Key initiatives will include enrolling facilities in all required watersheds, assisting with the development of Ranch and Monitoring Plans, educating operators on permit requirements, and supporting the formation of surface water monitoring groups as needed. The program will work closely with local agencies to identify non-</w:t>
      </w:r>
      <w:proofErr w:type="gramStart"/>
      <w:r w:rsidRPr="00DE6A43">
        <w:t>filers</w:t>
      </w:r>
      <w:proofErr w:type="gramEnd"/>
      <w:r w:rsidRPr="00DE6A43">
        <w:t xml:space="preserve"> and provide them with appropriate guidance or enforcement action. To strengthen data management, the CAF Program will update Geographic Information System layers and analyze wet weather monitoring data to support TMDL assessments and water quality reporting. Finally, the CAF Program webpage will be updated for better accessibility, with revised forms based on user feedback and new educational resources for equestrian facilities developed by local agencies.</w:t>
      </w:r>
      <w:r w:rsidRPr="00DE6A43">
        <w:rPr>
          <w:vanish/>
        </w:rPr>
        <w:t>Top of Form</w:t>
      </w:r>
    </w:p>
    <w:p w14:paraId="6B1145B1" w14:textId="77777777" w:rsidR="00D631A9" w:rsidRPr="00DE6A43" w:rsidRDefault="00D631A9" w:rsidP="00D631A9"/>
    <w:p w14:paraId="10AB7E68" w14:textId="77777777" w:rsidR="00D631A9" w:rsidRPr="00DE6A43" w:rsidRDefault="00D631A9" w:rsidP="00D631A9">
      <w:r w:rsidRPr="00DE6A43">
        <w:rPr>
          <w:u w:val="single"/>
        </w:rPr>
        <w:t xml:space="preserve">Objectives and Milestones: </w:t>
      </w:r>
    </w:p>
    <w:p w14:paraId="1E1D0CDD" w14:textId="77777777" w:rsidR="00D631A9" w:rsidRPr="00DE6A43" w:rsidRDefault="00D631A9" w:rsidP="00DB7F32">
      <w:pPr>
        <w:pStyle w:val="ListParagraph"/>
        <w:numPr>
          <w:ilvl w:val="0"/>
          <w:numId w:val="85"/>
        </w:numPr>
        <w:spacing w:after="120" w:line="259" w:lineRule="auto"/>
        <w:contextualSpacing w:val="0"/>
      </w:pPr>
      <w:r w:rsidRPr="00DE6A43">
        <w:t xml:space="preserve">Increase enrollment of confined horse facilities located in regulated watersheds through outreach, interagency coordination, compliance assistance, and non-filer enforcement </w:t>
      </w:r>
      <w:proofErr w:type="gramStart"/>
      <w:r w:rsidRPr="00DE6A43">
        <w:t>where</w:t>
      </w:r>
      <w:proofErr w:type="gramEnd"/>
      <w:r w:rsidRPr="00DE6A43">
        <w:t xml:space="preserve"> appropriate, based on dates of initial enrollment notification </w:t>
      </w:r>
      <w:bookmarkStart w:id="73" w:name="_Hlk182346387"/>
      <w:r w:rsidRPr="00DE6A43">
        <w:t>(ongoing 2025-2030)</w:t>
      </w:r>
      <w:bookmarkEnd w:id="73"/>
      <w:r w:rsidRPr="00DE6A43">
        <w:t>.</w:t>
      </w:r>
    </w:p>
    <w:p w14:paraId="5B832CC9" w14:textId="77777777" w:rsidR="00D631A9" w:rsidRPr="00DE6A43" w:rsidRDefault="00D631A9" w:rsidP="00DB7F32">
      <w:pPr>
        <w:pStyle w:val="ListParagraph"/>
        <w:numPr>
          <w:ilvl w:val="0"/>
          <w:numId w:val="85"/>
        </w:numPr>
        <w:spacing w:after="120" w:line="259" w:lineRule="auto"/>
        <w:contextualSpacing w:val="0"/>
      </w:pPr>
      <w:r w:rsidRPr="00DE6A43">
        <w:rPr>
          <w:rFonts w:cs="Arial"/>
        </w:rPr>
        <w:t>Oversee the development and implementation of sub-watershed surface water monitoring plans and facility management plans, per General CAF Permit requirements (ongoing 2025-2030).</w:t>
      </w:r>
    </w:p>
    <w:p w14:paraId="525A0531" w14:textId="77777777" w:rsidR="00D631A9" w:rsidRPr="00DE6A43" w:rsidRDefault="00D631A9" w:rsidP="00DB7F32">
      <w:pPr>
        <w:pStyle w:val="ListParagraph"/>
        <w:numPr>
          <w:ilvl w:val="0"/>
          <w:numId w:val="85"/>
        </w:numPr>
        <w:spacing w:after="120" w:line="259" w:lineRule="auto"/>
        <w:contextualSpacing w:val="0"/>
        <w:rPr>
          <w:rFonts w:cs="Arial"/>
        </w:rPr>
      </w:pPr>
      <w:r w:rsidRPr="00DE6A43">
        <w:rPr>
          <w:rFonts w:cs="Arial"/>
        </w:rPr>
        <w:t xml:space="preserve">Participate in regional and statewide confined animal program coordination, program implementation, and related meetings as necessary (ongoing 2025-2030). </w:t>
      </w:r>
    </w:p>
    <w:p w14:paraId="62861166" w14:textId="77777777" w:rsidR="00D631A9" w:rsidRPr="00DE6A43" w:rsidRDefault="00D631A9" w:rsidP="00DB7F32">
      <w:pPr>
        <w:pStyle w:val="ListParagraph"/>
        <w:numPr>
          <w:ilvl w:val="0"/>
          <w:numId w:val="85"/>
        </w:numPr>
        <w:spacing w:after="120" w:line="259" w:lineRule="auto"/>
        <w:contextualSpacing w:val="0"/>
      </w:pPr>
      <w:r w:rsidRPr="00DE6A43">
        <w:t>Inspect enrolled CAF operations for implementation of appropriate Management Practices (2025 – 2030).</w:t>
      </w:r>
    </w:p>
    <w:p w14:paraId="4C5665C6" w14:textId="77777777" w:rsidR="00D631A9" w:rsidRPr="00DE6A43" w:rsidRDefault="00D631A9" w:rsidP="00DB7F32">
      <w:pPr>
        <w:pStyle w:val="ListParagraph"/>
        <w:numPr>
          <w:ilvl w:val="1"/>
          <w:numId w:val="85"/>
        </w:numPr>
        <w:spacing w:after="120" w:line="259" w:lineRule="auto"/>
        <w:contextualSpacing w:val="0"/>
      </w:pPr>
      <w:r w:rsidRPr="00DE6A43">
        <w:t>Schedule and conduct a minimum of 6 CAF inspections annually</w:t>
      </w:r>
    </w:p>
    <w:p w14:paraId="298B301A" w14:textId="77777777" w:rsidR="00D631A9" w:rsidRPr="00DE6A43" w:rsidRDefault="00D631A9" w:rsidP="00DB7F32">
      <w:pPr>
        <w:pStyle w:val="ListParagraph"/>
        <w:numPr>
          <w:ilvl w:val="1"/>
          <w:numId w:val="85"/>
        </w:numPr>
        <w:spacing w:after="120" w:line="259" w:lineRule="auto"/>
        <w:contextualSpacing w:val="0"/>
      </w:pPr>
      <w:r w:rsidRPr="00DE6A43">
        <w:lastRenderedPageBreak/>
        <w:t>Provide feedback to inspected CAFs on their implementation of Management Practices</w:t>
      </w:r>
    </w:p>
    <w:p w14:paraId="5BC120BF" w14:textId="77777777" w:rsidR="00D631A9" w:rsidRPr="00DE6A43" w:rsidRDefault="00D631A9" w:rsidP="00DB7F32">
      <w:pPr>
        <w:pStyle w:val="ListParagraph"/>
        <w:numPr>
          <w:ilvl w:val="0"/>
          <w:numId w:val="85"/>
        </w:numPr>
        <w:spacing w:after="120" w:line="259" w:lineRule="auto"/>
        <w:contextualSpacing w:val="0"/>
      </w:pPr>
      <w:r w:rsidRPr="00DE6A43">
        <w:t xml:space="preserve">Evaluate progress toward achieving TMDL targets (2025 – 2030). </w:t>
      </w:r>
    </w:p>
    <w:p w14:paraId="1B122E48" w14:textId="77777777" w:rsidR="00D631A9" w:rsidRPr="00DE6A43" w:rsidRDefault="00D631A9" w:rsidP="00DB7F32">
      <w:pPr>
        <w:pStyle w:val="ListParagraph"/>
        <w:numPr>
          <w:ilvl w:val="1"/>
          <w:numId w:val="85"/>
        </w:numPr>
        <w:spacing w:after="120" w:line="259" w:lineRule="auto"/>
        <w:contextualSpacing w:val="0"/>
      </w:pPr>
      <w:r w:rsidRPr="00DE6A43">
        <w:t>Review and assess the results from wet weather watershed monitoring efforts from individual and group monitoring reports annually</w:t>
      </w:r>
    </w:p>
    <w:p w14:paraId="23865367" w14:textId="49C11ABA" w:rsidR="00D631A9" w:rsidRPr="00DE6A43" w:rsidRDefault="00D631A9" w:rsidP="38DACA51">
      <w:pPr>
        <w:pStyle w:val="ListParagraph"/>
        <w:numPr>
          <w:ilvl w:val="1"/>
          <w:numId w:val="85"/>
        </w:numPr>
        <w:spacing w:after="120" w:line="259" w:lineRule="auto"/>
      </w:pPr>
      <w:r w:rsidRPr="00DE6A43">
        <w:t xml:space="preserve">Review 58 Annual Reports annually </w:t>
      </w:r>
    </w:p>
    <w:p w14:paraId="733A68B0" w14:textId="77777777" w:rsidR="00D631A9" w:rsidRPr="00DE6A43" w:rsidRDefault="00D631A9" w:rsidP="00DB7F32">
      <w:pPr>
        <w:pStyle w:val="ListParagraph"/>
        <w:numPr>
          <w:ilvl w:val="0"/>
          <w:numId w:val="85"/>
        </w:numPr>
        <w:spacing w:after="120" w:line="259" w:lineRule="auto"/>
        <w:contextualSpacing w:val="0"/>
        <w:rPr>
          <w:rFonts w:cs="Arial"/>
        </w:rPr>
      </w:pPr>
      <w:r w:rsidRPr="00DE6A43">
        <w:rPr>
          <w:rFonts w:cs="Arial"/>
        </w:rPr>
        <w:t>Develop educational materials that make the permit requirements more understandable for operators overseeing compliance work on their own (2027).</w:t>
      </w:r>
    </w:p>
    <w:p w14:paraId="22CF12B6" w14:textId="77777777" w:rsidR="00D631A9" w:rsidRPr="00DE6A43" w:rsidRDefault="00D631A9" w:rsidP="00DB7F32">
      <w:pPr>
        <w:pStyle w:val="ListParagraph"/>
        <w:numPr>
          <w:ilvl w:val="0"/>
          <w:numId w:val="85"/>
        </w:numPr>
        <w:autoSpaceDE w:val="0"/>
        <w:autoSpaceDN w:val="0"/>
        <w:adjustRightInd w:val="0"/>
        <w:spacing w:after="120" w:line="240" w:lineRule="auto"/>
        <w:contextualSpacing w:val="0"/>
        <w:rPr>
          <w:rFonts w:cs="Arial"/>
        </w:rPr>
      </w:pPr>
      <w:r w:rsidRPr="00DE6A43">
        <w:rPr>
          <w:rFonts w:cs="Arial"/>
        </w:rPr>
        <w:t>Update the CAF program webpage to reflect current implementation requirements, accessibility-compliant forms, and newly developed educational resources (2028).</w:t>
      </w:r>
    </w:p>
    <w:p w14:paraId="7D0DA3CF" w14:textId="77777777" w:rsidR="00D631A9" w:rsidRPr="00DE6A43" w:rsidRDefault="00D631A9" w:rsidP="00DB7F32">
      <w:pPr>
        <w:pStyle w:val="ListParagraph"/>
        <w:numPr>
          <w:ilvl w:val="0"/>
          <w:numId w:val="85"/>
        </w:numPr>
        <w:spacing w:after="120" w:line="259" w:lineRule="auto"/>
        <w:contextualSpacing w:val="0"/>
      </w:pPr>
      <w:r w:rsidRPr="00DE6A43">
        <w:t>Establish area(s) of focus for the next NPS 5-year plan (June 2029)</w:t>
      </w:r>
    </w:p>
    <w:p w14:paraId="07060D62" w14:textId="77777777" w:rsidR="0081185B" w:rsidRPr="00DE6A43" w:rsidRDefault="0081185B" w:rsidP="0081185B"/>
    <w:p w14:paraId="4B89DBF4" w14:textId="77777777" w:rsidR="00D141F8" w:rsidRPr="00DE6A43" w:rsidRDefault="00D141F8" w:rsidP="00236D7C">
      <w:pPr>
        <w:pStyle w:val="Heading3"/>
        <w:rPr>
          <w:rFonts w:eastAsiaTheme="majorEastAsia" w:cstheme="majorBidi"/>
        </w:rPr>
      </w:pPr>
      <w:r w:rsidRPr="00DE6A43">
        <w:rPr>
          <w:rFonts w:eastAsiaTheme="majorEastAsia" w:cstheme="majorBidi"/>
        </w:rPr>
        <w:t xml:space="preserve">Los Angeles (Region 4) </w:t>
      </w:r>
    </w:p>
    <w:p w14:paraId="02C7FB93" w14:textId="77777777" w:rsidR="00D141F8" w:rsidRPr="00DE6A43" w:rsidRDefault="00D141F8" w:rsidP="00236D7C">
      <w:r w:rsidRPr="00DE6A43">
        <w:rPr>
          <w:b/>
          <w:bCs/>
        </w:rPr>
        <w:t>Goal 1: Reduce NPS discharges from horse and intensive livestock facilities in the Ventura River watershed through WDRs, waiver of WDRs or other regulatory mechanisms</w:t>
      </w:r>
      <w:r w:rsidRPr="00DE6A43">
        <w:t xml:space="preserve"> </w:t>
      </w:r>
    </w:p>
    <w:p w14:paraId="445C2B23" w14:textId="77777777" w:rsidR="002710A2" w:rsidRPr="00DE6A43" w:rsidRDefault="00D141F8" w:rsidP="00236D7C">
      <w:r w:rsidRPr="00DE6A43">
        <w:rPr>
          <w:u w:val="single"/>
        </w:rPr>
        <w:t>Background:</w:t>
      </w:r>
      <w:r w:rsidRPr="00DE6A43">
        <w:t xml:space="preserve"> </w:t>
      </w:r>
    </w:p>
    <w:p w14:paraId="4D0AD5B9" w14:textId="3657B390" w:rsidR="00D141F8" w:rsidRPr="00DE6A43" w:rsidRDefault="2E8E5175" w:rsidP="00236D7C">
      <w:r w:rsidRPr="00DE6A43">
        <w:t>Horse/Intensive livestock activities were identified as a nonpoint source of nutrients in the Ventura River Watershed Algae TMDL. There are approximately 650 horse and intensive livestock facilities in the Ventura River Watershed. Horse and intensive livestock facilities generate manure and other wastes, containing nutrients, such as nitrogen and phosphorus, and other constituents that, upon discharge to waters of the state, can degrade water quality and impair beneficial uses if not properly managed.   Los Angeles Water Board staff</w:t>
      </w:r>
      <w:r w:rsidR="0EF8C124" w:rsidRPr="00DE6A43">
        <w:t xml:space="preserve"> have </w:t>
      </w:r>
      <w:r w:rsidR="2389DCD0" w:rsidRPr="00DE6A43">
        <w:t>built</w:t>
      </w:r>
      <w:r w:rsidR="0EF8C124" w:rsidRPr="00DE6A43">
        <w:t xml:space="preserve"> a</w:t>
      </w:r>
      <w:r w:rsidRPr="00DE6A43">
        <w:t xml:space="preserve"> </w:t>
      </w:r>
      <w:r w:rsidR="683C7681" w:rsidRPr="00DE6A43">
        <w:t>geo</w:t>
      </w:r>
      <w:r w:rsidRPr="00DE6A43">
        <w:t>database of horse and intensive livestock operations</w:t>
      </w:r>
      <w:r w:rsidR="033FFACB" w:rsidRPr="00DE6A43">
        <w:t xml:space="preserve"> through a review of satellite imagery and other public information</w:t>
      </w:r>
      <w:r w:rsidRPr="00DE6A43">
        <w:t>.</w:t>
      </w:r>
      <w:r w:rsidR="60A05B9C" w:rsidRPr="00DE6A43">
        <w:t xml:space="preserve"> </w:t>
      </w:r>
      <w:r w:rsidR="2BC1CD0E" w:rsidRPr="00DE6A43">
        <w:t xml:space="preserve">The </w:t>
      </w:r>
      <w:proofErr w:type="spellStart"/>
      <w:r w:rsidR="2BC1CD0E" w:rsidRPr="00DE6A43">
        <w:t>geodatabse</w:t>
      </w:r>
      <w:proofErr w:type="spellEnd"/>
      <w:r w:rsidR="2BC1CD0E" w:rsidRPr="00DE6A43">
        <w:t xml:space="preserve"> is a tool for storing and analyzing data. </w:t>
      </w:r>
      <w:r w:rsidR="0FCBF668" w:rsidRPr="00DE6A43">
        <w:t xml:space="preserve">An information collection effort has been initiated, including the development of a project factsheet and </w:t>
      </w:r>
      <w:r w:rsidR="300F4BA9" w:rsidRPr="00DE6A43">
        <w:t xml:space="preserve">online survey </w:t>
      </w:r>
      <w:r w:rsidR="5096D414" w:rsidRPr="00DE6A43">
        <w:t>to send to horse and livestock properties</w:t>
      </w:r>
      <w:r w:rsidR="7C2DDA5E" w:rsidRPr="00DE6A43">
        <w:t>.</w:t>
      </w:r>
      <w:r w:rsidR="1EE2E88D" w:rsidRPr="00DE6A43">
        <w:t xml:space="preserve"> The results will help better identify risk to </w:t>
      </w:r>
      <w:proofErr w:type="gramStart"/>
      <w:r w:rsidR="1EE2E88D" w:rsidRPr="00DE6A43">
        <w:t>waters</w:t>
      </w:r>
      <w:proofErr w:type="gramEnd"/>
      <w:r w:rsidR="1EE2E88D" w:rsidRPr="00DE6A43">
        <w:t xml:space="preserve">. </w:t>
      </w:r>
    </w:p>
    <w:p w14:paraId="33B5F134" w14:textId="77777777" w:rsidR="00D141F8" w:rsidRPr="00DE6A43" w:rsidRDefault="00D141F8" w:rsidP="00236D7C">
      <w:r w:rsidRPr="00DE6A43">
        <w:rPr>
          <w:u w:val="single"/>
        </w:rPr>
        <w:t>Objectives and Milestones:</w:t>
      </w:r>
      <w:r w:rsidRPr="00DE6A43">
        <w:t xml:space="preserve"> </w:t>
      </w:r>
    </w:p>
    <w:p w14:paraId="65F31DF2" w14:textId="7D0450CE" w:rsidR="00D141F8" w:rsidRPr="00DE6A43" w:rsidRDefault="2E8E5175" w:rsidP="00DB7F32">
      <w:pPr>
        <w:numPr>
          <w:ilvl w:val="0"/>
          <w:numId w:val="43"/>
        </w:numPr>
      </w:pPr>
      <w:r w:rsidRPr="00DE6A43">
        <w:t>Continue to expand the Ventura River Watershed horse and intensive livestock database</w:t>
      </w:r>
      <w:r w:rsidR="6BDBB95F" w:rsidRPr="00DE6A43">
        <w:t xml:space="preserve"> (2025-2030)</w:t>
      </w:r>
      <w:r w:rsidRPr="00DE6A43">
        <w:t>.</w:t>
      </w:r>
    </w:p>
    <w:p w14:paraId="024786BF" w14:textId="0E32FB65" w:rsidR="215FC063" w:rsidRPr="00DE6A43" w:rsidRDefault="215FC063" w:rsidP="434A3AE2">
      <w:pPr>
        <w:numPr>
          <w:ilvl w:val="1"/>
          <w:numId w:val="43"/>
        </w:numPr>
      </w:pPr>
      <w:r w:rsidRPr="00DE6A43">
        <w:t>Send factsheet and survey packets to identify horse and livestock facilities (2025-2026).</w:t>
      </w:r>
    </w:p>
    <w:p w14:paraId="34DA46DF" w14:textId="75978C18" w:rsidR="0CF6D857" w:rsidRPr="00DE6A43" w:rsidRDefault="0CF6D857" w:rsidP="003C0D0B">
      <w:pPr>
        <w:numPr>
          <w:ilvl w:val="1"/>
          <w:numId w:val="43"/>
        </w:numPr>
      </w:pPr>
      <w:r w:rsidRPr="00DE6A43">
        <w:lastRenderedPageBreak/>
        <w:t xml:space="preserve">Require horse and intensive livestock facility owners to submit information about their facilities </w:t>
      </w:r>
      <w:proofErr w:type="gramStart"/>
      <w:r w:rsidRPr="00DE6A43">
        <w:t>in order to</w:t>
      </w:r>
      <w:proofErr w:type="gramEnd"/>
      <w:r w:rsidRPr="00DE6A43">
        <w:t xml:space="preserve"> categorize those facilities by risk to water quality</w:t>
      </w:r>
      <w:r w:rsidR="2DE42823" w:rsidRPr="00DE6A43">
        <w:t xml:space="preserve"> (2025-2026).</w:t>
      </w:r>
      <w:r w:rsidRPr="00DE6A43">
        <w:t xml:space="preserve">  </w:t>
      </w:r>
    </w:p>
    <w:p w14:paraId="31417891" w14:textId="7F54A7D3" w:rsidR="434A3AE2" w:rsidRPr="00DE6A43" w:rsidRDefault="434A3AE2" w:rsidP="434A3AE2">
      <w:pPr>
        <w:numPr>
          <w:ilvl w:val="1"/>
          <w:numId w:val="43"/>
        </w:numPr>
      </w:pPr>
    </w:p>
    <w:p w14:paraId="3AD0C6C0" w14:textId="4C531EA6" w:rsidR="00D141F8" w:rsidRPr="00DE6A43" w:rsidRDefault="2E8E5175" w:rsidP="00DB7F32">
      <w:pPr>
        <w:numPr>
          <w:ilvl w:val="0"/>
          <w:numId w:val="43"/>
        </w:numPr>
      </w:pPr>
      <w:r w:rsidRPr="00DE6A43">
        <w:t>Re-launch outreach efforts with the Horse and Livestock Alliance and other local stakeholders</w:t>
      </w:r>
      <w:r w:rsidR="2BA2089D" w:rsidRPr="00DE6A43">
        <w:t xml:space="preserve"> (2026-2027)</w:t>
      </w:r>
      <w:r w:rsidRPr="00DE6A43">
        <w:t>.</w:t>
      </w:r>
    </w:p>
    <w:p w14:paraId="2D3596B9" w14:textId="3ED37DA7" w:rsidR="00D141F8" w:rsidRPr="00DE6A43" w:rsidRDefault="2E8E5175" w:rsidP="00DB7F32">
      <w:pPr>
        <w:numPr>
          <w:ilvl w:val="0"/>
          <w:numId w:val="43"/>
        </w:numPr>
      </w:pPr>
      <w:r w:rsidRPr="00DE6A43">
        <w:t>Identify communities that may be impacted by new regulatory activity</w:t>
      </w:r>
      <w:r w:rsidR="393A8E66" w:rsidRPr="00DE6A43">
        <w:t xml:space="preserve"> (2025-2027)</w:t>
      </w:r>
      <w:r w:rsidRPr="00DE6A43">
        <w:t>.</w:t>
      </w:r>
    </w:p>
    <w:p w14:paraId="7BE40BF3" w14:textId="2354FCB7" w:rsidR="00D141F8" w:rsidRPr="00DE6A43" w:rsidRDefault="2E8E5175" w:rsidP="00DB7F32">
      <w:pPr>
        <w:numPr>
          <w:ilvl w:val="0"/>
          <w:numId w:val="43"/>
        </w:numPr>
      </w:pPr>
      <w:r w:rsidRPr="00DE6A43">
        <w:t>Evaluate the facility data received from horse and intensive agriculture operations</w:t>
      </w:r>
      <w:r w:rsidR="484FA290" w:rsidRPr="00DE6A43">
        <w:t xml:space="preserve"> (2026)</w:t>
      </w:r>
      <w:r w:rsidRPr="00DE6A43">
        <w:t xml:space="preserve">. </w:t>
      </w:r>
    </w:p>
    <w:p w14:paraId="25BBAAE2" w14:textId="2EE43ADB" w:rsidR="00D141F8" w:rsidRPr="00DE6A43" w:rsidRDefault="2E8E5175" w:rsidP="00DB7F32">
      <w:pPr>
        <w:numPr>
          <w:ilvl w:val="0"/>
          <w:numId w:val="43"/>
        </w:numPr>
      </w:pPr>
      <w:proofErr w:type="gramStart"/>
      <w:r w:rsidRPr="00DE6A43">
        <w:t>Pursue</w:t>
      </w:r>
      <w:proofErr w:type="gramEnd"/>
      <w:r w:rsidRPr="00DE6A43">
        <w:t xml:space="preserve"> opportunities for financial assistance to help offset the costs of regulatory compliance and manage grants related to the implementation of horse/intensive livestock MPs to reduce NPS </w:t>
      </w:r>
      <w:proofErr w:type="gramStart"/>
      <w:r w:rsidRPr="00DE6A43">
        <w:t>pollution ,</w:t>
      </w:r>
      <w:proofErr w:type="gramEnd"/>
      <w:r w:rsidRPr="00DE6A43">
        <w:t xml:space="preserve"> particularly for disadvantage communities</w:t>
      </w:r>
      <w:r w:rsidR="3F1B2EA0" w:rsidRPr="00DE6A43">
        <w:t xml:space="preserve"> (2025-2030)</w:t>
      </w:r>
      <w:r w:rsidRPr="00DE6A43">
        <w:t>.</w:t>
      </w:r>
    </w:p>
    <w:p w14:paraId="2B9762DD" w14:textId="77777777" w:rsidR="00D141F8" w:rsidRPr="00DE6A43" w:rsidRDefault="2E8E5175" w:rsidP="00236D7C">
      <w:r w:rsidRPr="00DE6A43">
        <w:rPr>
          <w:b/>
          <w:bCs/>
        </w:rPr>
        <w:t xml:space="preserve">Goal 2: Reduce NPS discharges from livestock sources in the Malibu Creek </w:t>
      </w:r>
    </w:p>
    <w:p w14:paraId="6C02E408" w14:textId="77777777" w:rsidR="002710A2" w:rsidRPr="00DE6A43" w:rsidRDefault="00D141F8" w:rsidP="00236D7C">
      <w:r w:rsidRPr="00DE6A43">
        <w:rPr>
          <w:u w:val="single"/>
        </w:rPr>
        <w:t>Background:</w:t>
      </w:r>
      <w:r w:rsidRPr="00DE6A43">
        <w:t xml:space="preserve"> </w:t>
      </w:r>
    </w:p>
    <w:p w14:paraId="69B88C0E" w14:textId="1EEFAE6A" w:rsidR="00D141F8" w:rsidRPr="00DE6A43" w:rsidRDefault="00D141F8" w:rsidP="00236D7C">
      <w:r w:rsidRPr="00DE6A43">
        <w:t xml:space="preserve">The Malibu Creek Watershed Nutrients TMDL (2003 TMDL) became effective on March 21, </w:t>
      </w:r>
      <w:proofErr w:type="gramStart"/>
      <w:r w:rsidRPr="00DE6A43">
        <w:t>2003</w:t>
      </w:r>
      <w:proofErr w:type="gramEnd"/>
      <w:r w:rsidRPr="00DE6A43">
        <w:t xml:space="preserve"> to address impairments due to ammonia, nutrients, dissolved oxygen, algae, scum and odor in Malibu Lagoon, Malibu Creek and its tributaries and four lakes in the watershed. The Malibu Creek and Lagoon Sedimentation and Nutrients TMDL to Address Benthic Community Impairments (2013 TMDL) became effective on July 2, </w:t>
      </w:r>
      <w:proofErr w:type="gramStart"/>
      <w:r w:rsidRPr="00DE6A43">
        <w:t>2013</w:t>
      </w:r>
      <w:proofErr w:type="gramEnd"/>
      <w:r w:rsidRPr="00DE6A43">
        <w:t xml:space="preserve"> to address impairments of Malibu Creek and Las Virgenes Creek related to impacted benthic macroinvertebrates and sediment/siltation and impairments of Malibu Lagoon related to adverse benthic community effects. The Implementation Plan for the Malibu Creek Nutrients TMDL and the Malibu Creek and Lagoon Sedimentation and Nutrients TMDL to Address Benthic Community Impairments became effective on May 16, 2017, which laid out the implementation plan and schedule for the 2003 and 2013 TMDLs. Livestock sources were identified as one of the nonpoint pollution sources in both 2003 and 2013 TMDLs, which can be regulated by WDRs, conditional waivers of WDRs, or other regulatory mechanisms in accordance with the Nonpoint Source Implementation and Enforcement Policy. </w:t>
      </w:r>
    </w:p>
    <w:p w14:paraId="67E1D1C5" w14:textId="77777777" w:rsidR="00D141F8" w:rsidRPr="00DE6A43" w:rsidRDefault="00D141F8" w:rsidP="00236D7C">
      <w:r w:rsidRPr="00DE6A43">
        <w:rPr>
          <w:u w:val="single"/>
        </w:rPr>
        <w:t>Objectives and Milestones:</w:t>
      </w:r>
      <w:r w:rsidRPr="00DE6A43">
        <w:t xml:space="preserve"> </w:t>
      </w:r>
    </w:p>
    <w:p w14:paraId="5D3966DB" w14:textId="774834AB" w:rsidR="00D141F8" w:rsidRPr="00DE6A43" w:rsidRDefault="2E8E5175" w:rsidP="00DB7F32">
      <w:pPr>
        <w:numPr>
          <w:ilvl w:val="0"/>
          <w:numId w:val="44"/>
        </w:numPr>
      </w:pPr>
      <w:r w:rsidRPr="00DE6A43">
        <w:lastRenderedPageBreak/>
        <w:t>Obtain information via a 13267 Order or by other means and develop a database for livestock sources to help establish the conditions for the regulatory program</w:t>
      </w:r>
      <w:r w:rsidR="3423DA8F" w:rsidRPr="00DE6A43">
        <w:t xml:space="preserve"> (2026, ongoing))</w:t>
      </w:r>
      <w:r w:rsidRPr="00DE6A43">
        <w:t xml:space="preserve">. </w:t>
      </w:r>
    </w:p>
    <w:p w14:paraId="5D500BCE" w14:textId="060DEFE8" w:rsidR="00D141F8" w:rsidRPr="00DE6A43" w:rsidRDefault="3B4A7EBB" w:rsidP="434A3AE2">
      <w:pPr>
        <w:numPr>
          <w:ilvl w:val="0"/>
          <w:numId w:val="44"/>
        </w:numPr>
      </w:pPr>
      <w:r w:rsidRPr="00DE6A43">
        <w:t xml:space="preserve">Pursue opportunities for financial assistance to help offset the costs of regulatory compliance and manage grants related to the implementation of horse/intensive livestock MPs to reduce NPS pollution (2025 – 2030). </w:t>
      </w:r>
    </w:p>
    <w:p w14:paraId="7E2BB5CC" w14:textId="5F3C4255" w:rsidR="00D141F8" w:rsidRPr="00DE6A43" w:rsidRDefault="2E8E5175" w:rsidP="00DB7F32">
      <w:pPr>
        <w:numPr>
          <w:ilvl w:val="0"/>
          <w:numId w:val="44"/>
        </w:numPr>
      </w:pPr>
      <w:r w:rsidRPr="00DE6A43">
        <w:t xml:space="preserve">Develop Waste Discharge Requirements (WDRs), conditional </w:t>
      </w:r>
      <w:proofErr w:type="gramStart"/>
      <w:r w:rsidRPr="00DE6A43">
        <w:t>waiver</w:t>
      </w:r>
      <w:proofErr w:type="gramEnd"/>
      <w:r w:rsidRPr="00DE6A43">
        <w:t xml:space="preserve"> of WDRs or other enforceable mechanisms to regulate NPS discharges of nutrient from livestock sources</w:t>
      </w:r>
      <w:r w:rsidR="3DC5A7D1" w:rsidRPr="00DE6A43">
        <w:t xml:space="preserve"> (2028-2030)</w:t>
      </w:r>
      <w:r w:rsidRPr="00DE6A43">
        <w:t xml:space="preserve">. </w:t>
      </w:r>
    </w:p>
    <w:p w14:paraId="3DC5AC69" w14:textId="77777777" w:rsidR="00343991" w:rsidRPr="00DE6A43" w:rsidRDefault="00343991" w:rsidP="00236D7C">
      <w:pPr>
        <w:pStyle w:val="Heading3"/>
        <w:rPr>
          <w:rFonts w:eastAsiaTheme="majorEastAsia" w:cstheme="majorBidi"/>
        </w:rPr>
      </w:pPr>
      <w:r w:rsidRPr="00DE6A43">
        <w:rPr>
          <w:rFonts w:eastAsiaTheme="majorEastAsia" w:cstheme="majorBidi"/>
        </w:rPr>
        <w:t>Lahontan (Region 6)</w:t>
      </w:r>
    </w:p>
    <w:p w14:paraId="737E9A31" w14:textId="77777777" w:rsidR="00C61B2A" w:rsidRPr="00DE6A43" w:rsidRDefault="00343991" w:rsidP="00236D7C">
      <w:r w:rsidRPr="00DE6A43">
        <w:rPr>
          <w:u w:val="single"/>
        </w:rPr>
        <w:t>Background</w:t>
      </w:r>
      <w:r w:rsidRPr="00DE6A43">
        <w:t xml:space="preserve">: </w:t>
      </w:r>
    </w:p>
    <w:p w14:paraId="76C043C5" w14:textId="64783B0F" w:rsidR="00343991" w:rsidRPr="00DE6A43" w:rsidRDefault="00343991" w:rsidP="00236D7C">
      <w:r w:rsidRPr="00DE6A43">
        <w:t xml:space="preserve">The Water Board currently regulates three </w:t>
      </w:r>
      <w:proofErr w:type="gramStart"/>
      <w:r w:rsidRPr="00DE6A43">
        <w:t>active milking</w:t>
      </w:r>
      <w:proofErr w:type="gramEnd"/>
      <w:r w:rsidRPr="00DE6A43">
        <w:t xml:space="preserve"> dairies and one closed dairy with individual WDRs and has issued enforcement orders to five dairy facilities (some of which are not covered under WDRs). Facilities regulated by WDRs have onsite monitoring wells that must be periodically sampled. The enforcement orders require dairies to sample residential wells within a designated area near the facility. Additionally, the orders mandate that replacement drinking water be provided to any resident whose well shows elevated levels of nitrates or total dissolved solids exceeding the calculated statistical threshold, which is set below the primary and secondary drinking water standards. Staff </w:t>
      </w:r>
      <w:proofErr w:type="gramStart"/>
      <w:r w:rsidRPr="00DE6A43">
        <w:t>reviews</w:t>
      </w:r>
      <w:proofErr w:type="gramEnd"/>
      <w:r w:rsidRPr="00DE6A43">
        <w:t xml:space="preserve"> the submitted monitoring reports and evaluate monitoring data to assess compliance with WDRs and/or enforcement orders to ensure replacement drinking water is provided as required.</w:t>
      </w:r>
    </w:p>
    <w:p w14:paraId="48F4C10C" w14:textId="77777777" w:rsidR="00343991" w:rsidRPr="00DE6A43" w:rsidRDefault="00343991" w:rsidP="00236D7C">
      <w:pPr>
        <w:rPr>
          <w:b/>
          <w:bCs/>
        </w:rPr>
      </w:pPr>
      <w:r w:rsidRPr="00DE6A43">
        <w:rPr>
          <w:b/>
          <w:bCs/>
        </w:rPr>
        <w:t>Goal 1: To regulate Confined Animal Facilities (CAFs) in a consistent manner to ensure safe drinking water for communities which may be affected by waste discharges from CAFs by the implementation of effective source control BMPs and groundwater monitoring to protect human health, aquatic life, and water quality.</w:t>
      </w:r>
    </w:p>
    <w:p w14:paraId="709EB329" w14:textId="77777777" w:rsidR="00343991" w:rsidRPr="00DE6A43" w:rsidRDefault="00343991" w:rsidP="00236D7C">
      <w:pPr>
        <w:rPr>
          <w:u w:val="single"/>
        </w:rPr>
      </w:pPr>
      <w:r w:rsidRPr="00DE6A43">
        <w:rPr>
          <w:u w:val="single"/>
        </w:rPr>
        <w:t>Objectives and Milestones:</w:t>
      </w:r>
    </w:p>
    <w:p w14:paraId="6BC8F250" w14:textId="1F91E7E8" w:rsidR="00343991" w:rsidRPr="00DE6A43" w:rsidRDefault="00343991" w:rsidP="00DB7F32">
      <w:pPr>
        <w:pStyle w:val="ListParagraph"/>
        <w:numPr>
          <w:ilvl w:val="0"/>
          <w:numId w:val="106"/>
        </w:numPr>
      </w:pPr>
      <w:r w:rsidRPr="00DE6A43">
        <w:t xml:space="preserve">Review monitoring data and develop or enforce replacement water requirements as needed </w:t>
      </w:r>
      <w:r w:rsidRPr="00DE6A43">
        <w:rPr>
          <w:b/>
        </w:rPr>
        <w:t>(</w:t>
      </w:r>
      <w:r w:rsidRPr="00DE6A43">
        <w:rPr>
          <w:b/>
          <w:bCs/>
        </w:rPr>
        <w:t>2025, Ongoing</w:t>
      </w:r>
      <w:r w:rsidRPr="00DE6A43">
        <w:rPr>
          <w:b/>
        </w:rPr>
        <w:t>)</w:t>
      </w:r>
    </w:p>
    <w:p w14:paraId="2FE72785" w14:textId="466389C3" w:rsidR="00343991" w:rsidRPr="00DE6A43" w:rsidRDefault="00343991" w:rsidP="00DB7F32">
      <w:pPr>
        <w:pStyle w:val="ListParagraph"/>
        <w:numPr>
          <w:ilvl w:val="0"/>
          <w:numId w:val="106"/>
        </w:numPr>
      </w:pPr>
      <w:r w:rsidRPr="00DE6A43">
        <w:t xml:space="preserve">Continue to require replacement water or explore alternative solutions, </w:t>
      </w:r>
      <w:proofErr w:type="gramStart"/>
      <w:r w:rsidRPr="00DE6A43">
        <w:t>such as:</w:t>
      </w:r>
      <w:proofErr w:type="gramEnd"/>
      <w:r w:rsidRPr="00DE6A43">
        <w:t xml:space="preserve"> a) property buy-outs by the dairies, b) sourcing clean water from a new well away from the degraded/polluted water, and/or c) providing a custom treatment system for each affected resident. </w:t>
      </w:r>
      <w:r w:rsidRPr="00DE6A43">
        <w:rPr>
          <w:b/>
        </w:rPr>
        <w:t>(</w:t>
      </w:r>
      <w:r w:rsidRPr="00DE6A43">
        <w:rPr>
          <w:b/>
          <w:bCs/>
        </w:rPr>
        <w:t>Annually</w:t>
      </w:r>
      <w:r w:rsidRPr="00DE6A43">
        <w:rPr>
          <w:b/>
        </w:rPr>
        <w:t>)</w:t>
      </w:r>
    </w:p>
    <w:p w14:paraId="30A0BAF4" w14:textId="5CFE1404" w:rsidR="00343991" w:rsidRPr="00DE6A43" w:rsidRDefault="00343991" w:rsidP="00DB7F32">
      <w:pPr>
        <w:pStyle w:val="ListParagraph"/>
        <w:numPr>
          <w:ilvl w:val="0"/>
          <w:numId w:val="106"/>
        </w:numPr>
      </w:pPr>
      <w:r w:rsidRPr="00DE6A43">
        <w:lastRenderedPageBreak/>
        <w:t xml:space="preserve">Issue Individual Waste Discharge Requirements for all operating and currently unregulated facilities. These new individual orders may include requirements for lining existing stormwater and </w:t>
      </w:r>
      <w:proofErr w:type="gramStart"/>
      <w:r w:rsidRPr="00DE6A43">
        <w:t>wash</w:t>
      </w:r>
      <w:proofErr w:type="gramEnd"/>
      <w:r w:rsidRPr="00DE6A43">
        <w:t xml:space="preserve"> water </w:t>
      </w:r>
      <w:proofErr w:type="gramStart"/>
      <w:r w:rsidRPr="00DE6A43">
        <w:t>impoundments</w:t>
      </w:r>
      <w:proofErr w:type="gramEnd"/>
      <w:r w:rsidRPr="00DE6A43">
        <w:t xml:space="preserve">. Additionally, the WDRs may call for an evaluation of the adequacy of existing </w:t>
      </w:r>
      <w:proofErr w:type="gramStart"/>
      <w:r w:rsidRPr="00DE6A43">
        <w:t>monitoring well</w:t>
      </w:r>
      <w:proofErr w:type="gramEnd"/>
      <w:r w:rsidRPr="00DE6A43">
        <w:t xml:space="preserve"> networks to ensure proper groundwater quality monitoring. </w:t>
      </w:r>
      <w:r w:rsidRPr="00DE6A43">
        <w:rPr>
          <w:b/>
        </w:rPr>
        <w:t>(</w:t>
      </w:r>
      <w:r w:rsidRPr="00DE6A43">
        <w:rPr>
          <w:b/>
          <w:bCs/>
        </w:rPr>
        <w:t>Annually</w:t>
      </w:r>
      <w:r w:rsidRPr="00DE6A43">
        <w:rPr>
          <w:b/>
        </w:rPr>
        <w:t>)</w:t>
      </w:r>
    </w:p>
    <w:p w14:paraId="6FEB2580" w14:textId="332F4C2B" w:rsidR="00343991" w:rsidRPr="00DE6A43" w:rsidRDefault="00343991" w:rsidP="00DB7F32">
      <w:pPr>
        <w:pStyle w:val="ListParagraph"/>
        <w:numPr>
          <w:ilvl w:val="0"/>
          <w:numId w:val="106"/>
        </w:numPr>
      </w:pPr>
      <w:r w:rsidRPr="00DE6A43">
        <w:t xml:space="preserve">Implement cleanup requirements on closed CAFs to attain closure status prior to rescinding Waste Discharge Requirements and/or Enforcement Orders. </w:t>
      </w:r>
      <w:r w:rsidRPr="00DE6A43">
        <w:rPr>
          <w:b/>
        </w:rPr>
        <w:t>(</w:t>
      </w:r>
      <w:r w:rsidRPr="00DE6A43">
        <w:rPr>
          <w:b/>
          <w:bCs/>
        </w:rPr>
        <w:t>Ongoing</w:t>
      </w:r>
      <w:r w:rsidRPr="00DE6A43">
        <w:rPr>
          <w:b/>
        </w:rPr>
        <w:t>)</w:t>
      </w:r>
    </w:p>
    <w:p w14:paraId="23AC716F" w14:textId="12540CB8" w:rsidR="00C558CE" w:rsidRPr="00DE6A43" w:rsidRDefault="00343991" w:rsidP="00DB7F32">
      <w:pPr>
        <w:pStyle w:val="ListParagraph"/>
        <w:numPr>
          <w:ilvl w:val="0"/>
          <w:numId w:val="106"/>
        </w:numPr>
      </w:pPr>
      <w:r w:rsidRPr="00DE6A43">
        <w:t xml:space="preserve">Conduct inspections and any needed follow-up actions. </w:t>
      </w:r>
      <w:r w:rsidRPr="00DE6A43">
        <w:rPr>
          <w:b/>
        </w:rPr>
        <w:t>(</w:t>
      </w:r>
      <w:r w:rsidRPr="00DE6A43">
        <w:rPr>
          <w:b/>
          <w:bCs/>
        </w:rPr>
        <w:t>June, Annually</w:t>
      </w:r>
      <w:r w:rsidRPr="00DE6A43">
        <w:rPr>
          <w:b/>
        </w:rPr>
        <w:t>)</w:t>
      </w:r>
    </w:p>
    <w:p w14:paraId="6B8C3C1E" w14:textId="77777777" w:rsidR="009C6D61" w:rsidRPr="00DE6A43" w:rsidRDefault="009C6D61" w:rsidP="00236D7C"/>
    <w:p w14:paraId="5BBDDEC7" w14:textId="130C3E7F" w:rsidR="007C3987" w:rsidRPr="00DE6A43" w:rsidRDefault="007C3987" w:rsidP="00236D7C">
      <w:pPr>
        <w:pStyle w:val="Heading2"/>
        <w:rPr>
          <w:rFonts w:eastAsiaTheme="majorEastAsia" w:cstheme="majorBidi"/>
        </w:rPr>
      </w:pPr>
      <w:bookmarkStart w:id="74" w:name="_Toc208329286"/>
      <w:bookmarkStart w:id="75" w:name="_Toc208329287"/>
      <w:bookmarkStart w:id="76" w:name="_Toc208329288"/>
      <w:bookmarkStart w:id="77" w:name="_Toc208329289"/>
      <w:bookmarkStart w:id="78" w:name="_Toc208329290"/>
      <w:bookmarkStart w:id="79" w:name="_Toc208329291"/>
      <w:bookmarkStart w:id="80" w:name="_Toc208329292"/>
      <w:bookmarkStart w:id="81" w:name="_Toc208329293"/>
      <w:bookmarkStart w:id="82" w:name="_Toc208329294"/>
      <w:bookmarkStart w:id="83" w:name="_Toc208329295"/>
      <w:bookmarkStart w:id="84" w:name="_Toc208329296"/>
      <w:bookmarkStart w:id="85" w:name="_Toc208329297"/>
      <w:bookmarkStart w:id="86" w:name="_Toc208329298"/>
      <w:bookmarkStart w:id="87" w:name="_Toc208329299"/>
      <w:bookmarkStart w:id="88" w:name="_Toc208329300"/>
      <w:bookmarkStart w:id="89" w:name="_Toc208329301"/>
      <w:bookmarkStart w:id="90" w:name="_Toc208329302"/>
      <w:bookmarkStart w:id="91" w:name="_Toc208329303"/>
      <w:bookmarkStart w:id="92" w:name="_Toc208329304"/>
      <w:bookmarkStart w:id="93" w:name="_Toc208329305"/>
      <w:bookmarkStart w:id="94" w:name="_Toc208329306"/>
      <w:bookmarkStart w:id="95" w:name="_Toc208329307"/>
      <w:bookmarkStart w:id="96" w:name="_Toc208329308"/>
      <w:bookmarkStart w:id="97" w:name="_Toc208329309"/>
      <w:bookmarkStart w:id="98" w:name="_Toc208329310"/>
      <w:bookmarkStart w:id="99" w:name="_Toc208329311"/>
      <w:bookmarkStart w:id="100" w:name="_Toc208329312"/>
      <w:bookmarkStart w:id="101" w:name="_Toc208329313"/>
      <w:bookmarkStart w:id="102" w:name="_Toc208329314"/>
      <w:bookmarkStart w:id="103" w:name="_Toc208329315"/>
      <w:bookmarkStart w:id="104" w:name="_Toc208329316"/>
      <w:bookmarkStart w:id="105" w:name="_Toc208329317"/>
      <w:bookmarkStart w:id="106" w:name="_Toc208329318"/>
      <w:bookmarkStart w:id="107" w:name="_Toc208329319"/>
      <w:bookmarkStart w:id="108" w:name="_Toc208329320"/>
      <w:bookmarkStart w:id="109" w:name="_Toc208329321"/>
      <w:bookmarkStart w:id="110" w:name="_Toc208329322"/>
      <w:bookmarkStart w:id="111" w:name="_Toc208329323"/>
      <w:bookmarkStart w:id="112" w:name="_Toc208329324"/>
      <w:bookmarkStart w:id="113" w:name="_Toc208329325"/>
      <w:bookmarkStart w:id="114" w:name="_Toc208329326"/>
      <w:bookmarkStart w:id="115" w:name="_Toc208329327"/>
      <w:bookmarkStart w:id="116" w:name="_Toc208329328"/>
      <w:bookmarkStart w:id="117" w:name="_Toc208329329"/>
      <w:bookmarkStart w:id="118" w:name="_Toc208329330"/>
      <w:bookmarkStart w:id="119" w:name="_Toc208329331"/>
      <w:bookmarkStart w:id="120" w:name="_Toc208329332"/>
      <w:bookmarkStart w:id="121" w:name="_Toc208329333"/>
      <w:bookmarkStart w:id="122" w:name="_Toc208329334"/>
      <w:bookmarkStart w:id="123" w:name="_Toc208329335"/>
      <w:bookmarkStart w:id="124" w:name="_Toc208329336"/>
      <w:bookmarkStart w:id="125" w:name="_Toc208329337"/>
      <w:bookmarkStart w:id="126" w:name="_Toc208329338"/>
      <w:bookmarkStart w:id="127" w:name="_Toc208329339"/>
      <w:bookmarkStart w:id="128" w:name="_Toc181951154"/>
      <w:bookmarkStart w:id="129" w:name="_Toc181951528"/>
      <w:bookmarkStart w:id="130" w:name="_Toc21575255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DE6A43">
        <w:rPr>
          <w:rFonts w:eastAsiaTheme="majorEastAsia" w:cstheme="majorBidi"/>
        </w:rPr>
        <w:t>Forestry, Wild</w:t>
      </w:r>
      <w:r w:rsidR="00C97591" w:rsidRPr="00DE6A43">
        <w:rPr>
          <w:rFonts w:eastAsiaTheme="majorEastAsia" w:cstheme="majorBidi"/>
        </w:rPr>
        <w:t>fire</w:t>
      </w:r>
      <w:r w:rsidRPr="00DE6A43">
        <w:rPr>
          <w:rFonts w:eastAsiaTheme="majorEastAsia" w:cstheme="majorBidi"/>
        </w:rPr>
        <w:t xml:space="preserve">, </w:t>
      </w:r>
      <w:r w:rsidR="00C97591" w:rsidRPr="00DE6A43">
        <w:rPr>
          <w:rFonts w:eastAsiaTheme="majorEastAsia" w:cstheme="majorBidi"/>
        </w:rPr>
        <w:t xml:space="preserve">and </w:t>
      </w:r>
      <w:r w:rsidRPr="00DE6A43">
        <w:rPr>
          <w:rFonts w:eastAsiaTheme="majorEastAsia" w:cstheme="majorBidi"/>
        </w:rPr>
        <w:t>Fuels Management</w:t>
      </w:r>
      <w:bookmarkEnd w:id="128"/>
      <w:bookmarkEnd w:id="129"/>
      <w:bookmarkEnd w:id="130"/>
    </w:p>
    <w:p w14:paraId="00D37CDF" w14:textId="32F21441" w:rsidR="00A007BA" w:rsidRPr="00DE6A43" w:rsidRDefault="00203CB5" w:rsidP="00236D7C">
      <w:pPr>
        <w:pStyle w:val="Heading3"/>
        <w:rPr>
          <w:rFonts w:eastAsiaTheme="majorEastAsia" w:cstheme="majorBidi"/>
        </w:rPr>
      </w:pPr>
      <w:bookmarkStart w:id="131" w:name="_Toc181951155"/>
      <w:bookmarkStart w:id="132" w:name="_Toc181951529"/>
      <w:r w:rsidRPr="00DE6A43">
        <w:rPr>
          <w:rFonts w:eastAsiaTheme="majorEastAsia" w:cstheme="majorBidi"/>
        </w:rPr>
        <w:t xml:space="preserve">General </w:t>
      </w:r>
      <w:r w:rsidR="00A007BA" w:rsidRPr="00DE6A43">
        <w:rPr>
          <w:rFonts w:eastAsiaTheme="majorEastAsia" w:cstheme="majorBidi"/>
        </w:rPr>
        <w:t>Background</w:t>
      </w:r>
      <w:bookmarkEnd w:id="131"/>
      <w:bookmarkEnd w:id="132"/>
    </w:p>
    <w:p w14:paraId="5CEC86AF" w14:textId="77777777" w:rsidR="00A5665E" w:rsidRPr="00DE6A43" w:rsidRDefault="00A5665E" w:rsidP="00236D7C">
      <w:pPr>
        <w:rPr>
          <w:rFonts w:cs="Arial"/>
        </w:rPr>
      </w:pPr>
      <w:r w:rsidRPr="00DE6A43">
        <w:rPr>
          <w:rFonts w:cs="Arial"/>
        </w:rPr>
        <w:t>Forest lands in California cover approximately one third (32 million acres) of the state and supply over 50 percent of the annual surface water flows to a variety of users beyond forest land. Because of relatively permeable soils, forests contribute to groundwater recharge and subsurface flows, which also helps to regulate flows during heavy precipitation events.</w:t>
      </w:r>
    </w:p>
    <w:p w14:paraId="78F7D15F" w14:textId="77777777" w:rsidR="00A5665E" w:rsidRPr="00DE6A43" w:rsidRDefault="00A5665E" w:rsidP="00236D7C">
      <w:pPr>
        <w:rPr>
          <w:rFonts w:cs="Arial"/>
        </w:rPr>
      </w:pPr>
      <w:r w:rsidRPr="00DE6A43">
        <w:rPr>
          <w:rFonts w:cs="Arial"/>
        </w:rPr>
        <w:t xml:space="preserve">While fire is an essential and natural process that serves California's natural landscapes and ecosystems, increasingly, </w:t>
      </w:r>
      <w:proofErr w:type="gramStart"/>
      <w:r w:rsidRPr="00DE6A43">
        <w:rPr>
          <w:rFonts w:cs="Arial"/>
        </w:rPr>
        <w:t>wildfires</w:t>
      </w:r>
      <w:proofErr w:type="gramEnd"/>
      <w:r w:rsidRPr="00DE6A43">
        <w:rPr>
          <w:rFonts w:cs="Arial"/>
        </w:rPr>
        <w:t xml:space="preserve"> across California </w:t>
      </w:r>
      <w:proofErr w:type="gramStart"/>
      <w:r w:rsidRPr="00DE6A43">
        <w:rPr>
          <w:rFonts w:cs="Arial"/>
        </w:rPr>
        <w:t>are</w:t>
      </w:r>
      <w:proofErr w:type="gramEnd"/>
      <w:r w:rsidRPr="00DE6A43">
        <w:rPr>
          <w:rFonts w:cs="Arial"/>
        </w:rPr>
        <w:t xml:space="preserve"> becoming larger and burning hotter. </w:t>
      </w:r>
      <w:proofErr w:type="gramStart"/>
      <w:r w:rsidRPr="00DE6A43">
        <w:rPr>
          <w:rFonts w:cs="Arial"/>
        </w:rPr>
        <w:t>Wildfires pose</w:t>
      </w:r>
      <w:proofErr w:type="gramEnd"/>
      <w:r w:rsidRPr="00DE6A43">
        <w:rPr>
          <w:rFonts w:cs="Arial"/>
        </w:rPr>
        <w:t xml:space="preserve"> a risk to the beneficial uses of water resources throughout the watersheds they affect and the anthropogenic activities that occur post-wildfire can exacerbate those risks.</w:t>
      </w:r>
    </w:p>
    <w:p w14:paraId="562815A2" w14:textId="77777777" w:rsidR="00A5665E" w:rsidRPr="00DE6A43" w:rsidRDefault="00A5665E" w:rsidP="00236D7C">
      <w:pPr>
        <w:rPr>
          <w:rFonts w:cs="Arial"/>
        </w:rPr>
      </w:pPr>
      <w:r w:rsidRPr="00DE6A43">
        <w:rPr>
          <w:rFonts w:cs="Arial"/>
        </w:rPr>
        <w:t xml:space="preserve">The Water Boards work closely with numerous agencies including CalEPA, the California Natural Resources Agency (CNRA), California Department of Forestry and Fire Protection (CAL FIRE), the California Department of Fish and Wildlife (CDFW), the California Geological Survey (CGS), the Office of Emergency Services, </w:t>
      </w:r>
      <w:proofErr w:type="spellStart"/>
      <w:r w:rsidRPr="00DE6A43">
        <w:rPr>
          <w:rFonts w:cs="Arial"/>
        </w:rPr>
        <w:t>CalRecycle</w:t>
      </w:r>
      <w:proofErr w:type="spellEnd"/>
      <w:r w:rsidRPr="00DE6A43">
        <w:rPr>
          <w:rFonts w:cs="Arial"/>
        </w:rPr>
        <w:t xml:space="preserve">, the U.S. Forest Service, the Bureau of Land Management, and others to further California’s ambitious goals to increase the pace and scale of vegetation management activities, respond to wildfire emergencies, and implement longer term restoration and reforestation projects. In 2018, in response to devastating wildfires across the state, Governor Brown issued executive order B-52-18 detailing orders to in part, improve forest management and restoration, provide regulatory relief, reduce barriers for forest health and fuels reduction projects, and support wood products innovation. Also in 2018, Senate Bill 901 was signed into law. SB 901 was an expansive bill developed in response to the increasing frequency and intensity of California’s wildfires and provided additional streamlined regulatory pathways for vegetation management activities to occur under the California Forest </w:t>
      </w:r>
      <w:r w:rsidRPr="00DE6A43">
        <w:rPr>
          <w:rFonts w:cs="Arial"/>
        </w:rPr>
        <w:lastRenderedPageBreak/>
        <w:t xml:space="preserve">Practice Rules and mandated that utility companies prepare and comply with annual wildfire mitigation plans to reduce wildfire risk. </w:t>
      </w:r>
    </w:p>
    <w:p w14:paraId="5AD2C5E3" w14:textId="77777777" w:rsidR="00A5665E" w:rsidRPr="00DE6A43" w:rsidRDefault="00A5665E" w:rsidP="00236D7C">
      <w:pPr>
        <w:rPr>
          <w:rFonts w:cs="Arial"/>
        </w:rPr>
      </w:pPr>
      <w:r w:rsidRPr="00DE6A43">
        <w:rPr>
          <w:rFonts w:cs="Arial"/>
        </w:rPr>
        <w:t>In 2021, the California Wildfire and Forest Resilience Task Force (Task Force) was established to introduce a more holistic, integrated approach toward effective forest health and community resilience. The Task Force, as codified in Senate Bill 456, is required to develop a Wildfire and Forest Resilience Action Plan and revised Action Plans every five years. The purpose of the Task Force is to deliver on the key commitments in the Wildfire and Forest Resilience Action Plan (Action Plan), a comprehensive framework for establishing healthy and resilient forests and communities that can withstand and adapt to wildfire, drought and a changing climate.</w:t>
      </w:r>
    </w:p>
    <w:p w14:paraId="0D15D9C2" w14:textId="77777777" w:rsidR="00394F36" w:rsidRPr="00DE6A43" w:rsidRDefault="00394F36" w:rsidP="00394F36">
      <w:pPr>
        <w:pStyle w:val="Heading3"/>
        <w:rPr>
          <w:rFonts w:eastAsiaTheme="majorEastAsia" w:cstheme="majorBidi"/>
        </w:rPr>
      </w:pPr>
      <w:bookmarkStart w:id="133" w:name="_Toc39066407"/>
      <w:bookmarkStart w:id="134" w:name="_Toc181951156"/>
      <w:bookmarkStart w:id="135" w:name="_Toc181951530"/>
      <w:r w:rsidRPr="00DE6A43">
        <w:rPr>
          <w:rFonts w:eastAsiaTheme="majorEastAsia" w:cstheme="majorBidi"/>
        </w:rPr>
        <w:t>State Water Board</w:t>
      </w:r>
      <w:bookmarkEnd w:id="133"/>
      <w:bookmarkEnd w:id="134"/>
      <w:bookmarkEnd w:id="135"/>
    </w:p>
    <w:p w14:paraId="1A4FAA2A" w14:textId="77777777" w:rsidR="00394F36" w:rsidRPr="00DE6A43" w:rsidRDefault="00394F36" w:rsidP="00394F36">
      <w:pPr>
        <w:rPr>
          <w:rFonts w:cs="Arial"/>
          <w:b/>
        </w:rPr>
      </w:pPr>
      <w:r w:rsidRPr="00DE6A43">
        <w:rPr>
          <w:rFonts w:cs="Arial"/>
          <w:b/>
        </w:rPr>
        <w:t>Goal 1: Develop a state-wide General Order of WDRs for utility corridor maintenance activities (State Water Board)</w:t>
      </w:r>
    </w:p>
    <w:p w14:paraId="7D3FDA0E" w14:textId="77777777" w:rsidR="00394F36" w:rsidRPr="00DE6A43" w:rsidRDefault="00394F36" w:rsidP="00394F36">
      <w:pPr>
        <w:rPr>
          <w:rFonts w:cs="Arial"/>
        </w:rPr>
      </w:pPr>
      <w:r w:rsidRPr="00DE6A43">
        <w:rPr>
          <w:rFonts w:cs="Arial"/>
          <w:u w:val="single"/>
        </w:rPr>
        <w:t>Background:</w:t>
      </w:r>
      <w:r w:rsidRPr="00DE6A43">
        <w:rPr>
          <w:rFonts w:cs="Arial"/>
        </w:rPr>
        <w:t xml:space="preserve"> SB 901 (2018) is a California Senate Bill developed in response to the increasing frequency and intensity of California’s wildfires, many of which have been found to be initiated by utility lines. Electric utilities are now required to prepare and submit annual Wildfire Mitigation Plans (WMPs) that describe the utilities’ plans and activities to prevent, combat, and respond to wildfires affecting their service territories. Activities such as vegetation management, line hardening, pole replacement, and road/culvert improvements can result in discharges of waste to waters of the state. Such activities may require submittal of Conversion Exemptions for clearing of trees from Timberland by a private or public utility under section 1104.1.c of the California Forest Practice Rules as well as applications for both individual 401 certifications and the State Water Board Certification of the 2017 Nationwide Permits.  </w:t>
      </w:r>
    </w:p>
    <w:p w14:paraId="159D5242" w14:textId="497F569C" w:rsidR="00394F36" w:rsidRPr="00DE6A43" w:rsidRDefault="00394F36" w:rsidP="00394F36">
      <w:pPr>
        <w:rPr>
          <w:rFonts w:cs="Arial"/>
        </w:rPr>
      </w:pPr>
      <w:r w:rsidRPr="00DE6A43">
        <w:rPr>
          <w:rFonts w:cs="Arial"/>
        </w:rPr>
        <w:t xml:space="preserve">The State Water Board has been developing a Utility Wildfire General Order of WDRs (General Order) that would provide an expedited process for permit coverage to support essential wildfire prevention and mitigation activities. The Utility Wildfire General Order also proposes to cover similar activities that may be performed outside high-fire threat areas and/or unrelated to wildfire prevention. The public comment period for the proposed General Order closed September 13, </w:t>
      </w:r>
      <w:proofErr w:type="gramStart"/>
      <w:r w:rsidRPr="00DE6A43">
        <w:rPr>
          <w:rFonts w:cs="Arial"/>
        </w:rPr>
        <w:t>2024</w:t>
      </w:r>
      <w:proofErr w:type="gramEnd"/>
      <w:r w:rsidRPr="00DE6A43">
        <w:rPr>
          <w:rFonts w:cs="Arial"/>
        </w:rPr>
        <w:t xml:space="preserve"> and State Water Board staff plan on presenting the proposed General Order to the Board in 2026 for consideration of adoption.</w:t>
      </w:r>
    </w:p>
    <w:p w14:paraId="4F697B87" w14:textId="77777777" w:rsidR="00394F36" w:rsidRPr="00DE6A43" w:rsidRDefault="00394F36" w:rsidP="00394F36">
      <w:pPr>
        <w:rPr>
          <w:rFonts w:cs="Arial"/>
          <w:u w:val="single"/>
        </w:rPr>
      </w:pPr>
      <w:r w:rsidRPr="00DE6A43">
        <w:rPr>
          <w:rFonts w:cs="Arial"/>
          <w:u w:val="single"/>
        </w:rPr>
        <w:t xml:space="preserve">Objectives and Milestones: </w:t>
      </w:r>
    </w:p>
    <w:p w14:paraId="1CB4C3CF" w14:textId="77777777" w:rsidR="00394F36" w:rsidRPr="00DE6A43" w:rsidRDefault="00394F36" w:rsidP="00394F36">
      <w:pPr>
        <w:pStyle w:val="ListParagraph"/>
        <w:numPr>
          <w:ilvl w:val="0"/>
          <w:numId w:val="7"/>
        </w:numPr>
        <w:rPr>
          <w:rFonts w:cs="Arial"/>
        </w:rPr>
      </w:pPr>
      <w:r w:rsidRPr="00DE6A43">
        <w:rPr>
          <w:rFonts w:cs="Arial"/>
        </w:rPr>
        <w:t xml:space="preserve">Develop a streamlined process for permitting SB901 utility-related dredge or fill activities, while also protecting water quality. </w:t>
      </w:r>
    </w:p>
    <w:p w14:paraId="5DC8A6E7" w14:textId="0788C7F7" w:rsidR="00394F36" w:rsidRPr="00DE6A43" w:rsidRDefault="00394F36" w:rsidP="00394F36">
      <w:pPr>
        <w:pStyle w:val="ListParagraph"/>
        <w:numPr>
          <w:ilvl w:val="1"/>
          <w:numId w:val="6"/>
        </w:numPr>
        <w:rPr>
          <w:rFonts w:cs="Arial"/>
        </w:rPr>
      </w:pPr>
      <w:r w:rsidRPr="00DE6A43">
        <w:rPr>
          <w:rFonts w:cs="Arial"/>
        </w:rPr>
        <w:lastRenderedPageBreak/>
        <w:t>Provide Briefing Materials for General Order to the State Water Board (January 2026)</w:t>
      </w:r>
    </w:p>
    <w:p w14:paraId="75B7C96D" w14:textId="0CD21FCF" w:rsidR="00394F36" w:rsidRPr="00DE6A43" w:rsidRDefault="00394F36" w:rsidP="00394F36">
      <w:pPr>
        <w:pStyle w:val="ListParagraph"/>
        <w:numPr>
          <w:ilvl w:val="1"/>
          <w:numId w:val="6"/>
        </w:numPr>
        <w:rPr>
          <w:rFonts w:cs="Arial"/>
        </w:rPr>
      </w:pPr>
      <w:r w:rsidRPr="00DE6A43">
        <w:rPr>
          <w:rFonts w:cs="Arial"/>
        </w:rPr>
        <w:t>Develop training materials for State and Regional Board staff implementing the General Order (2026)</w:t>
      </w:r>
    </w:p>
    <w:p w14:paraId="26B74ED0" w14:textId="7DAAD8B2" w:rsidR="00394F36" w:rsidRPr="00DE6A43" w:rsidRDefault="00394F36" w:rsidP="00394F36">
      <w:pPr>
        <w:pStyle w:val="ListParagraph"/>
        <w:numPr>
          <w:ilvl w:val="1"/>
          <w:numId w:val="6"/>
        </w:numPr>
        <w:rPr>
          <w:rFonts w:cs="Arial"/>
        </w:rPr>
      </w:pPr>
      <w:r w:rsidRPr="00DE6A43">
        <w:rPr>
          <w:rFonts w:cs="Arial"/>
        </w:rPr>
        <w:t>State Water Board meeting consideration for adoption (2026)</w:t>
      </w:r>
    </w:p>
    <w:p w14:paraId="615750E9" w14:textId="485ED130" w:rsidR="00394F36" w:rsidRPr="00DE6A43" w:rsidRDefault="00394F36" w:rsidP="00394F36">
      <w:pPr>
        <w:pStyle w:val="ListParagraph"/>
        <w:numPr>
          <w:ilvl w:val="1"/>
          <w:numId w:val="6"/>
        </w:numPr>
        <w:rPr>
          <w:rFonts w:cs="Arial"/>
        </w:rPr>
      </w:pPr>
      <w:r w:rsidRPr="00DE6A43">
        <w:rPr>
          <w:rFonts w:cs="Arial"/>
        </w:rPr>
        <w:t>Provide outreach and education opportunities and materials for enrollees under the General Order (2027)</w:t>
      </w:r>
    </w:p>
    <w:p w14:paraId="6DC7E231" w14:textId="2E7E53F5" w:rsidR="00394F36" w:rsidRPr="00DE6A43" w:rsidRDefault="00394F36" w:rsidP="00394F36">
      <w:pPr>
        <w:pStyle w:val="ListParagraph"/>
        <w:numPr>
          <w:ilvl w:val="1"/>
          <w:numId w:val="6"/>
        </w:numPr>
        <w:rPr>
          <w:rFonts w:cs="Arial"/>
        </w:rPr>
      </w:pPr>
      <w:r w:rsidRPr="00DE6A43">
        <w:rPr>
          <w:rFonts w:cs="Arial"/>
        </w:rPr>
        <w:t>Implement the General Order and regularly evaluate compliance and efficacy (2026, and annually thereafter)</w:t>
      </w:r>
    </w:p>
    <w:p w14:paraId="283D730E" w14:textId="77777777" w:rsidR="00394F36" w:rsidRPr="00DE6A43" w:rsidRDefault="00394F36" w:rsidP="00394F36">
      <w:pPr>
        <w:rPr>
          <w:rFonts w:cs="Arial"/>
          <w:b/>
        </w:rPr>
      </w:pPr>
      <w:r w:rsidRPr="00DE6A43">
        <w:rPr>
          <w:rFonts w:cs="Arial"/>
          <w:b/>
        </w:rPr>
        <w:t xml:space="preserve">Goal 2: Implement the state-wide General Order for vegetation treatment activities covered under the CAL FIRE Vegetation </w:t>
      </w:r>
      <w:proofErr w:type="gramStart"/>
      <w:r w:rsidRPr="00DE6A43">
        <w:rPr>
          <w:rFonts w:cs="Arial"/>
          <w:b/>
        </w:rPr>
        <w:t>Treatment Program</w:t>
      </w:r>
      <w:proofErr w:type="gramEnd"/>
      <w:r w:rsidRPr="00DE6A43">
        <w:rPr>
          <w:rFonts w:cs="Arial"/>
          <w:b/>
        </w:rPr>
        <w:t xml:space="preserve"> Programmatic Environmental Impact Report. </w:t>
      </w:r>
    </w:p>
    <w:p w14:paraId="5873A04C" w14:textId="77777777" w:rsidR="00394F36" w:rsidRPr="00DE6A43" w:rsidRDefault="00394F36" w:rsidP="00394F36">
      <w:pPr>
        <w:rPr>
          <w:rFonts w:cs="Arial"/>
        </w:rPr>
      </w:pPr>
      <w:r w:rsidRPr="00DE6A43">
        <w:rPr>
          <w:rFonts w:cs="Arial"/>
          <w:u w:val="single"/>
        </w:rPr>
        <w:t>Background:</w:t>
      </w:r>
      <w:r w:rsidRPr="00DE6A43">
        <w:rPr>
          <w:rFonts w:cs="Arial"/>
        </w:rPr>
        <w:t xml:space="preserve"> To address vegetation management and facilitate the increased pace and scale described in the executive orders from previous Governor Brown and current Governor Newsom, CAL FIRE developed and adopted the California Vegetation Treatment Program (</w:t>
      </w:r>
      <w:proofErr w:type="spellStart"/>
      <w:r w:rsidRPr="00DE6A43">
        <w:rPr>
          <w:rFonts w:cs="Arial"/>
        </w:rPr>
        <w:t>CalVTP</w:t>
      </w:r>
      <w:proofErr w:type="spellEnd"/>
      <w:r w:rsidRPr="00DE6A43">
        <w:rPr>
          <w:rFonts w:cs="Arial"/>
        </w:rPr>
        <w:t xml:space="preserve">) Programmatic Environmental Impact Report (PEIR) in accordance with the California Environmental Quality Act (CEQA). </w:t>
      </w:r>
      <w:proofErr w:type="gramStart"/>
      <w:r w:rsidRPr="00DE6A43">
        <w:rPr>
          <w:rFonts w:cs="Arial"/>
        </w:rPr>
        <w:t xml:space="preserve">The </w:t>
      </w:r>
      <w:proofErr w:type="spellStart"/>
      <w:r w:rsidRPr="00DE6A43">
        <w:rPr>
          <w:rFonts w:cs="Arial"/>
        </w:rPr>
        <w:t>CalVTP</w:t>
      </w:r>
      <w:proofErr w:type="spellEnd"/>
      <w:proofErr w:type="gramEnd"/>
      <w:r w:rsidRPr="00DE6A43">
        <w:rPr>
          <w:rFonts w:cs="Arial"/>
        </w:rPr>
        <w:t xml:space="preserve"> defines vegetation treatment activities and associated environmental protections that could occur in the State Responsibility Area to reduce wildfire risks. The State Water Board adopted a statewide water quality General Order of WDRs (Vegetation Treatment General Order) on July 6, </w:t>
      </w:r>
      <w:proofErr w:type="gramStart"/>
      <w:r w:rsidRPr="00DE6A43">
        <w:rPr>
          <w:rFonts w:cs="Arial"/>
        </w:rPr>
        <w:t>2021</w:t>
      </w:r>
      <w:proofErr w:type="gramEnd"/>
      <w:r w:rsidRPr="00DE6A43">
        <w:rPr>
          <w:rFonts w:cs="Arial"/>
        </w:rPr>
        <w:t xml:space="preserve"> for vegetation treatment activities that are within the scope of the </w:t>
      </w:r>
      <w:proofErr w:type="spellStart"/>
      <w:r w:rsidRPr="00DE6A43">
        <w:rPr>
          <w:rFonts w:cs="Arial"/>
        </w:rPr>
        <w:t>CalVTP</w:t>
      </w:r>
      <w:proofErr w:type="spellEnd"/>
      <w:r w:rsidRPr="00DE6A43">
        <w:rPr>
          <w:rFonts w:cs="Arial"/>
        </w:rPr>
        <w:t xml:space="preserve"> PEIR. As of October 2024, 92 projects have been enrolled in the Vegetation Treatment General Order.</w:t>
      </w:r>
    </w:p>
    <w:p w14:paraId="66D976FF" w14:textId="77777777" w:rsidR="00394F36" w:rsidRPr="00DE6A43" w:rsidRDefault="00394F36" w:rsidP="00394F36">
      <w:pPr>
        <w:rPr>
          <w:rFonts w:cs="Arial"/>
          <w:u w:val="single"/>
        </w:rPr>
      </w:pPr>
      <w:r w:rsidRPr="00DE6A43">
        <w:rPr>
          <w:rFonts w:cs="Arial"/>
          <w:u w:val="single"/>
        </w:rPr>
        <w:t>Objectives and Milestones:</w:t>
      </w:r>
    </w:p>
    <w:p w14:paraId="3FB70A59" w14:textId="77777777" w:rsidR="00394F36" w:rsidRPr="00DE6A43" w:rsidRDefault="00394F36" w:rsidP="00394F36">
      <w:pPr>
        <w:pStyle w:val="ListParagraph"/>
        <w:numPr>
          <w:ilvl w:val="0"/>
          <w:numId w:val="8"/>
        </w:numPr>
        <w:rPr>
          <w:rFonts w:cs="Arial"/>
        </w:rPr>
      </w:pPr>
      <w:r w:rsidRPr="00DE6A43">
        <w:rPr>
          <w:rFonts w:cs="Arial"/>
        </w:rPr>
        <w:t>Inspect 50% of enrolled projects (annually)</w:t>
      </w:r>
    </w:p>
    <w:p w14:paraId="6C14DFE1" w14:textId="77777777" w:rsidR="00394F36" w:rsidRPr="00DE6A43" w:rsidRDefault="00394F36" w:rsidP="00394F36">
      <w:pPr>
        <w:pStyle w:val="ListParagraph"/>
        <w:numPr>
          <w:ilvl w:val="0"/>
          <w:numId w:val="8"/>
        </w:numPr>
        <w:rPr>
          <w:rFonts w:cs="Arial"/>
          <w:b/>
        </w:rPr>
      </w:pPr>
      <w:r w:rsidRPr="00DE6A43">
        <w:rPr>
          <w:rFonts w:cs="Arial"/>
        </w:rPr>
        <w:t>Develop reports on the status of the Vegetation Treatment General Order implementation (annually)</w:t>
      </w:r>
    </w:p>
    <w:p w14:paraId="77DDBBFD" w14:textId="77777777" w:rsidR="00394F36" w:rsidRPr="00DE6A43" w:rsidRDefault="00394F36" w:rsidP="00394F36">
      <w:pPr>
        <w:pStyle w:val="ListParagraph"/>
        <w:numPr>
          <w:ilvl w:val="1"/>
          <w:numId w:val="8"/>
        </w:numPr>
        <w:rPr>
          <w:rFonts w:cs="Arial"/>
          <w:b/>
        </w:rPr>
      </w:pPr>
      <w:r w:rsidRPr="00DE6A43">
        <w:rPr>
          <w:rFonts w:cs="Arial"/>
          <w:bCs/>
        </w:rPr>
        <w:t xml:space="preserve">Provide links to </w:t>
      </w:r>
      <w:proofErr w:type="spellStart"/>
      <w:r w:rsidRPr="00DE6A43">
        <w:rPr>
          <w:rFonts w:cs="Arial"/>
          <w:bCs/>
        </w:rPr>
        <w:t>CalVTP</w:t>
      </w:r>
      <w:proofErr w:type="spellEnd"/>
      <w:r w:rsidRPr="00DE6A43">
        <w:rPr>
          <w:rFonts w:cs="Arial"/>
          <w:bCs/>
        </w:rPr>
        <w:t xml:space="preserve"> reports in annual NPS plan reporting. </w:t>
      </w:r>
    </w:p>
    <w:p w14:paraId="1081BF7D" w14:textId="77777777" w:rsidR="00394F36" w:rsidRPr="00DE6A43" w:rsidRDefault="00394F36" w:rsidP="00394F36">
      <w:pPr>
        <w:rPr>
          <w:rFonts w:cs="Arial"/>
          <w:b/>
        </w:rPr>
      </w:pPr>
      <w:r w:rsidRPr="00DE6A43">
        <w:rPr>
          <w:rFonts w:cs="Arial"/>
          <w:b/>
        </w:rPr>
        <w:t>Goal 3: Participate in and Implement the Goals of the California Wildfire and Forest Resilience Task Force</w:t>
      </w:r>
    </w:p>
    <w:p w14:paraId="5C9BEB83" w14:textId="77777777" w:rsidR="00394F36" w:rsidRPr="00DE6A43" w:rsidRDefault="00394F36" w:rsidP="00394F36">
      <w:pPr>
        <w:rPr>
          <w:rFonts w:cs="Arial"/>
        </w:rPr>
      </w:pPr>
      <w:r w:rsidRPr="00DE6A43">
        <w:rPr>
          <w:rFonts w:cs="Arial"/>
          <w:u w:val="single"/>
        </w:rPr>
        <w:t xml:space="preserve">Background: </w:t>
      </w:r>
      <w:r w:rsidRPr="00DE6A43">
        <w:rPr>
          <w:rFonts w:cs="Arial"/>
        </w:rPr>
        <w:t>The California Wildfire and Forest Resilience Task Force was established in 2018 to promote a more holistic, integrated approach toward effective forest management and wildfire resilience. The Task Force’s purpose is to develop and implement a framework for establishing healthy and resilient forests and communities that can withstand and adapt to wildfire, drought, and other extreme weather events. The Task Force grew out of the state’s Tree Mortality Task Force, which was established in response to the massive die-</w:t>
      </w:r>
      <w:r w:rsidRPr="00DE6A43">
        <w:rPr>
          <w:rFonts w:cs="Arial"/>
        </w:rPr>
        <w:lastRenderedPageBreak/>
        <w:t>off of trees across the state due to one of California’s most severe droughts on record (2012-2016). It was specifically charged with implementing the California Forest Carbon Plan of 2018 and Executive Order B-52-</w:t>
      </w:r>
      <w:proofErr w:type="gramStart"/>
      <w:r w:rsidRPr="00DE6A43">
        <w:rPr>
          <w:rFonts w:cs="Arial"/>
        </w:rPr>
        <w:t>18, but</w:t>
      </w:r>
      <w:proofErr w:type="gramEnd"/>
      <w:r w:rsidRPr="00DE6A43">
        <w:rPr>
          <w:rFonts w:cs="Arial"/>
        </w:rPr>
        <w:t xml:space="preserve"> also drew upon other mandates and recommendations from state, federal, local, and tribal governments, and private and public organizations. </w:t>
      </w:r>
    </w:p>
    <w:p w14:paraId="64A6D6E8" w14:textId="77777777" w:rsidR="00394F36" w:rsidRPr="00DE6A43" w:rsidRDefault="00394F36" w:rsidP="00394F36">
      <w:pPr>
        <w:rPr>
          <w:rFonts w:cs="Arial"/>
        </w:rPr>
      </w:pPr>
      <w:r w:rsidRPr="00DE6A43">
        <w:rPr>
          <w:rFonts w:cs="Arial"/>
        </w:rPr>
        <w:t xml:space="preserve">The Water Boards play an important role in the Task Force and engage on topics such as state and federal forest restoration strategies, reducing regulatory barriers, promoting use of prescribed fire, landowner education and outreach, and treatment of tree mortality. The Water Boards also engage with state and federal partner agencies along with a myriad of interested parties and tribes </w:t>
      </w:r>
      <w:proofErr w:type="gramStart"/>
      <w:r w:rsidRPr="00DE6A43">
        <w:rPr>
          <w:rFonts w:cs="Arial"/>
        </w:rPr>
        <w:t>in order to</w:t>
      </w:r>
      <w:proofErr w:type="gramEnd"/>
      <w:r w:rsidRPr="00DE6A43">
        <w:rPr>
          <w:rFonts w:cs="Arial"/>
        </w:rPr>
        <w:t xml:space="preserve"> promote practices that decrease discharges of nonpoint source pollution, and to share information on obstacles or challenges to </w:t>
      </w:r>
      <w:proofErr w:type="gramStart"/>
      <w:r w:rsidRPr="00DE6A43">
        <w:rPr>
          <w:rFonts w:cs="Arial"/>
        </w:rPr>
        <w:t>implementing</w:t>
      </w:r>
      <w:proofErr w:type="gramEnd"/>
      <w:r w:rsidRPr="00DE6A43">
        <w:rPr>
          <w:rFonts w:cs="Arial"/>
        </w:rPr>
        <w:t xml:space="preserve"> these practices.</w:t>
      </w:r>
    </w:p>
    <w:p w14:paraId="6F8F65B5" w14:textId="77777777" w:rsidR="00394F36" w:rsidRPr="00DE6A43" w:rsidRDefault="00394F36" w:rsidP="00394F36">
      <w:pPr>
        <w:rPr>
          <w:rFonts w:cs="Arial"/>
          <w:b/>
        </w:rPr>
      </w:pPr>
      <w:r w:rsidRPr="00DE6A43">
        <w:rPr>
          <w:rFonts w:cs="Arial"/>
        </w:rPr>
        <w:t xml:space="preserve">To accomplish its goals, the Task Force convened more than two dozen interagency and stakeholder-led workgroups to develop a Wildfire and Forest Resilience Action Plan (released on January 8, 2021). The Action Plan is a broadly supported strategy to reduce wildfire risk for communities, improve the health of forests and wildlands and accelerate action to combat extreme weather events. The Action Plan calls for achieving these goals largely through implementation of regional strategies tailored to the environmental conditions, risks and priorities of each area. While many Action Plan goals have been accomplished, the Task Force continues to evaluate and </w:t>
      </w:r>
      <w:proofErr w:type="gramStart"/>
      <w:r w:rsidRPr="00DE6A43">
        <w:rPr>
          <w:rFonts w:cs="Arial"/>
        </w:rPr>
        <w:t>adjust, and</w:t>
      </w:r>
      <w:proofErr w:type="gramEnd"/>
      <w:r w:rsidRPr="00DE6A43">
        <w:rPr>
          <w:rFonts w:cs="Arial"/>
        </w:rPr>
        <w:t xml:space="preserve"> is required to revise the Action Plan every five years. Absent dedicated funding, the Water Boards endeavor to engage in development and implementation of pertinent Action Plan goals through 2025 and beyond.</w:t>
      </w:r>
    </w:p>
    <w:p w14:paraId="6B3DD261" w14:textId="77777777" w:rsidR="00394F36" w:rsidRPr="00DE6A43" w:rsidRDefault="00394F36" w:rsidP="00394F36">
      <w:pPr>
        <w:rPr>
          <w:rFonts w:cs="Arial"/>
          <w:u w:val="single"/>
        </w:rPr>
      </w:pPr>
      <w:r w:rsidRPr="00DE6A43">
        <w:rPr>
          <w:rFonts w:cs="Arial"/>
          <w:u w:val="single"/>
        </w:rPr>
        <w:t xml:space="preserve">Objectives and Milestones: </w:t>
      </w:r>
    </w:p>
    <w:p w14:paraId="3DBCB65E" w14:textId="77777777" w:rsidR="00394F36" w:rsidRPr="00DE6A43" w:rsidRDefault="00394F36" w:rsidP="00394F36">
      <w:pPr>
        <w:pStyle w:val="ListParagraph"/>
        <w:numPr>
          <w:ilvl w:val="0"/>
          <w:numId w:val="9"/>
        </w:numPr>
        <w:rPr>
          <w:rFonts w:cs="Arial"/>
        </w:rPr>
      </w:pPr>
      <w:r w:rsidRPr="00DE6A43">
        <w:rPr>
          <w:rFonts w:cs="Arial"/>
        </w:rPr>
        <w:t>Participate in AB 1492 Leadership Team meetings to assist in the implementation of pertinent tasks related to the goals of the Action Plan (ongoing)</w:t>
      </w:r>
    </w:p>
    <w:p w14:paraId="0BAD19FB" w14:textId="77777777" w:rsidR="00394F36" w:rsidRPr="00DE6A43" w:rsidRDefault="00394F36" w:rsidP="00394F36">
      <w:pPr>
        <w:numPr>
          <w:ilvl w:val="0"/>
          <w:numId w:val="9"/>
        </w:numPr>
        <w:rPr>
          <w:rFonts w:cs="Arial"/>
        </w:rPr>
      </w:pPr>
      <w:r w:rsidRPr="00DE6A43">
        <w:rPr>
          <w:rFonts w:cs="Arial"/>
        </w:rPr>
        <w:t xml:space="preserve">Participate in third-party Lean 6 Sigma evaluation of Water Board permitting processes associated with timber harvest plans conducted under the California Forest Practice Rules (2026)  </w:t>
      </w:r>
    </w:p>
    <w:p w14:paraId="0D519034" w14:textId="77777777" w:rsidR="00394F36" w:rsidRPr="00DE6A43" w:rsidRDefault="00394F36" w:rsidP="00236D7C">
      <w:pPr>
        <w:rPr>
          <w:rFonts w:cs="Arial"/>
        </w:rPr>
      </w:pPr>
    </w:p>
    <w:p w14:paraId="5527397F" w14:textId="68564C8E" w:rsidR="03C12020" w:rsidRPr="00DE6A43" w:rsidRDefault="54EEFC7F" w:rsidP="00236D7C">
      <w:pPr>
        <w:pStyle w:val="Heading3"/>
        <w:rPr>
          <w:rFonts w:eastAsiaTheme="majorEastAsia" w:cstheme="majorBidi"/>
        </w:rPr>
      </w:pPr>
      <w:r w:rsidRPr="00DE6A43">
        <w:rPr>
          <w:rFonts w:eastAsiaTheme="majorEastAsia" w:cstheme="majorBidi"/>
        </w:rPr>
        <w:t>North Coast (Region 1)</w:t>
      </w:r>
    </w:p>
    <w:p w14:paraId="2321F413" w14:textId="77777777" w:rsidR="00DB7AAF" w:rsidRPr="00DE6A43" w:rsidRDefault="00DB7AAF" w:rsidP="00236D7C">
      <w:pPr>
        <w:rPr>
          <w:rFonts w:eastAsia="Arial" w:cs="Arial"/>
          <w:u w:val="single"/>
        </w:rPr>
      </w:pPr>
      <w:r w:rsidRPr="00DE6A43">
        <w:rPr>
          <w:rFonts w:eastAsia="Arial" w:cs="Arial"/>
          <w:u w:val="single"/>
        </w:rPr>
        <w:t>Background:</w:t>
      </w:r>
    </w:p>
    <w:p w14:paraId="7A88ACE1" w14:textId="5C2F717F" w:rsidR="03C12020" w:rsidRPr="00DE6A43" w:rsidRDefault="54EEFC7F" w:rsidP="00236D7C">
      <w:pPr>
        <w:rPr>
          <w:rFonts w:eastAsia="Arial" w:cs="Arial"/>
        </w:rPr>
      </w:pPr>
      <w:r w:rsidRPr="00DE6A43">
        <w:rPr>
          <w:rFonts w:eastAsia="Arial" w:cs="Arial"/>
        </w:rPr>
        <w:lastRenderedPageBreak/>
        <w:t xml:space="preserve">The Forest Activities Program of the North Coast Regional Water Quality Control Board (Regional Water Board) addresses nonpoint source (NPS) discharges associated with the use of our forested landscapes.  Forest use activities with the potential to discharge sediment and remove stream shading primarily </w:t>
      </w:r>
      <w:proofErr w:type="gramStart"/>
      <w:r w:rsidRPr="00DE6A43">
        <w:rPr>
          <w:rFonts w:eastAsia="Arial" w:cs="Arial"/>
        </w:rPr>
        <w:t>include:</w:t>
      </w:r>
      <w:proofErr w:type="gramEnd"/>
      <w:r w:rsidRPr="00DE6A43">
        <w:rPr>
          <w:rFonts w:eastAsia="Arial" w:cs="Arial"/>
        </w:rPr>
        <w:t xml:space="preserve"> timber harvesting, fuels management, vegetation management, salvage logging and post-fire impacts, road construction, livestock grazing, and recreational use. Regulating potential water quality impacts from these forest use activities is consistent with the abundance of timber, rainfall, water resources, sensitive geologies, and threatened and endangered salmonid species in the North Coast Region.</w:t>
      </w:r>
    </w:p>
    <w:p w14:paraId="5D766307" w14:textId="17616C2D" w:rsidR="03C12020" w:rsidRPr="00DE6A43" w:rsidRDefault="54EEFC7F" w:rsidP="00236D7C">
      <w:pPr>
        <w:rPr>
          <w:rFonts w:eastAsia="Arial" w:cs="Arial"/>
        </w:rPr>
      </w:pPr>
      <w:r w:rsidRPr="00DE6A43">
        <w:rPr>
          <w:rFonts w:eastAsia="Arial" w:cs="Arial"/>
        </w:rPr>
        <w:t xml:space="preserve">Forested watersheds in the North Coast Region are of significant economic importance, providing a source of water supply, timber, fisheries, and recreational use, while supporting a diverse array of both terrestrial and aquatic species, including several threatened and endangered salmonid species. Potential impacts from land disturbing activities in our forests include sediment discharges from felling trees; yarding and hauling of logs; road construction and reconstruction; watercourse crossing construction, reconstruction, or removal; livestock grazing; herbicide applications; and road use and maintenance. Impacts </w:t>
      </w:r>
      <w:proofErr w:type="gramStart"/>
      <w:r w:rsidRPr="00DE6A43">
        <w:rPr>
          <w:rFonts w:eastAsia="Arial" w:cs="Arial"/>
        </w:rPr>
        <w:t>to</w:t>
      </w:r>
      <w:proofErr w:type="gramEnd"/>
      <w:r w:rsidRPr="00DE6A43">
        <w:rPr>
          <w:rFonts w:eastAsia="Arial" w:cs="Arial"/>
        </w:rPr>
        <w:t xml:space="preserve"> stream temperature can result from removal of vegetation providing shade to streams.  These activities can impact the beneficial uses of water </w:t>
      </w:r>
      <w:proofErr w:type="gramStart"/>
      <w:r w:rsidRPr="00DE6A43">
        <w:rPr>
          <w:rFonts w:eastAsia="Arial" w:cs="Arial"/>
        </w:rPr>
        <w:t>by:</w:t>
      </w:r>
      <w:proofErr w:type="gramEnd"/>
      <w:r w:rsidRPr="00DE6A43">
        <w:rPr>
          <w:rFonts w:eastAsia="Arial" w:cs="Arial"/>
        </w:rPr>
        <w:t xml:space="preserve"> 1) silting over fish spawning habitats; 2) clogging drinking water intakes; 3) filling in pools creating shallower, wider, and warmer streams, and increasing downstream flooding; 4) creating unstable stream channels; 5) losing riparian habitat and function; and 6) increasing stream temperatures.</w:t>
      </w:r>
    </w:p>
    <w:p w14:paraId="3FFBA683" w14:textId="0AF7B701" w:rsidR="03C12020" w:rsidRPr="00DE6A43" w:rsidRDefault="54EEFC7F" w:rsidP="00236D7C">
      <w:pPr>
        <w:rPr>
          <w:rFonts w:eastAsia="Arial" w:cs="Arial"/>
        </w:rPr>
      </w:pPr>
      <w:r w:rsidRPr="00DE6A43">
        <w:rPr>
          <w:rFonts w:eastAsia="Arial" w:cs="Arial"/>
        </w:rPr>
        <w:t>Some forest use activities have the potential to positively affect the beneficial uses of our surface waters. Timber harvesting and fuels reduction operations provide an opportunity to decommission replace or reconstruct legacy roads which are frequent sources of chronic sediment inputs to surface waters. Fuels reduction projects can assist in reducing wildfire severity and thus can reduce post-fire sediment discharges. Mitigation and restoration work can provide opportunities for addressing legacy erosion sites and removal of fish migration barriers.</w:t>
      </w:r>
    </w:p>
    <w:p w14:paraId="086263ED" w14:textId="0268E7AA" w:rsidR="03C12020" w:rsidRPr="00DE6A43" w:rsidRDefault="54EEFC7F" w:rsidP="00236D7C">
      <w:pPr>
        <w:rPr>
          <w:rFonts w:eastAsia="Arial" w:cs="Arial"/>
        </w:rPr>
      </w:pPr>
      <w:r w:rsidRPr="00DE6A43">
        <w:rPr>
          <w:rFonts w:eastAsia="Arial" w:cs="Arial"/>
          <w:b/>
          <w:bCs/>
        </w:rPr>
        <w:t xml:space="preserve">Goal 1:  Work with the U.S. Forest Service, Bureau of Land Management and National Parks to reduce, minimize, and mitigate nonpoint source discharges associated with land use activities on federal lands. Implement the North Coast Water Board’s new Federal Lands Permit that was adopted in August 2024. </w:t>
      </w:r>
    </w:p>
    <w:p w14:paraId="3775679E" w14:textId="31F5202D" w:rsidR="03C12020" w:rsidRPr="00DE6A43" w:rsidRDefault="54EEFC7F" w:rsidP="00DB7F32">
      <w:pPr>
        <w:pStyle w:val="ListParagraph"/>
        <w:numPr>
          <w:ilvl w:val="0"/>
          <w:numId w:val="67"/>
        </w:numPr>
        <w:rPr>
          <w:rFonts w:eastAsia="Arial" w:cs="Arial"/>
        </w:rPr>
      </w:pPr>
      <w:r w:rsidRPr="00DE6A43">
        <w:rPr>
          <w:rFonts w:eastAsia="Arial" w:cs="Arial"/>
        </w:rPr>
        <w:t>Meet with federal lands representatives to discuss compliance with water quality permitting, monitoring and reporting requirements, and activities being conducted on federal lands (annually).</w:t>
      </w:r>
    </w:p>
    <w:p w14:paraId="7A59ECA0" w14:textId="648344DB" w:rsidR="03C12020" w:rsidRPr="00DE6A43" w:rsidRDefault="54EEFC7F" w:rsidP="00DB7F32">
      <w:pPr>
        <w:pStyle w:val="ListParagraph"/>
        <w:numPr>
          <w:ilvl w:val="0"/>
          <w:numId w:val="67"/>
        </w:numPr>
        <w:rPr>
          <w:rFonts w:eastAsia="Arial" w:cs="Arial"/>
        </w:rPr>
      </w:pPr>
      <w:r w:rsidRPr="00DE6A43">
        <w:rPr>
          <w:rFonts w:eastAsia="Arial" w:cs="Arial"/>
        </w:rPr>
        <w:lastRenderedPageBreak/>
        <w:t>Provide annual updates to the board and the public regarding accomplishments and status of compliance with the Federal Lands Permit.</w:t>
      </w:r>
    </w:p>
    <w:p w14:paraId="7D7788DA" w14:textId="05B0363B" w:rsidR="03C12020" w:rsidRPr="00DE6A43" w:rsidRDefault="54EEFC7F" w:rsidP="00DB7F32">
      <w:pPr>
        <w:pStyle w:val="ListParagraph"/>
        <w:numPr>
          <w:ilvl w:val="0"/>
          <w:numId w:val="67"/>
        </w:numPr>
        <w:rPr>
          <w:rFonts w:eastAsia="Arial" w:cs="Arial"/>
        </w:rPr>
      </w:pPr>
      <w:r w:rsidRPr="00DE6A43">
        <w:rPr>
          <w:rFonts w:eastAsia="Arial" w:cs="Arial"/>
        </w:rPr>
        <w:t xml:space="preserve">Consult with interested Tribal governments regarding tribal cultural resources that could be affected </w:t>
      </w:r>
      <w:proofErr w:type="gramStart"/>
      <w:r w:rsidRPr="00DE6A43">
        <w:rPr>
          <w:rFonts w:eastAsia="Arial" w:cs="Arial"/>
        </w:rPr>
        <w:t>as a result of</w:t>
      </w:r>
      <w:proofErr w:type="gramEnd"/>
      <w:r w:rsidRPr="00DE6A43">
        <w:rPr>
          <w:rFonts w:eastAsia="Arial" w:cs="Arial"/>
        </w:rPr>
        <w:t xml:space="preserve"> activities on federal lands.</w:t>
      </w:r>
    </w:p>
    <w:p w14:paraId="3D240637" w14:textId="2A3279C0" w:rsidR="03C12020" w:rsidRPr="00DE6A43" w:rsidRDefault="54EEFC7F" w:rsidP="00DB7F32">
      <w:pPr>
        <w:pStyle w:val="ListParagraph"/>
        <w:numPr>
          <w:ilvl w:val="0"/>
          <w:numId w:val="67"/>
        </w:numPr>
        <w:rPr>
          <w:rFonts w:eastAsia="Arial" w:cs="Arial"/>
        </w:rPr>
      </w:pPr>
      <w:r w:rsidRPr="00DE6A43">
        <w:rPr>
          <w:rFonts w:eastAsia="Arial" w:cs="Arial"/>
        </w:rPr>
        <w:t>Review all proposed projects on federal lands for conformance with North Coast Water Board permitting requirements.</w:t>
      </w:r>
    </w:p>
    <w:p w14:paraId="3C76A6BC" w14:textId="4C9933CE" w:rsidR="03C12020" w:rsidRPr="00DE6A43" w:rsidRDefault="54EEFC7F" w:rsidP="00DB7F32">
      <w:pPr>
        <w:pStyle w:val="ListParagraph"/>
        <w:numPr>
          <w:ilvl w:val="0"/>
          <w:numId w:val="67"/>
        </w:numPr>
        <w:rPr>
          <w:rFonts w:eastAsia="Arial" w:cs="Arial"/>
        </w:rPr>
      </w:pPr>
      <w:r w:rsidRPr="00DE6A43">
        <w:rPr>
          <w:rFonts w:eastAsia="Arial" w:cs="Arial"/>
        </w:rPr>
        <w:t>Conduct inspections on at least 20% of projects on federal lands that are enrolled in North Coast Water Board permits each year.</w:t>
      </w:r>
    </w:p>
    <w:p w14:paraId="7DCD4265" w14:textId="704E29B4" w:rsidR="03C12020" w:rsidRPr="00DE6A43" w:rsidRDefault="54EEFC7F" w:rsidP="00DB7F32">
      <w:pPr>
        <w:pStyle w:val="ListParagraph"/>
        <w:numPr>
          <w:ilvl w:val="0"/>
          <w:numId w:val="67"/>
        </w:numPr>
        <w:rPr>
          <w:rFonts w:eastAsia="Arial" w:cs="Arial"/>
        </w:rPr>
      </w:pPr>
      <w:r w:rsidRPr="00DE6A43">
        <w:rPr>
          <w:rFonts w:eastAsia="Arial" w:cs="Arial"/>
        </w:rPr>
        <w:t>Review monitoring reports submitted for federal lands projects each year.</w:t>
      </w:r>
    </w:p>
    <w:p w14:paraId="7A4DC1B3" w14:textId="55B93B87" w:rsidR="03C12020" w:rsidRPr="00DE6A43" w:rsidRDefault="54EEFC7F" w:rsidP="00236D7C">
      <w:pPr>
        <w:rPr>
          <w:rFonts w:eastAsia="Arial" w:cs="Arial"/>
        </w:rPr>
      </w:pPr>
      <w:r w:rsidRPr="00DE6A43">
        <w:rPr>
          <w:rFonts w:eastAsia="Arial" w:cs="Arial"/>
          <w:b/>
          <w:bCs/>
        </w:rPr>
        <w:t>Goal 2</w:t>
      </w:r>
      <w:proofErr w:type="gramStart"/>
      <w:r w:rsidRPr="00DE6A43">
        <w:rPr>
          <w:rFonts w:eastAsia="Arial" w:cs="Arial"/>
          <w:b/>
          <w:bCs/>
        </w:rPr>
        <w:t>:  Participate</w:t>
      </w:r>
      <w:proofErr w:type="gramEnd"/>
      <w:r w:rsidRPr="00DE6A43">
        <w:rPr>
          <w:rFonts w:eastAsia="Arial" w:cs="Arial"/>
          <w:b/>
          <w:bCs/>
        </w:rPr>
        <w:t xml:space="preserve"> in the CAL FIRE timber harvest planning process as a review team agency to conduct routine timber harvest plan reviews, inspections, and conditions to ensure water quality is protected.</w:t>
      </w:r>
    </w:p>
    <w:p w14:paraId="4C170A67" w14:textId="42EE7E96" w:rsidR="03C12020" w:rsidRPr="00DE6A43" w:rsidRDefault="54EEFC7F" w:rsidP="00DB7F32">
      <w:pPr>
        <w:pStyle w:val="ListParagraph"/>
        <w:numPr>
          <w:ilvl w:val="0"/>
          <w:numId w:val="68"/>
        </w:numPr>
        <w:rPr>
          <w:rFonts w:eastAsia="Arial" w:cs="Arial"/>
        </w:rPr>
      </w:pPr>
      <w:r w:rsidRPr="00DE6A43">
        <w:rPr>
          <w:rFonts w:eastAsia="Arial" w:cs="Arial"/>
        </w:rPr>
        <w:t>Review, screen, and prioritize all new timber harvest plan documents on private lands.</w:t>
      </w:r>
    </w:p>
    <w:p w14:paraId="535BAC80" w14:textId="73CEB356" w:rsidR="03C12020" w:rsidRPr="00DE6A43" w:rsidRDefault="54EEFC7F" w:rsidP="00DB7F32">
      <w:pPr>
        <w:pStyle w:val="ListParagraph"/>
        <w:numPr>
          <w:ilvl w:val="0"/>
          <w:numId w:val="68"/>
        </w:numPr>
        <w:rPr>
          <w:rFonts w:eastAsia="Arial" w:cs="Arial"/>
        </w:rPr>
      </w:pPr>
      <w:r w:rsidRPr="00DE6A43">
        <w:rPr>
          <w:rFonts w:eastAsia="Arial" w:cs="Arial"/>
        </w:rPr>
        <w:t>Conduct pre-harvest, active, and completion inspections on up to 50% of all new timber harvest plans (e.g., timber harvest plans and non-industrial timber management plans).</w:t>
      </w:r>
    </w:p>
    <w:p w14:paraId="4D4F0556" w14:textId="11A8BCF6" w:rsidR="03C12020" w:rsidRPr="00DE6A43" w:rsidRDefault="54EEFC7F" w:rsidP="00DB7F32">
      <w:pPr>
        <w:pStyle w:val="ListParagraph"/>
        <w:numPr>
          <w:ilvl w:val="0"/>
          <w:numId w:val="68"/>
        </w:numPr>
        <w:rPr>
          <w:rFonts w:eastAsia="Arial" w:cs="Arial"/>
        </w:rPr>
      </w:pPr>
      <w:r w:rsidRPr="00DE6A43">
        <w:rPr>
          <w:rFonts w:eastAsia="Arial" w:cs="Arial"/>
        </w:rPr>
        <w:t>Participate in the CAL FIRE first and second review process to ensure that projects are adequately designed to conform with water quality standards.</w:t>
      </w:r>
    </w:p>
    <w:p w14:paraId="1005C468" w14:textId="5F7437BE" w:rsidR="03C12020" w:rsidRPr="00DE6A43" w:rsidRDefault="54EEFC7F" w:rsidP="00DB7F32">
      <w:pPr>
        <w:pStyle w:val="ListParagraph"/>
        <w:numPr>
          <w:ilvl w:val="0"/>
          <w:numId w:val="68"/>
        </w:numPr>
        <w:rPr>
          <w:rFonts w:eastAsia="Arial" w:cs="Arial"/>
        </w:rPr>
      </w:pPr>
      <w:r w:rsidRPr="00DE6A43">
        <w:rPr>
          <w:rFonts w:eastAsia="Arial" w:cs="Arial"/>
        </w:rPr>
        <w:t>Work with other review team agencies on coordinated enforcement actions.</w:t>
      </w:r>
    </w:p>
    <w:p w14:paraId="23BD6540" w14:textId="262F8470" w:rsidR="03C12020" w:rsidRPr="00DE6A43" w:rsidRDefault="54EEFC7F" w:rsidP="00DB7F32">
      <w:pPr>
        <w:pStyle w:val="ListParagraph"/>
        <w:numPr>
          <w:ilvl w:val="0"/>
          <w:numId w:val="68"/>
        </w:numPr>
        <w:rPr>
          <w:rFonts w:eastAsia="Arial" w:cs="Arial"/>
        </w:rPr>
      </w:pPr>
      <w:r w:rsidRPr="00DE6A43">
        <w:rPr>
          <w:rFonts w:eastAsia="Arial" w:cs="Arial"/>
        </w:rPr>
        <w:t>Enroll and unenroll timber harvest plan documents in general orders, individual permits, ownership-specific permits, and watershed specific permits.</w:t>
      </w:r>
    </w:p>
    <w:p w14:paraId="0BAB30B4" w14:textId="0ED718AD" w:rsidR="03C12020" w:rsidRPr="00DE6A43" w:rsidRDefault="54EEFC7F" w:rsidP="00236D7C">
      <w:pPr>
        <w:rPr>
          <w:rFonts w:eastAsia="Arial" w:cs="Arial"/>
        </w:rPr>
      </w:pPr>
      <w:r w:rsidRPr="00DE6A43">
        <w:rPr>
          <w:rFonts w:eastAsia="Arial" w:cs="Arial"/>
          <w:b/>
          <w:bCs/>
        </w:rPr>
        <w:t>Goal 3</w:t>
      </w:r>
      <w:proofErr w:type="gramStart"/>
      <w:r w:rsidRPr="00DE6A43">
        <w:rPr>
          <w:rFonts w:eastAsia="Arial" w:cs="Arial"/>
          <w:b/>
          <w:bCs/>
        </w:rPr>
        <w:t>:  Participate</w:t>
      </w:r>
      <w:proofErr w:type="gramEnd"/>
      <w:r w:rsidRPr="00DE6A43">
        <w:rPr>
          <w:rFonts w:eastAsia="Arial" w:cs="Arial"/>
          <w:b/>
          <w:bCs/>
        </w:rPr>
        <w:t xml:space="preserve"> in activities to reduce or prevent impacts to water quality from catastrophic wildfires, some of which are covered by orders described above and some of which are not covered by orders described above.</w:t>
      </w:r>
    </w:p>
    <w:p w14:paraId="71B45996" w14:textId="74F4AA0B" w:rsidR="03C12020" w:rsidRPr="00DE6A43" w:rsidRDefault="54EEFC7F" w:rsidP="00236D7C">
      <w:pPr>
        <w:rPr>
          <w:rFonts w:eastAsia="Arial" w:cs="Arial"/>
          <w:u w:val="single"/>
          <w:lang w:val="it-IT"/>
        </w:rPr>
      </w:pPr>
      <w:r w:rsidRPr="00DE6A43">
        <w:rPr>
          <w:rFonts w:eastAsia="Arial" w:cs="Arial"/>
          <w:u w:val="single"/>
        </w:rPr>
        <w:t>Objectives and Milestones:</w:t>
      </w:r>
    </w:p>
    <w:p w14:paraId="369542D9" w14:textId="5467DE2F" w:rsidR="03C12020" w:rsidRPr="00DE6A43" w:rsidRDefault="54EEFC7F" w:rsidP="00DB7F32">
      <w:pPr>
        <w:pStyle w:val="ListParagraph"/>
        <w:numPr>
          <w:ilvl w:val="0"/>
          <w:numId w:val="69"/>
        </w:numPr>
        <w:rPr>
          <w:rFonts w:eastAsia="Arial" w:cs="Arial"/>
        </w:rPr>
      </w:pPr>
      <w:r w:rsidRPr="00DE6A43">
        <w:rPr>
          <w:rFonts w:eastAsia="Arial" w:cs="Arial"/>
        </w:rPr>
        <w:t>Support the Governor’s Wildfire and Forest Resilience Task Force by actively participating in task force meetings.</w:t>
      </w:r>
    </w:p>
    <w:p w14:paraId="7B4D16D6" w14:textId="66AB5BAE" w:rsidR="03C12020" w:rsidRPr="00DE6A43" w:rsidRDefault="54EEFC7F" w:rsidP="00DB7F32">
      <w:pPr>
        <w:pStyle w:val="ListParagraph"/>
        <w:numPr>
          <w:ilvl w:val="0"/>
          <w:numId w:val="69"/>
        </w:numPr>
        <w:rPr>
          <w:rFonts w:eastAsia="Arial" w:cs="Arial"/>
        </w:rPr>
      </w:pPr>
      <w:r w:rsidRPr="00DE6A43">
        <w:rPr>
          <w:rFonts w:eastAsia="Arial" w:cs="Arial"/>
        </w:rPr>
        <w:t>Conduct inspections of post fire salvage timber harvesting projects on private and federal timberlands.</w:t>
      </w:r>
    </w:p>
    <w:p w14:paraId="1189577F" w14:textId="007E8911" w:rsidR="03C12020" w:rsidRPr="00DE6A43" w:rsidRDefault="54EEFC7F" w:rsidP="00DB7F32">
      <w:pPr>
        <w:pStyle w:val="ListParagraph"/>
        <w:numPr>
          <w:ilvl w:val="1"/>
          <w:numId w:val="69"/>
        </w:numPr>
        <w:rPr>
          <w:rFonts w:eastAsia="Arial" w:cs="Arial"/>
        </w:rPr>
      </w:pPr>
      <w:r w:rsidRPr="00DE6A43">
        <w:rPr>
          <w:rFonts w:eastAsia="Arial" w:cs="Arial"/>
        </w:rPr>
        <w:t>Conduct inspections of up to 20% of post-fire salvage projects on private timberlands.</w:t>
      </w:r>
    </w:p>
    <w:p w14:paraId="42FB2209" w14:textId="48D4BC72" w:rsidR="03C12020" w:rsidRPr="00DE6A43" w:rsidRDefault="54EEFC7F" w:rsidP="00DB7F32">
      <w:pPr>
        <w:pStyle w:val="ListParagraph"/>
        <w:numPr>
          <w:ilvl w:val="1"/>
          <w:numId w:val="69"/>
        </w:numPr>
        <w:rPr>
          <w:rFonts w:eastAsia="Arial" w:cs="Arial"/>
        </w:rPr>
      </w:pPr>
      <w:r w:rsidRPr="00DE6A43">
        <w:rPr>
          <w:rFonts w:eastAsia="Arial" w:cs="Arial"/>
        </w:rPr>
        <w:t>Conduct inspection of up to 50% of post-fire salvage projects on federal timberlands.</w:t>
      </w:r>
    </w:p>
    <w:p w14:paraId="4EF678A3" w14:textId="2AB9562E" w:rsidR="03C12020" w:rsidRPr="00DE6A43" w:rsidRDefault="54EEFC7F" w:rsidP="00DB7F32">
      <w:pPr>
        <w:pStyle w:val="ListParagraph"/>
        <w:numPr>
          <w:ilvl w:val="0"/>
          <w:numId w:val="69"/>
        </w:numPr>
        <w:rPr>
          <w:rFonts w:eastAsia="Arial" w:cs="Arial"/>
        </w:rPr>
      </w:pPr>
      <w:r w:rsidRPr="00DE6A43">
        <w:rPr>
          <w:rFonts w:eastAsia="Arial" w:cs="Arial"/>
        </w:rPr>
        <w:lastRenderedPageBreak/>
        <w:t xml:space="preserve">Conduct inspections and provide recommendations regarding fuels reduction projects, and other exemptions and emergencies, submitted through the CAL FIRE’s permitting process. </w:t>
      </w:r>
    </w:p>
    <w:p w14:paraId="4C6E9284" w14:textId="70DF49BE" w:rsidR="03C12020" w:rsidRPr="00DE6A43" w:rsidRDefault="54EEFC7F" w:rsidP="00DB7F32">
      <w:pPr>
        <w:pStyle w:val="ListParagraph"/>
        <w:numPr>
          <w:ilvl w:val="1"/>
          <w:numId w:val="69"/>
        </w:numPr>
        <w:rPr>
          <w:rFonts w:eastAsia="Arial" w:cs="Arial"/>
        </w:rPr>
      </w:pPr>
      <w:r w:rsidRPr="00DE6A43">
        <w:rPr>
          <w:rFonts w:eastAsia="Arial" w:cs="Arial"/>
        </w:rPr>
        <w:t xml:space="preserve">Conduct inspections of up to 20% of exemption projects each year. </w:t>
      </w:r>
    </w:p>
    <w:p w14:paraId="4769A43B" w14:textId="2F25B15B" w:rsidR="03C12020" w:rsidRPr="00DE6A43" w:rsidRDefault="54EEFC7F" w:rsidP="00DB7F32">
      <w:pPr>
        <w:pStyle w:val="ListParagraph"/>
        <w:numPr>
          <w:ilvl w:val="1"/>
          <w:numId w:val="69"/>
        </w:numPr>
        <w:rPr>
          <w:rFonts w:eastAsia="Arial" w:cs="Arial"/>
        </w:rPr>
      </w:pPr>
      <w:r w:rsidRPr="00DE6A43">
        <w:rPr>
          <w:rFonts w:eastAsia="Arial" w:cs="Arial"/>
        </w:rPr>
        <w:t>Authorize fuel reduction projects through North Coast Water Board permitting and conduct inspection of 20% of projects (proposed, active or completed).</w:t>
      </w:r>
    </w:p>
    <w:p w14:paraId="5AC534EF" w14:textId="29B327B2" w:rsidR="03C12020" w:rsidRPr="00DE6A43" w:rsidRDefault="54EEFC7F" w:rsidP="00DB7F32">
      <w:pPr>
        <w:pStyle w:val="ListParagraph"/>
        <w:numPr>
          <w:ilvl w:val="0"/>
          <w:numId w:val="69"/>
        </w:numPr>
        <w:rPr>
          <w:rFonts w:eastAsia="Arial" w:cs="Arial"/>
        </w:rPr>
      </w:pPr>
      <w:r w:rsidRPr="00DE6A43">
        <w:rPr>
          <w:rFonts w:eastAsia="Arial" w:cs="Arial"/>
        </w:rPr>
        <w:t>Review and conduct inspections on 100% of Working Forest Management Plans.</w:t>
      </w:r>
    </w:p>
    <w:p w14:paraId="147E42F5" w14:textId="6FE7BFAC" w:rsidR="03C12020" w:rsidRPr="00DE6A43" w:rsidRDefault="54EEFC7F" w:rsidP="00DB7F32">
      <w:pPr>
        <w:pStyle w:val="ListParagraph"/>
        <w:numPr>
          <w:ilvl w:val="0"/>
          <w:numId w:val="69"/>
        </w:numPr>
        <w:rPr>
          <w:rFonts w:eastAsia="Arial" w:cs="Arial"/>
        </w:rPr>
      </w:pPr>
      <w:r w:rsidRPr="00DE6A43">
        <w:rPr>
          <w:rFonts w:eastAsia="Arial" w:cs="Arial"/>
        </w:rPr>
        <w:t>Review, inspect and provide recommendations for utility corridor maintenance and fuel reduction projects.</w:t>
      </w:r>
    </w:p>
    <w:p w14:paraId="1B8E9B92" w14:textId="77777777" w:rsidR="006B65A2" w:rsidRPr="00DE6A43" w:rsidRDefault="006B65A2" w:rsidP="006B65A2">
      <w:pPr>
        <w:pStyle w:val="Heading3"/>
        <w:rPr>
          <w:rFonts w:eastAsiaTheme="majorEastAsia" w:cstheme="majorBidi"/>
        </w:rPr>
      </w:pPr>
      <w:r w:rsidRPr="00DE6A43">
        <w:rPr>
          <w:rFonts w:eastAsiaTheme="majorEastAsia" w:cstheme="majorBidi"/>
        </w:rPr>
        <w:t>Central Coast (Region 3)</w:t>
      </w:r>
    </w:p>
    <w:p w14:paraId="48F2E371" w14:textId="77777777" w:rsidR="006B65A2" w:rsidRPr="00DE6A43" w:rsidRDefault="006B65A2" w:rsidP="006B65A2">
      <w:pPr>
        <w:rPr>
          <w:b/>
          <w:bCs/>
        </w:rPr>
      </w:pPr>
      <w:r w:rsidRPr="00DE6A43">
        <w:rPr>
          <w:b/>
          <w:bCs/>
        </w:rPr>
        <w:t>Goal 1: Develop a streamlined process to regulate vegetation management and removal activities in waters of the state and riparian areas.</w:t>
      </w:r>
    </w:p>
    <w:p w14:paraId="688AF4F7" w14:textId="77777777" w:rsidR="006B65A2" w:rsidRPr="00DE6A43" w:rsidRDefault="006B65A2" w:rsidP="006B65A2">
      <w:pPr>
        <w:rPr>
          <w:u w:val="single"/>
        </w:rPr>
      </w:pPr>
      <w:r w:rsidRPr="00DE6A43">
        <w:rPr>
          <w:u w:val="single"/>
        </w:rPr>
        <w:t xml:space="preserve">Background: </w:t>
      </w:r>
    </w:p>
    <w:p w14:paraId="290C30C2" w14:textId="35E4A23D" w:rsidR="006B65A2" w:rsidRPr="00DE6A43" w:rsidRDefault="006B65A2" w:rsidP="006B65A2">
      <w:r w:rsidRPr="00DE6A43">
        <w:t>Vegetation management and removal activities for fire risk reduction</w:t>
      </w:r>
      <w:r w:rsidRPr="00C36B68">
        <w:rPr>
          <w:rFonts w:ascii="Times New Roman" w:eastAsia="Times New Roman" w:hAnsi="Times New Roman" w:cs="Times New Roman"/>
        </w:rPr>
        <w:t xml:space="preserve"> </w:t>
      </w:r>
      <w:r w:rsidRPr="00DE6A43">
        <w:t xml:space="preserve">have accelerated throughout California in response to increasingly severe and frequent wildfires. While essential, these vegetation management activities can discharge </w:t>
      </w:r>
      <w:proofErr w:type="gramStart"/>
      <w:r w:rsidRPr="00DE6A43">
        <w:t>wastes</w:t>
      </w:r>
      <w:proofErr w:type="gramEnd"/>
      <w:r w:rsidRPr="00DE6A43">
        <w:t xml:space="preserve"> and impact water quality and beneficial uses. The current permitting mechanism for conducting vegetation management and removal activities in waters of the state and riparian areas is individual permits, which is time and resource intensive for both dischargers and regulators.</w:t>
      </w:r>
    </w:p>
    <w:p w14:paraId="53B7399F" w14:textId="77777777" w:rsidR="006B65A2" w:rsidRPr="00DE6A43" w:rsidRDefault="006B65A2" w:rsidP="006B65A2">
      <w:r w:rsidRPr="00DE6A43">
        <w:t xml:space="preserve">To streamline this process, the Central Coast Water Board is developing Regional Waste Discharge Requirements (Regional General Order) for Vegetation Management and Removal Activities for Fire Risk Reduction. This Order provides an efficient permitting pathway for fire risk reduction projects within waters of the state and riparian areas, balancing the need for effective wildfire prevention with protections for water quality and beneficial uses. Central Coast Water Board staff </w:t>
      </w:r>
      <w:proofErr w:type="gramStart"/>
      <w:r w:rsidRPr="00DE6A43">
        <w:t>is</w:t>
      </w:r>
      <w:proofErr w:type="gramEnd"/>
      <w:r w:rsidRPr="00DE6A43">
        <w:t xml:space="preserve"> currently processing comments and making revisions from the first public comment period, which ended July 2024.</w:t>
      </w:r>
    </w:p>
    <w:p w14:paraId="372A7CFA" w14:textId="77777777" w:rsidR="006B65A2" w:rsidRPr="00DE6A43" w:rsidRDefault="006B65A2" w:rsidP="006B65A2">
      <w:pPr>
        <w:rPr>
          <w:u w:val="single"/>
        </w:rPr>
      </w:pPr>
      <w:r w:rsidRPr="00DE6A43">
        <w:rPr>
          <w:u w:val="single"/>
        </w:rPr>
        <w:t xml:space="preserve">Objectives and Milestones: </w:t>
      </w:r>
    </w:p>
    <w:p w14:paraId="74095217" w14:textId="77777777" w:rsidR="006B65A2" w:rsidRPr="00DE6A43" w:rsidRDefault="006B65A2" w:rsidP="00DB7F32">
      <w:pPr>
        <w:pStyle w:val="ListParagraph"/>
        <w:numPr>
          <w:ilvl w:val="0"/>
          <w:numId w:val="91"/>
        </w:numPr>
        <w:spacing w:line="259" w:lineRule="auto"/>
      </w:pPr>
      <w:r w:rsidRPr="00DE6A43">
        <w:t>Develop the Environmental Impact Report for Regional General Order (2026)</w:t>
      </w:r>
    </w:p>
    <w:p w14:paraId="249F434E" w14:textId="77777777" w:rsidR="006B65A2" w:rsidRPr="00DE6A43" w:rsidRDefault="006B65A2" w:rsidP="00DB7F32">
      <w:pPr>
        <w:pStyle w:val="ListParagraph"/>
        <w:numPr>
          <w:ilvl w:val="0"/>
          <w:numId w:val="91"/>
        </w:numPr>
        <w:spacing w:line="259" w:lineRule="auto"/>
      </w:pPr>
      <w:r w:rsidRPr="00DE6A43">
        <w:t>Propose Regional General Order for adoption (2026).</w:t>
      </w:r>
    </w:p>
    <w:p w14:paraId="0CE5C00F" w14:textId="77777777" w:rsidR="006B65A2" w:rsidRPr="00DE6A43" w:rsidRDefault="006B65A2" w:rsidP="00DB7F32">
      <w:pPr>
        <w:pStyle w:val="ListParagraph"/>
        <w:numPr>
          <w:ilvl w:val="0"/>
          <w:numId w:val="91"/>
        </w:numPr>
        <w:spacing w:line="259" w:lineRule="auto"/>
      </w:pPr>
      <w:r w:rsidRPr="00DE6A43">
        <w:t>Enroll and regulate projects subject to enrollment in the Regional General Order (2026 ongoing)</w:t>
      </w:r>
    </w:p>
    <w:p w14:paraId="6505C62E" w14:textId="1FE1B054" w:rsidR="006B65A2" w:rsidRPr="00DE6A43" w:rsidRDefault="006B65A2" w:rsidP="006B65A2">
      <w:pPr>
        <w:rPr>
          <w:b/>
          <w:bCs/>
        </w:rPr>
      </w:pPr>
      <w:r w:rsidRPr="00DE6A43">
        <w:rPr>
          <w:b/>
          <w:bCs/>
        </w:rPr>
        <w:lastRenderedPageBreak/>
        <w:t>Goal 2:</w:t>
      </w:r>
      <w:r w:rsidRPr="00DE6A43">
        <w:t xml:space="preserve"> </w:t>
      </w:r>
      <w:r w:rsidRPr="00DE6A43">
        <w:rPr>
          <w:b/>
          <w:bCs/>
        </w:rPr>
        <w:t xml:space="preserve">Participate in activities to reduce or prevent impacts to water quality and beneficial uses from vegetation management and removal activities not regulated by the </w:t>
      </w:r>
      <w:r w:rsidR="00D16F5F" w:rsidRPr="00DE6A43">
        <w:rPr>
          <w:b/>
          <w:bCs/>
        </w:rPr>
        <w:t xml:space="preserve">Regional General </w:t>
      </w:r>
      <w:r w:rsidRPr="00DE6A43">
        <w:rPr>
          <w:b/>
          <w:bCs/>
        </w:rPr>
        <w:t>Order.</w:t>
      </w:r>
    </w:p>
    <w:p w14:paraId="02751462" w14:textId="77777777" w:rsidR="006B65A2" w:rsidRPr="00DE6A43" w:rsidRDefault="006B65A2" w:rsidP="006B65A2">
      <w:pPr>
        <w:rPr>
          <w:u w:val="single"/>
        </w:rPr>
      </w:pPr>
      <w:r w:rsidRPr="00DE6A43">
        <w:rPr>
          <w:u w:val="single"/>
        </w:rPr>
        <w:t xml:space="preserve">Background: </w:t>
      </w:r>
    </w:p>
    <w:p w14:paraId="2990BE89" w14:textId="303637D2" w:rsidR="006B65A2" w:rsidRPr="00DE6A43" w:rsidRDefault="006B65A2" w:rsidP="006B65A2">
      <w:r w:rsidRPr="00DE6A43">
        <w:t xml:space="preserve">The Regional General Order will not regulate projects outside the Local Responsibility Area or projects outside of waters of the state and riparian areas. It also does not regulate projects managed under certain fire management programs or enrolled under another Order of the State Water Resources Control Board or Central Coast Regional Water Quality Control Board. </w:t>
      </w:r>
    </w:p>
    <w:p w14:paraId="30EA4FDC" w14:textId="77777777" w:rsidR="006B65A2" w:rsidRPr="00DE6A43" w:rsidRDefault="006B65A2" w:rsidP="006B65A2">
      <w:pPr>
        <w:rPr>
          <w:u w:val="single"/>
        </w:rPr>
      </w:pPr>
      <w:r w:rsidRPr="00DE6A43">
        <w:rPr>
          <w:u w:val="single"/>
        </w:rPr>
        <w:t>Objectives and Milestones:</w:t>
      </w:r>
      <w:r w:rsidRPr="00DE6A43">
        <w:t xml:space="preserve"> </w:t>
      </w:r>
    </w:p>
    <w:p w14:paraId="28066658" w14:textId="77777777" w:rsidR="006B65A2" w:rsidRPr="00DE6A43" w:rsidRDefault="006B65A2" w:rsidP="00DB7F32">
      <w:pPr>
        <w:pStyle w:val="ListParagraph"/>
        <w:numPr>
          <w:ilvl w:val="0"/>
          <w:numId w:val="92"/>
        </w:numPr>
        <w:spacing w:line="259" w:lineRule="auto"/>
      </w:pPr>
      <w:r w:rsidRPr="00DE6A43">
        <w:t xml:space="preserve">Review and make recommendations for project notifications submitted to the Central Coast Water Board, including projects under </w:t>
      </w:r>
      <w:proofErr w:type="spellStart"/>
      <w:r w:rsidRPr="00DE6A43">
        <w:t>CalVTP</w:t>
      </w:r>
      <w:proofErr w:type="spellEnd"/>
      <w:r w:rsidRPr="00DE6A43">
        <w:t>, VMP, CFIP, and similar programs (annually).</w:t>
      </w:r>
    </w:p>
    <w:p w14:paraId="1890F305" w14:textId="77777777" w:rsidR="006B65A2" w:rsidRPr="00DE6A43" w:rsidRDefault="006B65A2" w:rsidP="00DB7F32">
      <w:pPr>
        <w:pStyle w:val="ListParagraph"/>
        <w:numPr>
          <w:ilvl w:val="0"/>
          <w:numId w:val="92"/>
        </w:numPr>
        <w:spacing w:line="259" w:lineRule="auto"/>
      </w:pPr>
      <w:r w:rsidRPr="00DE6A43">
        <w:t>Conduct 10 inspections annually and provide recommendations regarding fuels reduction projects (annually).</w:t>
      </w:r>
    </w:p>
    <w:p w14:paraId="7972DDDC" w14:textId="3A2CADCB" w:rsidR="00FD4E1F" w:rsidRPr="00DE6A43" w:rsidRDefault="00FD4E1F" w:rsidP="0073567F">
      <w:pPr>
        <w:pStyle w:val="Heading3"/>
        <w:spacing w:after="160"/>
        <w:rPr>
          <w:rFonts w:eastAsiaTheme="majorEastAsia" w:cstheme="majorBidi"/>
        </w:rPr>
      </w:pPr>
      <w:r w:rsidRPr="00DE6A43">
        <w:rPr>
          <w:rFonts w:eastAsiaTheme="majorEastAsia" w:cstheme="majorBidi"/>
        </w:rPr>
        <w:t>Central Valley (</w:t>
      </w:r>
      <w:r w:rsidRPr="00DE6A43">
        <w:rPr>
          <w:rStyle w:val="Heading3Char"/>
          <w:rFonts w:eastAsiaTheme="majorEastAsia" w:cstheme="majorBidi"/>
          <w:b/>
        </w:rPr>
        <w:t>Region</w:t>
      </w:r>
      <w:r w:rsidRPr="00DE6A43">
        <w:rPr>
          <w:rFonts w:eastAsiaTheme="majorEastAsia" w:cstheme="majorBidi"/>
        </w:rPr>
        <w:t xml:space="preserve"> 5)</w:t>
      </w:r>
    </w:p>
    <w:p w14:paraId="510B20A1" w14:textId="77777777" w:rsidR="0073567F" w:rsidRPr="00DE6A43" w:rsidRDefault="00A10F98" w:rsidP="0073567F">
      <w:pPr>
        <w:pStyle w:val="Default"/>
        <w:spacing w:after="160" w:line="278" w:lineRule="auto"/>
        <w:rPr>
          <w:rFonts w:asciiTheme="minorHAnsi" w:hAnsiTheme="minorHAnsi"/>
        </w:rPr>
      </w:pPr>
      <w:r w:rsidRPr="00DE6A43">
        <w:rPr>
          <w:rFonts w:asciiTheme="minorHAnsi" w:hAnsiTheme="minorHAnsi"/>
          <w:u w:val="single"/>
        </w:rPr>
        <w:t>Background:</w:t>
      </w:r>
      <w:r w:rsidRPr="00DE6A43">
        <w:rPr>
          <w:rFonts w:asciiTheme="minorHAnsi" w:hAnsiTheme="minorHAnsi"/>
        </w:rPr>
        <w:t xml:space="preserve"> </w:t>
      </w:r>
    </w:p>
    <w:p w14:paraId="744B3F58" w14:textId="66150FC7" w:rsidR="00A10F98" w:rsidRPr="00DE6A43" w:rsidRDefault="00A10F98" w:rsidP="0073567F">
      <w:pPr>
        <w:pStyle w:val="Default"/>
        <w:spacing w:after="160" w:line="278" w:lineRule="auto"/>
        <w:rPr>
          <w:rFonts w:asciiTheme="minorHAnsi" w:hAnsiTheme="minorHAnsi"/>
        </w:rPr>
      </w:pPr>
      <w:r w:rsidRPr="00DE6A43">
        <w:rPr>
          <w:rFonts w:asciiTheme="minorHAnsi" w:hAnsiTheme="minorHAnsi"/>
        </w:rPr>
        <w:t xml:space="preserve">The Central Valley Water Board has the responsibility and authority to ensure the protection of beneficial uses of </w:t>
      </w:r>
      <w:proofErr w:type="gramStart"/>
      <w:r w:rsidRPr="00DE6A43">
        <w:rPr>
          <w:rFonts w:asciiTheme="minorHAnsi" w:hAnsiTheme="minorHAnsi"/>
        </w:rPr>
        <w:t>waters</w:t>
      </w:r>
      <w:proofErr w:type="gramEnd"/>
      <w:r w:rsidRPr="00DE6A43">
        <w:rPr>
          <w:rFonts w:asciiTheme="minorHAnsi" w:hAnsiTheme="minorHAnsi"/>
        </w:rPr>
        <w:t xml:space="preserve"> within its region and has a variety of tools that can be used to reduce the impacts of wildfire on water quality. This includes regulatory authority, policies, investigation teams, water quality monitoring and assessment teams, and technical expertise. In the post-fire environment, Board staff may conduct assessments or participate in multi-agency assessments like the state’s CAL FIRE led Watershed Emergency Response Team (WERT), or the federal Burned Area Emergency Response team (BAER).</w:t>
      </w:r>
    </w:p>
    <w:p w14:paraId="54963E48" w14:textId="6BF073E9" w:rsidR="00A10F98" w:rsidRPr="00DE6A43" w:rsidRDefault="00A10F98" w:rsidP="0073567F">
      <w:pPr>
        <w:pStyle w:val="Default"/>
        <w:spacing w:after="160" w:line="278" w:lineRule="auto"/>
        <w:rPr>
          <w:rFonts w:asciiTheme="minorHAnsi" w:hAnsiTheme="minorHAnsi"/>
        </w:rPr>
      </w:pPr>
      <w:r w:rsidRPr="00DE6A43">
        <w:rPr>
          <w:rFonts w:asciiTheme="minorHAnsi" w:hAnsiTheme="minorHAnsi"/>
        </w:rPr>
        <w:t xml:space="preserve">The Central Valley Water Board has three offices: Redding, Rancho Cordova, and Fresno. Each office will respond to fire occurring within their general area: the Redding office includes areas north of Sutter and Yuba Counties; the Rancho Cordova office includes Sutter and Yuba Counties in the north, Stanislaus and Tuolumne Counties to the south, and the area in between; and the Fresno office includes the area from Merced and Mariposa Counties, south. Fire response requires deliberate application of a variety of approaches, always tailored to the specific fire event due to differences in geology, precipitation, burn severity and extent, beneficial uses of local water resources, staff expertise and availability, and the availability of other resources. </w:t>
      </w:r>
      <w:r w:rsidR="00A25AB4" w:rsidRPr="00DE6A43">
        <w:rPr>
          <w:rFonts w:asciiTheme="minorHAnsi" w:hAnsiTheme="minorHAnsi"/>
        </w:rPr>
        <w:t xml:space="preserve"> </w:t>
      </w:r>
    </w:p>
    <w:p w14:paraId="30D12778" w14:textId="76EF3881" w:rsidR="00A25AB4" w:rsidRPr="00DE6A43" w:rsidRDefault="00A10F98" w:rsidP="0073567F">
      <w:pPr>
        <w:pStyle w:val="Default"/>
        <w:spacing w:after="160" w:line="278" w:lineRule="auto"/>
        <w:rPr>
          <w:rFonts w:asciiTheme="minorHAnsi" w:hAnsiTheme="minorHAnsi"/>
        </w:rPr>
      </w:pPr>
      <w:r w:rsidRPr="00DE6A43">
        <w:rPr>
          <w:rFonts w:asciiTheme="minorHAnsi" w:hAnsiTheme="minorHAnsi"/>
        </w:rPr>
        <w:lastRenderedPageBreak/>
        <w:t>Central Valley Water Board staff may make recommendations on the installation of best management practices (BMPs) to mitigate sediment and any pollutants running into the waterways, where such measures have the greatest chance of being effective. If possible, Central Valley Water Board staff will support, participate in, and/or lead water quality monitoring efforts to assess post-fire impacts on surface waters within the region. These efforts will generally focus on high-value waterways, such as those supporting anadromous fish, threatened and endangered species, and drinking water sources.</w:t>
      </w:r>
    </w:p>
    <w:p w14:paraId="5C866984" w14:textId="65691FC9" w:rsidR="008B33A0" w:rsidRPr="00DE6A43" w:rsidRDefault="008B33A0" w:rsidP="0073567F">
      <w:pPr>
        <w:pStyle w:val="paragraph"/>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b/>
          <w:bCs/>
        </w:rPr>
        <w:t>Goal 1: Address waterbodies subject to catastrophic fire damage, such as Battle Creek, Mill Creek, Deer Creek, Butte Creek, and Big Chico Creek, through assessment and implementation of strategic source reduction, using a wide range of tools including monitoring, collaboration, planning, and enforcement.</w:t>
      </w:r>
      <w:r w:rsidRPr="00DE6A43">
        <w:rPr>
          <w:rStyle w:val="eop"/>
          <w:rFonts w:asciiTheme="minorHAnsi" w:eastAsiaTheme="majorEastAsia" w:hAnsiTheme="minorHAnsi" w:cs="Arial"/>
        </w:rPr>
        <w:t> </w:t>
      </w:r>
    </w:p>
    <w:p w14:paraId="2B8AD8B4" w14:textId="2F6A5E62" w:rsidR="008B33A0" w:rsidRPr="00DE6A43" w:rsidRDefault="008B33A0" w:rsidP="0073567F">
      <w:pPr>
        <w:pStyle w:val="paragraph"/>
        <w:spacing w:before="0" w:beforeAutospacing="0" w:after="160" w:afterAutospacing="0" w:line="278" w:lineRule="auto"/>
        <w:textAlignment w:val="baseline"/>
        <w:rPr>
          <w:rFonts w:asciiTheme="minorHAnsi" w:hAnsiTheme="minorHAnsi" w:cs="Arial"/>
          <w:u w:val="single"/>
        </w:rPr>
      </w:pPr>
      <w:r w:rsidRPr="00DE6A43">
        <w:rPr>
          <w:rStyle w:val="normaltextrun"/>
          <w:rFonts w:asciiTheme="minorHAnsi" w:eastAsiaTheme="majorEastAsia" w:hAnsiTheme="minorHAnsi" w:cs="Arial"/>
          <w:u w:val="single"/>
        </w:rPr>
        <w:t>Objectives and Milestones:</w:t>
      </w:r>
    </w:p>
    <w:p w14:paraId="08A82C83" w14:textId="5A8208EB" w:rsidR="008B33A0" w:rsidRPr="00DE6A43" w:rsidRDefault="008B33A0" w:rsidP="00DB7F32">
      <w:pPr>
        <w:pStyle w:val="paragraph"/>
        <w:numPr>
          <w:ilvl w:val="0"/>
          <w:numId w:val="70"/>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 xml:space="preserve">Continue to develop program to improve legacy roads by working with counties, public land managers and industrial timber, and </w:t>
      </w:r>
      <w:proofErr w:type="gramStart"/>
      <w:r w:rsidRPr="00DE6A43">
        <w:rPr>
          <w:rStyle w:val="normaltextrun"/>
          <w:rFonts w:asciiTheme="minorHAnsi" w:eastAsiaTheme="majorEastAsia" w:hAnsiTheme="minorHAnsi" w:cs="Arial"/>
        </w:rPr>
        <w:t>evaluate</w:t>
      </w:r>
      <w:proofErr w:type="gramEnd"/>
      <w:r w:rsidRPr="00DE6A43">
        <w:rPr>
          <w:rStyle w:val="normaltextrun"/>
          <w:rFonts w:asciiTheme="minorHAnsi" w:eastAsiaTheme="majorEastAsia" w:hAnsiTheme="minorHAnsi" w:cs="Arial"/>
        </w:rPr>
        <w:t xml:space="preserve"> effectiveness. </w:t>
      </w:r>
      <w:r w:rsidRPr="00DE6A43">
        <w:rPr>
          <w:rStyle w:val="eop"/>
          <w:rFonts w:asciiTheme="minorHAnsi" w:eastAsiaTheme="majorEastAsia" w:hAnsiTheme="minorHAnsi" w:cs="Arial"/>
        </w:rPr>
        <w:t> </w:t>
      </w:r>
    </w:p>
    <w:p w14:paraId="3A3DA2DB" w14:textId="54D17442" w:rsidR="36895B01" w:rsidRDefault="57DF0A87" w:rsidP="0E6843AA">
      <w:pPr>
        <w:pStyle w:val="paragraph"/>
        <w:numPr>
          <w:ilvl w:val="1"/>
          <w:numId w:val="70"/>
        </w:numPr>
        <w:spacing w:before="0" w:beforeAutospacing="0" w:after="160" w:afterAutospacing="0" w:line="278" w:lineRule="auto"/>
        <w:rPr>
          <w:rFonts w:ascii="Aptos" w:eastAsia="Aptos" w:hAnsi="Aptos" w:cs="Aptos"/>
        </w:rPr>
      </w:pPr>
      <w:r w:rsidRPr="63416608">
        <w:rPr>
          <w:rFonts w:ascii="Aptos" w:eastAsia="Aptos" w:hAnsi="Aptos" w:cs="Aptos"/>
        </w:rPr>
        <w:t xml:space="preserve"> Conduct outreach with potential grantees to recruit projects, and implement Water Board grants and contracts related to post-fire sediment source mitigation (Ongoing)</w:t>
      </w:r>
    </w:p>
    <w:p w14:paraId="0CC19608" w14:textId="28ECFC0A" w:rsidR="008B33A0" w:rsidRPr="00DE6A43" w:rsidRDefault="008B33A0" w:rsidP="00DB7F32">
      <w:pPr>
        <w:pStyle w:val="paragraph"/>
        <w:numPr>
          <w:ilvl w:val="0"/>
          <w:numId w:val="70"/>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Update post-fire assessment methodology to more efficiently and effectively identify areas within the burn area that pose the highest threat to water quality.</w:t>
      </w:r>
      <w:r w:rsidRPr="00DE6A43">
        <w:rPr>
          <w:rStyle w:val="eop"/>
          <w:rFonts w:asciiTheme="minorHAnsi" w:eastAsiaTheme="majorEastAsia" w:hAnsiTheme="minorHAnsi" w:cs="Arial"/>
        </w:rPr>
        <w:t> </w:t>
      </w:r>
    </w:p>
    <w:p w14:paraId="57458994" w14:textId="0F1B9B91" w:rsidR="008B33A0" w:rsidRPr="00DE6A43" w:rsidRDefault="008B33A0" w:rsidP="00DB7F32">
      <w:pPr>
        <w:pStyle w:val="paragraph"/>
        <w:numPr>
          <w:ilvl w:val="1"/>
          <w:numId w:val="70"/>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Methodology report (Fall 2026)</w:t>
      </w:r>
      <w:r w:rsidRPr="00DE6A43">
        <w:rPr>
          <w:rStyle w:val="eop"/>
          <w:rFonts w:asciiTheme="minorHAnsi" w:eastAsiaTheme="majorEastAsia" w:hAnsiTheme="minorHAnsi" w:cs="Arial"/>
        </w:rPr>
        <w:t> </w:t>
      </w:r>
    </w:p>
    <w:p w14:paraId="247D6447" w14:textId="28FD103B" w:rsidR="00AD7D90" w:rsidRPr="00DE6A43" w:rsidRDefault="008B33A0" w:rsidP="0073567F">
      <w:pPr>
        <w:pStyle w:val="paragraph"/>
        <w:spacing w:before="0" w:beforeAutospacing="0" w:after="160" w:afterAutospacing="0" w:line="278" w:lineRule="auto"/>
        <w:textAlignment w:val="baseline"/>
        <w:rPr>
          <w:rStyle w:val="normaltextrun"/>
          <w:rFonts w:asciiTheme="minorHAnsi" w:hAnsiTheme="minorHAnsi" w:cs="Arial"/>
        </w:rPr>
      </w:pPr>
      <w:r w:rsidRPr="00DE6A43">
        <w:rPr>
          <w:rStyle w:val="normaltextrun"/>
          <w:rFonts w:asciiTheme="minorHAnsi" w:eastAsiaTheme="majorEastAsia" w:hAnsiTheme="minorHAnsi" w:cs="Arial"/>
          <w:b/>
          <w:bCs/>
        </w:rPr>
        <w:t>Goal 2: Reduce sediment and pesticide delivery from utility corridors post-fire </w:t>
      </w:r>
      <w:r w:rsidRPr="00DE6A43">
        <w:rPr>
          <w:rStyle w:val="eop"/>
          <w:rFonts w:asciiTheme="minorHAnsi" w:eastAsiaTheme="majorEastAsia" w:hAnsiTheme="minorHAnsi" w:cs="Arial"/>
        </w:rPr>
        <w:t> </w:t>
      </w:r>
    </w:p>
    <w:p w14:paraId="3BD0718D" w14:textId="3AA98EB1" w:rsidR="008B33A0" w:rsidRPr="00DE6A43" w:rsidRDefault="008B33A0" w:rsidP="0073567F">
      <w:pPr>
        <w:pStyle w:val="paragraph"/>
        <w:spacing w:before="0" w:beforeAutospacing="0" w:after="160" w:afterAutospacing="0" w:line="278" w:lineRule="auto"/>
        <w:textAlignment w:val="baseline"/>
        <w:rPr>
          <w:rFonts w:asciiTheme="minorHAnsi" w:hAnsiTheme="minorHAnsi" w:cs="Arial"/>
          <w:u w:val="single"/>
        </w:rPr>
      </w:pPr>
      <w:r w:rsidRPr="00DE6A43">
        <w:rPr>
          <w:rStyle w:val="normaltextrun"/>
          <w:rFonts w:asciiTheme="minorHAnsi" w:eastAsiaTheme="majorEastAsia" w:hAnsiTheme="minorHAnsi" w:cs="Arial"/>
          <w:u w:val="single"/>
        </w:rPr>
        <w:t>Objectives and Milestones:</w:t>
      </w:r>
    </w:p>
    <w:p w14:paraId="46A105AA" w14:textId="77777777" w:rsidR="008B33A0" w:rsidRPr="00DE6A43" w:rsidRDefault="008B33A0" w:rsidP="00DB7F32">
      <w:pPr>
        <w:pStyle w:val="paragraph"/>
        <w:numPr>
          <w:ilvl w:val="0"/>
          <w:numId w:val="71"/>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Implement state-wide General Order for Utility Corridor work.</w:t>
      </w:r>
      <w:r w:rsidRPr="00DE6A43">
        <w:rPr>
          <w:rStyle w:val="eop"/>
          <w:rFonts w:asciiTheme="minorHAnsi" w:eastAsiaTheme="majorEastAsia" w:hAnsiTheme="minorHAnsi" w:cs="Arial"/>
        </w:rPr>
        <w:t> </w:t>
      </w:r>
    </w:p>
    <w:p w14:paraId="2A6323A0" w14:textId="77777777" w:rsidR="008B33A0" w:rsidRPr="00DE6A43" w:rsidRDefault="008B33A0" w:rsidP="00DB7F32">
      <w:pPr>
        <w:pStyle w:val="paragraph"/>
        <w:numPr>
          <w:ilvl w:val="1"/>
          <w:numId w:val="71"/>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Anticipated adoption in the winter of 2025</w:t>
      </w:r>
      <w:r w:rsidRPr="00DE6A43">
        <w:rPr>
          <w:rStyle w:val="eop"/>
          <w:rFonts w:asciiTheme="minorHAnsi" w:eastAsiaTheme="majorEastAsia" w:hAnsiTheme="minorHAnsi" w:cs="Arial"/>
        </w:rPr>
        <w:t> </w:t>
      </w:r>
    </w:p>
    <w:p w14:paraId="385A74F0" w14:textId="77777777" w:rsidR="008B33A0" w:rsidRPr="00DE6A43" w:rsidRDefault="008B33A0" w:rsidP="00DB7F32">
      <w:pPr>
        <w:pStyle w:val="paragraph"/>
        <w:numPr>
          <w:ilvl w:val="1"/>
          <w:numId w:val="71"/>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Continue conducting inspections and working with the utilities until order adoption, transition to oversight of enrolled projects.</w:t>
      </w:r>
      <w:r w:rsidRPr="00DE6A43">
        <w:rPr>
          <w:rStyle w:val="eop"/>
          <w:rFonts w:asciiTheme="minorHAnsi" w:eastAsiaTheme="majorEastAsia" w:hAnsiTheme="minorHAnsi" w:cs="Arial"/>
        </w:rPr>
        <w:t> </w:t>
      </w:r>
    </w:p>
    <w:p w14:paraId="49EF67F4" w14:textId="0DD64F2D" w:rsidR="008B33A0" w:rsidRPr="00DE6A43" w:rsidRDefault="008B33A0" w:rsidP="00DB7F32">
      <w:pPr>
        <w:pStyle w:val="paragraph"/>
        <w:numPr>
          <w:ilvl w:val="1"/>
          <w:numId w:val="71"/>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Work statewide to ensure consistent implementation, conduct compliance inspections, and follow up on issues that may need enforcement.</w:t>
      </w:r>
      <w:r w:rsidRPr="00DE6A43">
        <w:rPr>
          <w:rStyle w:val="eop"/>
          <w:rFonts w:asciiTheme="minorHAnsi" w:eastAsiaTheme="majorEastAsia" w:hAnsiTheme="minorHAnsi" w:cs="Arial"/>
        </w:rPr>
        <w:t> </w:t>
      </w:r>
    </w:p>
    <w:p w14:paraId="0635E4D8" w14:textId="3115FF54" w:rsidR="00AD7D90" w:rsidRPr="00DE6A43" w:rsidRDefault="008B33A0" w:rsidP="0073567F">
      <w:pPr>
        <w:pStyle w:val="paragraph"/>
        <w:spacing w:before="0" w:beforeAutospacing="0" w:after="160" w:afterAutospacing="0" w:line="278" w:lineRule="auto"/>
        <w:textAlignment w:val="baseline"/>
        <w:rPr>
          <w:rStyle w:val="normaltextrun"/>
          <w:rFonts w:asciiTheme="minorHAnsi" w:hAnsiTheme="minorHAnsi" w:cs="Arial"/>
        </w:rPr>
      </w:pPr>
      <w:r w:rsidRPr="00DE6A43">
        <w:rPr>
          <w:rStyle w:val="normaltextrun"/>
          <w:rFonts w:asciiTheme="minorHAnsi" w:eastAsiaTheme="majorEastAsia" w:hAnsiTheme="minorHAnsi" w:cs="Arial"/>
          <w:b/>
          <w:bCs/>
        </w:rPr>
        <w:t>Goal 3: Develop quantitative techniques to assess post-fire salvage logging impacts on surface waters </w:t>
      </w:r>
      <w:r w:rsidRPr="00DE6A43">
        <w:rPr>
          <w:rStyle w:val="eop"/>
          <w:rFonts w:asciiTheme="minorHAnsi" w:eastAsiaTheme="majorEastAsia" w:hAnsiTheme="minorHAnsi" w:cs="Arial"/>
        </w:rPr>
        <w:t> </w:t>
      </w:r>
    </w:p>
    <w:p w14:paraId="75D1D854" w14:textId="00A4C899" w:rsidR="008B33A0" w:rsidRPr="00DE6A43" w:rsidRDefault="008B33A0" w:rsidP="0073567F">
      <w:pPr>
        <w:pStyle w:val="paragraph"/>
        <w:spacing w:before="0" w:beforeAutospacing="0" w:after="160" w:afterAutospacing="0" w:line="278" w:lineRule="auto"/>
        <w:textAlignment w:val="baseline"/>
        <w:rPr>
          <w:rFonts w:asciiTheme="minorHAnsi" w:hAnsiTheme="minorHAnsi" w:cs="Arial"/>
          <w:u w:val="single"/>
        </w:rPr>
      </w:pPr>
      <w:r w:rsidRPr="00DE6A43">
        <w:rPr>
          <w:rStyle w:val="normaltextrun"/>
          <w:rFonts w:asciiTheme="minorHAnsi" w:eastAsiaTheme="majorEastAsia" w:hAnsiTheme="minorHAnsi" w:cs="Arial"/>
          <w:u w:val="single"/>
        </w:rPr>
        <w:t>Objectives and Milestones:</w:t>
      </w:r>
    </w:p>
    <w:p w14:paraId="0E64F566" w14:textId="77777777" w:rsidR="008B33A0" w:rsidRPr="00DE6A43" w:rsidRDefault="008B33A0" w:rsidP="00DB7F32">
      <w:pPr>
        <w:pStyle w:val="paragraph"/>
        <w:numPr>
          <w:ilvl w:val="0"/>
          <w:numId w:val="72"/>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lastRenderedPageBreak/>
        <w:t>Conduct studies and analysis related to pesticide application and resulting fate and transport in post fire environments (ending in 2027). This includes further development of passive sampling technology and lab analysis.</w:t>
      </w:r>
      <w:r w:rsidRPr="00DE6A43">
        <w:rPr>
          <w:rStyle w:val="eop"/>
          <w:rFonts w:asciiTheme="minorHAnsi" w:eastAsiaTheme="majorEastAsia" w:hAnsiTheme="minorHAnsi" w:cs="Arial"/>
        </w:rPr>
        <w:t> </w:t>
      </w:r>
    </w:p>
    <w:p w14:paraId="5226F1D7" w14:textId="77777777" w:rsidR="008B33A0" w:rsidRPr="00DE6A43" w:rsidRDefault="008B33A0" w:rsidP="00DB7F32">
      <w:pPr>
        <w:pStyle w:val="paragraph"/>
        <w:numPr>
          <w:ilvl w:val="1"/>
          <w:numId w:val="72"/>
        </w:numPr>
        <w:spacing w:before="0" w:beforeAutospacing="0" w:after="160" w:afterAutospacing="0" w:line="278" w:lineRule="auto"/>
        <w:textAlignment w:val="baseline"/>
        <w:rPr>
          <w:rFonts w:asciiTheme="minorHAnsi" w:hAnsiTheme="minorHAnsi" w:cs="Arial"/>
        </w:rPr>
      </w:pPr>
      <w:r w:rsidRPr="00DE6A43">
        <w:rPr>
          <w:rStyle w:val="normaltextrun"/>
          <w:rFonts w:asciiTheme="minorHAnsi" w:eastAsiaTheme="majorEastAsia" w:hAnsiTheme="minorHAnsi" w:cs="Arial"/>
        </w:rPr>
        <w:t>Complete pesticide sampling and laboratory analysis contracts with UC Davis and the USGS (Fall 2026)</w:t>
      </w:r>
      <w:r w:rsidRPr="00DE6A43">
        <w:rPr>
          <w:rStyle w:val="eop"/>
          <w:rFonts w:asciiTheme="minorHAnsi" w:eastAsiaTheme="majorEastAsia" w:hAnsiTheme="minorHAnsi" w:cs="Arial"/>
        </w:rPr>
        <w:t> </w:t>
      </w:r>
    </w:p>
    <w:p w14:paraId="6A9812D7" w14:textId="0265F0BB" w:rsidR="00A10F98" w:rsidRDefault="3ECAB876" w:rsidP="0E6843AA">
      <w:pPr>
        <w:pStyle w:val="paragraph"/>
        <w:numPr>
          <w:ilvl w:val="0"/>
          <w:numId w:val="72"/>
        </w:numPr>
        <w:spacing w:before="0" w:beforeAutospacing="0" w:after="160" w:afterAutospacing="0" w:line="278" w:lineRule="auto"/>
        <w:rPr>
          <w:rFonts w:ascii="Aptos" w:eastAsia="Aptos" w:hAnsi="Aptos" w:cs="Aptos"/>
        </w:rPr>
      </w:pPr>
      <w:r w:rsidRPr="63416608">
        <w:rPr>
          <w:rFonts w:ascii="Aptos" w:eastAsia="Aptos" w:hAnsi="Aptos" w:cs="Aptos"/>
        </w:rPr>
        <w:t xml:space="preserve"> Adopt and implement newly developed Federal Lands Permit for the USFS and BLM (adopted 13 December 2024) and evaluate compliance and effectiveness of post fire recovery requirements through annual monitoring report reviews, audits of federal agencies on Permit compliance, and staff oversight of post fire remediation efforts including on the ground treatments.</w:t>
      </w:r>
    </w:p>
    <w:p w14:paraId="2EEDF337" w14:textId="762681E5" w:rsidR="009279D9" w:rsidRPr="00DE6A43" w:rsidRDefault="009279D9" w:rsidP="00236D7C">
      <w:pPr>
        <w:pStyle w:val="Heading3"/>
        <w:rPr>
          <w:rFonts w:eastAsiaTheme="majorEastAsia" w:cs="Arial"/>
        </w:rPr>
      </w:pPr>
      <w:r w:rsidRPr="00DE6A43">
        <w:rPr>
          <w:rFonts w:eastAsiaTheme="majorEastAsia" w:cstheme="majorBidi"/>
          <w:bCs/>
        </w:rPr>
        <w:t>Lahontan (Region 6)</w:t>
      </w:r>
    </w:p>
    <w:p w14:paraId="214E9D5E" w14:textId="77777777" w:rsidR="0073567F" w:rsidRPr="00DE6A43" w:rsidRDefault="009279D9" w:rsidP="00236D7C">
      <w:pPr>
        <w:rPr>
          <w:u w:val="single"/>
        </w:rPr>
      </w:pPr>
      <w:r w:rsidRPr="00DE6A43">
        <w:rPr>
          <w:u w:val="single"/>
        </w:rPr>
        <w:t xml:space="preserve">Background: </w:t>
      </w:r>
    </w:p>
    <w:p w14:paraId="79983F59" w14:textId="2B083AB3" w:rsidR="009279D9" w:rsidRPr="00DE6A43" w:rsidRDefault="00DA5C72" w:rsidP="00236D7C">
      <w:pPr>
        <w:rPr>
          <w:b/>
        </w:rPr>
      </w:pPr>
      <w:r w:rsidRPr="00DE6A43">
        <w:t>Extreme weather</w:t>
      </w:r>
      <w:r w:rsidR="009279D9" w:rsidRPr="00DE6A43">
        <w:t>, fire suppression and a legacy of poor forestry practices have all fueled the ongoing wildfire crisis within the Western United States. The increasing size and intensity of wildfires poses new threats for waters within and downstream of forested lands; prescriptions for forest health and wildfire resilience can pose similar threats to these same waterbodies. Discharge of sediment, hydrocarbons, pesticides and other pollutants is likely during vegetation management, timber harvesting and fuel reduction work and permits issued by the Water Board are designed to minimize the volume and environmental impact of these pollutants. The cumulative impacts of catastrophic wildfires include significant sediment discharges, habitat loss, and discharges of hazardous materials when wildfires impact populated areas.</w:t>
      </w:r>
    </w:p>
    <w:p w14:paraId="60C32647" w14:textId="77777777" w:rsidR="009279D9" w:rsidRPr="00DE6A43" w:rsidRDefault="009279D9" w:rsidP="00236D7C">
      <w:pPr>
        <w:rPr>
          <w:b/>
        </w:rPr>
      </w:pPr>
      <w:r w:rsidRPr="00DE6A43">
        <w:t xml:space="preserve">The Water Board will protect the beneficial uses of the </w:t>
      </w:r>
      <w:proofErr w:type="gramStart"/>
      <w:r w:rsidRPr="00DE6A43">
        <w:t>waters of the state</w:t>
      </w:r>
      <w:proofErr w:type="gramEnd"/>
      <w:r w:rsidRPr="00DE6A43">
        <w:t xml:space="preserve"> by focusing regulatory oversight on high threat activities and sensitive waterbodies while relaxing permit requirements for low threat activities to support the pace and scale commitment of California’s Wildfire and Forest Resilience Action Plan (Action Plan). This approach was utilized in the updated 2024 Lahontan Timber Waiver which was revised to allow a greater range of activities under non-notifying and non-reporting Waiver categories. By doing so, Staff can focus on significant threats to water quality posed by high threat activities and work near sensitive waterbodies.</w:t>
      </w:r>
    </w:p>
    <w:p w14:paraId="39A04FD4" w14:textId="77777777" w:rsidR="009279D9" w:rsidRPr="00DE6A43" w:rsidRDefault="009279D9" w:rsidP="00236D7C">
      <w:pPr>
        <w:rPr>
          <w:b/>
        </w:rPr>
      </w:pPr>
      <w:r w:rsidRPr="00DE6A43">
        <w:rPr>
          <w:b/>
        </w:rPr>
        <w:t xml:space="preserve">Goal 1: Protect water quality while supporting the increase in the pace and scale of forest health, vegetation management and wildfire resilience projects in accordance with California’s </w:t>
      </w:r>
      <w:r w:rsidRPr="00DE6A43">
        <w:rPr>
          <w:b/>
          <w:i/>
        </w:rPr>
        <w:t>Wildfire and Forest Resilience Action Plan.</w:t>
      </w:r>
    </w:p>
    <w:p w14:paraId="56235048" w14:textId="77777777" w:rsidR="009279D9" w:rsidRPr="00DE6A43" w:rsidRDefault="009279D9" w:rsidP="00236D7C">
      <w:pPr>
        <w:rPr>
          <w:b/>
        </w:rPr>
      </w:pPr>
      <w:r w:rsidRPr="00DE6A43">
        <w:rPr>
          <w:u w:val="single"/>
        </w:rPr>
        <w:t>Objectives and Milestones:</w:t>
      </w:r>
    </w:p>
    <w:p w14:paraId="589CD11E" w14:textId="3A55EDDF" w:rsidR="009279D9" w:rsidRPr="00DE6A43" w:rsidRDefault="009279D9" w:rsidP="00DB7F32">
      <w:pPr>
        <w:pStyle w:val="ListParagraph"/>
        <w:numPr>
          <w:ilvl w:val="0"/>
          <w:numId w:val="75"/>
        </w:numPr>
        <w:rPr>
          <w:b/>
        </w:rPr>
      </w:pPr>
      <w:r w:rsidRPr="00DE6A43">
        <w:lastRenderedPageBreak/>
        <w:t>Support compliance and operational flexibility of the 2024 Lahontan Timber Waiver for dischargers by hosting workshops to address questions and concerns and creating outreach materials for permit applicants and quick reference materials for field personnel. (July 2025)</w:t>
      </w:r>
    </w:p>
    <w:p w14:paraId="130F589F" w14:textId="0D93516B" w:rsidR="009279D9" w:rsidRPr="00DE6A43" w:rsidRDefault="009279D9" w:rsidP="00DB7F32">
      <w:pPr>
        <w:pStyle w:val="ListParagraph"/>
        <w:numPr>
          <w:ilvl w:val="0"/>
          <w:numId w:val="75"/>
        </w:numPr>
        <w:rPr>
          <w:b/>
        </w:rPr>
      </w:pPr>
      <w:r w:rsidRPr="00DE6A43">
        <w:t xml:space="preserve">Work with Federal agency partners to explore permit options which address the concerns of federal stakeholders and support increased pace and scale. (Annually) </w:t>
      </w:r>
    </w:p>
    <w:p w14:paraId="4EC794BE" w14:textId="0062B879" w:rsidR="009279D9" w:rsidRPr="00DE6A43" w:rsidRDefault="009279D9" w:rsidP="00DB7F32">
      <w:pPr>
        <w:pStyle w:val="ListParagraph"/>
        <w:numPr>
          <w:ilvl w:val="1"/>
          <w:numId w:val="75"/>
        </w:numPr>
        <w:rPr>
          <w:b/>
        </w:rPr>
      </w:pPr>
      <w:r w:rsidRPr="00DE6A43">
        <w:t>Meet with personnel from individual National Forests and BLM Districts as well as regional USFS and BLM personnel. (November 2025)</w:t>
      </w:r>
    </w:p>
    <w:p w14:paraId="59A213B7" w14:textId="664BB67F" w:rsidR="009279D9" w:rsidRPr="00DE6A43" w:rsidRDefault="009279D9" w:rsidP="00DB7F32">
      <w:pPr>
        <w:pStyle w:val="ListParagraph"/>
        <w:numPr>
          <w:ilvl w:val="1"/>
          <w:numId w:val="75"/>
        </w:numPr>
        <w:rPr>
          <w:b/>
        </w:rPr>
      </w:pPr>
      <w:r w:rsidRPr="00DE6A43">
        <w:t>Outline and evaluate potential permitting options. (May 2026)</w:t>
      </w:r>
    </w:p>
    <w:p w14:paraId="39DB3364" w14:textId="01A51D5A" w:rsidR="009279D9" w:rsidRPr="00DE6A43" w:rsidRDefault="009279D9" w:rsidP="00DB7F32">
      <w:pPr>
        <w:pStyle w:val="ListParagraph"/>
        <w:numPr>
          <w:ilvl w:val="1"/>
          <w:numId w:val="75"/>
        </w:numPr>
        <w:rPr>
          <w:b/>
        </w:rPr>
      </w:pPr>
      <w:r w:rsidRPr="00DE6A43">
        <w:t>Hold public information meetings on conceptual development of draft order. (September 2026)</w:t>
      </w:r>
    </w:p>
    <w:p w14:paraId="294F49FD" w14:textId="3663C72F" w:rsidR="009279D9" w:rsidRPr="00DE6A43" w:rsidRDefault="009279D9" w:rsidP="00DB7F32">
      <w:pPr>
        <w:pStyle w:val="ListParagraph"/>
        <w:numPr>
          <w:ilvl w:val="1"/>
          <w:numId w:val="75"/>
        </w:numPr>
        <w:rPr>
          <w:b/>
        </w:rPr>
      </w:pPr>
      <w:r w:rsidRPr="00DE6A43">
        <w:t xml:space="preserve">Deliver an evaluation of permitting pathways to Executives and Management for consideration and assign staff roles as appropriate. Provide an update to Board Members regarding selected permitting pathway. </w:t>
      </w:r>
      <w:r w:rsidRPr="00DE6A43">
        <w:rPr>
          <w:b/>
        </w:rPr>
        <w:t>(November 2027)</w:t>
      </w:r>
    </w:p>
    <w:p w14:paraId="70988EA0" w14:textId="2CDD267A" w:rsidR="009279D9" w:rsidRPr="00DE6A43" w:rsidRDefault="009279D9" w:rsidP="00DB7F32">
      <w:pPr>
        <w:pStyle w:val="ListParagraph"/>
        <w:numPr>
          <w:ilvl w:val="1"/>
          <w:numId w:val="75"/>
        </w:numPr>
        <w:rPr>
          <w:b/>
        </w:rPr>
      </w:pPr>
      <w:r w:rsidRPr="00DE6A43">
        <w:t xml:space="preserve">Implement Executive direction regarding development of a potential Federal permit.  Develop </w:t>
      </w:r>
      <w:proofErr w:type="gramStart"/>
      <w:r w:rsidRPr="00DE6A43">
        <w:t>permit</w:t>
      </w:r>
      <w:proofErr w:type="gramEnd"/>
      <w:r w:rsidRPr="00DE6A43">
        <w:t xml:space="preserve"> to address Federal Agency concerns for Board consideration. </w:t>
      </w:r>
      <w:r w:rsidRPr="00DE6A43">
        <w:rPr>
          <w:b/>
        </w:rPr>
        <w:t>(August 2029)</w:t>
      </w:r>
    </w:p>
    <w:p w14:paraId="2419CEF2" w14:textId="77777777" w:rsidR="00D33507" w:rsidRPr="00DE6A43" w:rsidRDefault="009279D9" w:rsidP="00DB7F32">
      <w:pPr>
        <w:pStyle w:val="ListParagraph"/>
        <w:numPr>
          <w:ilvl w:val="0"/>
          <w:numId w:val="75"/>
        </w:numPr>
        <w:rPr>
          <w:b/>
        </w:rPr>
      </w:pPr>
      <w:r w:rsidRPr="00DE6A43">
        <w:t>Develop Waste Discharge Requirements (WDR) to replace the 2024 Lahontan Timber Waiver for Timber Harvest and Vegetation Management for Board consideration.</w:t>
      </w:r>
    </w:p>
    <w:p w14:paraId="5252D571" w14:textId="77777777" w:rsidR="00D33507" w:rsidRPr="00DE6A43" w:rsidRDefault="009279D9" w:rsidP="00DB7F32">
      <w:pPr>
        <w:pStyle w:val="ListParagraph"/>
        <w:numPr>
          <w:ilvl w:val="1"/>
          <w:numId w:val="75"/>
        </w:numPr>
        <w:rPr>
          <w:b/>
        </w:rPr>
      </w:pPr>
      <w:r w:rsidRPr="00DE6A43">
        <w:t xml:space="preserve">Meet with stakeholders and interested </w:t>
      </w:r>
      <w:proofErr w:type="gramStart"/>
      <w:r w:rsidRPr="00DE6A43">
        <w:t>persons</w:t>
      </w:r>
      <w:proofErr w:type="gramEnd"/>
      <w:r w:rsidRPr="00DE6A43">
        <w:t xml:space="preserve">. </w:t>
      </w:r>
      <w:r w:rsidRPr="00DE6A43">
        <w:rPr>
          <w:b/>
        </w:rPr>
        <w:t>(August 2027)</w:t>
      </w:r>
    </w:p>
    <w:p w14:paraId="46DCE9E7" w14:textId="07C2AC26" w:rsidR="009279D9" w:rsidRPr="00DE6A43" w:rsidRDefault="009279D9" w:rsidP="00DB7F32">
      <w:pPr>
        <w:pStyle w:val="ListParagraph"/>
        <w:numPr>
          <w:ilvl w:val="1"/>
          <w:numId w:val="75"/>
        </w:numPr>
        <w:rPr>
          <w:b/>
        </w:rPr>
      </w:pPr>
      <w:r w:rsidRPr="00DE6A43">
        <w:t xml:space="preserve">Develop WDR for Board consideration. </w:t>
      </w:r>
      <w:r w:rsidRPr="00DE6A43">
        <w:rPr>
          <w:b/>
        </w:rPr>
        <w:t>(August 2029)</w:t>
      </w:r>
    </w:p>
    <w:p w14:paraId="79BD1840" w14:textId="77777777" w:rsidR="00D33507" w:rsidRPr="00DE6A43" w:rsidRDefault="009279D9" w:rsidP="00DB7F32">
      <w:pPr>
        <w:pStyle w:val="ListParagraph"/>
        <w:numPr>
          <w:ilvl w:val="0"/>
          <w:numId w:val="75"/>
        </w:numPr>
        <w:rPr>
          <w:b/>
        </w:rPr>
      </w:pPr>
      <w:r w:rsidRPr="00DE6A43">
        <w:t xml:space="preserve">Invest in liaison relationships between Forestry staff and personnel from individual National Forests and BLM Districts. </w:t>
      </w:r>
      <w:r w:rsidRPr="00DE6A43">
        <w:rPr>
          <w:b/>
        </w:rPr>
        <w:t>(Ongoing)</w:t>
      </w:r>
    </w:p>
    <w:p w14:paraId="3079D3C0" w14:textId="77777777" w:rsidR="00D33507" w:rsidRPr="00DE6A43" w:rsidRDefault="009279D9" w:rsidP="00DB7F32">
      <w:pPr>
        <w:pStyle w:val="ListParagraph"/>
        <w:numPr>
          <w:ilvl w:val="1"/>
          <w:numId w:val="75"/>
        </w:numPr>
        <w:rPr>
          <w:b/>
        </w:rPr>
      </w:pPr>
      <w:r w:rsidRPr="00DE6A43">
        <w:t xml:space="preserve">Discuss pending projects early in the project development phase. </w:t>
      </w:r>
      <w:r w:rsidRPr="00DE6A43">
        <w:rPr>
          <w:b/>
        </w:rPr>
        <w:t>(Semi-annually)</w:t>
      </w:r>
    </w:p>
    <w:p w14:paraId="7ECF50E6" w14:textId="6332D748" w:rsidR="009279D9" w:rsidRPr="00DE6A43" w:rsidRDefault="009279D9" w:rsidP="00DB7F32">
      <w:pPr>
        <w:pStyle w:val="ListParagraph"/>
        <w:numPr>
          <w:ilvl w:val="1"/>
          <w:numId w:val="75"/>
        </w:numPr>
        <w:rPr>
          <w:b/>
        </w:rPr>
      </w:pPr>
      <w:r w:rsidRPr="00DE6A43">
        <w:t xml:space="preserve">Support expedited permitting and reduced permitting requirements by identifying elements of planned projects which trigger additional significant permitting requirements. </w:t>
      </w:r>
      <w:r w:rsidRPr="00DE6A43">
        <w:rPr>
          <w:b/>
        </w:rPr>
        <w:t>(Ongoing)</w:t>
      </w:r>
    </w:p>
    <w:p w14:paraId="42EF622F" w14:textId="77777777" w:rsidR="00D33507" w:rsidRPr="00DE6A43" w:rsidRDefault="009279D9" w:rsidP="00DB7F32">
      <w:pPr>
        <w:pStyle w:val="ListParagraph"/>
        <w:numPr>
          <w:ilvl w:val="0"/>
          <w:numId w:val="75"/>
        </w:numPr>
        <w:rPr>
          <w:b/>
        </w:rPr>
      </w:pPr>
      <w:r w:rsidRPr="00DE6A43">
        <w:t xml:space="preserve">Implement the 2024 Timber Waiver. Review applications for new enrollment, conduct inspections and follow-up actions, review and track monitoring reports using CIWQS. </w:t>
      </w:r>
    </w:p>
    <w:p w14:paraId="214B4AF0" w14:textId="77777777" w:rsidR="00D33507" w:rsidRPr="00DE6A43" w:rsidRDefault="009279D9" w:rsidP="00DB7F32">
      <w:pPr>
        <w:pStyle w:val="ListParagraph"/>
        <w:numPr>
          <w:ilvl w:val="1"/>
          <w:numId w:val="75"/>
        </w:numPr>
        <w:rPr>
          <w:b/>
        </w:rPr>
      </w:pPr>
      <w:r w:rsidRPr="00DE6A43">
        <w:t xml:space="preserve">100% of new applications reviewed and enrolled (or notified of non-eligibility) within 30 days of application receipt. </w:t>
      </w:r>
      <w:r w:rsidRPr="00DE6A43">
        <w:rPr>
          <w:b/>
        </w:rPr>
        <w:t>(Annually)</w:t>
      </w:r>
    </w:p>
    <w:p w14:paraId="5C690842" w14:textId="77777777" w:rsidR="00D33507" w:rsidRPr="00DE6A43" w:rsidRDefault="009279D9" w:rsidP="00DB7F32">
      <w:pPr>
        <w:pStyle w:val="ListParagraph"/>
        <w:numPr>
          <w:ilvl w:val="1"/>
          <w:numId w:val="75"/>
        </w:numPr>
        <w:rPr>
          <w:b/>
        </w:rPr>
      </w:pPr>
      <w:r w:rsidRPr="00DE6A43">
        <w:t xml:space="preserve">Conduct pre-harvest/active/post-harvest inspections of timber </w:t>
      </w:r>
      <w:proofErr w:type="gramStart"/>
      <w:r w:rsidRPr="00DE6A43">
        <w:t>waiver</w:t>
      </w:r>
      <w:proofErr w:type="gramEnd"/>
      <w:r w:rsidRPr="00DE6A43">
        <w:t xml:space="preserve">-enrolled projects, based on threat to water quality, complaints, site accessibility or other criteria. </w:t>
      </w:r>
      <w:r w:rsidRPr="00DE6A43">
        <w:rPr>
          <w:b/>
        </w:rPr>
        <w:t>(Annually)</w:t>
      </w:r>
    </w:p>
    <w:p w14:paraId="4A588B11" w14:textId="77777777" w:rsidR="00D33507" w:rsidRPr="00DE6A43" w:rsidRDefault="009279D9" w:rsidP="00DB7F32">
      <w:pPr>
        <w:pStyle w:val="ListParagraph"/>
        <w:numPr>
          <w:ilvl w:val="1"/>
          <w:numId w:val="75"/>
        </w:numPr>
        <w:rPr>
          <w:b/>
        </w:rPr>
      </w:pPr>
      <w:r w:rsidRPr="00DE6A43">
        <w:lastRenderedPageBreak/>
        <w:t xml:space="preserve">Review 100% of monitoring reports received. </w:t>
      </w:r>
      <w:r w:rsidRPr="00DE6A43">
        <w:rPr>
          <w:b/>
        </w:rPr>
        <w:t>(Annually)</w:t>
      </w:r>
    </w:p>
    <w:p w14:paraId="4121158A" w14:textId="77777777" w:rsidR="00D33507" w:rsidRPr="00DE6A43" w:rsidRDefault="009279D9" w:rsidP="00DB7F32">
      <w:pPr>
        <w:pStyle w:val="ListParagraph"/>
        <w:numPr>
          <w:ilvl w:val="1"/>
          <w:numId w:val="75"/>
        </w:numPr>
        <w:rPr>
          <w:b/>
        </w:rPr>
      </w:pPr>
      <w:r w:rsidRPr="00DE6A43">
        <w:t xml:space="preserve">Inspect CAL FIRE 1038 Exemptions which qualify for Category 1 coverage. </w:t>
      </w:r>
      <w:r w:rsidRPr="00DE6A43">
        <w:rPr>
          <w:b/>
        </w:rPr>
        <w:t>(July 2025, Ongoing)</w:t>
      </w:r>
    </w:p>
    <w:p w14:paraId="0C5D65EA" w14:textId="5D91E593" w:rsidR="009279D9" w:rsidRPr="00DE6A43" w:rsidRDefault="009279D9" w:rsidP="00DB7F32">
      <w:pPr>
        <w:pStyle w:val="ListParagraph"/>
        <w:numPr>
          <w:ilvl w:val="1"/>
          <w:numId w:val="75"/>
        </w:numPr>
        <w:rPr>
          <w:b/>
        </w:rPr>
      </w:pPr>
      <w:r w:rsidRPr="00DE6A43">
        <w:t xml:space="preserve">Audit water quality outcomes from non-notifying projects via inspections </w:t>
      </w:r>
      <w:r w:rsidRPr="00DE6A43">
        <w:rPr>
          <w:b/>
        </w:rPr>
        <w:t>(Annually from December 2025-2028)</w:t>
      </w:r>
    </w:p>
    <w:p w14:paraId="6FBDCDBC" w14:textId="77777777" w:rsidR="00D33507" w:rsidRPr="00DE6A43" w:rsidRDefault="009279D9" w:rsidP="00DB7F32">
      <w:pPr>
        <w:pStyle w:val="ListParagraph"/>
        <w:numPr>
          <w:ilvl w:val="0"/>
          <w:numId w:val="75"/>
        </w:numPr>
        <w:rPr>
          <w:b/>
        </w:rPr>
      </w:pPr>
      <w:r w:rsidRPr="00DE6A43">
        <w:t>Participate in CAL FIRE’s THP review team process and report on activities as required by Assembly Bill 1492.</w:t>
      </w:r>
    </w:p>
    <w:p w14:paraId="6A806A5C" w14:textId="77777777" w:rsidR="00D33507" w:rsidRPr="00DE6A43" w:rsidRDefault="009279D9" w:rsidP="00DB7F32">
      <w:pPr>
        <w:pStyle w:val="ListParagraph"/>
        <w:numPr>
          <w:ilvl w:val="1"/>
          <w:numId w:val="75"/>
        </w:numPr>
        <w:rPr>
          <w:b/>
        </w:rPr>
      </w:pPr>
      <w:r w:rsidRPr="00DE6A43">
        <w:t xml:space="preserve">Conduct initial timber harvest plan review of 100% of plans processed through </w:t>
      </w:r>
      <w:proofErr w:type="spellStart"/>
      <w:r w:rsidRPr="00DE6A43">
        <w:t>CALFire</w:t>
      </w:r>
      <w:proofErr w:type="spellEnd"/>
      <w:r w:rsidRPr="00DE6A43">
        <w:t xml:space="preserve">. </w:t>
      </w:r>
      <w:r w:rsidRPr="00DE6A43">
        <w:rPr>
          <w:b/>
        </w:rPr>
        <w:t>(Annually)</w:t>
      </w:r>
    </w:p>
    <w:p w14:paraId="5AF997EC" w14:textId="77777777" w:rsidR="00D33507" w:rsidRPr="00DE6A43" w:rsidRDefault="009279D9" w:rsidP="00DB7F32">
      <w:pPr>
        <w:pStyle w:val="ListParagraph"/>
        <w:numPr>
          <w:ilvl w:val="1"/>
          <w:numId w:val="75"/>
        </w:numPr>
        <w:rPr>
          <w:b/>
        </w:rPr>
      </w:pPr>
      <w:r w:rsidRPr="00DE6A43">
        <w:t xml:space="preserve">Conduct pre-harvest/active/post-harvest inspections of timber </w:t>
      </w:r>
      <w:proofErr w:type="gramStart"/>
      <w:r w:rsidRPr="00DE6A43">
        <w:t>waiver</w:t>
      </w:r>
      <w:proofErr w:type="gramEnd"/>
      <w:r w:rsidRPr="00DE6A43">
        <w:t xml:space="preserve">-enrolled projects, based on threat to water quality, complaints, site accessibility or other criteria. </w:t>
      </w:r>
      <w:r w:rsidRPr="00DE6A43">
        <w:rPr>
          <w:b/>
        </w:rPr>
        <w:t>(Annually)</w:t>
      </w:r>
    </w:p>
    <w:p w14:paraId="6C57A8F9" w14:textId="7D7A6174" w:rsidR="009279D9" w:rsidRPr="00DE6A43" w:rsidRDefault="009279D9" w:rsidP="00DB7F32">
      <w:pPr>
        <w:pStyle w:val="ListParagraph"/>
        <w:numPr>
          <w:ilvl w:val="1"/>
          <w:numId w:val="75"/>
        </w:numPr>
        <w:rPr>
          <w:b/>
        </w:rPr>
      </w:pPr>
      <w:r w:rsidRPr="00DE6A43">
        <w:t xml:space="preserve">Review 100% of monitoring reports received. Coordinate with Review Team agencies for annual report to the CA legislature. </w:t>
      </w:r>
      <w:r w:rsidRPr="00DE6A43">
        <w:rPr>
          <w:b/>
        </w:rPr>
        <w:t>(Annually)</w:t>
      </w:r>
    </w:p>
    <w:p w14:paraId="79FA52F6" w14:textId="77777777" w:rsidR="009279D9" w:rsidRPr="00DE6A43" w:rsidRDefault="009279D9" w:rsidP="00236D7C">
      <w:pPr>
        <w:rPr>
          <w:b/>
        </w:rPr>
      </w:pPr>
    </w:p>
    <w:p w14:paraId="134DA6F9" w14:textId="77777777" w:rsidR="009279D9" w:rsidRPr="00DE6A43" w:rsidRDefault="009279D9" w:rsidP="00236D7C">
      <w:pPr>
        <w:rPr>
          <w:b/>
        </w:rPr>
      </w:pPr>
      <w:r w:rsidRPr="00DE6A43">
        <w:rPr>
          <w:b/>
        </w:rPr>
        <w:t>Goal 2: Utilize technology to streamline inspections, reporting and enforcement to support increased field presence and reduced administrative workload for Forestry Program personnel.</w:t>
      </w:r>
    </w:p>
    <w:p w14:paraId="250B5ED3" w14:textId="77777777" w:rsidR="009279D9" w:rsidRPr="00DE6A43" w:rsidRDefault="009279D9" w:rsidP="00236D7C">
      <w:pPr>
        <w:rPr>
          <w:b/>
          <w:u w:val="single"/>
        </w:rPr>
      </w:pPr>
      <w:r w:rsidRPr="00DE6A43">
        <w:rPr>
          <w:u w:val="single"/>
        </w:rPr>
        <w:t>Objectives and Milestones:</w:t>
      </w:r>
    </w:p>
    <w:p w14:paraId="2AD579B9" w14:textId="014AE5D7" w:rsidR="009279D9" w:rsidRPr="00DE6A43" w:rsidRDefault="009279D9" w:rsidP="00DB7F32">
      <w:pPr>
        <w:pStyle w:val="ListParagraph"/>
        <w:numPr>
          <w:ilvl w:val="0"/>
          <w:numId w:val="136"/>
        </w:numPr>
        <w:rPr>
          <w:b/>
        </w:rPr>
      </w:pPr>
      <w:r w:rsidRPr="00DE6A43">
        <w:t xml:space="preserve">Develop mobile device tools (ESRI Survey 123 or similar) to document inspection findings and generate standardized inspection reports. </w:t>
      </w:r>
      <w:r w:rsidRPr="00DE6A43">
        <w:rPr>
          <w:b/>
        </w:rPr>
        <w:t>(September 2025)</w:t>
      </w:r>
    </w:p>
    <w:p w14:paraId="5AAB7025" w14:textId="31601FA8" w:rsidR="009279D9" w:rsidRPr="00DE6A43" w:rsidRDefault="009279D9" w:rsidP="00DB7F32">
      <w:pPr>
        <w:pStyle w:val="ListParagraph"/>
        <w:numPr>
          <w:ilvl w:val="0"/>
          <w:numId w:val="136"/>
        </w:numPr>
        <w:rPr>
          <w:b/>
        </w:rPr>
      </w:pPr>
      <w:r w:rsidRPr="00DE6A43">
        <w:t xml:space="preserve">Collaborate with other Water Board Regional Staff to apply existing technology to increase efficiency within the Lahontan Forestry Program. </w:t>
      </w:r>
      <w:r w:rsidRPr="00DE6A43">
        <w:rPr>
          <w:b/>
        </w:rPr>
        <w:t>(Ongoing)</w:t>
      </w:r>
    </w:p>
    <w:p w14:paraId="7DFA0F48" w14:textId="77777777" w:rsidR="009279D9" w:rsidRPr="00DE6A43" w:rsidRDefault="009279D9" w:rsidP="00236D7C">
      <w:pPr>
        <w:rPr>
          <w:b/>
          <w:bCs/>
        </w:rPr>
      </w:pPr>
      <w:r w:rsidRPr="00DE6A43">
        <w:rPr>
          <w:b/>
          <w:bCs/>
        </w:rPr>
        <w:t>Goal 3: Collaborate with tribal cultural burning practitioners to identify opportunities for expanding the use of prescribed fire for fuels reduction and wildfire resilience.</w:t>
      </w:r>
    </w:p>
    <w:p w14:paraId="7D29472C" w14:textId="77777777" w:rsidR="009279D9" w:rsidRPr="00DE6A43" w:rsidRDefault="009279D9" w:rsidP="00236D7C">
      <w:pPr>
        <w:rPr>
          <w:b/>
          <w:u w:val="single"/>
        </w:rPr>
      </w:pPr>
      <w:r w:rsidRPr="00DE6A43">
        <w:rPr>
          <w:u w:val="single"/>
        </w:rPr>
        <w:t>Objectives and Milestones:</w:t>
      </w:r>
    </w:p>
    <w:p w14:paraId="0F34959B" w14:textId="42900DC2" w:rsidR="009279D9" w:rsidRPr="00DE6A43" w:rsidRDefault="009279D9" w:rsidP="00DB7F32">
      <w:pPr>
        <w:pStyle w:val="ListParagraph"/>
        <w:numPr>
          <w:ilvl w:val="0"/>
          <w:numId w:val="137"/>
        </w:numPr>
        <w:rPr>
          <w:b/>
        </w:rPr>
      </w:pPr>
      <w:r w:rsidRPr="00DE6A43">
        <w:t xml:space="preserve">Research the scope and methods of tribal cultural burning practiced across various ecosystems within the Lahontan Region. </w:t>
      </w:r>
      <w:r w:rsidRPr="00DE6A43">
        <w:rPr>
          <w:b/>
        </w:rPr>
        <w:t>(July 2025)</w:t>
      </w:r>
    </w:p>
    <w:p w14:paraId="395CAA71" w14:textId="2B6C9C40" w:rsidR="009279D9" w:rsidRPr="00DE6A43" w:rsidRDefault="009279D9" w:rsidP="00DB7F32">
      <w:pPr>
        <w:pStyle w:val="ListParagraph"/>
        <w:numPr>
          <w:ilvl w:val="0"/>
          <w:numId w:val="137"/>
        </w:numPr>
        <w:rPr>
          <w:b/>
        </w:rPr>
      </w:pPr>
      <w:r w:rsidRPr="00DE6A43">
        <w:t xml:space="preserve">Meet with cultural burning practitioners working within the Lahontan Region to understand specific practices applied during cultural burning, observe cultural burning in the field. </w:t>
      </w:r>
      <w:r w:rsidRPr="00DE6A43">
        <w:rPr>
          <w:b/>
        </w:rPr>
        <w:t>(December 2025)</w:t>
      </w:r>
    </w:p>
    <w:p w14:paraId="2A8F5785" w14:textId="793FB7AD" w:rsidR="009279D9" w:rsidRPr="00DE6A43" w:rsidRDefault="009279D9" w:rsidP="00DB7F32">
      <w:pPr>
        <w:pStyle w:val="ListParagraph"/>
        <w:numPr>
          <w:ilvl w:val="0"/>
          <w:numId w:val="137"/>
        </w:numPr>
        <w:rPr>
          <w:b/>
        </w:rPr>
      </w:pPr>
      <w:r w:rsidRPr="00DE6A43">
        <w:t>Utilize the relationships developed with tribes in Milestone #2 above to open dialogues with tribal nation representatives regarding the State of California</w:t>
      </w:r>
      <w:r w:rsidR="00F369A0" w:rsidRPr="00DE6A43">
        <w:t>’</w:t>
      </w:r>
      <w:r w:rsidRPr="00DE6A43">
        <w:t xml:space="preserve">s </w:t>
      </w:r>
      <w:r w:rsidRPr="00DE6A43">
        <w:lastRenderedPageBreak/>
        <w:t xml:space="preserve">recognition of the Human Right to Water and commitment to clean and safe drinking water for all. </w:t>
      </w:r>
      <w:r w:rsidRPr="00DE6A43">
        <w:rPr>
          <w:b/>
        </w:rPr>
        <w:t>(Ongoing)</w:t>
      </w:r>
    </w:p>
    <w:p w14:paraId="7F63B4CA" w14:textId="715619B3" w:rsidR="009279D9" w:rsidRPr="00DE6A43" w:rsidRDefault="009279D9" w:rsidP="00DB7F32">
      <w:pPr>
        <w:pStyle w:val="ListParagraph"/>
        <w:numPr>
          <w:ilvl w:val="0"/>
          <w:numId w:val="137"/>
        </w:numPr>
        <w:rPr>
          <w:b/>
        </w:rPr>
      </w:pPr>
      <w:r w:rsidRPr="00DE6A43">
        <w:t>Evaluate potential discharges from cultural burning and determine whether cultural burning requires regulation under WDRs identified in Goal 1; if so, incorporate as appropriate in draft WDRs.</w:t>
      </w:r>
    </w:p>
    <w:p w14:paraId="299F0DBD" w14:textId="77777777" w:rsidR="002432C7" w:rsidRPr="00DE6A43" w:rsidRDefault="002432C7" w:rsidP="00236D7C">
      <w:pPr>
        <w:pStyle w:val="Heading3"/>
        <w:rPr>
          <w:rFonts w:eastAsiaTheme="majorEastAsia" w:cstheme="majorBidi"/>
        </w:rPr>
      </w:pPr>
      <w:r w:rsidRPr="00DE6A43">
        <w:rPr>
          <w:rFonts w:eastAsiaTheme="majorEastAsia" w:cstheme="majorBidi"/>
        </w:rPr>
        <w:t>Santa Ana (Region 8)</w:t>
      </w:r>
    </w:p>
    <w:p w14:paraId="55DECAD3" w14:textId="77777777" w:rsidR="002432C7" w:rsidRPr="00DE6A43" w:rsidRDefault="002432C7" w:rsidP="005F1C8E">
      <w:pPr>
        <w:rPr>
          <w:b/>
          <w:bCs/>
        </w:rPr>
      </w:pPr>
      <w:r w:rsidRPr="00DE6A43">
        <w:rPr>
          <w:b/>
          <w:bCs/>
        </w:rPr>
        <w:t>Goal 1: Address nonpoint source sediment discharges related to wildfire activity within U.S. National Forest Service Land.</w:t>
      </w:r>
    </w:p>
    <w:p w14:paraId="10DE99A6" w14:textId="77777777" w:rsidR="005F1C8E" w:rsidRPr="00DE6A43" w:rsidRDefault="002432C7" w:rsidP="00236D7C">
      <w:pPr>
        <w:rPr>
          <w:u w:val="single"/>
        </w:rPr>
      </w:pPr>
      <w:r w:rsidRPr="00DE6A43">
        <w:rPr>
          <w:u w:val="single"/>
        </w:rPr>
        <w:t xml:space="preserve">Background: </w:t>
      </w:r>
    </w:p>
    <w:p w14:paraId="5F17DF36" w14:textId="781554FD" w:rsidR="002432C7" w:rsidRPr="00DE6A43" w:rsidRDefault="002432C7" w:rsidP="00236D7C">
      <w:pPr>
        <w:rPr>
          <w:highlight w:val="yellow"/>
        </w:rPr>
      </w:pPr>
      <w:r w:rsidRPr="00DE6A43">
        <w:t>Forested areas of the Santa Ana Region are a source of NPS pollutants that contribute to documented sediment and nutrient impairments in the Big Bear Lake and Lake Elsinore/Canyon Lake watersheds. Wildfires within national forests are occurring more frequently and with greater severity, which can directly and indirectly impact water quality through discharge of sediment, increases in erosion, and removal of vegetative cover. Many wildfire mitigation activities result in discharge of waste to waters of the state and have the potential to adversely impact water quality. On July 7, 2023, the State Water Resource Control Board (State Water Board), issued a conditional Clean Water Act section 401 certification (General Order) for the U.S. Army Corps of Engineers</w:t>
      </w:r>
      <w:r w:rsidR="00A632C5" w:rsidRPr="00DE6A43">
        <w:t xml:space="preserve">’ </w:t>
      </w:r>
      <w:r w:rsidRPr="00DE6A43">
        <w:t xml:space="preserve">Regional General Permit No. 10 for Wildfire Activities.  The General Order authorizes certain activities related to wildfire dredge or fill discharges that result from activities conducted for the purpose of wildfire protection, prevention, response, clean-up, and recovery.       </w:t>
      </w:r>
    </w:p>
    <w:p w14:paraId="31DAFD4D" w14:textId="77777777" w:rsidR="002432C7" w:rsidRPr="00DE6A43" w:rsidRDefault="002432C7" w:rsidP="00236D7C">
      <w:pPr>
        <w:rPr>
          <w:u w:val="single"/>
        </w:rPr>
      </w:pPr>
      <w:r w:rsidRPr="00DE6A43">
        <w:rPr>
          <w:u w:val="single"/>
        </w:rPr>
        <w:t xml:space="preserve">Objectives and Milestones: </w:t>
      </w:r>
    </w:p>
    <w:p w14:paraId="39342EEB" w14:textId="77777777" w:rsidR="002432C7" w:rsidRPr="00DE6A43" w:rsidRDefault="002432C7" w:rsidP="00DB7F32">
      <w:pPr>
        <w:pStyle w:val="ListParagraph"/>
        <w:numPr>
          <w:ilvl w:val="0"/>
          <w:numId w:val="28"/>
        </w:numPr>
      </w:pPr>
      <w:r w:rsidRPr="00DE6A43">
        <w:t>Implement State Water Board General Order for activities and discharges related wildfire activities.</w:t>
      </w:r>
    </w:p>
    <w:p w14:paraId="548909E5" w14:textId="77777777" w:rsidR="002432C7" w:rsidRPr="00DE6A43" w:rsidRDefault="002432C7" w:rsidP="00DB7F32">
      <w:pPr>
        <w:pStyle w:val="ListParagraph"/>
        <w:numPr>
          <w:ilvl w:val="1"/>
          <w:numId w:val="28"/>
        </w:numPr>
      </w:pPr>
      <w:r w:rsidRPr="00DE6A43">
        <w:t>Review of Notices of Intent for coverage under the General Order and issuance of Notices of Applicability.</w:t>
      </w:r>
    </w:p>
    <w:p w14:paraId="5C0B61CF" w14:textId="31E5B622" w:rsidR="002432C7" w:rsidRPr="00DE6A43" w:rsidRDefault="002432C7" w:rsidP="00DB7F32">
      <w:pPr>
        <w:pStyle w:val="ListParagraph"/>
        <w:numPr>
          <w:ilvl w:val="1"/>
          <w:numId w:val="28"/>
        </w:numPr>
      </w:pPr>
      <w:r w:rsidRPr="00DE6A43">
        <w:t>For projects that do not qualify for coverage under the General Order, the Santa Ana Water Board may adopt individual WDRs.</w:t>
      </w:r>
    </w:p>
    <w:p w14:paraId="3FFDA5EE" w14:textId="77777777" w:rsidR="00A007BA" w:rsidRPr="00DE6A43" w:rsidRDefault="00A007BA" w:rsidP="00236D7C"/>
    <w:p w14:paraId="73A5B974" w14:textId="37DC3CF9" w:rsidR="007C3987" w:rsidRPr="00DE6A43" w:rsidRDefault="007C3987" w:rsidP="00236D7C">
      <w:pPr>
        <w:pStyle w:val="Heading2"/>
        <w:rPr>
          <w:rFonts w:eastAsiaTheme="majorEastAsia" w:cstheme="majorBidi"/>
        </w:rPr>
      </w:pPr>
      <w:bookmarkStart w:id="136" w:name="_Toc181951157"/>
      <w:bookmarkStart w:id="137" w:name="_Toc181951531"/>
      <w:bookmarkStart w:id="138" w:name="_Toc215752557"/>
      <w:r w:rsidRPr="00DE6A43">
        <w:rPr>
          <w:rFonts w:eastAsiaTheme="majorEastAsia" w:cstheme="majorBidi"/>
        </w:rPr>
        <w:t>Harmful Algal Blooms</w:t>
      </w:r>
      <w:bookmarkEnd w:id="136"/>
      <w:bookmarkEnd w:id="137"/>
      <w:bookmarkEnd w:id="138"/>
    </w:p>
    <w:p w14:paraId="0875D20C" w14:textId="2CA93BE0" w:rsidR="00A007BA" w:rsidRPr="00DE6A43" w:rsidRDefault="007A5F49" w:rsidP="00236D7C">
      <w:pPr>
        <w:pStyle w:val="Heading3"/>
        <w:rPr>
          <w:rFonts w:eastAsiaTheme="majorEastAsia" w:cstheme="majorBidi"/>
        </w:rPr>
      </w:pPr>
      <w:bookmarkStart w:id="139" w:name="_Toc181951158"/>
      <w:bookmarkStart w:id="140" w:name="_Toc181951532"/>
      <w:r w:rsidRPr="00DE6A43">
        <w:rPr>
          <w:rFonts w:eastAsiaTheme="majorEastAsia" w:cstheme="majorBidi"/>
        </w:rPr>
        <w:t xml:space="preserve">General </w:t>
      </w:r>
      <w:r w:rsidR="00A007BA" w:rsidRPr="00DE6A43">
        <w:rPr>
          <w:rFonts w:eastAsiaTheme="majorEastAsia" w:cstheme="majorBidi"/>
        </w:rPr>
        <w:t>Background</w:t>
      </w:r>
      <w:bookmarkEnd w:id="139"/>
      <w:bookmarkEnd w:id="140"/>
    </w:p>
    <w:p w14:paraId="34ECD599" w14:textId="1C767371" w:rsidR="00FB59A1" w:rsidRPr="00DE6A43" w:rsidRDefault="00FB59A1" w:rsidP="00236D7C">
      <w:pPr>
        <w:rPr>
          <w:rFonts w:cs="Arial"/>
        </w:rPr>
      </w:pPr>
      <w:r w:rsidRPr="00DE6A43">
        <w:rPr>
          <w:rFonts w:cs="Arial"/>
        </w:rPr>
        <w:t xml:space="preserve">Increased inputs of nutrients like nitrogen and phosphorus (from fertilizers and human or animal wastes) can lead to eutrophication, promote cyanobacterial growth and </w:t>
      </w:r>
      <w:proofErr w:type="gramStart"/>
      <w:r w:rsidRPr="00DE6A43">
        <w:rPr>
          <w:rFonts w:cs="Arial"/>
        </w:rPr>
        <w:t>increased</w:t>
      </w:r>
      <w:proofErr w:type="gramEnd"/>
      <w:r w:rsidRPr="00DE6A43">
        <w:rPr>
          <w:rFonts w:cs="Arial"/>
        </w:rPr>
        <w:t xml:space="preserve"> </w:t>
      </w:r>
      <w:r w:rsidRPr="00DE6A43">
        <w:rPr>
          <w:rFonts w:cs="Arial"/>
        </w:rPr>
        <w:lastRenderedPageBreak/>
        <w:t xml:space="preserve">occurrences of harmful algal blooms (HABs). Sources of nutrients include agriculture and urban runoff, wastewater, fossil fuels, sediment discharges, and septic tanks. Low flows, stagnant water, increased intensity and duration of sunlight, and sustained high temperatures create </w:t>
      </w:r>
      <w:proofErr w:type="gramStart"/>
      <w:r w:rsidRPr="00DE6A43">
        <w:rPr>
          <w:rFonts w:cs="Arial"/>
        </w:rPr>
        <w:t>the ideal</w:t>
      </w:r>
      <w:proofErr w:type="gramEnd"/>
      <w:r w:rsidRPr="00DE6A43">
        <w:rPr>
          <w:rFonts w:cs="Arial"/>
        </w:rPr>
        <w:t xml:space="preserve"> conditions for HABs. Current research suggests that the rising temperatures and changing precipitation patterns are a catalyst for their growth. </w:t>
      </w:r>
    </w:p>
    <w:p w14:paraId="7CCB1191" w14:textId="77777777" w:rsidR="00FB59A1" w:rsidRPr="00DE6A43" w:rsidRDefault="00FB59A1" w:rsidP="00236D7C">
      <w:pPr>
        <w:rPr>
          <w:rFonts w:cs="Arial"/>
        </w:rPr>
      </w:pPr>
      <w:r w:rsidRPr="00DE6A43">
        <w:rPr>
          <w:rFonts w:cs="Arial"/>
        </w:rPr>
        <w:t xml:space="preserve">The freshwater and estuarine HAB events are caused primarily by cyanobacteria. In the past 50 years freshwater HABs have grown in number, intensity, and length, impacting the safety of our drinking water, tribal subsistence fishing, tribal tradition and cultural practices, fish and mussel consumption, recreational uses, aquatic life and ecosystem health throughout the state and tribal lands.  The growth and die </w:t>
      </w:r>
      <w:proofErr w:type="gramStart"/>
      <w:r w:rsidRPr="00DE6A43">
        <w:rPr>
          <w:rFonts w:cs="Arial"/>
        </w:rPr>
        <w:t>off of</w:t>
      </w:r>
      <w:proofErr w:type="gramEnd"/>
      <w:r w:rsidRPr="00DE6A43">
        <w:rPr>
          <w:rFonts w:cs="Arial"/>
        </w:rPr>
        <w:t xml:space="preserve"> HABs causes reduction in dissolved oxygen concentrations and changes the pH of the water, as well as causing poor aesthetics of surface water and taste and odor issues. HABs caused by cyanobacteria can produce potent toxins (cyanotoxins) that cause health risks to humans, domestic animals (dogs in particular), and wildlife. </w:t>
      </w:r>
    </w:p>
    <w:p w14:paraId="7C6DC817" w14:textId="77777777" w:rsidR="00C442C5" w:rsidRPr="00DE6A43" w:rsidRDefault="00C442C5" w:rsidP="00C442C5">
      <w:pPr>
        <w:pStyle w:val="Heading3"/>
        <w:rPr>
          <w:rFonts w:eastAsiaTheme="majorEastAsia" w:cs="Arial"/>
        </w:rPr>
      </w:pPr>
      <w:r w:rsidRPr="00DE6A43">
        <w:rPr>
          <w:rFonts w:eastAsiaTheme="majorEastAsia" w:cs="Arial"/>
        </w:rPr>
        <w:t>State Water Board</w:t>
      </w:r>
    </w:p>
    <w:p w14:paraId="1AA206C8" w14:textId="77777777" w:rsidR="00C442C5" w:rsidRPr="00DE6A43" w:rsidRDefault="00C442C5" w:rsidP="00C442C5">
      <w:pPr>
        <w:rPr>
          <w:rFonts w:cs="Arial"/>
        </w:rPr>
      </w:pPr>
      <w:r w:rsidRPr="00DE6A43">
        <w:rPr>
          <w:rFonts w:cs="Arial"/>
          <w:u w:val="single"/>
        </w:rPr>
        <w:t>Background:</w:t>
      </w:r>
      <w:r w:rsidRPr="00DE6A43">
        <w:rPr>
          <w:rFonts w:cs="Arial"/>
        </w:rPr>
        <w:t xml:space="preserve"> </w:t>
      </w:r>
    </w:p>
    <w:p w14:paraId="54EAD3D6" w14:textId="77777777" w:rsidR="00C442C5" w:rsidRPr="00DE6A43" w:rsidRDefault="00C442C5" w:rsidP="00C442C5">
      <w:pPr>
        <w:rPr>
          <w:rFonts w:cs="Arial"/>
        </w:rPr>
      </w:pPr>
      <w:r w:rsidRPr="00DE6A43">
        <w:rPr>
          <w:rFonts w:cs="Arial"/>
        </w:rPr>
        <w:t>The State Water Board participates in the California Cyanobacteria and Harmful Algal Bloom (CCHAB) Network, a workgroup under the California Water Quality Monitoring Council. The CCHAB Network was established in 2006, under a different name, in response to the incidents of freshwater HABs in the Klamath Basin. Since this time, the incidence of HABs has rapidly increased and the CCHAB Network provides a forum for discussion and collaboration on response to blooms. The CCHAB Network includes federal, state, and local agencies, tribes, academia, and non</w:t>
      </w:r>
      <w:r w:rsidRPr="00DE6A43">
        <w:rPr>
          <w:rFonts w:ascii="Cambria Math" w:hAnsi="Cambria Math" w:cs="Cambria Math"/>
        </w:rPr>
        <w:t>‐</w:t>
      </w:r>
      <w:r w:rsidRPr="00DE6A43">
        <w:rPr>
          <w:rFonts w:cs="Arial"/>
        </w:rPr>
        <w:t xml:space="preserve">governmental organizations. The CCHAB Network has developed standardized Guidelines to respond to cyanobacteria blooms in recreational waters since 2008 in lieu of federal and state regulations. </w:t>
      </w:r>
    </w:p>
    <w:p w14:paraId="4FCDA6E3" w14:textId="77777777" w:rsidR="00C442C5" w:rsidRPr="00DE6A43" w:rsidRDefault="00C442C5" w:rsidP="00C442C5">
      <w:pPr>
        <w:rPr>
          <w:rFonts w:cs="Arial"/>
        </w:rPr>
      </w:pPr>
      <w:r w:rsidRPr="00DE6A43">
        <w:rPr>
          <w:rFonts w:cs="Arial"/>
        </w:rPr>
        <w:t xml:space="preserve">A comprehensive coordinated program to address HABs in the state was needed. In 2014 the State Water Board’s Surface Water Ambient Monitoring Program (SWAMP) began to divert resources from other existing SWAMP programmatic areas to fund the development of the roadmap to address HABs and published a strategic document titled “Freshwater Harmful Algal Bloom Assessment and Support Strategy.” This strategic document outlined the systems and infrastructure needed to effectively respond, assess, and communicate regarding HABs in the state. SWAMP began implementing the strategic document in 2016 and provided the foundation for the Freshwater HAB (FHAB) Program. A centralized website in the form of a </w:t>
      </w:r>
      <w:hyperlink r:id="rId48">
        <w:r w:rsidRPr="00DE6A43">
          <w:rPr>
            <w:rStyle w:val="Hyperlink"/>
            <w:rFonts w:cs="Arial"/>
          </w:rPr>
          <w:t>Portal</w:t>
        </w:r>
      </w:hyperlink>
      <w:r w:rsidRPr="00DE6A43">
        <w:rPr>
          <w:rFonts w:cs="Arial"/>
        </w:rPr>
        <w:t xml:space="preserve"> provides all materials to support reporting, response, assessment and communication of HABs statewide in collaboration with the CCHAB Network..</w:t>
      </w:r>
    </w:p>
    <w:p w14:paraId="1F882CC1" w14:textId="77777777" w:rsidR="00C442C5" w:rsidRPr="00DE6A43" w:rsidRDefault="00C442C5" w:rsidP="00C442C5">
      <w:pPr>
        <w:rPr>
          <w:rFonts w:cs="Arial"/>
        </w:rPr>
      </w:pPr>
      <w:r w:rsidRPr="00DE6A43">
        <w:rPr>
          <w:rFonts w:cs="Arial"/>
        </w:rPr>
        <w:lastRenderedPageBreak/>
        <w:t xml:space="preserve">In 2021, SWAMP </w:t>
      </w:r>
      <w:proofErr w:type="gramStart"/>
      <w:r w:rsidRPr="00DE6A43">
        <w:rPr>
          <w:rFonts w:cs="Arial"/>
        </w:rPr>
        <w:t>funded</w:t>
      </w:r>
      <w:proofErr w:type="gramEnd"/>
      <w:r w:rsidRPr="00DE6A43">
        <w:rPr>
          <w:rFonts w:cs="Arial"/>
        </w:rPr>
        <w:t xml:space="preserve"> the development of a comprehensive Freshwater HABs Monitoring and Research Strategy that identifies projects to fill data and knowledge gaps and contribute to improved management, response, and monitoring of HABs statewide. This strategy will help the Water Boards to better address the complexity of both planktonic and benthic HABs that are found in the state’s lake and river systems by outlining monitoring options to better understand status, trends, and waterbodies at risk of experiencing HABs. </w:t>
      </w:r>
    </w:p>
    <w:p w14:paraId="4629BD3B" w14:textId="77777777" w:rsidR="00C442C5" w:rsidRPr="00DE6A43" w:rsidRDefault="00C442C5" w:rsidP="00C442C5">
      <w:pPr>
        <w:rPr>
          <w:rFonts w:cs="Arial"/>
        </w:rPr>
      </w:pPr>
      <w:r w:rsidRPr="00DE6A43">
        <w:rPr>
          <w:rFonts w:cs="Arial"/>
        </w:rPr>
        <w:t xml:space="preserve">The FHAB Program became formalized with dedicated funding with the passing of Assembly Bill 834 (Quirk, 2019) and five Water Boards staff on-boarded in 2021. Two programmatic staff are housed at the State Board in the Office of Information Management and Analysis and three staff at the Regional Boards 1, 5, and 6. </w:t>
      </w:r>
    </w:p>
    <w:p w14:paraId="4A4D6776" w14:textId="77777777" w:rsidR="00C442C5" w:rsidRPr="00DE6A43" w:rsidRDefault="00C442C5" w:rsidP="00C442C5">
      <w:pPr>
        <w:rPr>
          <w:rFonts w:cs="Arial"/>
          <w:b/>
        </w:rPr>
      </w:pPr>
      <w:r w:rsidRPr="00DE6A43">
        <w:rPr>
          <w:rFonts w:cs="Arial"/>
          <w:b/>
        </w:rPr>
        <w:t>Goal 1</w:t>
      </w:r>
      <w:proofErr w:type="gramStart"/>
      <w:r w:rsidRPr="00DE6A43">
        <w:rPr>
          <w:rFonts w:cs="Arial"/>
          <w:b/>
        </w:rPr>
        <w:t>:  Implement</w:t>
      </w:r>
      <w:proofErr w:type="gramEnd"/>
      <w:r w:rsidRPr="00DE6A43">
        <w:rPr>
          <w:rFonts w:cs="Arial"/>
          <w:b/>
        </w:rPr>
        <w:t xml:space="preserve"> Assembly Bill (AB) 834.  </w:t>
      </w:r>
    </w:p>
    <w:p w14:paraId="1686EA58" w14:textId="77777777" w:rsidR="00C442C5" w:rsidRPr="00DE6A43" w:rsidRDefault="00C442C5" w:rsidP="00C442C5">
      <w:pPr>
        <w:rPr>
          <w:rFonts w:cs="Arial"/>
        </w:rPr>
      </w:pPr>
      <w:r w:rsidRPr="00DE6A43">
        <w:rPr>
          <w:rFonts w:cs="Arial"/>
          <w:u w:val="single"/>
        </w:rPr>
        <w:t>Background:</w:t>
      </w:r>
      <w:r w:rsidRPr="00DE6A43">
        <w:rPr>
          <w:rFonts w:cs="Arial"/>
        </w:rPr>
        <w:t xml:space="preserve">  </w:t>
      </w:r>
    </w:p>
    <w:p w14:paraId="50D8E897" w14:textId="77777777" w:rsidR="00C442C5" w:rsidRPr="00DE6A43" w:rsidRDefault="00C442C5" w:rsidP="00C442C5">
      <w:pPr>
        <w:rPr>
          <w:rFonts w:cs="Arial"/>
        </w:rPr>
      </w:pPr>
      <w:r w:rsidRPr="00DE6A43">
        <w:rPr>
          <w:rFonts w:cs="Arial"/>
        </w:rPr>
        <w:t xml:space="preserve">AB 834 was approved by the Governor on September 27, </w:t>
      </w:r>
      <w:proofErr w:type="gramStart"/>
      <w:r w:rsidRPr="00DE6A43">
        <w:rPr>
          <w:rFonts w:cs="Arial"/>
        </w:rPr>
        <w:t>2019</w:t>
      </w:r>
      <w:proofErr w:type="gramEnd"/>
      <w:r w:rsidRPr="00DE6A43">
        <w:rPr>
          <w:rFonts w:cs="Arial"/>
        </w:rPr>
        <w:t xml:space="preserve"> and requires the State Board to establish a Freshwater and Estuarine Harmful Algal Bloom Program (FEHAB Program) to protect water quality and public health from harmful algal blooms. The bill also requires the State Board, in consultation with specified entities, among other things, to coordinate immediate and long-term algal bloom event incident response, conduct and support algal bloom field assessment and ambient monitoring at the state, regional, watershed, and site-specific waterbody scales, determine waterbodies at risk of experiencing HABs, conduct applied research and develop decision-support tools, and provide outreach and education. The bill authorizes the State Water Board, if it determines that the occurrence of harmful algal blooms is an emergency, to enter into contracts to procure goods and services to aid in incident response without meeting the conditions prescribed for personal services contracts under the State Civil Service Act, including the requirement for a competitive bidding process, or any other competitive bidding requirements under existing law. Water Boards </w:t>
      </w:r>
      <w:proofErr w:type="gramStart"/>
      <w:r w:rsidRPr="00DE6A43">
        <w:rPr>
          <w:rFonts w:cs="Arial"/>
        </w:rPr>
        <w:t>is</w:t>
      </w:r>
      <w:proofErr w:type="gramEnd"/>
      <w:r w:rsidRPr="00DE6A43">
        <w:rPr>
          <w:rFonts w:cs="Arial"/>
        </w:rPr>
        <w:t xml:space="preserve"> currently prioritizing immediate HAB event incident response for protection of public health and addressing the other mandated objectives as resources allow.</w:t>
      </w:r>
    </w:p>
    <w:p w14:paraId="2C5FD2A8" w14:textId="77777777" w:rsidR="00C442C5" w:rsidRPr="00DE6A43" w:rsidRDefault="00C442C5" w:rsidP="00C442C5">
      <w:pPr>
        <w:rPr>
          <w:rFonts w:cs="Arial"/>
          <w:u w:val="single"/>
        </w:rPr>
      </w:pPr>
      <w:r w:rsidRPr="00DE6A43">
        <w:rPr>
          <w:rFonts w:cs="Arial"/>
          <w:u w:val="single"/>
        </w:rPr>
        <w:t>Objectives and Milestones:</w:t>
      </w:r>
    </w:p>
    <w:p w14:paraId="73213CC9" w14:textId="77777777" w:rsidR="00C442C5" w:rsidRPr="00DE6A43" w:rsidRDefault="00C442C5" w:rsidP="00C442C5">
      <w:pPr>
        <w:pStyle w:val="ListParagraph"/>
        <w:numPr>
          <w:ilvl w:val="0"/>
          <w:numId w:val="10"/>
        </w:numPr>
        <w:rPr>
          <w:rFonts w:cs="Arial"/>
        </w:rPr>
      </w:pPr>
      <w:r w:rsidRPr="00DE6A43">
        <w:rPr>
          <w:rFonts w:cs="Arial"/>
        </w:rPr>
        <w:t>Coordinate immediate and long-term HAB incident response</w:t>
      </w:r>
    </w:p>
    <w:p w14:paraId="5D25EF57" w14:textId="77777777" w:rsidR="00C442C5" w:rsidRPr="00DE6A43" w:rsidRDefault="00C442C5" w:rsidP="00C442C5">
      <w:pPr>
        <w:pStyle w:val="ListParagraph"/>
        <w:numPr>
          <w:ilvl w:val="1"/>
          <w:numId w:val="10"/>
        </w:numPr>
        <w:rPr>
          <w:rFonts w:cs="Arial"/>
        </w:rPr>
      </w:pPr>
      <w:r w:rsidRPr="00DE6A43">
        <w:rPr>
          <w:rFonts w:cs="Arial"/>
        </w:rPr>
        <w:t>Improve and maintain the FHAB incident reports application that catalogues incidents received and response records; ongoing</w:t>
      </w:r>
    </w:p>
    <w:p w14:paraId="135BD46B" w14:textId="77777777" w:rsidR="00C442C5" w:rsidRPr="00DE6A43" w:rsidRDefault="00C442C5" w:rsidP="00C442C5">
      <w:pPr>
        <w:pStyle w:val="ListParagraph"/>
        <w:numPr>
          <w:ilvl w:val="1"/>
          <w:numId w:val="10"/>
        </w:numPr>
        <w:rPr>
          <w:rFonts w:cs="Arial"/>
        </w:rPr>
      </w:pPr>
      <w:r w:rsidRPr="00DE6A43">
        <w:rPr>
          <w:rFonts w:cs="Arial"/>
        </w:rPr>
        <w:t>Respond to HAB incident reports and collect data for risk assessment and public health; ongoing</w:t>
      </w:r>
    </w:p>
    <w:p w14:paraId="44F0D15B" w14:textId="77777777" w:rsidR="00C442C5" w:rsidRPr="00DE6A43" w:rsidRDefault="00C442C5" w:rsidP="00C442C5">
      <w:pPr>
        <w:pStyle w:val="ListParagraph"/>
        <w:numPr>
          <w:ilvl w:val="0"/>
          <w:numId w:val="10"/>
        </w:numPr>
        <w:rPr>
          <w:rFonts w:cs="Arial"/>
        </w:rPr>
      </w:pPr>
      <w:r w:rsidRPr="00DE6A43">
        <w:rPr>
          <w:rFonts w:cs="Arial"/>
        </w:rPr>
        <w:t>Conduct and support field assessment and ambient monitoring</w:t>
      </w:r>
    </w:p>
    <w:p w14:paraId="659C6AA5" w14:textId="77777777" w:rsidR="00C442C5" w:rsidRPr="00DE6A43" w:rsidRDefault="00C442C5" w:rsidP="00C442C5">
      <w:pPr>
        <w:pStyle w:val="ListParagraph"/>
        <w:numPr>
          <w:ilvl w:val="1"/>
          <w:numId w:val="10"/>
        </w:numPr>
        <w:rPr>
          <w:rFonts w:cs="Arial"/>
        </w:rPr>
      </w:pPr>
      <w:r w:rsidRPr="00DE6A43">
        <w:rPr>
          <w:rFonts w:cs="Arial"/>
        </w:rPr>
        <w:lastRenderedPageBreak/>
        <w:t>Perform pre-holiday assessments; annually</w:t>
      </w:r>
    </w:p>
    <w:p w14:paraId="3CB42CEF" w14:textId="77777777" w:rsidR="00C442C5" w:rsidRPr="00DE6A43" w:rsidRDefault="00C442C5" w:rsidP="00C442C5">
      <w:pPr>
        <w:pStyle w:val="ListParagraph"/>
        <w:numPr>
          <w:ilvl w:val="1"/>
          <w:numId w:val="10"/>
        </w:numPr>
        <w:rPr>
          <w:rFonts w:cs="Arial"/>
        </w:rPr>
      </w:pPr>
      <w:r w:rsidRPr="00DE6A43">
        <w:rPr>
          <w:rFonts w:cs="Arial"/>
        </w:rPr>
        <w:t>Develop an ambient benthic monitoring strategy; winter 2029</w:t>
      </w:r>
    </w:p>
    <w:p w14:paraId="672CA35D" w14:textId="77777777" w:rsidR="00C442C5" w:rsidRPr="00DE6A43" w:rsidRDefault="00C442C5" w:rsidP="00C442C5">
      <w:pPr>
        <w:pStyle w:val="ListParagraph"/>
        <w:numPr>
          <w:ilvl w:val="1"/>
          <w:numId w:val="10"/>
        </w:numPr>
        <w:rPr>
          <w:rFonts w:cs="Arial"/>
        </w:rPr>
      </w:pPr>
      <w:r w:rsidRPr="00DE6A43">
        <w:rPr>
          <w:rFonts w:cs="Arial"/>
        </w:rPr>
        <w:t>Support partner monitoring and regional board special studies; annually</w:t>
      </w:r>
    </w:p>
    <w:p w14:paraId="36841F1F" w14:textId="77777777" w:rsidR="00C442C5" w:rsidRPr="00DE6A43" w:rsidRDefault="00C442C5" w:rsidP="00C442C5">
      <w:pPr>
        <w:pStyle w:val="ListParagraph"/>
        <w:numPr>
          <w:ilvl w:val="0"/>
          <w:numId w:val="10"/>
        </w:numPr>
        <w:rPr>
          <w:rFonts w:cs="Arial"/>
        </w:rPr>
      </w:pPr>
      <w:r w:rsidRPr="00DE6A43">
        <w:rPr>
          <w:rFonts w:cs="Arial"/>
        </w:rPr>
        <w:t>Conduct applied research and develop tools for decision support</w:t>
      </w:r>
    </w:p>
    <w:p w14:paraId="05AAB72A" w14:textId="77777777" w:rsidR="00C442C5" w:rsidRPr="00DE6A43" w:rsidRDefault="00C442C5" w:rsidP="00C442C5">
      <w:pPr>
        <w:pStyle w:val="ListParagraph"/>
        <w:numPr>
          <w:ilvl w:val="1"/>
          <w:numId w:val="10"/>
        </w:numPr>
        <w:rPr>
          <w:rFonts w:cs="Arial"/>
        </w:rPr>
      </w:pPr>
      <w:r w:rsidRPr="00DE6A43">
        <w:rPr>
          <w:rFonts w:cs="Arial"/>
        </w:rPr>
        <w:t xml:space="preserve">Maintain SFEI remote sensing tool; ongoing </w:t>
      </w:r>
    </w:p>
    <w:p w14:paraId="01418401" w14:textId="77777777" w:rsidR="00C442C5" w:rsidRPr="00DE6A43" w:rsidRDefault="00C442C5" w:rsidP="00C442C5">
      <w:pPr>
        <w:pStyle w:val="ListParagraph"/>
        <w:numPr>
          <w:ilvl w:val="0"/>
          <w:numId w:val="10"/>
        </w:numPr>
        <w:rPr>
          <w:rFonts w:cs="Arial"/>
        </w:rPr>
      </w:pPr>
      <w:r w:rsidRPr="00DE6A43">
        <w:rPr>
          <w:rFonts w:cs="Arial"/>
        </w:rPr>
        <w:t>Provide outreach and support and maintain website</w:t>
      </w:r>
    </w:p>
    <w:p w14:paraId="4971C140" w14:textId="77777777" w:rsidR="00C442C5" w:rsidRPr="00DE6A43" w:rsidRDefault="00C442C5" w:rsidP="00C442C5">
      <w:pPr>
        <w:pStyle w:val="ListParagraph"/>
        <w:numPr>
          <w:ilvl w:val="1"/>
          <w:numId w:val="10"/>
        </w:numPr>
        <w:rPr>
          <w:rFonts w:cs="Arial"/>
        </w:rPr>
      </w:pPr>
      <w:r w:rsidRPr="00DE6A43">
        <w:rPr>
          <w:rFonts w:cs="Arial"/>
        </w:rPr>
        <w:t>Maintain the HAB portal and HAB web map; ongoing</w:t>
      </w:r>
    </w:p>
    <w:p w14:paraId="2C0F9882" w14:textId="77777777" w:rsidR="00C442C5" w:rsidRPr="00DE6A43" w:rsidRDefault="00C442C5" w:rsidP="00C442C5">
      <w:pPr>
        <w:pStyle w:val="ListParagraph"/>
        <w:numPr>
          <w:ilvl w:val="1"/>
          <w:numId w:val="10"/>
        </w:numPr>
        <w:rPr>
          <w:rFonts w:cs="Arial"/>
        </w:rPr>
      </w:pPr>
      <w:r w:rsidRPr="00DE6A43">
        <w:rPr>
          <w:rFonts w:cs="Arial"/>
        </w:rPr>
        <w:t>Develop outreach materials for the public; ongoing</w:t>
      </w:r>
    </w:p>
    <w:p w14:paraId="0DD72FC8" w14:textId="77777777" w:rsidR="00C442C5" w:rsidRPr="00DE6A43" w:rsidRDefault="00C442C5" w:rsidP="00236D7C">
      <w:pPr>
        <w:rPr>
          <w:rFonts w:cs="Arial"/>
        </w:rPr>
      </w:pPr>
    </w:p>
    <w:p w14:paraId="29657EA2" w14:textId="2EBF8174" w:rsidR="00901C40" w:rsidRPr="00DE6A43" w:rsidRDefault="00901C40" w:rsidP="00901C40">
      <w:pPr>
        <w:pStyle w:val="Heading3"/>
        <w:rPr>
          <w:rFonts w:eastAsiaTheme="majorEastAsia" w:cstheme="majorBidi"/>
        </w:rPr>
      </w:pPr>
      <w:bookmarkStart w:id="141" w:name="_Toc39066449"/>
      <w:r w:rsidRPr="00DE6A43">
        <w:rPr>
          <w:rFonts w:eastAsiaTheme="majorEastAsia" w:cstheme="majorBidi"/>
        </w:rPr>
        <w:t>North Coast (Region 1)</w:t>
      </w:r>
      <w:bookmarkEnd w:id="141"/>
    </w:p>
    <w:p w14:paraId="35B7C69F" w14:textId="77777777" w:rsidR="00901C40" w:rsidRPr="00DE6A43" w:rsidRDefault="00901C40" w:rsidP="00901C40">
      <w:pPr>
        <w:rPr>
          <w:b/>
          <w:bCs/>
        </w:rPr>
      </w:pPr>
      <w:r w:rsidRPr="00DE6A43">
        <w:rPr>
          <w:b/>
          <w:bCs/>
        </w:rPr>
        <w:t>Goal 1: Implement the Regional F</w:t>
      </w:r>
      <w:r w:rsidRPr="00DE6A43">
        <w:rPr>
          <w:rFonts w:eastAsia="Times New Roman" w:cs="Arial"/>
          <w:b/>
          <w:bCs/>
          <w:color w:val="000000" w:themeColor="text1"/>
        </w:rPr>
        <w:t>HAB Monitoring and Response Program</w:t>
      </w:r>
    </w:p>
    <w:p w14:paraId="4590C700" w14:textId="77777777" w:rsidR="00901C40" w:rsidRPr="00DE6A43" w:rsidRDefault="00901C40" w:rsidP="00901C40">
      <w:r w:rsidRPr="00DE6A43">
        <w:rPr>
          <w:u w:val="single"/>
        </w:rPr>
        <w:t>Background:</w:t>
      </w:r>
      <w:r w:rsidRPr="00DE6A43">
        <w:t xml:space="preserve"> </w:t>
      </w:r>
    </w:p>
    <w:p w14:paraId="664B9D52" w14:textId="610630F3" w:rsidR="00901C40" w:rsidRPr="00DE6A43" w:rsidRDefault="00901C40" w:rsidP="00901C40">
      <w:pPr>
        <w:rPr>
          <w:u w:val="single"/>
        </w:rPr>
      </w:pPr>
      <w:r w:rsidRPr="00DE6A43">
        <w:t>The North Coast Water Board has been instrumental in identifying the spatial and temporal extent of HABs within the Region and is a leader in state and national efforts to better understand the health risks of benthic cyanobacteria and cyanotoxins in riverine systems. The North Coast Water Board established a Regional FHAB Monitoring and Response Program in 2016 and has since published several reports on benthic cyanobacteria, which include monitoring recommendations to identify public health risks in rivers. The North Coast Water Board has conducted a series of pilot studies to evaluate and implement these benthic monitoring recommendations and has collaborated with the USEPA Regional-ORD Applied Research Program (ROAR project) in developing national protocols. Results from the North Coast Water Board studies have also served as the basis for recent revisions to the California Cyanobacterial and Harmful Algal Bloom (CCHAB) Network’s benthic guidelines.</w:t>
      </w:r>
    </w:p>
    <w:p w14:paraId="7DDF51A4" w14:textId="77777777" w:rsidR="00901C40" w:rsidRPr="00DE6A43" w:rsidRDefault="00901C40" w:rsidP="00901C40">
      <w:pPr>
        <w:rPr>
          <w:u w:val="single"/>
        </w:rPr>
      </w:pPr>
      <w:r w:rsidRPr="00DE6A43">
        <w:rPr>
          <w:u w:val="single"/>
        </w:rPr>
        <w:t>Objectives and Milestones:</w:t>
      </w:r>
    </w:p>
    <w:p w14:paraId="7B4BEE45" w14:textId="77777777" w:rsidR="00901C40" w:rsidRPr="00DE6A43" w:rsidRDefault="00901C40" w:rsidP="00DB7F32">
      <w:pPr>
        <w:pStyle w:val="ListParagraph"/>
        <w:numPr>
          <w:ilvl w:val="0"/>
          <w:numId w:val="118"/>
        </w:numPr>
        <w:spacing w:line="259" w:lineRule="auto"/>
      </w:pPr>
      <w:r w:rsidRPr="00DE6A43">
        <w:t>Establish and maintain partnerships with Tribes, County Health Departments, and Waterbody Managers to track, monitor, and respond to HAB events (2025-2030).</w:t>
      </w:r>
    </w:p>
    <w:p w14:paraId="2B00CA46" w14:textId="77777777" w:rsidR="00901C40" w:rsidRPr="00DE6A43" w:rsidRDefault="00901C40" w:rsidP="00DB7F32">
      <w:pPr>
        <w:pStyle w:val="ListParagraph"/>
        <w:numPr>
          <w:ilvl w:val="1"/>
          <w:numId w:val="118"/>
        </w:numPr>
        <w:spacing w:line="259" w:lineRule="auto"/>
      </w:pPr>
      <w:r w:rsidRPr="00DE6A43">
        <w:t>Hold annual check-in meetings to assist partners in developing their own HAB monitoring and response programs.</w:t>
      </w:r>
    </w:p>
    <w:p w14:paraId="585CA6FC" w14:textId="77777777" w:rsidR="00901C40" w:rsidRPr="00DE6A43" w:rsidRDefault="00901C40" w:rsidP="00DB7F32">
      <w:pPr>
        <w:pStyle w:val="ListParagraph"/>
        <w:numPr>
          <w:ilvl w:val="1"/>
          <w:numId w:val="118"/>
        </w:numPr>
        <w:spacing w:line="259" w:lineRule="auto"/>
      </w:pPr>
      <w:r w:rsidRPr="00DE6A43">
        <w:t xml:space="preserve">Host annual virtual and field </w:t>
      </w:r>
      <w:proofErr w:type="gramStart"/>
      <w:r w:rsidRPr="00DE6A43">
        <w:t>trainings</w:t>
      </w:r>
      <w:proofErr w:type="gramEnd"/>
      <w:r w:rsidRPr="00DE6A43">
        <w:t xml:space="preserve"> for partners to cover all aspects of HAB monitoring and response.</w:t>
      </w:r>
    </w:p>
    <w:p w14:paraId="757EFD4A" w14:textId="77777777" w:rsidR="00901C40" w:rsidRPr="00DE6A43" w:rsidRDefault="00901C40" w:rsidP="00DB7F32">
      <w:pPr>
        <w:pStyle w:val="ListParagraph"/>
        <w:numPr>
          <w:ilvl w:val="0"/>
          <w:numId w:val="118"/>
        </w:numPr>
        <w:spacing w:line="259" w:lineRule="auto"/>
      </w:pPr>
      <w:r w:rsidRPr="00DE6A43">
        <w:t>Conduct outreach and education to Counties, Cities, Waterbody Managers, and the public about the health risks associated with HABs in the North Coast Region (2025-2030).</w:t>
      </w:r>
    </w:p>
    <w:p w14:paraId="23C807BB" w14:textId="77777777" w:rsidR="00901C40" w:rsidRPr="00DE6A43" w:rsidRDefault="00901C40" w:rsidP="00DB7F32">
      <w:pPr>
        <w:pStyle w:val="ListParagraph"/>
        <w:numPr>
          <w:ilvl w:val="1"/>
          <w:numId w:val="118"/>
        </w:numPr>
        <w:spacing w:line="259" w:lineRule="auto"/>
      </w:pPr>
      <w:r w:rsidRPr="00DE6A43">
        <w:lastRenderedPageBreak/>
        <w:t>Update public health alert postings and status on the HAB Incidents Report Map.</w:t>
      </w:r>
    </w:p>
    <w:p w14:paraId="4BDD508C" w14:textId="77777777" w:rsidR="00901C40" w:rsidRPr="00DE6A43" w:rsidRDefault="00901C40" w:rsidP="00DB7F32">
      <w:pPr>
        <w:pStyle w:val="ListParagraph"/>
        <w:numPr>
          <w:ilvl w:val="1"/>
          <w:numId w:val="118"/>
        </w:numPr>
        <w:spacing w:line="259" w:lineRule="auto"/>
      </w:pPr>
      <w:r w:rsidRPr="00DE6A43">
        <w:t>Assist in developing resources for the California HABs Portal</w:t>
      </w:r>
    </w:p>
    <w:p w14:paraId="0467ECDF" w14:textId="77777777" w:rsidR="00901C40" w:rsidRPr="00DE6A43" w:rsidRDefault="00901C40" w:rsidP="00DB7F32">
      <w:pPr>
        <w:pStyle w:val="ListParagraph"/>
        <w:numPr>
          <w:ilvl w:val="0"/>
          <w:numId w:val="118"/>
        </w:numPr>
        <w:spacing w:line="259" w:lineRule="auto"/>
      </w:pPr>
      <w:r w:rsidRPr="00DE6A43">
        <w:t>Review data and provide recommendations to Tribes, Counties, and Waterbody Managers about public health alert postings (2025-2030).</w:t>
      </w:r>
    </w:p>
    <w:p w14:paraId="21F6CA9B" w14:textId="77777777" w:rsidR="00901C40" w:rsidRPr="00DE6A43" w:rsidRDefault="00901C40" w:rsidP="00DB7F32">
      <w:pPr>
        <w:pStyle w:val="ListParagraph"/>
        <w:numPr>
          <w:ilvl w:val="0"/>
          <w:numId w:val="118"/>
        </w:numPr>
        <w:spacing w:line="259" w:lineRule="auto"/>
      </w:pPr>
      <w:r w:rsidRPr="00DE6A43">
        <w:t>Participate in the statewide FHAB Program, CCHAB Network, International Benthic HABs Workgroup, and other relevant forums (2025-2030).</w:t>
      </w:r>
    </w:p>
    <w:p w14:paraId="3E23A51B" w14:textId="77777777" w:rsidR="00901C40" w:rsidRPr="00DE6A43" w:rsidRDefault="00901C40" w:rsidP="00901C40">
      <w:pPr>
        <w:rPr>
          <w:rFonts w:cs="Arial"/>
        </w:rPr>
      </w:pPr>
    </w:p>
    <w:p w14:paraId="2A36BEB5" w14:textId="77777777" w:rsidR="00592833" w:rsidRPr="00DE6A43" w:rsidRDefault="00592833" w:rsidP="00236D7C">
      <w:pPr>
        <w:pStyle w:val="Heading3"/>
        <w:rPr>
          <w:rFonts w:eastAsiaTheme="majorEastAsia" w:cstheme="majorBidi"/>
        </w:rPr>
      </w:pPr>
      <w:bookmarkStart w:id="142" w:name="_Toc39066451"/>
      <w:r w:rsidRPr="00DE6A43">
        <w:rPr>
          <w:rFonts w:eastAsiaTheme="majorEastAsia" w:cstheme="majorBidi"/>
        </w:rPr>
        <w:t>Lahontan (Region 6)</w:t>
      </w:r>
      <w:bookmarkEnd w:id="142"/>
    </w:p>
    <w:p w14:paraId="370A06CD" w14:textId="77777777" w:rsidR="00901C40" w:rsidRPr="00DE6A43" w:rsidRDefault="00592833" w:rsidP="00236D7C">
      <w:pPr>
        <w:rPr>
          <w:rFonts w:cs="Arial"/>
        </w:rPr>
      </w:pPr>
      <w:r w:rsidRPr="00DE6A43">
        <w:rPr>
          <w:rFonts w:cs="Arial"/>
          <w:u w:val="single"/>
        </w:rPr>
        <w:t>Background</w:t>
      </w:r>
      <w:r w:rsidRPr="00DE6A43">
        <w:rPr>
          <w:rFonts w:cs="Arial"/>
        </w:rPr>
        <w:t xml:space="preserve">: </w:t>
      </w:r>
    </w:p>
    <w:p w14:paraId="113EFC4D" w14:textId="533518EC" w:rsidR="00592833" w:rsidRPr="00DE6A43" w:rsidRDefault="00592833" w:rsidP="00236D7C">
      <w:pPr>
        <w:rPr>
          <w:rFonts w:cs="Arial"/>
          <w:b/>
          <w:bCs/>
          <w:sz w:val="28"/>
          <w:szCs w:val="28"/>
        </w:rPr>
      </w:pPr>
      <w:r w:rsidRPr="00DE6A43">
        <w:rPr>
          <w:rFonts w:cs="Arial"/>
        </w:rPr>
        <w:t xml:space="preserve">In 2019, </w:t>
      </w:r>
      <w:r w:rsidRPr="00DE6A43">
        <w:t>the governor approved the Freshwater and Estuarine Harmful Algal Bloom Program Bill (Assembly Bill 834), which is an official program to study, track, and inform the public about HABs was established. Staff aims to focus on (1) collaboration with partner entities to build an efficient region-wide HAB response and monitoring program, (2) pre-holiday assessments of popular waterbodies to inform the public of areas where HABs are occurring during high-use holiday periods, and (3) special studies to help further our understanding of HABs.</w:t>
      </w:r>
    </w:p>
    <w:p w14:paraId="3861C195" w14:textId="77777777" w:rsidR="00592833" w:rsidRPr="00DE6A43" w:rsidRDefault="00592833" w:rsidP="00901C40">
      <w:pPr>
        <w:rPr>
          <w:rFonts w:cs="Arial"/>
          <w:b/>
          <w:bCs/>
        </w:rPr>
      </w:pPr>
      <w:r w:rsidRPr="00DE6A43">
        <w:rPr>
          <w:rFonts w:cs="Arial"/>
          <w:b/>
          <w:bCs/>
        </w:rPr>
        <w:t>Goal 1: Protect water users from impacts of HABs.</w:t>
      </w:r>
    </w:p>
    <w:p w14:paraId="194C4008" w14:textId="77777777" w:rsidR="00592833" w:rsidRPr="00DE6A43" w:rsidRDefault="00592833" w:rsidP="00236D7C">
      <w:pPr>
        <w:rPr>
          <w:rFonts w:cs="Arial"/>
          <w:u w:val="single"/>
        </w:rPr>
      </w:pPr>
      <w:r w:rsidRPr="00DE6A43">
        <w:rPr>
          <w:rFonts w:cs="Arial"/>
          <w:u w:val="single"/>
        </w:rPr>
        <w:t>Objectives and Milestones:</w:t>
      </w:r>
    </w:p>
    <w:p w14:paraId="68F41D8E" w14:textId="742D5F95" w:rsidR="00592833" w:rsidRPr="00DE6A43" w:rsidRDefault="00592833" w:rsidP="00DB7F32">
      <w:pPr>
        <w:pStyle w:val="ListParagraph"/>
        <w:numPr>
          <w:ilvl w:val="0"/>
          <w:numId w:val="119"/>
        </w:numPr>
        <w:spacing w:after="0"/>
        <w:rPr>
          <w:rFonts w:cs="Arial"/>
        </w:rPr>
      </w:pPr>
      <w:r w:rsidRPr="00DE6A43">
        <w:rPr>
          <w:rFonts w:cs="Arial"/>
        </w:rPr>
        <w:t xml:space="preserve">Conduct field investigations, interpret results, and conduct follow-up with waterbody owner/operators on posting recreational health advisory recommendations. This may also involve responding to new bloom reports and complaints from the public. </w:t>
      </w:r>
      <w:r w:rsidRPr="00DE6A43">
        <w:rPr>
          <w:rFonts w:cs="Arial"/>
          <w:b/>
          <w:bCs/>
        </w:rPr>
        <w:t>(Ongoing)</w:t>
      </w:r>
    </w:p>
    <w:p w14:paraId="4D0C774B" w14:textId="69CD6031" w:rsidR="00592833" w:rsidRPr="00DE6A43" w:rsidRDefault="00592833" w:rsidP="00DB7F32">
      <w:pPr>
        <w:pStyle w:val="ListParagraph"/>
        <w:numPr>
          <w:ilvl w:val="0"/>
          <w:numId w:val="119"/>
        </w:numPr>
        <w:spacing w:after="0"/>
        <w:rPr>
          <w:rFonts w:cs="Arial"/>
        </w:rPr>
      </w:pPr>
      <w:r w:rsidRPr="00DE6A43">
        <w:rPr>
          <w:rFonts w:cs="Arial"/>
        </w:rPr>
        <w:t xml:space="preserve">Update bloom status as needed to California HAB portal through the FHAB Program reporting and database system. </w:t>
      </w:r>
      <w:r w:rsidRPr="00DE6A43">
        <w:rPr>
          <w:rFonts w:cs="Arial"/>
          <w:b/>
          <w:bCs/>
        </w:rPr>
        <w:t>(Ongoing)</w:t>
      </w:r>
    </w:p>
    <w:p w14:paraId="023523CA" w14:textId="0C0D9D8A" w:rsidR="00592833" w:rsidRPr="00DE6A43" w:rsidRDefault="00592833" w:rsidP="00DB7F32">
      <w:pPr>
        <w:pStyle w:val="ListParagraph"/>
        <w:numPr>
          <w:ilvl w:val="0"/>
          <w:numId w:val="119"/>
        </w:numPr>
        <w:spacing w:after="0"/>
        <w:rPr>
          <w:rFonts w:cs="Arial"/>
        </w:rPr>
      </w:pPr>
      <w:r w:rsidRPr="00DE6A43">
        <w:rPr>
          <w:rFonts w:cs="Arial"/>
        </w:rPr>
        <w:t xml:space="preserve">Provide outreach and education to the public, local agencies, and waterbody operators/owners to assist with effective communication on monitoring, interpreting results, and determining actions to take when cyanobacteria and cyanotoxins are present. </w:t>
      </w:r>
      <w:r w:rsidRPr="00DE6A43">
        <w:rPr>
          <w:rFonts w:cs="Arial"/>
          <w:b/>
        </w:rPr>
        <w:t>(Ongoing)</w:t>
      </w:r>
    </w:p>
    <w:p w14:paraId="6CD06C1D" w14:textId="1CD1724B" w:rsidR="00592833" w:rsidRPr="00DE6A43" w:rsidRDefault="00592833" w:rsidP="00DB7F32">
      <w:pPr>
        <w:pStyle w:val="ListParagraph"/>
        <w:numPr>
          <w:ilvl w:val="0"/>
          <w:numId w:val="119"/>
        </w:numPr>
        <w:spacing w:after="0"/>
        <w:rPr>
          <w:rFonts w:cs="Arial"/>
        </w:rPr>
      </w:pPr>
      <w:r w:rsidRPr="00DE6A43">
        <w:rPr>
          <w:rFonts w:cs="Arial"/>
        </w:rPr>
        <w:t xml:space="preserve">Build, implement, and support regional partnerships with federal, state, tribes, and local entities to assist with partner monitoring, pre-holiday assessment, and incident response on waterbodies of interest. </w:t>
      </w:r>
      <w:r w:rsidRPr="00DE6A43">
        <w:rPr>
          <w:rFonts w:cs="Arial"/>
          <w:b/>
        </w:rPr>
        <w:t>(</w:t>
      </w:r>
      <w:r w:rsidRPr="00DE6A43">
        <w:rPr>
          <w:rFonts w:cs="Arial"/>
          <w:b/>
          <w:bCs/>
        </w:rPr>
        <w:t>Ongoing</w:t>
      </w:r>
      <w:r w:rsidRPr="00DE6A43">
        <w:rPr>
          <w:rFonts w:cs="Arial"/>
          <w:b/>
        </w:rPr>
        <w:t>)</w:t>
      </w:r>
    </w:p>
    <w:p w14:paraId="12D080BC" w14:textId="77777777" w:rsidR="00592833" w:rsidRPr="00DE6A43" w:rsidRDefault="00592833" w:rsidP="00DB7F32">
      <w:pPr>
        <w:pStyle w:val="ListParagraph"/>
        <w:numPr>
          <w:ilvl w:val="0"/>
          <w:numId w:val="119"/>
        </w:numPr>
        <w:spacing w:after="0"/>
        <w:rPr>
          <w:rFonts w:cs="Arial"/>
        </w:rPr>
      </w:pPr>
      <w:r w:rsidRPr="00DE6A43">
        <w:rPr>
          <w:rFonts w:cs="Arial"/>
        </w:rPr>
        <w:t xml:space="preserve">Continue efforts to stay current on HAB mitigation approaches and control measures to reduce impacts to beneficial uses. Participate in monthly calls of the HAB Mitigation Sub-Committee. </w:t>
      </w:r>
      <w:r w:rsidRPr="00DE6A43">
        <w:rPr>
          <w:rFonts w:cs="Arial"/>
          <w:b/>
          <w:bCs/>
        </w:rPr>
        <w:t>(Ongoing)</w:t>
      </w:r>
    </w:p>
    <w:p w14:paraId="1214935B" w14:textId="77777777" w:rsidR="00D65A9A" w:rsidRPr="00DE6A43" w:rsidRDefault="00D65A9A" w:rsidP="00236D7C">
      <w:pPr>
        <w:rPr>
          <w:rFonts w:cs="Arial"/>
        </w:rPr>
      </w:pPr>
    </w:p>
    <w:p w14:paraId="3B910544" w14:textId="77777777" w:rsidR="002D2FE9" w:rsidRPr="00DE6A43" w:rsidRDefault="002D2FE9" w:rsidP="00236D7C">
      <w:pPr>
        <w:keepNext/>
        <w:keepLines/>
        <w:spacing w:before="160" w:after="80"/>
        <w:outlineLvl w:val="2"/>
        <w:rPr>
          <w:rFonts w:eastAsiaTheme="majorEastAsia" w:cstheme="majorBidi"/>
          <w:b/>
          <w:bCs/>
          <w:u w:val="single"/>
        </w:rPr>
      </w:pPr>
      <w:bookmarkStart w:id="143" w:name="_Toc39066452"/>
      <w:r w:rsidRPr="00DE6A43">
        <w:rPr>
          <w:rFonts w:eastAsiaTheme="majorEastAsia" w:cstheme="majorBidi"/>
          <w:b/>
          <w:bCs/>
          <w:u w:val="single"/>
        </w:rPr>
        <w:t>Colorado River (Region 7)</w:t>
      </w:r>
      <w:bookmarkEnd w:id="143"/>
    </w:p>
    <w:p w14:paraId="4583C729" w14:textId="77777777" w:rsidR="002D2FE9" w:rsidRPr="00DE6A43" w:rsidRDefault="002D2FE9" w:rsidP="00236D7C">
      <w:pPr>
        <w:rPr>
          <w:b/>
          <w:bCs/>
        </w:rPr>
      </w:pPr>
      <w:r w:rsidRPr="00DE6A43">
        <w:rPr>
          <w:b/>
          <w:bCs/>
        </w:rPr>
        <w:t>Goal 1: Monitor HABs at Salton Sea</w:t>
      </w:r>
    </w:p>
    <w:p w14:paraId="6B7C5858" w14:textId="77777777" w:rsidR="002D2FE9" w:rsidRPr="00DE6A43" w:rsidRDefault="002D2FE9" w:rsidP="00236D7C">
      <w:r w:rsidRPr="00DE6A43">
        <w:rPr>
          <w:u w:val="single"/>
        </w:rPr>
        <w:t>Background:</w:t>
      </w:r>
      <w:r w:rsidRPr="00DE6A43">
        <w:t xml:space="preserve"> Region 7 has been monitoring Harmful Algal Blooms (HABs) at the Salton Sea since February 2017. A total of six monitoring sites </w:t>
      </w:r>
      <w:proofErr w:type="gramStart"/>
      <w:r w:rsidRPr="00DE6A43">
        <w:t>have</w:t>
      </w:r>
      <w:proofErr w:type="gramEnd"/>
      <w:r w:rsidRPr="00DE6A43">
        <w:t xml:space="preserve"> been established, which include: Salton Sea State Recreation Area; Bombay Beach; Obsidian Butte; West Shores; Desert Shores; and Desert Shores Harbor. The frequency of monitoring is limited by the availability of funding, although the Regional Water Board strives to conduct monthly monitoring events. During the time that Region 7 has been </w:t>
      </w:r>
      <w:proofErr w:type="gramStart"/>
      <w:r w:rsidRPr="00DE6A43">
        <w:t>monitoring for</w:t>
      </w:r>
      <w:proofErr w:type="gramEnd"/>
      <w:r w:rsidRPr="00DE6A43">
        <w:t xml:space="preserve"> HABs, three cyanotoxins have been detected at the Salton Sea, including anatoxin-a, saxitoxin and microcystin. The detection of anatoxin-a, a neurotoxin, prompted the posting of cautionary signs at these locations and informing the public of the associated dangers of </w:t>
      </w:r>
      <w:proofErr w:type="gramStart"/>
      <w:r w:rsidRPr="00DE6A43">
        <w:t>coming into contact with</w:t>
      </w:r>
      <w:proofErr w:type="gramEnd"/>
      <w:r w:rsidRPr="00DE6A43">
        <w:t xml:space="preserve"> the water. The Regional Board will continue to monitor for HABs at the Salton Sea as long as funding available.</w:t>
      </w:r>
    </w:p>
    <w:p w14:paraId="1C5609C1" w14:textId="77777777" w:rsidR="002D2FE9" w:rsidRPr="00DE6A43" w:rsidRDefault="002D2FE9" w:rsidP="00236D7C">
      <w:pPr>
        <w:rPr>
          <w:u w:val="single"/>
        </w:rPr>
      </w:pPr>
      <w:r w:rsidRPr="00DE6A43">
        <w:rPr>
          <w:u w:val="single"/>
        </w:rPr>
        <w:t>Objectives and Milestones:</w:t>
      </w:r>
    </w:p>
    <w:p w14:paraId="2BC0E63D" w14:textId="77777777" w:rsidR="002D2FE9" w:rsidRPr="00DE6A43" w:rsidRDefault="002D2FE9" w:rsidP="00DB7F32">
      <w:pPr>
        <w:numPr>
          <w:ilvl w:val="0"/>
          <w:numId w:val="58"/>
        </w:numPr>
        <w:contextualSpacing/>
      </w:pPr>
      <w:r w:rsidRPr="00DE6A43">
        <w:t xml:space="preserve">Monitor for HABs at six Salton Sea monitoring sites when funding is available (2025-2030) </w:t>
      </w:r>
    </w:p>
    <w:p w14:paraId="224D83AF" w14:textId="77777777" w:rsidR="002D2FE9" w:rsidRPr="00DE6A43" w:rsidRDefault="002D2FE9" w:rsidP="00DB7F32">
      <w:pPr>
        <w:numPr>
          <w:ilvl w:val="0"/>
          <w:numId w:val="58"/>
        </w:numPr>
        <w:contextualSpacing/>
      </w:pPr>
      <w:r w:rsidRPr="00DE6A43">
        <w:t>Provide results to the Imperial and Riverside Counties Department of Environmental Health and other stakeholders (2025-2030)</w:t>
      </w:r>
    </w:p>
    <w:p w14:paraId="12C19C08" w14:textId="77777777" w:rsidR="002D2FE9" w:rsidRPr="00DE6A43" w:rsidRDefault="002D2FE9" w:rsidP="00236D7C">
      <w:pPr>
        <w:rPr>
          <w:b/>
          <w:bCs/>
        </w:rPr>
      </w:pPr>
    </w:p>
    <w:p w14:paraId="288B8F03" w14:textId="03FFD9E7" w:rsidR="002D2FE9" w:rsidRPr="00DE6A43" w:rsidRDefault="002D2FE9" w:rsidP="00236D7C">
      <w:r w:rsidRPr="00DE6A43">
        <w:rPr>
          <w:b/>
          <w:bCs/>
        </w:rPr>
        <w:t>Goal 2: Monitor the occurrence of HABs along the lower reach of the Colorado River and Lake Havasu</w:t>
      </w:r>
    </w:p>
    <w:p w14:paraId="76990795" w14:textId="7427565E" w:rsidR="009E3A3A" w:rsidRPr="00DE6A43" w:rsidRDefault="009E3A3A" w:rsidP="00236D7C">
      <w:pPr>
        <w:rPr>
          <w:u w:val="single"/>
        </w:rPr>
      </w:pPr>
      <w:r w:rsidRPr="00DE6A43">
        <w:rPr>
          <w:u w:val="single"/>
        </w:rPr>
        <w:t>Background:</w:t>
      </w:r>
    </w:p>
    <w:p w14:paraId="0CFA3119" w14:textId="2DD2D54F" w:rsidR="002D2FE9" w:rsidRPr="00DE6A43" w:rsidRDefault="002D2FE9" w:rsidP="279CBF6D">
      <w:r w:rsidRPr="00DE6A43">
        <w:t>Colorado River Basin Water Board – Region 7 Surface Water Ambient Monitoring Program’s (SWAMP) Harmful Algal Blooms (HABs) program has been collaborating with the USEPA’s Office of Research and Development (ORD),</w:t>
      </w:r>
      <w:r w:rsidR="3932964B" w:rsidRPr="00DE6A43">
        <w:t xml:space="preserve"> </w:t>
      </w:r>
      <w:r w:rsidR="3932964B" w:rsidRPr="00DE6A43">
        <w:rPr>
          <w:rFonts w:eastAsiaTheme="minorEastAsia"/>
        </w:rPr>
        <w:t xml:space="preserve">the </w:t>
      </w:r>
      <w:r w:rsidR="3932964B" w:rsidRPr="00DE6A43">
        <w:rPr>
          <w:rFonts w:eastAsiaTheme="minorEastAsia"/>
          <w:color w:val="333333"/>
        </w:rPr>
        <w:t xml:space="preserve">Bureau of Land Management, </w:t>
      </w:r>
      <w:r w:rsidR="5063E238" w:rsidRPr="00DE6A43">
        <w:rPr>
          <w:rFonts w:eastAsiaTheme="minorEastAsia"/>
          <w:color w:val="333333"/>
        </w:rPr>
        <w:t xml:space="preserve">the </w:t>
      </w:r>
      <w:r w:rsidR="3932964B" w:rsidRPr="00DE6A43">
        <w:rPr>
          <w:rFonts w:eastAsiaTheme="minorEastAsia"/>
          <w:color w:val="333333"/>
        </w:rPr>
        <w:t>Bureau of Reclamation</w:t>
      </w:r>
      <w:r w:rsidRPr="00DE6A43">
        <w:rPr>
          <w:rFonts w:eastAsiaTheme="minorEastAsia"/>
        </w:rPr>
        <w:t xml:space="preserve"> </w:t>
      </w:r>
      <w:r w:rsidRPr="00DE6A43">
        <w:t>the Arizona Department of Environmental Quality, Arizona State University’s Center for Algae Technology and Innovation, and the Chem</w:t>
      </w:r>
      <w:r w:rsidR="2212D37C" w:rsidRPr="00DE6A43">
        <w:t>e</w:t>
      </w:r>
      <w:r w:rsidRPr="00DE6A43">
        <w:t>huevi Indian Tribe, in an effort to monitor and assess the occurrence of HABs along the lower reach of the Colorado River and Lake Havasu. The project is dependent on collaboration from all agencies.</w:t>
      </w:r>
    </w:p>
    <w:p w14:paraId="753A38BD" w14:textId="5C68828D" w:rsidR="002D2FE9" w:rsidRPr="00DE6A43" w:rsidRDefault="002D2FE9" w:rsidP="00236D7C">
      <w:pPr>
        <w:rPr>
          <w:u w:val="single"/>
        </w:rPr>
      </w:pPr>
      <w:r w:rsidRPr="00DE6A43">
        <w:rPr>
          <w:u w:val="single"/>
        </w:rPr>
        <w:t>Objective</w:t>
      </w:r>
      <w:r w:rsidR="009E3A3A" w:rsidRPr="00DE6A43">
        <w:rPr>
          <w:u w:val="single"/>
        </w:rPr>
        <w:t>s</w:t>
      </w:r>
      <w:r w:rsidRPr="00DE6A43">
        <w:rPr>
          <w:u w:val="single"/>
        </w:rPr>
        <w:t xml:space="preserve"> and Milestone</w:t>
      </w:r>
      <w:r w:rsidR="009E3A3A" w:rsidRPr="00DE6A43">
        <w:rPr>
          <w:u w:val="single"/>
        </w:rPr>
        <w:t>s</w:t>
      </w:r>
      <w:r w:rsidRPr="00DE6A43">
        <w:rPr>
          <w:u w:val="single"/>
        </w:rPr>
        <w:t>:</w:t>
      </w:r>
    </w:p>
    <w:p w14:paraId="70AF98A7" w14:textId="09571923" w:rsidR="00EB6D48" w:rsidRPr="00DE6A43" w:rsidRDefault="002D2FE9" w:rsidP="00EB6D48">
      <w:pPr>
        <w:numPr>
          <w:ilvl w:val="0"/>
          <w:numId w:val="59"/>
        </w:numPr>
        <w:contextualSpacing/>
      </w:pPr>
      <w:r w:rsidRPr="00DE6A43">
        <w:lastRenderedPageBreak/>
        <w:t>Assess current conditions, evaluate the likely causes and sources of HABs (2025-2030)</w:t>
      </w:r>
    </w:p>
    <w:p w14:paraId="04093AFE" w14:textId="31CF7533" w:rsidR="00EB6D48" w:rsidRPr="00DE6A43" w:rsidRDefault="00EB6D48" w:rsidP="00EB6D48">
      <w:pPr>
        <w:numPr>
          <w:ilvl w:val="0"/>
          <w:numId w:val="59"/>
        </w:numPr>
        <w:contextualSpacing/>
      </w:pPr>
      <w:r w:rsidRPr="00DE6A43">
        <w:t>Collect observational and laboratory data on the temporal and spatial occurrence of algal blooms and cyanotoxins across selected important recreational coves, characterize algal bloom surface accumulation patterns, establish the seasonality of cyanobacteria and HABs in Lake Havasu (2025-2030)</w:t>
      </w:r>
    </w:p>
    <w:p w14:paraId="055D8CC0" w14:textId="77777777" w:rsidR="004B16EF" w:rsidRPr="00DE6A43" w:rsidRDefault="004B16EF" w:rsidP="00236D7C">
      <w:pPr>
        <w:pStyle w:val="Heading3"/>
        <w:rPr>
          <w:rFonts w:eastAsiaTheme="majorEastAsia" w:cstheme="majorBidi"/>
        </w:rPr>
      </w:pPr>
      <w:r w:rsidRPr="00DE6A43">
        <w:rPr>
          <w:rFonts w:eastAsiaTheme="majorEastAsia" w:cstheme="majorBidi"/>
        </w:rPr>
        <w:t>Santa Ana (Region 8)</w:t>
      </w:r>
    </w:p>
    <w:p w14:paraId="70ED4244" w14:textId="77777777" w:rsidR="004B16EF" w:rsidRPr="00DE6A43" w:rsidRDefault="004B16EF" w:rsidP="009E3A3A">
      <w:pPr>
        <w:rPr>
          <w:b/>
          <w:bCs/>
        </w:rPr>
      </w:pPr>
      <w:r w:rsidRPr="00DE6A43">
        <w:rPr>
          <w:b/>
          <w:bCs/>
        </w:rPr>
        <w:t>Goal 1: Protect water users from the impacts of HABs. Provide education and outreach to public and partner agencies.</w:t>
      </w:r>
    </w:p>
    <w:p w14:paraId="74C7A326" w14:textId="77777777" w:rsidR="004B16EF" w:rsidRPr="00DE6A43" w:rsidRDefault="004B16EF" w:rsidP="00236D7C">
      <w:pPr>
        <w:rPr>
          <w:u w:val="single"/>
        </w:rPr>
      </w:pPr>
      <w:r w:rsidRPr="00DE6A43">
        <w:rPr>
          <w:u w:val="single"/>
        </w:rPr>
        <w:t xml:space="preserve">Objectives and Milestones: </w:t>
      </w:r>
    </w:p>
    <w:p w14:paraId="29CAD24E" w14:textId="77777777" w:rsidR="004B16EF" w:rsidRPr="00DE6A43" w:rsidRDefault="004B16EF" w:rsidP="00DB7F32">
      <w:pPr>
        <w:pStyle w:val="ListParagraph"/>
        <w:numPr>
          <w:ilvl w:val="0"/>
          <w:numId w:val="29"/>
        </w:numPr>
      </w:pPr>
      <w:r w:rsidRPr="00DE6A43">
        <w:t>Conduct field investigations, interpret results, and conduct follow-up with waterbody owner/operators on posting advisory recommendations. (ongoing)</w:t>
      </w:r>
    </w:p>
    <w:p w14:paraId="64F2CA95" w14:textId="77777777" w:rsidR="004B16EF" w:rsidRPr="00DE6A43" w:rsidRDefault="004B16EF" w:rsidP="00DB7F32">
      <w:pPr>
        <w:pStyle w:val="ListParagraph"/>
        <w:numPr>
          <w:ilvl w:val="0"/>
          <w:numId w:val="29"/>
        </w:numPr>
      </w:pPr>
      <w:r w:rsidRPr="00DE6A43">
        <w:t>Update bloom status as needed to California HAB portal through the FHAB Program reporting and database system. (ongoing)</w:t>
      </w:r>
    </w:p>
    <w:p w14:paraId="77ACB7AB" w14:textId="77777777" w:rsidR="005F1C8E" w:rsidRPr="00DE6A43" w:rsidRDefault="004B16EF" w:rsidP="00DB7F32">
      <w:pPr>
        <w:pStyle w:val="ListParagraph"/>
        <w:numPr>
          <w:ilvl w:val="0"/>
          <w:numId w:val="29"/>
        </w:numPr>
      </w:pPr>
      <w:r w:rsidRPr="00DE6A43">
        <w:t>Conduct outreach to waterbody operators/</w:t>
      </w:r>
      <w:proofErr w:type="gramStart"/>
      <w:r w:rsidRPr="00DE6A43">
        <w:t>owner</w:t>
      </w:r>
      <w:proofErr w:type="gramEnd"/>
      <w:r w:rsidRPr="00DE6A43">
        <w:t xml:space="preserve"> to assist with effective cyanotoxin communications; work with waterbody operators and Environmental Health Departments on recommended public health advisories and noticing. </w:t>
      </w:r>
    </w:p>
    <w:p w14:paraId="25855E0D" w14:textId="76AA2079" w:rsidR="00A007BA" w:rsidRPr="00DE6A43" w:rsidRDefault="004B16EF" w:rsidP="00DB7F32">
      <w:pPr>
        <w:pStyle w:val="ListParagraph"/>
        <w:numPr>
          <w:ilvl w:val="0"/>
          <w:numId w:val="29"/>
        </w:numPr>
      </w:pPr>
      <w:r w:rsidRPr="00DE6A43">
        <w:t>Participate in calls of the FHAB and CCHAB committees. (ongoing)</w:t>
      </w:r>
    </w:p>
    <w:p w14:paraId="3B4B806A" w14:textId="58E271B0" w:rsidR="00A007BA" w:rsidRPr="00DE6A43" w:rsidRDefault="007C3987" w:rsidP="002C696F">
      <w:pPr>
        <w:pStyle w:val="Heading2"/>
        <w:rPr>
          <w:rFonts w:eastAsiaTheme="majorEastAsia" w:cstheme="majorBidi"/>
        </w:rPr>
      </w:pPr>
      <w:bookmarkStart w:id="144" w:name="_Toc181951160"/>
      <w:bookmarkStart w:id="145" w:name="_Toc181951534"/>
      <w:bookmarkStart w:id="146" w:name="_Toc215752558"/>
      <w:r w:rsidRPr="00DE6A43">
        <w:rPr>
          <w:rFonts w:eastAsiaTheme="majorEastAsia" w:cstheme="majorBidi"/>
        </w:rPr>
        <w:t>High Quality, Healthy, and/or Threatened Watersheds</w:t>
      </w:r>
      <w:bookmarkEnd w:id="144"/>
      <w:bookmarkEnd w:id="145"/>
      <w:bookmarkEnd w:id="146"/>
    </w:p>
    <w:p w14:paraId="54EEAA9B" w14:textId="7DD617DB" w:rsidR="003A6FBC" w:rsidRPr="00DE6A43" w:rsidRDefault="007C4485" w:rsidP="00236D7C">
      <w:pPr>
        <w:pStyle w:val="Heading3"/>
        <w:rPr>
          <w:rFonts w:eastAsiaTheme="majorEastAsia" w:cstheme="majorBidi"/>
        </w:rPr>
      </w:pPr>
      <w:bookmarkStart w:id="147" w:name="_Toc181951161"/>
      <w:bookmarkStart w:id="148" w:name="_Toc181951535"/>
      <w:r w:rsidRPr="00DE6A43">
        <w:rPr>
          <w:rFonts w:eastAsiaTheme="majorEastAsia" w:cstheme="majorBidi"/>
        </w:rPr>
        <w:t xml:space="preserve">General </w:t>
      </w:r>
      <w:r w:rsidR="003A6FBC" w:rsidRPr="00DE6A43">
        <w:rPr>
          <w:rFonts w:eastAsiaTheme="majorEastAsia" w:cstheme="majorBidi"/>
        </w:rPr>
        <w:t>Background</w:t>
      </w:r>
      <w:bookmarkEnd w:id="147"/>
      <w:bookmarkEnd w:id="148"/>
    </w:p>
    <w:p w14:paraId="22E489E4" w14:textId="443B5F2F" w:rsidR="000C2251" w:rsidRPr="00DE6A43" w:rsidRDefault="000C2251" w:rsidP="000C2251">
      <w:r w:rsidRPr="00DE6A43">
        <w:t xml:space="preserve">High quality waters are defined as </w:t>
      </w:r>
      <w:proofErr w:type="gramStart"/>
      <w:r w:rsidRPr="00DE6A43">
        <w:t>waters</w:t>
      </w:r>
      <w:proofErr w:type="gramEnd"/>
      <w:r w:rsidRPr="00DE6A43">
        <w:t xml:space="preserve"> in Category 1 of the most current iteration of the California Integrated Report. Category 1 waters support all assessed beneficial uses, and no beneficial uses are known to be impaired.  At this time, using this category to identify high quality waters provides the most unambiguous determination, as the categorization is based on a weight-of-evidence approach described in the State Water Board’s Listing Policy. The weight-of-evidence approach is used to evaluate whether the evidence is in favor of or against placing </w:t>
      </w:r>
      <w:proofErr w:type="gramStart"/>
      <w:r w:rsidRPr="00DE6A43">
        <w:t>waters</w:t>
      </w:r>
      <w:proofErr w:type="gramEnd"/>
      <w:r w:rsidRPr="00DE6A43">
        <w:t xml:space="preserve"> on or removing waters from the section 303(d) list.  The Water Boards recognize that this category does not capture all the high-quality waters in the state given the limitations on data submitted for the 305(b) integrated report, the frequency of integrated report cycles, and the fact that not all waterbodies are assessed for all pollutants or every beneficial use.  At any </w:t>
      </w:r>
      <w:proofErr w:type="gramStart"/>
      <w:r w:rsidRPr="00DE6A43">
        <w:t>time</w:t>
      </w:r>
      <w:proofErr w:type="gramEnd"/>
      <w:r w:rsidRPr="00DE6A43">
        <w:t xml:space="preserve"> Water Boards may conduct their own “</w:t>
      </w:r>
      <w:proofErr w:type="gramStart"/>
      <w:r w:rsidRPr="00DE6A43">
        <w:t>off-cycle</w:t>
      </w:r>
      <w:proofErr w:type="gramEnd"/>
      <w:r w:rsidRPr="00DE6A43">
        <w:t>” assessment of waters and submit an addition to the 305(b) integrated report.  </w:t>
      </w:r>
    </w:p>
    <w:p w14:paraId="348AACF8" w14:textId="77777777" w:rsidR="000C2251" w:rsidRPr="00DE6A43" w:rsidRDefault="000C2251" w:rsidP="000C2251">
      <w:r w:rsidRPr="00DE6A43">
        <w:lastRenderedPageBreak/>
        <w:t>To expand on the efforts to protect high quality waters, the State Water Board Healthy Watersheds Partnership has defined “healthy watershed” and “watershed health” as follows: </w:t>
      </w:r>
    </w:p>
    <w:p w14:paraId="471A8853" w14:textId="77777777" w:rsidR="000C2251" w:rsidRPr="00DE6A43" w:rsidRDefault="000C2251" w:rsidP="000C2251">
      <w:r w:rsidRPr="00DE6A43">
        <w:rPr>
          <w:b/>
          <w:bCs/>
        </w:rPr>
        <w:t xml:space="preserve">Healthy Watershed: </w:t>
      </w:r>
      <w:r w:rsidRPr="00DE6A43">
        <w:t xml:space="preserve">A watershed with the ability to provide ecosystem services while maintaining functional and structural components, </w:t>
      </w:r>
      <w:proofErr w:type="gramStart"/>
      <w:r w:rsidRPr="00DE6A43">
        <w:t>such as:</w:t>
      </w:r>
      <w:proofErr w:type="gramEnd"/>
      <w:r w:rsidRPr="00DE6A43">
        <w:t xml:space="preserve"> intact and functioning headwaters, wetlands, floodplains, riparian corridors, biotic refugia, instream and lake habitat, and biotic communities; natural vegetation in the landscape; natural hydrology; sediment transport and fluvial geomorphology; and natural disturbance regimes expected for its location. </w:t>
      </w:r>
    </w:p>
    <w:p w14:paraId="5FECB703" w14:textId="77777777" w:rsidR="000C2251" w:rsidRPr="00DE6A43" w:rsidRDefault="000C2251" w:rsidP="000C2251">
      <w:r w:rsidRPr="00DE6A43">
        <w:rPr>
          <w:b/>
          <w:bCs/>
        </w:rPr>
        <w:t xml:space="preserve">Watershed Health: </w:t>
      </w:r>
      <w:r w:rsidRPr="00DE6A43">
        <w:t xml:space="preserve">The degree to which a watershed </w:t>
      </w:r>
      <w:proofErr w:type="gramStart"/>
      <w:r w:rsidRPr="00DE6A43">
        <w:t>is able to</w:t>
      </w:r>
      <w:proofErr w:type="gramEnd"/>
      <w:r w:rsidRPr="00DE6A43">
        <w:t xml:space="preserve"> provide ecosystem services while maintaining functional and structural components, relative to the maximum possible level of function and structure, as described in the “Healthy Watershed” definition.  </w:t>
      </w:r>
    </w:p>
    <w:p w14:paraId="1735C649" w14:textId="77777777" w:rsidR="000C2251" w:rsidRPr="00DE6A43" w:rsidRDefault="000C2251" w:rsidP="000C2251">
      <w:r w:rsidRPr="00DE6A43">
        <w:t>US EPA defines threatened waters as those for which readily available data and information show that the water body is currently meeting water quality standards, but that also show a trend toward impairment within the next listing cycle. </w:t>
      </w:r>
    </w:p>
    <w:p w14:paraId="41B2AE31" w14:textId="77777777" w:rsidR="000C2251" w:rsidRPr="00DE6A43" w:rsidRDefault="000C2251" w:rsidP="000C2251"/>
    <w:p w14:paraId="2941E030" w14:textId="77777777" w:rsidR="000C1052" w:rsidRPr="00DE6A43" w:rsidRDefault="000C1052" w:rsidP="00140F4F">
      <w:pPr>
        <w:pStyle w:val="Heading3"/>
        <w:rPr>
          <w:rFonts w:eastAsiaTheme="majorEastAsia" w:cstheme="majorBidi"/>
        </w:rPr>
      </w:pPr>
      <w:r w:rsidRPr="00DE6A43">
        <w:rPr>
          <w:rFonts w:eastAsiaTheme="majorEastAsia" w:cstheme="majorBidi"/>
        </w:rPr>
        <w:t>Central Coast (Region 3) </w:t>
      </w:r>
    </w:p>
    <w:p w14:paraId="5F424F54" w14:textId="77777777" w:rsidR="000C1052" w:rsidRPr="00DE6A43" w:rsidRDefault="000C1052" w:rsidP="000C1052">
      <w:r w:rsidRPr="00DE6A43">
        <w:rPr>
          <w:b/>
          <w:bCs/>
        </w:rPr>
        <w:t>Goal 1: Prevent and/or correct threats to high quality waters</w:t>
      </w:r>
      <w:r w:rsidRPr="00DE6A43">
        <w:t> </w:t>
      </w:r>
    </w:p>
    <w:p w14:paraId="6E226495" w14:textId="77777777" w:rsidR="000C1052" w:rsidRPr="00DE6A43" w:rsidRDefault="000C1052" w:rsidP="000C1052">
      <w:pPr>
        <w:rPr>
          <w:u w:val="single"/>
        </w:rPr>
      </w:pPr>
      <w:r w:rsidRPr="00DE6A43">
        <w:rPr>
          <w:u w:val="single"/>
        </w:rPr>
        <w:t xml:space="preserve">Background: </w:t>
      </w:r>
    </w:p>
    <w:p w14:paraId="0DEA24B5" w14:textId="5E76E59C" w:rsidR="000C1052" w:rsidRPr="00DE6A43" w:rsidRDefault="000C1052" w:rsidP="000C1052">
      <w:r w:rsidRPr="00DE6A43">
        <w:t>The Central Coast Region has prioritized protecting high quality waters. These projects prevent and correct impacts from NPS pollutants, such as sediment discharges from rural roads to unimpaired streams that benefit anadromous fisheries.  </w:t>
      </w:r>
    </w:p>
    <w:p w14:paraId="6A8EE966" w14:textId="77777777" w:rsidR="000C1052" w:rsidRPr="00DE6A43" w:rsidRDefault="000C1052" w:rsidP="000C1052">
      <w:r w:rsidRPr="00DE6A43">
        <w:rPr>
          <w:u w:val="single"/>
        </w:rPr>
        <w:t>Objectives and Milestones:</w:t>
      </w:r>
      <w:r w:rsidRPr="00DE6A43">
        <w:t> </w:t>
      </w:r>
    </w:p>
    <w:p w14:paraId="079CF05C" w14:textId="77777777" w:rsidR="000C1052" w:rsidRPr="00DE6A43" w:rsidRDefault="000C1052" w:rsidP="00DB7F32">
      <w:pPr>
        <w:numPr>
          <w:ilvl w:val="0"/>
          <w:numId w:val="133"/>
        </w:numPr>
      </w:pPr>
      <w:r w:rsidRPr="00DE6A43">
        <w:t>Identify, solicit and use NPS Grant Program funds for projects that protect high quality waters such as Scott Creek; solicit NPS grant projects to prevent and/or correct threats to high quality waters (2025 – 2030) </w:t>
      </w:r>
    </w:p>
    <w:p w14:paraId="2ABDA807" w14:textId="38357737" w:rsidR="000C1052" w:rsidRPr="00DE6A43" w:rsidRDefault="000C1052" w:rsidP="00D64499">
      <w:pPr>
        <w:pStyle w:val="ListParagraph"/>
        <w:numPr>
          <w:ilvl w:val="0"/>
          <w:numId w:val="133"/>
        </w:numPr>
      </w:pPr>
      <w:r w:rsidRPr="00DE6A43">
        <w:t xml:space="preserve">Report </w:t>
      </w:r>
      <w:r w:rsidR="7CE8A721" w:rsidRPr="00DE6A43">
        <w:t xml:space="preserve">counts </w:t>
      </w:r>
      <w:r w:rsidRPr="00DE6A43">
        <w:t>of practices implemented to protect high quality waters and pollutant load reductions (2030) </w:t>
      </w:r>
    </w:p>
    <w:p w14:paraId="4825949D" w14:textId="4CF9DC47" w:rsidR="005A796B" w:rsidRPr="00DE6A43" w:rsidRDefault="005A796B" w:rsidP="00887E6F">
      <w:pPr>
        <w:pStyle w:val="Heading3"/>
        <w:rPr>
          <w:rFonts w:eastAsiaTheme="majorEastAsia" w:cstheme="majorBidi"/>
        </w:rPr>
      </w:pPr>
      <w:bookmarkStart w:id="149" w:name="_Toc39066462"/>
      <w:r w:rsidRPr="00DE6A43">
        <w:rPr>
          <w:rFonts w:eastAsiaTheme="majorEastAsia" w:cstheme="majorBidi"/>
        </w:rPr>
        <w:lastRenderedPageBreak/>
        <w:t>San Diego (Region 9)</w:t>
      </w:r>
      <w:bookmarkEnd w:id="149"/>
    </w:p>
    <w:p w14:paraId="64C31763" w14:textId="5F10F681" w:rsidR="005A796B" w:rsidRPr="00DE6A43" w:rsidRDefault="005A796B" w:rsidP="005A796B">
      <w:pPr>
        <w:keepNext/>
        <w:rPr>
          <w:b/>
          <w:bCs/>
        </w:rPr>
      </w:pPr>
      <w:r w:rsidRPr="00DE6A43">
        <w:rPr>
          <w:b/>
          <w:bCs/>
        </w:rPr>
        <w:t xml:space="preserve">Goal 1: Protect and restore natural flow regimes; net gain in wetland and riparian areas and quality; RARE beneficial use is not impaired; streams support ecologically balanced and sustainable communities of native organisms.  </w:t>
      </w:r>
    </w:p>
    <w:p w14:paraId="4315A61F" w14:textId="34C71A5C" w:rsidR="000C5603" w:rsidRPr="00DE6A43" w:rsidRDefault="000C5603" w:rsidP="005A796B">
      <w:pPr>
        <w:keepNext/>
      </w:pPr>
      <w:r w:rsidRPr="00DE6A43">
        <w:t xml:space="preserve">Background: </w:t>
      </w:r>
    </w:p>
    <w:p w14:paraId="33E414E7" w14:textId="30BF23C6" w:rsidR="00792E72" w:rsidRPr="00DE6A43" w:rsidRDefault="008B6CA4" w:rsidP="005A796B">
      <w:pPr>
        <w:keepNext/>
      </w:pPr>
      <w:r w:rsidRPr="00DE6A43">
        <w:t xml:space="preserve">The San Diego Region has </w:t>
      </w:r>
      <w:r w:rsidR="00FC7AE3" w:rsidRPr="00DE6A43">
        <w:t xml:space="preserve">prioritized protecting high quality waters.  </w:t>
      </w:r>
      <w:r w:rsidR="00811796" w:rsidRPr="00DE6A43">
        <w:t xml:space="preserve">From 2020-2025 the San Diego Region </w:t>
      </w:r>
      <w:r w:rsidR="00F612A8" w:rsidRPr="00DE6A43">
        <w:t>focused on sampling streams</w:t>
      </w:r>
      <w:r w:rsidR="00900448" w:rsidRPr="00DE6A43">
        <w:t xml:space="preserve"> using the California Stream Condition Index (CSCI)</w:t>
      </w:r>
      <w:r w:rsidR="00141934" w:rsidRPr="00DE6A43">
        <w:t xml:space="preserve"> to identify additional high quality waters,</w:t>
      </w:r>
      <w:r w:rsidR="00EA08F8" w:rsidRPr="00DE6A43">
        <w:t xml:space="preserve"> used molecular methods to both identify high quality waters and</w:t>
      </w:r>
      <w:r w:rsidR="00EA121E" w:rsidRPr="00DE6A43">
        <w:t xml:space="preserve"> identify potential</w:t>
      </w:r>
      <w:r w:rsidR="00EA08F8" w:rsidRPr="00DE6A43">
        <w:t xml:space="preserve"> </w:t>
      </w:r>
      <w:r w:rsidR="00EA121E" w:rsidRPr="00DE6A43">
        <w:t>threats from NPS,</w:t>
      </w:r>
      <w:r w:rsidR="00141934" w:rsidRPr="00DE6A43">
        <w:t xml:space="preserve"> develop</w:t>
      </w:r>
      <w:r w:rsidR="00AE293C" w:rsidRPr="00DE6A43">
        <w:t>ed</w:t>
      </w:r>
      <w:r w:rsidR="00141934" w:rsidRPr="00DE6A43">
        <w:t xml:space="preserve"> an advanced restoration plan to address </w:t>
      </w:r>
      <w:r w:rsidR="00372C5B" w:rsidRPr="00DE6A43">
        <w:t>nonpoint sources of invasive species in San Mateo Creek</w:t>
      </w:r>
      <w:r w:rsidR="00D76EF2" w:rsidRPr="00DE6A43">
        <w:t xml:space="preserve"> (see section III.B)</w:t>
      </w:r>
      <w:r w:rsidR="00A10F24" w:rsidRPr="00DE6A43">
        <w:t>, and work</w:t>
      </w:r>
      <w:r w:rsidR="00AE293C" w:rsidRPr="00DE6A43">
        <w:t>ed</w:t>
      </w:r>
      <w:r w:rsidR="00A10F24" w:rsidRPr="00DE6A43">
        <w:t xml:space="preserve"> with the State Water Board </w:t>
      </w:r>
      <w:r w:rsidR="00BE1016" w:rsidRPr="00DE6A43">
        <w:t>on the San Diego Region’s Basin Plan amendment for</w:t>
      </w:r>
      <w:r w:rsidR="001804A5" w:rsidRPr="00DE6A43">
        <w:t xml:space="preserve"> Biological Water Quality Objectives for freshwater streams</w:t>
      </w:r>
      <w:r w:rsidR="00176B96" w:rsidRPr="00DE6A43">
        <w:t xml:space="preserve">.  </w:t>
      </w:r>
      <w:r w:rsidR="00D11D09" w:rsidRPr="00DE6A43">
        <w:t>The State Water Board has delayed the consideration of the San Diego Region’s Biological Water Quality Objectives for freshwater streams</w:t>
      </w:r>
      <w:r w:rsidR="00BE1016" w:rsidRPr="00DE6A43">
        <w:t xml:space="preserve"> </w:t>
      </w:r>
      <w:proofErr w:type="gramStart"/>
      <w:r w:rsidR="009C380F" w:rsidRPr="00DE6A43">
        <w:t>in order to</w:t>
      </w:r>
      <w:proofErr w:type="gramEnd"/>
      <w:r w:rsidR="009C380F" w:rsidRPr="00DE6A43">
        <w:t xml:space="preserve"> </w:t>
      </w:r>
      <w:r w:rsidR="0049039E" w:rsidRPr="00DE6A43">
        <w:t xml:space="preserve">hold a fifth public comment </w:t>
      </w:r>
      <w:r w:rsidR="00E35285" w:rsidRPr="00DE6A43">
        <w:t xml:space="preserve">period on the </w:t>
      </w:r>
      <w:r w:rsidR="00206C0B" w:rsidRPr="00DE6A43">
        <w:t>Basin Plan amendment and directed the San Diego Region to h</w:t>
      </w:r>
      <w:r w:rsidR="00A7137E" w:rsidRPr="00DE6A43">
        <w:t>old</w:t>
      </w:r>
      <w:r w:rsidR="00206C0B" w:rsidRPr="00DE6A43">
        <w:t xml:space="preserve"> another public workshop.</w:t>
      </w:r>
      <w:r w:rsidR="000E3EEF" w:rsidRPr="00DE6A43">
        <w:t xml:space="preserve">  This has resulted in some tasks being carried over to </w:t>
      </w:r>
      <w:r w:rsidR="00566A07" w:rsidRPr="00DE6A43">
        <w:t>2025-2030.</w:t>
      </w:r>
      <w:r w:rsidR="00372C5B" w:rsidRPr="00DE6A43">
        <w:t xml:space="preserve"> </w:t>
      </w:r>
    </w:p>
    <w:p w14:paraId="2B650E54" w14:textId="77777777" w:rsidR="005A796B" w:rsidRPr="00DE6A43" w:rsidRDefault="005A796B" w:rsidP="005A796B">
      <w:pPr>
        <w:keepNext/>
        <w:rPr>
          <w:u w:val="single"/>
        </w:rPr>
      </w:pPr>
      <w:r w:rsidRPr="00DE6A43">
        <w:rPr>
          <w:u w:val="single"/>
        </w:rPr>
        <w:t>Objectives and Milestones:</w:t>
      </w:r>
    </w:p>
    <w:p w14:paraId="5EE36C6E" w14:textId="77777777" w:rsidR="005A796B" w:rsidRPr="00DE6A43" w:rsidRDefault="005A796B" w:rsidP="00DB7F32">
      <w:pPr>
        <w:pStyle w:val="ListParagraph"/>
        <w:numPr>
          <w:ilvl w:val="0"/>
          <w:numId w:val="124"/>
        </w:numPr>
        <w:spacing w:line="259" w:lineRule="auto"/>
      </w:pPr>
      <w:r w:rsidRPr="00DE6A43">
        <w:t xml:space="preserve">Improve stream and wetlands conditions by protecting and restoring natural flow regimes and controlling NPS pollution to support </w:t>
      </w:r>
      <w:proofErr w:type="gramStart"/>
      <w:r w:rsidRPr="00DE6A43">
        <w:t>ecologically-balanced</w:t>
      </w:r>
      <w:proofErr w:type="gramEnd"/>
      <w:r w:rsidRPr="00DE6A43">
        <w:t xml:space="preserve"> communities of native organisms </w:t>
      </w:r>
    </w:p>
    <w:p w14:paraId="55C38F7A" w14:textId="77777777" w:rsidR="005A796B" w:rsidRPr="00DE6A43" w:rsidRDefault="005A796B" w:rsidP="00DB7F32">
      <w:pPr>
        <w:pStyle w:val="ListParagraph"/>
        <w:numPr>
          <w:ilvl w:val="1"/>
          <w:numId w:val="124"/>
        </w:numPr>
        <w:spacing w:line="259" w:lineRule="auto"/>
      </w:pPr>
      <w:r w:rsidRPr="00DE6A43">
        <w:t>Review the Basin Plan to assess the appropriateness of an amendment to adopt or modify standards for biological water quality objectives (2025).</w:t>
      </w:r>
    </w:p>
    <w:p w14:paraId="4A641B27" w14:textId="125375A1" w:rsidR="005A796B" w:rsidRPr="00DE6A43" w:rsidRDefault="005A796B" w:rsidP="00DB7F32">
      <w:pPr>
        <w:pStyle w:val="ListParagraph"/>
        <w:numPr>
          <w:ilvl w:val="1"/>
          <w:numId w:val="124"/>
        </w:numPr>
        <w:spacing w:line="259" w:lineRule="auto"/>
      </w:pPr>
      <w:r w:rsidRPr="00DE6A43">
        <w:t>Submit Basin Plan amendment to USEPA and OAL for Biological Water Quality Objectives for freshwater streams (2026).</w:t>
      </w:r>
    </w:p>
    <w:p w14:paraId="7D728D38" w14:textId="3C9284F8" w:rsidR="005A796B" w:rsidRPr="00DE6A43" w:rsidRDefault="005A796B" w:rsidP="00DB7F32">
      <w:pPr>
        <w:pStyle w:val="ListParagraph"/>
        <w:numPr>
          <w:ilvl w:val="1"/>
          <w:numId w:val="124"/>
        </w:numPr>
        <w:spacing w:line="259" w:lineRule="auto"/>
      </w:pPr>
      <w:r w:rsidRPr="00DE6A43">
        <w:t xml:space="preserve">Implement biological objectives for freshwater </w:t>
      </w:r>
      <w:proofErr w:type="gramStart"/>
      <w:r w:rsidRPr="00DE6A43">
        <w:t>streams  following</w:t>
      </w:r>
      <w:proofErr w:type="gramEnd"/>
      <w:r w:rsidRPr="00DE6A43">
        <w:t xml:space="preserve"> implementation plan schedule in (potential) Basin Plan amendment (1.b. above) (202</w:t>
      </w:r>
      <w:r w:rsidR="077A1B70" w:rsidRPr="00DE6A43">
        <w:t>6</w:t>
      </w:r>
      <w:r w:rsidRPr="00DE6A43">
        <w:t>-2030).</w:t>
      </w:r>
    </w:p>
    <w:p w14:paraId="2EA08652" w14:textId="3D54DF17" w:rsidR="005A796B" w:rsidRPr="00DE6A43" w:rsidRDefault="005A796B" w:rsidP="00DB7F32">
      <w:pPr>
        <w:pStyle w:val="ListParagraph"/>
        <w:numPr>
          <w:ilvl w:val="1"/>
          <w:numId w:val="124"/>
        </w:numPr>
        <w:spacing w:line="259" w:lineRule="auto"/>
      </w:pPr>
      <w:r w:rsidRPr="00DE6A43">
        <w:t xml:space="preserve">Identify NPS stressors in high priority waters following next </w:t>
      </w:r>
      <w:r w:rsidR="00A632C5" w:rsidRPr="00DE6A43">
        <w:t>“</w:t>
      </w:r>
      <w:r w:rsidRPr="00DE6A43">
        <w:t>on-cycle</w:t>
      </w:r>
      <w:r w:rsidR="00A632C5" w:rsidRPr="00DE6A43">
        <w:t>”</w:t>
      </w:r>
      <w:r w:rsidRPr="00DE6A43">
        <w:t xml:space="preserve"> Integrated Report (2028-2029).</w:t>
      </w:r>
    </w:p>
    <w:p w14:paraId="5F4DBDB2" w14:textId="0B6CEDCB" w:rsidR="005A796B" w:rsidRPr="00DE6A43" w:rsidRDefault="005A796B" w:rsidP="00DB7F32">
      <w:pPr>
        <w:pStyle w:val="ListParagraph"/>
        <w:numPr>
          <w:ilvl w:val="1"/>
          <w:numId w:val="124"/>
        </w:numPr>
        <w:spacing w:line="259" w:lineRule="auto"/>
      </w:pPr>
      <w:r w:rsidRPr="00DE6A43">
        <w:t xml:space="preserve">Participate in collaborative effort to address invasive species in high quality streams, like San Mateo </w:t>
      </w:r>
      <w:r w:rsidR="00642B4A" w:rsidRPr="00DE6A43">
        <w:t xml:space="preserve">Creek </w:t>
      </w:r>
      <w:r w:rsidRPr="00DE6A43">
        <w:t>watershed.</w:t>
      </w:r>
    </w:p>
    <w:p w14:paraId="44734190" w14:textId="3A94436A" w:rsidR="005A796B" w:rsidRPr="00DE6A43" w:rsidRDefault="005A796B" w:rsidP="00DB7F32">
      <w:pPr>
        <w:pStyle w:val="ListParagraph"/>
        <w:numPr>
          <w:ilvl w:val="2"/>
          <w:numId w:val="124"/>
        </w:numPr>
        <w:spacing w:line="259" w:lineRule="auto"/>
      </w:pPr>
      <w:r w:rsidRPr="00DE6A43">
        <w:t>Collaborate with stakeholder groups to reduce invasive species threats to areas with BIOL or RARE beneficial uses, such as San Mateo</w:t>
      </w:r>
      <w:r w:rsidR="0088656A" w:rsidRPr="00DE6A43">
        <w:t xml:space="preserve"> Creek</w:t>
      </w:r>
      <w:r w:rsidRPr="00DE6A43">
        <w:t xml:space="preserve"> watershed (2028).</w:t>
      </w:r>
    </w:p>
    <w:p w14:paraId="14A6FA5F" w14:textId="5C03F888" w:rsidR="005A796B" w:rsidRPr="00DE6A43" w:rsidRDefault="005A796B" w:rsidP="00DB7F32">
      <w:pPr>
        <w:pStyle w:val="ListParagraph"/>
        <w:numPr>
          <w:ilvl w:val="1"/>
          <w:numId w:val="124"/>
        </w:numPr>
        <w:spacing w:line="259" w:lineRule="auto"/>
      </w:pPr>
      <w:r w:rsidRPr="00DE6A43">
        <w:t xml:space="preserve">Develop action plan for </w:t>
      </w:r>
      <w:r w:rsidR="2A5C9BA1" w:rsidRPr="00DE6A43">
        <w:t>predicted weather-induced</w:t>
      </w:r>
      <w:r w:rsidRPr="00DE6A43">
        <w:t xml:space="preserve"> </w:t>
      </w:r>
      <w:r w:rsidR="4A300A23" w:rsidRPr="00DE6A43">
        <w:t xml:space="preserve">hydrological </w:t>
      </w:r>
      <w:r w:rsidRPr="00DE6A43">
        <w:t>impacts to water board program priorities (2026-2027).</w:t>
      </w:r>
    </w:p>
    <w:p w14:paraId="64DFC5CF" w14:textId="1F625C77" w:rsidR="005A796B" w:rsidRPr="00DE6A43" w:rsidRDefault="005A796B" w:rsidP="00DB7F32">
      <w:pPr>
        <w:pStyle w:val="ListParagraph"/>
        <w:numPr>
          <w:ilvl w:val="1"/>
          <w:numId w:val="124"/>
        </w:numPr>
        <w:spacing w:line="259" w:lineRule="auto"/>
      </w:pPr>
      <w:r w:rsidRPr="00DE6A43">
        <w:t xml:space="preserve">Update WDRs to consider </w:t>
      </w:r>
      <w:r w:rsidR="003B3954" w:rsidRPr="00DE6A43">
        <w:t xml:space="preserve">risks and vulnerabilities </w:t>
      </w:r>
      <w:r w:rsidR="153F8E6A" w:rsidRPr="00DE6A43">
        <w:t xml:space="preserve">from changing </w:t>
      </w:r>
      <w:r w:rsidR="605B1F0D" w:rsidRPr="00DE6A43">
        <w:t xml:space="preserve">precipitation and </w:t>
      </w:r>
      <w:r w:rsidRPr="00DE6A43">
        <w:t xml:space="preserve">hydrologic </w:t>
      </w:r>
      <w:r w:rsidR="1879941F" w:rsidRPr="00DE6A43">
        <w:t>regimes</w:t>
      </w:r>
      <w:r w:rsidRPr="00DE6A43">
        <w:t xml:space="preserve">. </w:t>
      </w:r>
    </w:p>
    <w:p w14:paraId="77B471FC" w14:textId="1B81F9A7" w:rsidR="005A796B" w:rsidRPr="00DE6A43" w:rsidRDefault="005A796B" w:rsidP="00DB7F32">
      <w:pPr>
        <w:pStyle w:val="ListParagraph"/>
        <w:numPr>
          <w:ilvl w:val="2"/>
          <w:numId w:val="124"/>
        </w:numPr>
        <w:spacing w:line="259" w:lineRule="auto"/>
      </w:pPr>
      <w:r w:rsidRPr="00DE6A43">
        <w:lastRenderedPageBreak/>
        <w:t xml:space="preserve">Review and update WDRs as necessary to include vulnerability plans </w:t>
      </w:r>
      <w:r w:rsidR="26587E6E" w:rsidRPr="00DE6A43">
        <w:t xml:space="preserve">related to extreme weather </w:t>
      </w:r>
      <w:r w:rsidRPr="00DE6A43">
        <w:t>as WDRs come up for renewal (2025-2029).</w:t>
      </w:r>
    </w:p>
    <w:p w14:paraId="6085BDF1" w14:textId="7876A40D" w:rsidR="005A796B" w:rsidRPr="00DE6A43" w:rsidRDefault="005A796B" w:rsidP="00DB7F32">
      <w:pPr>
        <w:pStyle w:val="ListParagraph"/>
        <w:numPr>
          <w:ilvl w:val="1"/>
          <w:numId w:val="124"/>
        </w:numPr>
        <w:spacing w:line="259" w:lineRule="auto"/>
      </w:pPr>
      <w:r w:rsidRPr="00DE6A43">
        <w:t>Use CSCI (a Statewide Biological Scoring Tool for Assessing the Health of Freshwater Streams) scores to identify priority NPS and point source pollution prevention efforts</w:t>
      </w:r>
    </w:p>
    <w:p w14:paraId="05D4A7E3" w14:textId="77777777" w:rsidR="005A796B" w:rsidRPr="00DE6A43" w:rsidRDefault="005A796B" w:rsidP="00DB7F32">
      <w:pPr>
        <w:pStyle w:val="ListParagraph"/>
        <w:numPr>
          <w:ilvl w:val="2"/>
          <w:numId w:val="124"/>
        </w:numPr>
        <w:spacing w:line="259" w:lineRule="auto"/>
      </w:pPr>
      <w:r w:rsidRPr="00DE6A43">
        <w:t>Update GIS map of CSCI scores that identifies high quality streams and permitted facilities (ongoing).</w:t>
      </w:r>
    </w:p>
    <w:p w14:paraId="4A396111" w14:textId="77777777" w:rsidR="005A796B" w:rsidRPr="00DE6A43" w:rsidRDefault="005A796B" w:rsidP="00DB7F32">
      <w:pPr>
        <w:pStyle w:val="ListParagraph"/>
        <w:numPr>
          <w:ilvl w:val="1"/>
          <w:numId w:val="124"/>
        </w:numPr>
        <w:spacing w:line="259" w:lineRule="auto"/>
      </w:pPr>
      <w:r w:rsidRPr="00DE6A43">
        <w:t>Education</w:t>
      </w:r>
    </w:p>
    <w:p w14:paraId="164DAC75" w14:textId="77777777" w:rsidR="005A796B" w:rsidRPr="00DE6A43" w:rsidRDefault="005A796B" w:rsidP="00DB7F32">
      <w:pPr>
        <w:pStyle w:val="ListParagraph"/>
        <w:numPr>
          <w:ilvl w:val="2"/>
          <w:numId w:val="124"/>
        </w:numPr>
        <w:spacing w:line="259" w:lineRule="auto"/>
      </w:pPr>
      <w:r w:rsidRPr="00DE6A43">
        <w:t xml:space="preserve">Train staff on California Environmental Flows Framework and identify opportunities to integrate into program activities (2026-2028). </w:t>
      </w:r>
    </w:p>
    <w:p w14:paraId="3CDDD1D5" w14:textId="77777777" w:rsidR="005A796B" w:rsidRPr="00DE6A43" w:rsidRDefault="005A796B" w:rsidP="00DB7F32">
      <w:pPr>
        <w:pStyle w:val="ListParagraph"/>
        <w:numPr>
          <w:ilvl w:val="2"/>
          <w:numId w:val="124"/>
        </w:numPr>
        <w:spacing w:line="259" w:lineRule="auto"/>
      </w:pPr>
      <w:r w:rsidRPr="00DE6A43">
        <w:t>Train staff and public on CSCI use for biological objectives (2025-2029).</w:t>
      </w:r>
    </w:p>
    <w:p w14:paraId="1B4BDB37" w14:textId="77777777" w:rsidR="005A796B" w:rsidRPr="00DE6A43" w:rsidRDefault="005A796B" w:rsidP="005A796B"/>
    <w:p w14:paraId="47B6A06F" w14:textId="77777777" w:rsidR="003A6FBC" w:rsidRPr="00DE6A43" w:rsidRDefault="003A6FBC" w:rsidP="00236D7C"/>
    <w:p w14:paraId="210E88C6" w14:textId="428416E7" w:rsidR="006F6D99" w:rsidRPr="00DE6A43" w:rsidRDefault="006F6D99" w:rsidP="00236D7C">
      <w:pPr>
        <w:pStyle w:val="Heading2"/>
        <w:rPr>
          <w:rFonts w:eastAsiaTheme="majorEastAsia" w:cstheme="majorBidi"/>
        </w:rPr>
      </w:pPr>
      <w:bookmarkStart w:id="150" w:name="_Toc181951162"/>
      <w:bookmarkStart w:id="151" w:name="_Toc181951536"/>
      <w:bookmarkStart w:id="152" w:name="_Toc215752559"/>
      <w:r w:rsidRPr="00DE6A43">
        <w:rPr>
          <w:rFonts w:eastAsiaTheme="majorEastAsia" w:cstheme="majorBidi"/>
        </w:rPr>
        <w:t>Natural Disasters</w:t>
      </w:r>
      <w:r w:rsidR="00925D5B" w:rsidRPr="00DE6A43">
        <w:rPr>
          <w:rFonts w:eastAsiaTheme="majorEastAsia" w:cstheme="majorBidi"/>
        </w:rPr>
        <w:t>, Hazard Mitigation</w:t>
      </w:r>
      <w:r w:rsidRPr="00DE6A43">
        <w:rPr>
          <w:rFonts w:eastAsiaTheme="majorEastAsia" w:cstheme="majorBidi"/>
        </w:rPr>
        <w:t xml:space="preserve"> and Emergency </w:t>
      </w:r>
      <w:bookmarkEnd w:id="150"/>
      <w:bookmarkEnd w:id="151"/>
      <w:r w:rsidR="00A8385C" w:rsidRPr="00DE6A43">
        <w:rPr>
          <w:rFonts w:eastAsiaTheme="majorEastAsia" w:cstheme="majorBidi"/>
        </w:rPr>
        <w:t>Recovery</w:t>
      </w:r>
      <w:bookmarkEnd w:id="152"/>
    </w:p>
    <w:p w14:paraId="5267F75E" w14:textId="3D197733" w:rsidR="003A6FBC" w:rsidRPr="00DE6A43" w:rsidRDefault="007C4485" w:rsidP="00236D7C">
      <w:pPr>
        <w:pStyle w:val="Heading3"/>
        <w:rPr>
          <w:rFonts w:eastAsiaTheme="majorEastAsia" w:cstheme="majorBidi"/>
        </w:rPr>
      </w:pPr>
      <w:bookmarkStart w:id="153" w:name="_Toc181951163"/>
      <w:bookmarkStart w:id="154" w:name="_Toc181951537"/>
      <w:r w:rsidRPr="00DE6A43">
        <w:rPr>
          <w:rFonts w:eastAsiaTheme="majorEastAsia" w:cstheme="majorBidi"/>
        </w:rPr>
        <w:t xml:space="preserve">General </w:t>
      </w:r>
      <w:r w:rsidR="003A6FBC" w:rsidRPr="00DE6A43">
        <w:rPr>
          <w:rFonts w:eastAsiaTheme="majorEastAsia" w:cstheme="majorBidi"/>
        </w:rPr>
        <w:t>Background</w:t>
      </w:r>
      <w:bookmarkEnd w:id="153"/>
      <w:bookmarkEnd w:id="154"/>
    </w:p>
    <w:p w14:paraId="6D6C10D4" w14:textId="2D841205" w:rsidR="003A6FBC" w:rsidRPr="00DE6A43" w:rsidRDefault="00373CA1" w:rsidP="000E3E07">
      <w:pPr>
        <w:spacing w:after="0"/>
      </w:pPr>
      <w:r w:rsidRPr="00373CA1">
        <w:rPr>
          <w:rFonts w:ascii="Aptos" w:eastAsia="Aptos" w:hAnsi="Aptos" w:cs="Aptos"/>
        </w:rPr>
        <w:t>California faces increasing challenges from natural disasters such as flooding, wildfire, rising temperatures, and drought, all of which can significantly impact water quality and watershed health.</w:t>
      </w:r>
      <w:r>
        <w:rPr>
          <w:rFonts w:ascii="Aptos" w:eastAsia="Aptos" w:hAnsi="Aptos" w:cs="Aptos"/>
        </w:rPr>
        <w:t xml:space="preserve"> </w:t>
      </w:r>
      <w:r w:rsidR="53625F4C" w:rsidRPr="44DDB4D9">
        <w:rPr>
          <w:rFonts w:ascii="Aptos" w:eastAsia="Aptos" w:hAnsi="Aptos" w:cs="Aptos"/>
        </w:rPr>
        <w:t xml:space="preserve">Natural disasters and emergency incidents, such as wildfires, storms, floods, landslides, earthquakes, and spills can cause or contribute to nonpoint source pollution to waters of the state. For example, wildfires can result in burned hillslopes and therefore increased erosion and sedimentation </w:t>
      </w:r>
      <w:proofErr w:type="gramStart"/>
      <w:r w:rsidR="53625F4C" w:rsidRPr="44DDB4D9">
        <w:rPr>
          <w:rFonts w:ascii="Aptos" w:eastAsia="Aptos" w:hAnsi="Aptos" w:cs="Aptos"/>
        </w:rPr>
        <w:t>to waters</w:t>
      </w:r>
      <w:proofErr w:type="gramEnd"/>
      <w:r w:rsidR="53625F4C" w:rsidRPr="44DDB4D9">
        <w:rPr>
          <w:rFonts w:ascii="Aptos" w:eastAsia="Aptos" w:hAnsi="Aptos" w:cs="Aptos"/>
        </w:rPr>
        <w:t xml:space="preserve"> of the state. Wildfires are also occurring more frequently in the wildland-urban interface (WUI), which poses a risk of increased contaminant transport into nearby surface waters. This section of the plan describes how the NPS Program intends to leverage existing resources to address nonpoint source pollution from natural disasters and emergency incidents. </w:t>
      </w:r>
    </w:p>
    <w:p w14:paraId="5102DA10" w14:textId="1344C93A" w:rsidR="003A6FBC" w:rsidRPr="00DE6A43" w:rsidRDefault="53625F4C" w:rsidP="00236D7C">
      <w:pPr>
        <w:spacing w:after="0"/>
        <w:ind w:left="720"/>
      </w:pPr>
      <w:r w:rsidRPr="44DDB4D9">
        <w:rPr>
          <w:rFonts w:ascii="Aptos" w:eastAsia="Aptos" w:hAnsi="Aptos" w:cs="Aptos"/>
        </w:rPr>
        <w:t xml:space="preserve"> </w:t>
      </w:r>
    </w:p>
    <w:p w14:paraId="456FFEC3" w14:textId="64534CE3" w:rsidR="00373CA1" w:rsidRPr="00DE6A43" w:rsidRDefault="53625F4C" w:rsidP="000E3E07">
      <w:pPr>
        <w:spacing w:after="0"/>
      </w:pPr>
      <w:r w:rsidRPr="44DDB4D9">
        <w:rPr>
          <w:rFonts w:ascii="Aptos" w:eastAsia="Aptos" w:hAnsi="Aptos" w:cs="Aptos"/>
        </w:rPr>
        <w:t xml:space="preserve">Emergency management requires coordination, collaboration, communication, and cooperation over a wide range of disciplines to provide the rapid response necessary for long-term environmental and social recovery to take place. To address the increased frequency of natural disasters and emergency incidents across the state, the State Water Board leveraged state funds to establish the Emergency Management Program (EMP) in September of 2019. EMP is a multi-disciplinary team of scientists, engineers, geologists, and analysts who are cross trained in emergency management through training provided by the Federal Emergency Management Agency (FEMA), and the Governor’s Office of Emergency Services (Cal OES). This allows the team to have both the technical skills needed to understand and advocate for Water Boards needs and priorities, while having </w:t>
      </w:r>
      <w:r w:rsidRPr="44DDB4D9">
        <w:rPr>
          <w:rFonts w:ascii="Aptos" w:eastAsia="Aptos" w:hAnsi="Aptos" w:cs="Aptos"/>
        </w:rPr>
        <w:lastRenderedPageBreak/>
        <w:t xml:space="preserve">the emergency management background needed to coordinate with emergency managers, first responders, and emergency management agencies. This team also acts as a centralized resource to coordinate these activities across the Regions, Divisions, and Offices within the Water Boards, and externally with partner agencies. Lastly, to streamline permitting and coordination associated with natural disasters and emergency activities, the State Water Board’s Division of Water Quality adopted a Statewide General Order for Emergency Dredge or Fill Activities in September of 2023, and a Statewide General Order for Waste Discharge Requirements for Disaster Related Wates in January 2020. </w:t>
      </w:r>
    </w:p>
    <w:p w14:paraId="629211F7" w14:textId="6AB99CC5" w:rsidR="003A6FBC" w:rsidRPr="00DE6A43" w:rsidRDefault="003A6FBC" w:rsidP="007B0025">
      <w:pPr>
        <w:spacing w:after="0"/>
      </w:pPr>
    </w:p>
    <w:p w14:paraId="44475C3F" w14:textId="77777777" w:rsidR="00B03DB5" w:rsidRPr="00DE6A43" w:rsidRDefault="00B03DB5" w:rsidP="00B03DB5">
      <w:pPr>
        <w:pStyle w:val="Heading3"/>
        <w:spacing w:after="160"/>
        <w:rPr>
          <w:rFonts w:eastAsiaTheme="majorEastAsia" w:cstheme="majorBidi"/>
        </w:rPr>
      </w:pPr>
      <w:r w:rsidRPr="00DE6A43">
        <w:rPr>
          <w:rFonts w:eastAsia="Aptos" w:cstheme="majorBidi"/>
        </w:rPr>
        <w:t xml:space="preserve">State Water Board </w:t>
      </w:r>
    </w:p>
    <w:p w14:paraId="00AAB78E" w14:textId="77777777" w:rsidR="00B03DB5" w:rsidRPr="00DE6A43" w:rsidRDefault="00B03DB5" w:rsidP="00B03DB5">
      <w:r w:rsidRPr="44DDB4D9">
        <w:rPr>
          <w:rFonts w:ascii="Aptos" w:eastAsia="Aptos" w:hAnsi="Aptos" w:cs="Aptos"/>
          <w:b/>
          <w:bCs/>
        </w:rPr>
        <w:t>Goal 1: Coordinate with other agencies, such as FEMA, Cal OES, and CAL FIRE, to encourage consideration of nonpoint source pollution in emergency management actions.</w:t>
      </w:r>
      <w:r w:rsidRPr="44DDB4D9">
        <w:rPr>
          <w:rFonts w:ascii="Aptos" w:eastAsia="Aptos" w:hAnsi="Aptos" w:cs="Aptos"/>
        </w:rPr>
        <w:t xml:space="preserve"> </w:t>
      </w:r>
    </w:p>
    <w:p w14:paraId="30506DD2" w14:textId="77777777" w:rsidR="00B03DB5" w:rsidRPr="00DE6A43" w:rsidRDefault="00B03DB5" w:rsidP="00B03DB5">
      <w:r w:rsidRPr="44DDB4D9">
        <w:rPr>
          <w:rFonts w:ascii="Aptos" w:eastAsia="Aptos" w:hAnsi="Aptos" w:cs="Aptos"/>
          <w:u w:val="single"/>
        </w:rPr>
        <w:t xml:space="preserve">Objectives and Milestones: </w:t>
      </w:r>
    </w:p>
    <w:p w14:paraId="1891E3B7" w14:textId="77777777" w:rsidR="00B03DB5" w:rsidRPr="000E3E07" w:rsidRDefault="00B03DB5" w:rsidP="00B03DB5">
      <w:pPr>
        <w:pStyle w:val="ListParagraph"/>
        <w:numPr>
          <w:ilvl w:val="0"/>
          <w:numId w:val="116"/>
        </w:numPr>
        <w:ind w:left="360"/>
        <w:rPr>
          <w:rFonts w:ascii="Aptos" w:eastAsia="Aptos" w:hAnsi="Aptos" w:cs="Aptos"/>
        </w:rPr>
      </w:pPr>
      <w:r w:rsidRPr="000E3E07">
        <w:rPr>
          <w:rFonts w:ascii="Aptos" w:eastAsia="Aptos" w:hAnsi="Aptos" w:cs="Aptos"/>
        </w:rPr>
        <w:t xml:space="preserve">Coordinate with local, state, and/or federal agencies conducting post-wildfire debris and hazard tree removal activities (or other emergency activities) to mitigate risks of nonpoint source pollution during planned operations. </w:t>
      </w:r>
    </w:p>
    <w:p w14:paraId="2FD99AF7" w14:textId="77777777" w:rsidR="00B03DB5" w:rsidRPr="000E3E07" w:rsidRDefault="00B03DB5" w:rsidP="00B03DB5">
      <w:pPr>
        <w:pStyle w:val="ListParagraph"/>
        <w:numPr>
          <w:ilvl w:val="0"/>
          <w:numId w:val="116"/>
        </w:numPr>
        <w:ind w:left="360"/>
        <w:rPr>
          <w:rFonts w:ascii="Aptos" w:eastAsia="Aptos" w:hAnsi="Aptos" w:cs="Aptos"/>
        </w:rPr>
      </w:pPr>
      <w:r w:rsidRPr="000E3E07">
        <w:rPr>
          <w:rFonts w:ascii="Aptos" w:eastAsia="Aptos" w:hAnsi="Aptos" w:cs="Aptos"/>
        </w:rPr>
        <w:t xml:space="preserve">Review reports from other agencies (e.g., CAL FIRE Watershed Emergency Response Team Report) to identify high-risk areas </w:t>
      </w:r>
      <w:proofErr w:type="gramStart"/>
      <w:r w:rsidRPr="000E3E07">
        <w:rPr>
          <w:rFonts w:ascii="Aptos" w:eastAsia="Aptos" w:hAnsi="Aptos" w:cs="Aptos"/>
        </w:rPr>
        <w:t>for and</w:t>
      </w:r>
      <w:proofErr w:type="gramEnd"/>
      <w:r w:rsidRPr="000E3E07">
        <w:rPr>
          <w:rFonts w:ascii="Aptos" w:eastAsia="Aptos" w:hAnsi="Aptos" w:cs="Aptos"/>
        </w:rPr>
        <w:t xml:space="preserve"> debris flows and flooding and advocate for resource allocation to mitigate risks in these areas (as needed).</w:t>
      </w:r>
    </w:p>
    <w:p w14:paraId="4A1ACFC2" w14:textId="77777777" w:rsidR="00B03DB5" w:rsidRPr="00DE6A43" w:rsidRDefault="00B03DB5" w:rsidP="00B03DB5">
      <w:r w:rsidRPr="44DDB4D9">
        <w:rPr>
          <w:rFonts w:ascii="Aptos" w:eastAsia="Aptos" w:hAnsi="Aptos" w:cs="Aptos"/>
          <w:b/>
          <w:bCs/>
        </w:rPr>
        <w:t xml:space="preserve">Goal 2: Support staff </w:t>
      </w:r>
      <w:proofErr w:type="gramStart"/>
      <w:r w:rsidRPr="44DDB4D9">
        <w:rPr>
          <w:rFonts w:ascii="Aptos" w:eastAsia="Aptos" w:hAnsi="Aptos" w:cs="Aptos"/>
          <w:b/>
          <w:bCs/>
        </w:rPr>
        <w:t>at</w:t>
      </w:r>
      <w:proofErr w:type="gramEnd"/>
      <w:r w:rsidRPr="44DDB4D9">
        <w:rPr>
          <w:rFonts w:ascii="Aptos" w:eastAsia="Aptos" w:hAnsi="Aptos" w:cs="Aptos"/>
          <w:b/>
          <w:bCs/>
        </w:rPr>
        <w:t xml:space="preserve"> Regions, Divisions, and Offices conducting emergency coordination in the field.</w:t>
      </w:r>
    </w:p>
    <w:p w14:paraId="01A11564" w14:textId="77777777" w:rsidR="00B03DB5" w:rsidRPr="00DE6A43" w:rsidRDefault="00B03DB5" w:rsidP="00B03DB5">
      <w:r w:rsidRPr="44DDB4D9">
        <w:rPr>
          <w:rFonts w:ascii="Aptos" w:eastAsia="Aptos" w:hAnsi="Aptos" w:cs="Aptos"/>
          <w:u w:val="single"/>
        </w:rPr>
        <w:t>Objectives and Milestones:</w:t>
      </w:r>
    </w:p>
    <w:p w14:paraId="1BBE5946" w14:textId="77777777" w:rsidR="00B03DB5" w:rsidRPr="000E3E07" w:rsidRDefault="00B03DB5" w:rsidP="00B03DB5">
      <w:pPr>
        <w:pStyle w:val="ListParagraph"/>
        <w:numPr>
          <w:ilvl w:val="0"/>
          <w:numId w:val="117"/>
        </w:numPr>
        <w:ind w:left="360"/>
        <w:rPr>
          <w:rFonts w:ascii="Aptos" w:eastAsia="Aptos" w:hAnsi="Aptos" w:cs="Aptos"/>
        </w:rPr>
      </w:pPr>
      <w:r w:rsidRPr="000E3E07">
        <w:rPr>
          <w:rFonts w:ascii="Aptos" w:eastAsia="Aptos" w:hAnsi="Aptos" w:cs="Aptos"/>
        </w:rPr>
        <w:t>The State Water Board’s EMP coordinates and supports Regional Water Boards NPS program staff on implementation of secretarial suspension authorizations for post-wildfire debris and hazard tree removal activities.</w:t>
      </w:r>
    </w:p>
    <w:p w14:paraId="707391E4" w14:textId="77777777" w:rsidR="00B03DB5" w:rsidRPr="000E3E07" w:rsidRDefault="00B03DB5" w:rsidP="00B03DB5">
      <w:pPr>
        <w:pStyle w:val="ListParagraph"/>
        <w:numPr>
          <w:ilvl w:val="0"/>
          <w:numId w:val="117"/>
        </w:numPr>
        <w:ind w:left="360"/>
        <w:rPr>
          <w:rFonts w:ascii="Aptos" w:eastAsia="Aptos" w:hAnsi="Aptos" w:cs="Aptos"/>
        </w:rPr>
      </w:pPr>
      <w:r w:rsidRPr="000E3E07">
        <w:rPr>
          <w:rFonts w:ascii="Aptos" w:eastAsia="Aptos" w:hAnsi="Aptos" w:cs="Aptos"/>
        </w:rPr>
        <w:t>As needed, the State Water Board’s EMP hosts lessons learned workshops to bring staff across the Regions, Divisions, and Offices together to discuss what worked well during the emergency coordination, and where additional support and/or updated policies and procedures are needed for emergency management activities and the intersect with NPS pollution control.</w:t>
      </w:r>
    </w:p>
    <w:p w14:paraId="123D3484" w14:textId="77777777" w:rsidR="009C03E8" w:rsidRPr="00DE6A43" w:rsidRDefault="009C03E8" w:rsidP="009C03E8">
      <w:pPr>
        <w:pStyle w:val="Heading3"/>
        <w:spacing w:after="160"/>
        <w:rPr>
          <w:rFonts w:eastAsia="Aptos" w:cstheme="majorBidi"/>
        </w:rPr>
      </w:pPr>
      <w:r w:rsidRPr="00DE6A43">
        <w:rPr>
          <w:rFonts w:eastAsia="Aptos" w:cstheme="majorBidi"/>
        </w:rPr>
        <w:lastRenderedPageBreak/>
        <w:t>State and Regional Water Boards</w:t>
      </w:r>
    </w:p>
    <w:p w14:paraId="51145F94" w14:textId="77777777" w:rsidR="009C03E8" w:rsidRPr="00DE6A43" w:rsidRDefault="009C03E8" w:rsidP="009C03E8">
      <w:r w:rsidRPr="00DE6A43">
        <w:rPr>
          <w:b/>
          <w:bCs/>
        </w:rPr>
        <w:t>Goal 1: Develop and implement strategies to adapt and mitigate natural disasters including flooding, wildfire, rising temperatures, and drought, following policies and plans developed by the State and Regional Water Boards</w:t>
      </w:r>
      <w:r w:rsidRPr="00DE6A43">
        <w:t>.</w:t>
      </w:r>
    </w:p>
    <w:p w14:paraId="15A39061" w14:textId="77777777" w:rsidR="009C03E8" w:rsidRPr="00DE6A43" w:rsidRDefault="009C03E8" w:rsidP="009C03E8">
      <w:pPr>
        <w:rPr>
          <w:u w:val="single"/>
        </w:rPr>
      </w:pPr>
      <w:r w:rsidRPr="00DE6A43">
        <w:rPr>
          <w:u w:val="single"/>
        </w:rPr>
        <w:t xml:space="preserve">Background: </w:t>
      </w:r>
    </w:p>
    <w:p w14:paraId="3EE68406" w14:textId="77777777" w:rsidR="009C03E8" w:rsidRPr="00DE6A43" w:rsidRDefault="009C03E8" w:rsidP="009C03E8">
      <w:r w:rsidRPr="00DE6A43">
        <w:t xml:space="preserve">The State Water Resources Control Board and Regional Water Quality Control Boards have developed a range of policies, emergency response measures, and watershed management plans to address these impacts and strengthen community and ecosystem resilience. Incorporating these policies into the NPS Program ensures that disaster adaptation and mitigation strategies are integrated into planning, implementation, and funding activities. </w:t>
      </w:r>
    </w:p>
    <w:p w14:paraId="2C63A928" w14:textId="77777777" w:rsidR="009C03E8" w:rsidRPr="00DE6A43" w:rsidRDefault="009C03E8" w:rsidP="009C03E8">
      <w:pPr>
        <w:rPr>
          <w:u w:val="single"/>
        </w:rPr>
      </w:pPr>
      <w:r w:rsidRPr="00DE6A43">
        <w:rPr>
          <w:u w:val="single"/>
        </w:rPr>
        <w:t xml:space="preserve">Objectives and Milestones: </w:t>
      </w:r>
    </w:p>
    <w:p w14:paraId="065D283F" w14:textId="77777777" w:rsidR="009C03E8" w:rsidRPr="00DE6A43" w:rsidRDefault="009C03E8" w:rsidP="009C03E8">
      <w:pPr>
        <w:pStyle w:val="ListParagraph"/>
        <w:numPr>
          <w:ilvl w:val="0"/>
          <w:numId w:val="157"/>
        </w:numPr>
      </w:pPr>
      <w:r w:rsidRPr="00DE6A43">
        <w:t>The NPS Program will include disaster and emergency adaptation strategies in its grant guidelines and project selection criteria, including incorporating guidance in grant guidelines that direct applicants to best available information on how extreme heat might impact and be mitigated for restoration projects. (2027)</w:t>
      </w:r>
    </w:p>
    <w:p w14:paraId="0CC33148" w14:textId="77777777" w:rsidR="003A6FBC" w:rsidRPr="00DE6A43" w:rsidRDefault="003A6FBC" w:rsidP="00236D7C"/>
    <w:p w14:paraId="298EB7D4" w14:textId="7AA6DF47" w:rsidR="006F6D99" w:rsidRPr="00DE6A43" w:rsidRDefault="006F6D99" w:rsidP="00236D7C">
      <w:pPr>
        <w:pStyle w:val="Heading2"/>
        <w:rPr>
          <w:rFonts w:eastAsiaTheme="majorEastAsia" w:cstheme="majorBidi"/>
        </w:rPr>
      </w:pPr>
      <w:bookmarkStart w:id="155" w:name="_Toc181951166"/>
      <w:bookmarkStart w:id="156" w:name="_Toc181951540"/>
      <w:bookmarkStart w:id="157" w:name="_Toc215752560"/>
      <w:r w:rsidRPr="00DE6A43">
        <w:rPr>
          <w:rFonts w:eastAsiaTheme="majorEastAsia" w:cstheme="majorBidi"/>
        </w:rPr>
        <w:t>Onsite Wastewater Treatment System</w:t>
      </w:r>
      <w:bookmarkEnd w:id="155"/>
      <w:bookmarkEnd w:id="156"/>
      <w:bookmarkEnd w:id="157"/>
    </w:p>
    <w:p w14:paraId="4EACB83A" w14:textId="35CDB11B" w:rsidR="003A6FBC" w:rsidRPr="00DE6A43" w:rsidRDefault="007C4485" w:rsidP="00236D7C">
      <w:pPr>
        <w:pStyle w:val="Heading3"/>
        <w:rPr>
          <w:rFonts w:eastAsiaTheme="majorEastAsia" w:cstheme="majorBidi"/>
        </w:rPr>
      </w:pPr>
      <w:bookmarkStart w:id="158" w:name="_Toc181951167"/>
      <w:bookmarkStart w:id="159" w:name="_Toc181951541"/>
      <w:r w:rsidRPr="00DE6A43">
        <w:rPr>
          <w:rFonts w:eastAsiaTheme="majorEastAsia" w:cstheme="majorBidi"/>
        </w:rPr>
        <w:t xml:space="preserve">General </w:t>
      </w:r>
      <w:r w:rsidR="003A6FBC" w:rsidRPr="00DE6A43">
        <w:rPr>
          <w:rFonts w:eastAsiaTheme="majorEastAsia" w:cstheme="majorBidi"/>
        </w:rPr>
        <w:t>Background</w:t>
      </w:r>
      <w:bookmarkEnd w:id="158"/>
      <w:bookmarkEnd w:id="159"/>
    </w:p>
    <w:p w14:paraId="35D587A3" w14:textId="77777777" w:rsidR="0033735C" w:rsidRPr="00DE6A43" w:rsidRDefault="0033735C" w:rsidP="00236D7C">
      <w:pPr>
        <w:spacing w:after="0"/>
        <w:textAlignment w:val="baseline"/>
        <w:rPr>
          <w:rFonts w:eastAsia="Times New Roman" w:cs="Arial"/>
          <w:color w:val="000000"/>
          <w:kern w:val="0"/>
          <w14:ligatures w14:val="none"/>
        </w:rPr>
      </w:pPr>
      <w:r w:rsidRPr="00DE6A43">
        <w:rPr>
          <w:rFonts w:eastAsia="Times New Roman" w:cs="Arial"/>
          <w:color w:val="000000"/>
          <w:kern w:val="0"/>
          <w:shd w:val="clear" w:color="auto" w:fill="FFFFFF"/>
          <w14:ligatures w14:val="none"/>
        </w:rPr>
        <w:t xml:space="preserve">California has </w:t>
      </w:r>
      <w:r w:rsidRPr="00DE6A43">
        <w:rPr>
          <w:rFonts w:eastAsia="Times New Roman" w:cs="Arial"/>
          <w:color w:val="000000"/>
          <w:kern w:val="0"/>
          <w14:ligatures w14:val="none"/>
        </w:rPr>
        <w:t>over</w:t>
      </w:r>
      <w:r w:rsidRPr="00DE6A43">
        <w:rPr>
          <w:rFonts w:eastAsia="Times New Roman" w:cs="Arial"/>
          <w:color w:val="000000"/>
          <w:kern w:val="0"/>
          <w:shd w:val="clear" w:color="auto" w:fill="FFFFFF"/>
          <w14:ligatures w14:val="none"/>
        </w:rPr>
        <w:t xml:space="preserve"> 1.2 million onsite wastewater treatment systems (OWTS). Most OWTS consist of individual conventional septic </w:t>
      </w:r>
      <w:proofErr w:type="gramStart"/>
      <w:r w:rsidRPr="00DE6A43">
        <w:rPr>
          <w:rFonts w:eastAsia="Times New Roman" w:cs="Arial"/>
          <w:color w:val="000000"/>
          <w:kern w:val="0"/>
          <w:shd w:val="clear" w:color="auto" w:fill="FFFFFF"/>
          <w14:ligatures w14:val="none"/>
        </w:rPr>
        <w:t>tank</w:t>
      </w:r>
      <w:proofErr w:type="gramEnd"/>
      <w:r w:rsidRPr="00DE6A43">
        <w:rPr>
          <w:rFonts w:eastAsia="Times New Roman" w:cs="Arial"/>
          <w:color w:val="000000"/>
          <w:kern w:val="0"/>
          <w:shd w:val="clear" w:color="auto" w:fill="FFFFFF"/>
          <w14:ligatures w14:val="none"/>
        </w:rPr>
        <w:t xml:space="preserve"> and subsurface disposal systems used in areas without centralized sanitary sewers. However, OWTS may include community collection and disposal systems, alternative collection and disposal systems using subsurface disposal, drip dispersal systems, mound systems, evapotranspiration systems, constructed wetlands, etc., and/or supplemental treatment systems such as aerobic treatment units, media filter units. </w:t>
      </w:r>
      <w:r w:rsidRPr="00DE6A43">
        <w:rPr>
          <w:rFonts w:eastAsia="Times New Roman" w:cs="Arial"/>
          <w:color w:val="000000"/>
          <w:kern w:val="0"/>
          <w14:ligatures w14:val="none"/>
        </w:rPr>
        <w:t> </w:t>
      </w:r>
    </w:p>
    <w:p w14:paraId="42484816" w14:textId="77777777" w:rsidR="00DA45F4" w:rsidRPr="00DE6A43" w:rsidRDefault="00DA45F4" w:rsidP="00236D7C">
      <w:pPr>
        <w:spacing w:after="0"/>
        <w:textAlignment w:val="baseline"/>
        <w:rPr>
          <w:rFonts w:eastAsia="Times New Roman" w:cs="Segoe UI"/>
          <w:kern w:val="0"/>
          <w:sz w:val="18"/>
          <w:szCs w:val="18"/>
          <w14:ligatures w14:val="none"/>
        </w:rPr>
      </w:pPr>
    </w:p>
    <w:p w14:paraId="5BC140F8" w14:textId="1517F31E" w:rsidR="0033735C" w:rsidRPr="00DE6A43" w:rsidRDefault="0033735C" w:rsidP="00236D7C">
      <w:pPr>
        <w:spacing w:after="0"/>
        <w:textAlignment w:val="baseline"/>
        <w:rPr>
          <w:rFonts w:eastAsia="Times New Roman" w:cs="Arial"/>
          <w:color w:val="000000"/>
          <w:kern w:val="0"/>
          <w14:ligatures w14:val="none"/>
        </w:rPr>
      </w:pPr>
      <w:r w:rsidRPr="00DE6A43">
        <w:rPr>
          <w:rFonts w:eastAsia="Times New Roman" w:cs="Arial"/>
          <w:color w:val="000000"/>
          <w:kern w:val="0"/>
          <w:shd w:val="clear" w:color="auto" w:fill="FFFFFF"/>
          <w14:ligatures w14:val="none"/>
        </w:rPr>
        <w:t xml:space="preserve">Adoption of Assembly Bill 885 in 2000 amended California Water Code Section 13290, requiring the State Water Board to develop statewide water quality standards or regulations for permitting and operating OWTS to address </w:t>
      </w:r>
      <w:r w:rsidRPr="00DE6A43">
        <w:rPr>
          <w:rFonts w:eastAsia="Times New Roman" w:cs="Arial"/>
          <w:kern w:val="0"/>
          <w14:ligatures w14:val="none"/>
        </w:rPr>
        <w:t xml:space="preserve">failures from excessive OWTS densities and poor </w:t>
      </w:r>
      <w:proofErr w:type="gramStart"/>
      <w:r w:rsidRPr="00DE6A43">
        <w:rPr>
          <w:rFonts w:eastAsia="Times New Roman" w:cs="Arial"/>
          <w:kern w:val="0"/>
          <w14:ligatures w14:val="none"/>
        </w:rPr>
        <w:t>siting</w:t>
      </w:r>
      <w:proofErr w:type="gramEnd"/>
      <w:r w:rsidRPr="00DE6A43">
        <w:rPr>
          <w:rFonts w:eastAsia="Times New Roman" w:cs="Arial"/>
          <w:kern w:val="0"/>
          <w14:ligatures w14:val="none"/>
        </w:rPr>
        <w:t>, design, and/or maintenance</w:t>
      </w:r>
      <w:r w:rsidRPr="00DE6A43">
        <w:rPr>
          <w:rFonts w:eastAsia="Times New Roman" w:cs="Arial"/>
          <w:color w:val="000000"/>
          <w:kern w:val="0"/>
          <w:shd w:val="clear" w:color="auto" w:fill="FFFFFF"/>
          <w14:ligatures w14:val="none"/>
        </w:rPr>
        <w:t xml:space="preserve">. </w:t>
      </w:r>
      <w:r w:rsidRPr="00DE6A43">
        <w:rPr>
          <w:rFonts w:eastAsia="Times New Roman" w:cs="Arial"/>
          <w:color w:val="000000"/>
          <w:kern w:val="0"/>
          <w14:ligatures w14:val="none"/>
        </w:rPr>
        <w:t>M</w:t>
      </w:r>
      <w:r w:rsidRPr="00DE6A43">
        <w:rPr>
          <w:rFonts w:eastAsia="Times New Roman" w:cs="Arial"/>
          <w:color w:val="000000"/>
          <w:kern w:val="0"/>
          <w:shd w:val="clear" w:color="auto" w:fill="FFFFFF"/>
          <w14:ligatures w14:val="none"/>
        </w:rPr>
        <w:t xml:space="preserve">ost </w:t>
      </w:r>
      <w:r w:rsidRPr="00DE6A43">
        <w:rPr>
          <w:rFonts w:eastAsia="Times New Roman" w:cs="Arial"/>
          <w:color w:val="000000"/>
          <w:kern w:val="0"/>
          <w14:ligatures w14:val="none"/>
        </w:rPr>
        <w:t xml:space="preserve">OWTS </w:t>
      </w:r>
      <w:r w:rsidRPr="00DE6A43">
        <w:rPr>
          <w:rFonts w:eastAsia="Times New Roman" w:cs="Arial"/>
          <w:color w:val="000000"/>
          <w:kern w:val="0"/>
          <w:shd w:val="clear" w:color="auto" w:fill="FFFFFF"/>
          <w14:ligatures w14:val="none"/>
        </w:rPr>
        <w:t xml:space="preserve">do not pose a significant threat to human health and water quality. However, failing OWTS </w:t>
      </w:r>
      <w:r w:rsidR="00176F67" w:rsidRPr="00DE6A43">
        <w:rPr>
          <w:rFonts w:eastAsia="Times New Roman" w:cs="Arial"/>
          <w:color w:val="000000"/>
          <w:kern w:val="0"/>
          <w:shd w:val="clear" w:color="auto" w:fill="FFFFFF"/>
          <w14:ligatures w14:val="none"/>
        </w:rPr>
        <w:t>may</w:t>
      </w:r>
      <w:r w:rsidRPr="00DE6A43">
        <w:rPr>
          <w:rFonts w:eastAsia="Times New Roman" w:cs="Arial"/>
          <w:color w:val="000000"/>
          <w:kern w:val="0"/>
          <w14:ligatures w14:val="none"/>
        </w:rPr>
        <w:t xml:space="preserve"> impact </w:t>
      </w:r>
      <w:r w:rsidRPr="00DE6A43">
        <w:rPr>
          <w:rFonts w:eastAsia="Times New Roman" w:cs="Arial"/>
          <w:color w:val="000000"/>
          <w:kern w:val="0"/>
          <w:shd w:val="clear" w:color="auto" w:fill="FFFFFF"/>
          <w14:ligatures w14:val="none"/>
        </w:rPr>
        <w:t>shallow groundwater</w:t>
      </w:r>
      <w:r w:rsidRPr="00DE6A43">
        <w:rPr>
          <w:rFonts w:eastAsia="Times New Roman" w:cs="Arial"/>
          <w:color w:val="000000"/>
          <w:kern w:val="0"/>
          <w14:ligatures w14:val="none"/>
        </w:rPr>
        <w:t xml:space="preserve"> or</w:t>
      </w:r>
      <w:r w:rsidRPr="00DE6A43">
        <w:rPr>
          <w:rFonts w:eastAsia="Times New Roman" w:cs="Arial"/>
          <w:color w:val="000000"/>
          <w:kern w:val="0"/>
          <w:shd w:val="clear" w:color="auto" w:fill="FFFFFF"/>
          <w14:ligatures w14:val="none"/>
        </w:rPr>
        <w:t xml:space="preserve"> surface water</w:t>
      </w:r>
      <w:r w:rsidRPr="00DE6A43">
        <w:rPr>
          <w:rFonts w:eastAsia="Times New Roman" w:cs="Arial"/>
          <w:color w:val="000000"/>
          <w:kern w:val="0"/>
          <w14:ligatures w14:val="none"/>
        </w:rPr>
        <w:t xml:space="preserve"> with constituents such as nitrates and pathogens. </w:t>
      </w:r>
    </w:p>
    <w:p w14:paraId="76A16857" w14:textId="77777777" w:rsidR="00DA45F4" w:rsidRPr="00DE6A43" w:rsidRDefault="00DA45F4" w:rsidP="00236D7C">
      <w:pPr>
        <w:spacing w:after="0"/>
        <w:textAlignment w:val="baseline"/>
        <w:rPr>
          <w:rFonts w:eastAsia="Times New Roman" w:cs="Segoe UI"/>
          <w:kern w:val="0"/>
          <w:sz w:val="18"/>
          <w:szCs w:val="18"/>
          <w14:ligatures w14:val="none"/>
        </w:rPr>
      </w:pPr>
    </w:p>
    <w:p w14:paraId="1FE6523F" w14:textId="0AD692B3" w:rsidR="0033735C" w:rsidRPr="00DE6A43" w:rsidRDefault="0033735C" w:rsidP="00236D7C">
      <w:pPr>
        <w:spacing w:after="0"/>
        <w:textAlignment w:val="baseline"/>
        <w:rPr>
          <w:rFonts w:eastAsia="Times New Roman" w:cs="Arial"/>
          <w:kern w:val="0"/>
          <w14:ligatures w14:val="none"/>
        </w:rPr>
      </w:pPr>
      <w:r w:rsidRPr="00DE6A43">
        <w:rPr>
          <w:rFonts w:eastAsia="Times New Roman" w:cs="Arial"/>
          <w:kern w:val="0"/>
          <w14:ligatures w14:val="none"/>
        </w:rPr>
        <w:lastRenderedPageBreak/>
        <w:t>The State Water Board adopted the Water Quality Control Policy for Siting, Design, Operation and Maintenance of Onsite Wastewater Treatment Systems and Conditional Waiver of Waste Discharge Requirements (Policy) that went into effect May 13, 2013. The State Water Board renews the Policy conditional waiver every five years per California Water Code Section 13269</w:t>
      </w:r>
      <w:r w:rsidR="00DA45F4" w:rsidRPr="00DE6A43">
        <w:rPr>
          <w:rFonts w:eastAsia="Times New Roman" w:cs="Arial"/>
          <w:kern w:val="0"/>
          <w14:ligatures w14:val="none"/>
        </w:rPr>
        <w:t>,</w:t>
      </w:r>
      <w:r w:rsidRPr="00DE6A43">
        <w:rPr>
          <w:rFonts w:eastAsia="Times New Roman" w:cs="Arial"/>
          <w:kern w:val="0"/>
          <w14:ligatures w14:val="none"/>
        </w:rPr>
        <w:t xml:space="preserve"> so it does not expire. In 2013, the Regional Water Boards began adopting the Policy into their Basin Plans.   </w:t>
      </w:r>
    </w:p>
    <w:p w14:paraId="352F5E54" w14:textId="77777777" w:rsidR="00DA45F4" w:rsidRPr="00DE6A43" w:rsidRDefault="00DA45F4" w:rsidP="00236D7C">
      <w:pPr>
        <w:spacing w:after="0"/>
        <w:textAlignment w:val="baseline"/>
        <w:rPr>
          <w:rFonts w:eastAsia="Times New Roman" w:cs="Segoe UI"/>
          <w:kern w:val="0"/>
          <w:sz w:val="18"/>
          <w:szCs w:val="18"/>
          <w14:ligatures w14:val="none"/>
        </w:rPr>
      </w:pPr>
    </w:p>
    <w:p w14:paraId="61EE00CB" w14:textId="325A42C0" w:rsidR="0033735C" w:rsidRPr="00DE6A43" w:rsidRDefault="0033735C" w:rsidP="00236D7C">
      <w:pPr>
        <w:spacing w:after="0"/>
        <w:textAlignment w:val="baseline"/>
        <w:rPr>
          <w:rFonts w:eastAsia="Times New Roman" w:cs="Arial"/>
          <w:kern w:val="0"/>
          <w14:ligatures w14:val="none"/>
        </w:rPr>
      </w:pPr>
      <w:r w:rsidRPr="00DE6A43">
        <w:rPr>
          <w:rFonts w:eastAsia="Times New Roman" w:cs="Arial"/>
          <w:color w:val="000000"/>
          <w:kern w:val="0"/>
          <w14:ligatures w14:val="none"/>
        </w:rPr>
        <w:t xml:space="preserve">The Policy allows the continued use of OWTS, while protecting water quality and public health through a tiered risk-based approach for regulation and management of OWTS installations and replacements. The </w:t>
      </w:r>
      <w:r w:rsidRPr="00DE6A43">
        <w:rPr>
          <w:rFonts w:eastAsia="Times New Roman" w:cs="Arial"/>
          <w:kern w:val="0"/>
          <w14:ligatures w14:val="none"/>
        </w:rPr>
        <w:t>four risk tiers allow for improved statewide implementation consistency and coordination between the Regional Water Boards and local agencies in OWTS regulation. OWTS Policy Tier 2 performance</w:t>
      </w:r>
      <w:r w:rsidR="00DA45F4" w:rsidRPr="00DE6A43">
        <w:rPr>
          <w:rFonts w:eastAsia="Times New Roman" w:cs="Arial"/>
          <w:kern w:val="0"/>
          <w14:ligatures w14:val="none"/>
        </w:rPr>
        <w:t>-</w:t>
      </w:r>
      <w:r w:rsidRPr="00DE6A43">
        <w:rPr>
          <w:rFonts w:eastAsia="Times New Roman" w:cs="Arial"/>
          <w:kern w:val="0"/>
          <w14:ligatures w14:val="none"/>
        </w:rPr>
        <w:t xml:space="preserve">based standards allows a local agency to implement a Local Agency Management Program approved by the Regional Water Board that may contain standards different than the Tier 1 prescriptive standards. A Local Agency Management Program can cover new and replacement OWTS that have a projected flow of 10,000 gallons-per-day or less and allows for local agency oversight that accommodates local </w:t>
      </w:r>
      <w:proofErr w:type="gramStart"/>
      <w:r w:rsidRPr="00DE6A43">
        <w:rPr>
          <w:rFonts w:eastAsia="Times New Roman" w:cs="Arial"/>
          <w:kern w:val="0"/>
          <w14:ligatures w14:val="none"/>
        </w:rPr>
        <w:t>geologic</w:t>
      </w:r>
      <w:proofErr w:type="gramEnd"/>
      <w:r w:rsidRPr="00DE6A43">
        <w:rPr>
          <w:rFonts w:eastAsia="Times New Roman" w:cs="Arial"/>
          <w:kern w:val="0"/>
          <w14:ligatures w14:val="none"/>
        </w:rPr>
        <w:t xml:space="preserve"> and climatic conditions while still protecting water quality and public health.  </w:t>
      </w:r>
    </w:p>
    <w:p w14:paraId="119D5DE3" w14:textId="77777777" w:rsidR="00DA45F4" w:rsidRPr="00DE6A43" w:rsidRDefault="00DA45F4" w:rsidP="00236D7C">
      <w:pPr>
        <w:spacing w:after="0"/>
        <w:textAlignment w:val="baseline"/>
        <w:rPr>
          <w:rFonts w:eastAsia="Times New Roman" w:cs="Segoe UI"/>
          <w:kern w:val="0"/>
          <w14:ligatures w14:val="none"/>
        </w:rPr>
      </w:pPr>
    </w:p>
    <w:p w14:paraId="61E7679B" w14:textId="77777777" w:rsidR="00190751" w:rsidRPr="0033735C" w:rsidRDefault="00190751" w:rsidP="00190751">
      <w:pPr>
        <w:pStyle w:val="Heading3"/>
        <w:rPr>
          <w:rFonts w:ascii="Segoe UI" w:hAnsi="Segoe UI" w:cs="Segoe UI"/>
          <w:bCs/>
          <w:kern w:val="0"/>
          <w:sz w:val="18"/>
          <w:szCs w:val="18"/>
          <w14:ligatures w14:val="none"/>
        </w:rPr>
      </w:pPr>
      <w:r w:rsidRPr="00DE6A43">
        <w:rPr>
          <w:rFonts w:eastAsiaTheme="majorEastAsia" w:cstheme="majorBidi"/>
        </w:rPr>
        <w:t>State Water Board </w:t>
      </w:r>
    </w:p>
    <w:p w14:paraId="057E8406" w14:textId="77777777" w:rsidR="00190751" w:rsidRPr="00DE6A43" w:rsidRDefault="00190751" w:rsidP="00190751">
      <w:pPr>
        <w:spacing w:after="0"/>
        <w:textAlignment w:val="baseline"/>
        <w:rPr>
          <w:rFonts w:eastAsia="Times New Roman" w:cs="Segoe UI"/>
          <w:b/>
          <w:bCs/>
          <w:kern w:val="0"/>
          <w14:ligatures w14:val="none"/>
        </w:rPr>
      </w:pPr>
    </w:p>
    <w:p w14:paraId="619B7E12" w14:textId="77777777" w:rsidR="00190751" w:rsidRPr="00DE6A43" w:rsidRDefault="00190751" w:rsidP="00190751">
      <w:pPr>
        <w:spacing w:after="0"/>
        <w:textAlignment w:val="baseline"/>
        <w:rPr>
          <w:rFonts w:eastAsia="Times New Roman" w:cs="Arial"/>
          <w:kern w:val="0"/>
          <w14:ligatures w14:val="none"/>
        </w:rPr>
      </w:pPr>
      <w:r w:rsidRPr="00DE6A43">
        <w:rPr>
          <w:rFonts w:eastAsia="Times New Roman" w:cs="Arial"/>
          <w:b/>
          <w:kern w:val="0"/>
          <w14:ligatures w14:val="none"/>
        </w:rPr>
        <w:t>Goal 1: Implement California Senate Bill 1215 </w:t>
      </w:r>
      <w:r w:rsidRPr="00DE6A43">
        <w:rPr>
          <w:rFonts w:eastAsia="Times New Roman" w:cs="Arial"/>
          <w:kern w:val="0"/>
          <w14:ligatures w14:val="none"/>
        </w:rPr>
        <w:t> </w:t>
      </w:r>
    </w:p>
    <w:p w14:paraId="2540529B" w14:textId="77777777" w:rsidR="00190751" w:rsidRPr="00DE6A43" w:rsidRDefault="00190751" w:rsidP="00190751">
      <w:pPr>
        <w:spacing w:after="0"/>
        <w:textAlignment w:val="baseline"/>
        <w:rPr>
          <w:rFonts w:eastAsia="Times New Roman" w:cs="Arial"/>
          <w:kern w:val="0"/>
          <w14:ligatures w14:val="none"/>
        </w:rPr>
      </w:pPr>
    </w:p>
    <w:p w14:paraId="2FADC486" w14:textId="77777777" w:rsidR="00190751" w:rsidRPr="00DE6A43" w:rsidRDefault="00190751" w:rsidP="00190751">
      <w:pPr>
        <w:spacing w:after="0"/>
        <w:textAlignment w:val="baseline"/>
        <w:rPr>
          <w:rFonts w:eastAsia="Times New Roman" w:cs="Arial"/>
          <w:kern w:val="0"/>
          <w14:ligatures w14:val="none"/>
        </w:rPr>
      </w:pPr>
      <w:r w:rsidRPr="00DE6A43">
        <w:rPr>
          <w:rFonts w:eastAsia="Times New Roman" w:cs="Arial"/>
          <w:kern w:val="0"/>
          <w:u w:val="single"/>
          <w14:ligatures w14:val="none"/>
        </w:rPr>
        <w:t>Background:</w:t>
      </w:r>
      <w:r w:rsidRPr="00DE6A43">
        <w:rPr>
          <w:rFonts w:eastAsia="Times New Roman" w:cs="Arial"/>
          <w:kern w:val="0"/>
          <w14:ligatures w14:val="none"/>
        </w:rPr>
        <w:t xml:space="preserve"> </w:t>
      </w:r>
    </w:p>
    <w:p w14:paraId="385915B5" w14:textId="77777777" w:rsidR="00190751" w:rsidRPr="00DE6A43" w:rsidRDefault="00190751" w:rsidP="00190751">
      <w:pPr>
        <w:spacing w:after="0"/>
        <w:textAlignment w:val="baseline"/>
        <w:rPr>
          <w:rFonts w:eastAsia="Times New Roman" w:cs="Arial"/>
          <w:kern w:val="0"/>
          <w14:ligatures w14:val="none"/>
        </w:rPr>
      </w:pPr>
      <w:r w:rsidRPr="00DE6A43">
        <w:rPr>
          <w:rFonts w:eastAsia="Times New Roman" w:cs="Arial"/>
          <w:kern w:val="0"/>
          <w14:ligatures w14:val="none"/>
        </w:rPr>
        <w:t xml:space="preserve">The State Legislature adopted </w:t>
      </w:r>
      <w:hyperlink r:id="rId49" w:tgtFrame="_blank" w:history="1">
        <w:r w:rsidRPr="00DE6A43">
          <w:rPr>
            <w:rFonts w:eastAsia="Times New Roman" w:cs="Arial"/>
            <w:color w:val="0563C1"/>
            <w:kern w:val="0"/>
            <w:u w:val="single"/>
            <w14:ligatures w14:val="none"/>
          </w:rPr>
          <w:t>Senate Bill 1215</w:t>
        </w:r>
      </w:hyperlink>
      <w:r w:rsidRPr="00DE6A43">
        <w:rPr>
          <w:rFonts w:eastAsia="Times New Roman" w:cs="Arial"/>
          <w:kern w:val="0"/>
          <w14:ligatures w14:val="none"/>
        </w:rPr>
        <w:t xml:space="preserve"> on September 30, 2018, which added California Water Code Sections 13288 – 13289, providing the Regional Water Boards with authority to encourage, and if necessary, mandate the provision of sewer service to communities with inadequate onsite sewage treatment systems. This authority is primarily executed either through collaboration with local sewer service providers, or through enforcement orders to establish a timeline for connecting to a local sewer system(s). As funding is available, the State Water Board continues engagement with the Regional Water Boards to prioritize and provide grants, loans, and technical assistance to communities for wastewater consolidation. The California legislature annually considers and potentially passes bills that may affect water and sewer systems in California. The bills may include a wide range of topics, including regulatory, technical, managerial, and financial administration of wastewater systems (e.g., </w:t>
      </w:r>
      <w:hyperlink r:id="rId50" w:anchor=":~:text=This%20bill%20would%20authorize%20the,operational%2C%20legal%2C%20or%20managerial%20services" w:tgtFrame="_blank" w:history="1">
        <w:r w:rsidRPr="00DE6A43">
          <w:rPr>
            <w:rFonts w:eastAsia="Times New Roman" w:cs="Arial"/>
            <w:color w:val="0563C1"/>
            <w:kern w:val="0"/>
            <w:u w:val="single"/>
            <w14:ligatures w14:val="none"/>
          </w:rPr>
          <w:t>2024 AB 805, Arambula</w:t>
        </w:r>
      </w:hyperlink>
      <w:r w:rsidRPr="00DE6A43">
        <w:rPr>
          <w:rFonts w:eastAsia="Times New Roman" w:cs="Arial"/>
          <w:kern w:val="0"/>
          <w14:ligatures w14:val="none"/>
        </w:rPr>
        <w:t>). </w:t>
      </w:r>
    </w:p>
    <w:p w14:paraId="4CA2901A" w14:textId="77777777" w:rsidR="00190751" w:rsidRPr="00DE6A43" w:rsidRDefault="00190751" w:rsidP="00190751">
      <w:pPr>
        <w:spacing w:after="0"/>
        <w:textAlignment w:val="baseline"/>
        <w:rPr>
          <w:rFonts w:eastAsia="Times New Roman" w:cs="Segoe UI"/>
          <w:kern w:val="0"/>
          <w:sz w:val="18"/>
          <w:szCs w:val="18"/>
          <w14:ligatures w14:val="none"/>
        </w:rPr>
      </w:pPr>
    </w:p>
    <w:p w14:paraId="137F1D00" w14:textId="77777777" w:rsidR="00190751" w:rsidRPr="00DE6A43" w:rsidRDefault="00190751" w:rsidP="00190751">
      <w:pPr>
        <w:spacing w:after="0"/>
        <w:textAlignment w:val="baseline"/>
        <w:rPr>
          <w:rFonts w:eastAsia="Times New Roman" w:cs="Segoe UI"/>
          <w:kern w:val="0"/>
          <w:sz w:val="18"/>
          <w:szCs w:val="18"/>
          <w14:ligatures w14:val="none"/>
        </w:rPr>
      </w:pPr>
      <w:r w:rsidRPr="00DE6A43">
        <w:rPr>
          <w:rFonts w:eastAsia="Times New Roman" w:cs="Arial"/>
          <w:kern w:val="0"/>
          <w:u w:val="single"/>
          <w14:ligatures w14:val="none"/>
        </w:rPr>
        <w:lastRenderedPageBreak/>
        <w:t>Objectives and Milestones:</w:t>
      </w:r>
      <w:r w:rsidRPr="00DE6A43">
        <w:rPr>
          <w:rFonts w:eastAsia="Times New Roman" w:cs="Arial"/>
          <w:kern w:val="0"/>
          <w14:ligatures w14:val="none"/>
        </w:rPr>
        <w:t> </w:t>
      </w:r>
    </w:p>
    <w:p w14:paraId="0E883D87" w14:textId="77777777" w:rsidR="00190751" w:rsidRPr="00DE6A43" w:rsidRDefault="00190751" w:rsidP="00190751">
      <w:pPr>
        <w:pStyle w:val="ListParagraph"/>
        <w:numPr>
          <w:ilvl w:val="0"/>
          <w:numId w:val="14"/>
        </w:numPr>
        <w:spacing w:after="0"/>
        <w:ind w:left="360"/>
        <w:textAlignment w:val="baseline"/>
        <w:rPr>
          <w:rFonts w:eastAsia="Times New Roman" w:cs="Arial"/>
          <w:kern w:val="0"/>
          <w14:ligatures w14:val="none"/>
        </w:rPr>
      </w:pPr>
      <w:r w:rsidRPr="00DE6A43">
        <w:rPr>
          <w:rFonts w:eastAsia="Times New Roman" w:cs="Arial"/>
          <w:kern w:val="0"/>
          <w14:ligatures w14:val="none"/>
        </w:rPr>
        <w:t>Coordinate wastewater consolidation roundtables with the Regional Water Boards.  </w:t>
      </w:r>
    </w:p>
    <w:p w14:paraId="1BAD242F" w14:textId="77777777" w:rsidR="00190751" w:rsidRPr="00DE6A43" w:rsidRDefault="00190751" w:rsidP="00190751">
      <w:pPr>
        <w:pStyle w:val="ListParagraph"/>
        <w:numPr>
          <w:ilvl w:val="0"/>
          <w:numId w:val="14"/>
        </w:numPr>
        <w:spacing w:after="0"/>
        <w:ind w:left="360"/>
        <w:textAlignment w:val="baseline"/>
        <w:rPr>
          <w:rFonts w:eastAsia="Times New Roman" w:cs="Arial"/>
          <w:kern w:val="0"/>
          <w14:ligatures w14:val="none"/>
        </w:rPr>
      </w:pPr>
      <w:r w:rsidRPr="00DE6A43">
        <w:rPr>
          <w:rFonts w:eastAsia="Times New Roman" w:cs="Arial"/>
          <w:kern w:val="0"/>
          <w14:ligatures w14:val="none"/>
        </w:rPr>
        <w:t>Provide public, Board member, and/or executive updates as necessary. </w:t>
      </w:r>
    </w:p>
    <w:p w14:paraId="5C51E521" w14:textId="77777777" w:rsidR="00190751" w:rsidRPr="00DE6A43" w:rsidRDefault="00190751" w:rsidP="00190751">
      <w:pPr>
        <w:pStyle w:val="ListParagraph"/>
        <w:numPr>
          <w:ilvl w:val="0"/>
          <w:numId w:val="14"/>
        </w:numPr>
        <w:spacing w:after="0"/>
        <w:ind w:left="360"/>
        <w:textAlignment w:val="baseline"/>
        <w:rPr>
          <w:rFonts w:eastAsia="Times New Roman" w:cs="Arial"/>
          <w:kern w:val="0"/>
          <w14:ligatures w14:val="none"/>
        </w:rPr>
      </w:pPr>
      <w:r w:rsidRPr="00DE6A43">
        <w:rPr>
          <w:rFonts w:eastAsia="Times New Roman" w:cs="Arial"/>
          <w:kern w:val="0"/>
          <w14:ligatures w14:val="none"/>
        </w:rPr>
        <w:t>Coordinate with the Division of Financial Assistance and the Regional Water Boards on grants, loans, and technical assistance available to communities for wastewater consolidation. </w:t>
      </w:r>
    </w:p>
    <w:p w14:paraId="4CD01CD2" w14:textId="77777777" w:rsidR="00190751" w:rsidRPr="00DE6A43" w:rsidRDefault="00190751" w:rsidP="00190751">
      <w:pPr>
        <w:pStyle w:val="ListParagraph"/>
        <w:spacing w:after="0"/>
        <w:ind w:left="1440"/>
        <w:textAlignment w:val="baseline"/>
        <w:rPr>
          <w:rFonts w:eastAsia="Times New Roman" w:cs="Arial"/>
          <w:kern w:val="0"/>
          <w14:ligatures w14:val="none"/>
        </w:rPr>
      </w:pPr>
    </w:p>
    <w:p w14:paraId="66EE8B77" w14:textId="77777777" w:rsidR="00190751" w:rsidRPr="00DE6A43" w:rsidRDefault="00190751" w:rsidP="00190751">
      <w:pPr>
        <w:spacing w:after="0"/>
        <w:textAlignment w:val="baseline"/>
        <w:rPr>
          <w:rFonts w:eastAsia="Times New Roman" w:cs="Arial"/>
          <w:b/>
          <w:kern w:val="0"/>
          <w14:ligatures w14:val="none"/>
        </w:rPr>
      </w:pPr>
      <w:r w:rsidRPr="00DE6A43">
        <w:rPr>
          <w:rFonts w:eastAsia="Times New Roman" w:cs="Arial"/>
          <w:b/>
          <w:kern w:val="0"/>
          <w14:ligatures w14:val="none"/>
        </w:rPr>
        <w:t>Goal 2: Continue Policy Administration and Implementation </w:t>
      </w:r>
    </w:p>
    <w:p w14:paraId="686932A3" w14:textId="77777777" w:rsidR="00190751" w:rsidRPr="00DE6A43" w:rsidRDefault="00190751" w:rsidP="00190751">
      <w:pPr>
        <w:spacing w:after="0"/>
        <w:textAlignment w:val="baseline"/>
        <w:rPr>
          <w:rFonts w:eastAsia="Times New Roman" w:cs="Segoe UI"/>
          <w:b/>
          <w:bCs/>
          <w:kern w:val="0"/>
          <w:sz w:val="18"/>
          <w:szCs w:val="18"/>
          <w14:ligatures w14:val="none"/>
        </w:rPr>
      </w:pPr>
    </w:p>
    <w:p w14:paraId="26C89253" w14:textId="77777777" w:rsidR="00190751" w:rsidRPr="00DE6A43" w:rsidRDefault="00190751" w:rsidP="00190751">
      <w:pPr>
        <w:spacing w:after="0"/>
        <w:textAlignment w:val="baseline"/>
        <w:rPr>
          <w:rFonts w:eastAsia="Times New Roman" w:cs="Segoe UI"/>
          <w:kern w:val="0"/>
          <w:sz w:val="18"/>
          <w:szCs w:val="18"/>
          <w14:ligatures w14:val="none"/>
        </w:rPr>
      </w:pPr>
      <w:r w:rsidRPr="00DE6A43">
        <w:rPr>
          <w:rFonts w:eastAsia="Times New Roman" w:cs="Arial"/>
          <w:kern w:val="0"/>
          <w:u w:val="single"/>
          <w14:ligatures w14:val="none"/>
        </w:rPr>
        <w:t>Objectives and Milestones:</w:t>
      </w:r>
      <w:r w:rsidRPr="00DE6A43">
        <w:rPr>
          <w:rFonts w:eastAsia="Times New Roman" w:cs="Arial"/>
          <w:kern w:val="0"/>
          <w14:ligatures w14:val="none"/>
        </w:rPr>
        <w:t> </w:t>
      </w:r>
    </w:p>
    <w:p w14:paraId="77A23E56" w14:textId="77777777" w:rsidR="00190751" w:rsidRPr="00DE6A43" w:rsidRDefault="00190751" w:rsidP="00190751">
      <w:pPr>
        <w:pStyle w:val="ListParagraph"/>
        <w:numPr>
          <w:ilvl w:val="0"/>
          <w:numId w:val="15"/>
        </w:numPr>
        <w:spacing w:after="0"/>
        <w:ind w:left="360"/>
        <w:textAlignment w:val="baseline"/>
        <w:rPr>
          <w:rFonts w:eastAsia="Times New Roman" w:cs="Arial"/>
          <w:kern w:val="0"/>
          <w14:ligatures w14:val="none"/>
        </w:rPr>
      </w:pPr>
      <w:r w:rsidRPr="00DE6A43">
        <w:rPr>
          <w:rFonts w:eastAsia="Times New Roman" w:cs="Arial"/>
          <w:kern w:val="0"/>
          <w14:ligatures w14:val="none"/>
        </w:rPr>
        <w:t>Ensure the conditional waiver of waste discharge requirements does not expire and is renewed by the State Water Board in 2028 (per California Water Code Section 13269).  </w:t>
      </w:r>
    </w:p>
    <w:p w14:paraId="263E4E53" w14:textId="77777777" w:rsidR="00190751" w:rsidRPr="00DE6A43" w:rsidRDefault="00190751" w:rsidP="00190751">
      <w:pPr>
        <w:pStyle w:val="ListParagraph"/>
        <w:numPr>
          <w:ilvl w:val="0"/>
          <w:numId w:val="15"/>
        </w:numPr>
        <w:spacing w:after="0"/>
        <w:ind w:left="360"/>
        <w:textAlignment w:val="baseline"/>
        <w:rPr>
          <w:rFonts w:eastAsia="Times New Roman" w:cs="Arial"/>
          <w:kern w:val="0"/>
          <w14:ligatures w14:val="none"/>
        </w:rPr>
      </w:pPr>
      <w:r w:rsidRPr="00DE6A43">
        <w:rPr>
          <w:rFonts w:eastAsia="Times New Roman" w:cs="Arial"/>
          <w:kern w:val="0"/>
          <w14:ligatures w14:val="none"/>
        </w:rPr>
        <w:t>Develop and maintain the Policy administrative record.  </w:t>
      </w:r>
    </w:p>
    <w:p w14:paraId="3F4F7AFA" w14:textId="77777777" w:rsidR="00190751" w:rsidRPr="00DE6A43" w:rsidRDefault="00190751" w:rsidP="00190751">
      <w:pPr>
        <w:pStyle w:val="ListParagraph"/>
        <w:numPr>
          <w:ilvl w:val="0"/>
          <w:numId w:val="15"/>
        </w:numPr>
        <w:spacing w:after="0"/>
        <w:ind w:left="360"/>
        <w:textAlignment w:val="baseline"/>
        <w:rPr>
          <w:rFonts w:eastAsia="Times New Roman" w:cs="Arial"/>
          <w:kern w:val="0"/>
          <w14:ligatures w14:val="none"/>
        </w:rPr>
      </w:pPr>
      <w:r w:rsidRPr="00DE6A43">
        <w:rPr>
          <w:rFonts w:eastAsia="Times New Roman" w:cs="Arial"/>
          <w:kern w:val="0"/>
          <w14:ligatures w14:val="none"/>
        </w:rPr>
        <w:t>Coordinate with the Regional Water Boards on potential Policy/CEQA assessments, updates, and guidance.  </w:t>
      </w:r>
    </w:p>
    <w:p w14:paraId="672DA4D5" w14:textId="77777777" w:rsidR="00190751" w:rsidRPr="00DE6A43" w:rsidRDefault="00190751" w:rsidP="00190751">
      <w:pPr>
        <w:pStyle w:val="ListParagraph"/>
        <w:numPr>
          <w:ilvl w:val="0"/>
          <w:numId w:val="15"/>
        </w:numPr>
        <w:spacing w:after="0"/>
        <w:ind w:left="360"/>
        <w:textAlignment w:val="baseline"/>
        <w:rPr>
          <w:rFonts w:eastAsia="Times New Roman" w:cs="Arial"/>
          <w:kern w:val="0"/>
          <w14:ligatures w14:val="none"/>
        </w:rPr>
      </w:pPr>
      <w:r w:rsidRPr="00DE6A43">
        <w:rPr>
          <w:rFonts w:eastAsia="Times New Roman" w:cs="Arial"/>
          <w:kern w:val="0"/>
          <w14:ligatures w14:val="none"/>
        </w:rPr>
        <w:t>Provide updated information on available OWTS funding programs.  </w:t>
      </w:r>
    </w:p>
    <w:p w14:paraId="5D195B51" w14:textId="77777777" w:rsidR="00190751" w:rsidRPr="00DE6A43" w:rsidRDefault="00190751" w:rsidP="00190751">
      <w:pPr>
        <w:pStyle w:val="ListParagraph"/>
        <w:spacing w:after="0"/>
        <w:ind w:left="1440"/>
        <w:textAlignment w:val="baseline"/>
        <w:rPr>
          <w:rFonts w:eastAsia="Times New Roman" w:cs="Arial"/>
          <w:kern w:val="0"/>
          <w14:ligatures w14:val="none"/>
        </w:rPr>
      </w:pPr>
    </w:p>
    <w:p w14:paraId="30D10765" w14:textId="77777777" w:rsidR="00190751" w:rsidRPr="00DE6A43" w:rsidRDefault="00190751" w:rsidP="00190751">
      <w:pPr>
        <w:pStyle w:val="Heading3"/>
        <w:rPr>
          <w:rFonts w:cstheme="majorBidi"/>
        </w:rPr>
      </w:pPr>
      <w:r w:rsidRPr="00DE6A43">
        <w:rPr>
          <w:rFonts w:cstheme="majorBidi"/>
        </w:rPr>
        <w:t>All Regional Boards </w:t>
      </w:r>
    </w:p>
    <w:p w14:paraId="5E1586C8" w14:textId="77777777" w:rsidR="00190751" w:rsidRPr="00DE6A43" w:rsidRDefault="00190751" w:rsidP="00190751">
      <w:pPr>
        <w:spacing w:after="0"/>
        <w:textAlignment w:val="baseline"/>
        <w:rPr>
          <w:rFonts w:eastAsia="Times New Roman" w:cs="Segoe UI"/>
          <w:b/>
          <w:bCs/>
          <w:kern w:val="0"/>
          <w:sz w:val="18"/>
          <w:szCs w:val="18"/>
          <w14:ligatures w14:val="none"/>
        </w:rPr>
      </w:pPr>
    </w:p>
    <w:p w14:paraId="7AE07F5E" w14:textId="77777777" w:rsidR="00190751" w:rsidRPr="00DE6A43" w:rsidRDefault="00190751" w:rsidP="00190751">
      <w:pPr>
        <w:spacing w:after="0"/>
        <w:textAlignment w:val="baseline"/>
        <w:rPr>
          <w:rFonts w:eastAsia="Times New Roman" w:cs="Arial"/>
          <w:kern w:val="0"/>
          <w14:ligatures w14:val="none"/>
        </w:rPr>
      </w:pPr>
      <w:r w:rsidRPr="00DE6A43">
        <w:rPr>
          <w:rFonts w:eastAsia="Times New Roman" w:cs="Arial"/>
          <w:b/>
          <w:kern w:val="0"/>
          <w14:ligatures w14:val="none"/>
        </w:rPr>
        <w:t>Goal 1: Implement Senate Bill 1215 (primarily Region 1, 3, 4, 5, 6)</w:t>
      </w:r>
      <w:r w:rsidRPr="00DE6A43">
        <w:rPr>
          <w:rFonts w:eastAsia="Times New Roman" w:cs="Arial"/>
          <w:kern w:val="0"/>
          <w14:ligatures w14:val="none"/>
        </w:rPr>
        <w:t> </w:t>
      </w:r>
    </w:p>
    <w:p w14:paraId="11833BC0" w14:textId="77777777" w:rsidR="00190751" w:rsidRPr="00DE6A43" w:rsidRDefault="00190751" w:rsidP="00190751">
      <w:pPr>
        <w:spacing w:after="0"/>
        <w:textAlignment w:val="baseline"/>
        <w:rPr>
          <w:rFonts w:eastAsia="Times New Roman" w:cs="Arial"/>
          <w:kern w:val="0"/>
          <w14:ligatures w14:val="none"/>
        </w:rPr>
      </w:pPr>
    </w:p>
    <w:p w14:paraId="7297FF4D" w14:textId="77777777" w:rsidR="00190751" w:rsidRPr="00DE6A43" w:rsidRDefault="00190751" w:rsidP="00190751">
      <w:pPr>
        <w:spacing w:after="0"/>
        <w:textAlignment w:val="baseline"/>
        <w:rPr>
          <w:rFonts w:eastAsia="Times New Roman" w:cs="Segoe UI"/>
          <w:kern w:val="0"/>
          <w:sz w:val="18"/>
          <w:szCs w:val="18"/>
          <w:u w:val="single"/>
          <w14:ligatures w14:val="none"/>
        </w:rPr>
      </w:pPr>
      <w:r w:rsidRPr="00DE6A43">
        <w:rPr>
          <w:rFonts w:eastAsia="Times New Roman" w:cs="Arial"/>
          <w:kern w:val="0"/>
          <w:u w:val="single"/>
          <w14:ligatures w14:val="none"/>
        </w:rPr>
        <w:t>Objectives and Milestones:</w:t>
      </w:r>
    </w:p>
    <w:p w14:paraId="4C2A22E9" w14:textId="77777777" w:rsidR="00190751" w:rsidRPr="00DE6A43" w:rsidRDefault="00190751" w:rsidP="00190751">
      <w:pPr>
        <w:pStyle w:val="ListParagraph"/>
        <w:numPr>
          <w:ilvl w:val="0"/>
          <w:numId w:val="16"/>
        </w:numPr>
        <w:spacing w:after="0"/>
        <w:ind w:left="360"/>
        <w:textAlignment w:val="baseline"/>
        <w:rPr>
          <w:rFonts w:eastAsia="Times New Roman" w:cs="Arial"/>
          <w:kern w:val="0"/>
          <w14:ligatures w14:val="none"/>
        </w:rPr>
      </w:pPr>
      <w:r w:rsidRPr="00DE6A43">
        <w:rPr>
          <w:rFonts w:eastAsia="Times New Roman" w:cs="Arial"/>
          <w:kern w:val="0"/>
          <w14:ligatures w14:val="none"/>
        </w:rPr>
        <w:t>List, categorize, and prioritize communities with OWTS that can be consolidated with a neighboring existing collection system. </w:t>
      </w:r>
    </w:p>
    <w:p w14:paraId="078A1AE4" w14:textId="77777777" w:rsidR="00190751" w:rsidRPr="00DE6A43" w:rsidRDefault="00190751" w:rsidP="00190751">
      <w:pPr>
        <w:pStyle w:val="ListParagraph"/>
        <w:numPr>
          <w:ilvl w:val="0"/>
          <w:numId w:val="16"/>
        </w:numPr>
        <w:spacing w:after="0"/>
        <w:ind w:left="360"/>
        <w:textAlignment w:val="baseline"/>
        <w:rPr>
          <w:rFonts w:eastAsia="Times New Roman" w:cs="Arial"/>
          <w:kern w:val="0"/>
          <w14:ligatures w14:val="none"/>
        </w:rPr>
      </w:pPr>
      <w:r w:rsidRPr="00DE6A43">
        <w:rPr>
          <w:rFonts w:eastAsia="Times New Roman" w:cs="Arial"/>
          <w:kern w:val="0"/>
          <w14:ligatures w14:val="none"/>
        </w:rPr>
        <w:t>Develop a list and map of communities with inadequate or failing OWTS.  </w:t>
      </w:r>
    </w:p>
    <w:p w14:paraId="583652ED" w14:textId="77777777" w:rsidR="00190751" w:rsidRPr="00DE6A43" w:rsidRDefault="00190751" w:rsidP="00190751">
      <w:pPr>
        <w:pStyle w:val="ListParagraph"/>
        <w:numPr>
          <w:ilvl w:val="0"/>
          <w:numId w:val="16"/>
        </w:numPr>
        <w:spacing w:after="0"/>
        <w:ind w:left="360"/>
        <w:textAlignment w:val="baseline"/>
        <w:rPr>
          <w:rFonts w:eastAsia="Times New Roman" w:cs="Arial"/>
          <w:kern w:val="0"/>
          <w14:ligatures w14:val="none"/>
        </w:rPr>
      </w:pPr>
      <w:r w:rsidRPr="00DE6A43">
        <w:rPr>
          <w:rFonts w:eastAsia="Times New Roman" w:cs="Arial"/>
          <w:kern w:val="0"/>
          <w14:ligatures w14:val="none"/>
        </w:rPr>
        <w:t>As funding is available, administer grants, loans, and technical assistance to communities for wastewater consolidation to protect public health and water quality.</w:t>
      </w:r>
      <w:r w:rsidRPr="00DE6A43">
        <w:rPr>
          <w:rFonts w:eastAsia="Times New Roman" w:cs="Calibri"/>
          <w:kern w:val="0"/>
          <w14:ligatures w14:val="none"/>
        </w:rPr>
        <w:tab/>
      </w:r>
      <w:r w:rsidRPr="00DE6A43">
        <w:rPr>
          <w:rFonts w:eastAsia="Times New Roman" w:cs="Arial"/>
          <w:kern w:val="0"/>
          <w14:ligatures w14:val="none"/>
        </w:rPr>
        <w:t> </w:t>
      </w:r>
    </w:p>
    <w:p w14:paraId="37182D7B" w14:textId="77777777" w:rsidR="00190751" w:rsidRPr="00DE6A43" w:rsidRDefault="00190751" w:rsidP="00190751">
      <w:pPr>
        <w:pStyle w:val="ListParagraph"/>
        <w:spacing w:after="0"/>
        <w:ind w:left="1440"/>
        <w:textAlignment w:val="baseline"/>
        <w:rPr>
          <w:rFonts w:eastAsia="Times New Roman" w:cs="Arial"/>
          <w:kern w:val="0"/>
          <w14:ligatures w14:val="none"/>
        </w:rPr>
      </w:pPr>
    </w:p>
    <w:p w14:paraId="3595AA4A" w14:textId="77777777" w:rsidR="00190751" w:rsidRPr="00DE6A43" w:rsidRDefault="00190751" w:rsidP="00190751">
      <w:pPr>
        <w:spacing w:after="0"/>
        <w:textAlignment w:val="baseline"/>
        <w:rPr>
          <w:rFonts w:eastAsia="Times New Roman" w:cs="Arial"/>
          <w:kern w:val="0"/>
          <w14:ligatures w14:val="none"/>
        </w:rPr>
      </w:pPr>
      <w:r w:rsidRPr="00DE6A43">
        <w:rPr>
          <w:rFonts w:eastAsia="Times New Roman" w:cs="Arial"/>
          <w:b/>
          <w:kern w:val="0"/>
          <w14:ligatures w14:val="none"/>
        </w:rPr>
        <w:t>Goal 2</w:t>
      </w:r>
      <w:proofErr w:type="gramStart"/>
      <w:r w:rsidRPr="00DE6A43">
        <w:rPr>
          <w:rFonts w:eastAsia="Times New Roman" w:cs="Arial"/>
          <w:b/>
          <w:kern w:val="0"/>
          <w14:ligatures w14:val="none"/>
        </w:rPr>
        <w:t>:  Implement</w:t>
      </w:r>
      <w:proofErr w:type="gramEnd"/>
      <w:r w:rsidRPr="00DE6A43">
        <w:rPr>
          <w:rFonts w:eastAsia="Times New Roman" w:cs="Arial"/>
          <w:b/>
          <w:kern w:val="0"/>
          <w14:ligatures w14:val="none"/>
        </w:rPr>
        <w:t xml:space="preserve"> Policy Conditions for Local Agencies</w:t>
      </w:r>
      <w:r w:rsidRPr="00DE6A43">
        <w:rPr>
          <w:rFonts w:eastAsia="Times New Roman" w:cs="Arial"/>
          <w:kern w:val="0"/>
          <w14:ligatures w14:val="none"/>
        </w:rPr>
        <w:t> </w:t>
      </w:r>
    </w:p>
    <w:p w14:paraId="49B2B438" w14:textId="77777777" w:rsidR="00190751" w:rsidRPr="00DE6A43" w:rsidRDefault="00190751" w:rsidP="00190751">
      <w:pPr>
        <w:spacing w:after="0"/>
        <w:textAlignment w:val="baseline"/>
        <w:rPr>
          <w:rFonts w:eastAsia="Times New Roman" w:cs="Segoe UI"/>
          <w:kern w:val="0"/>
          <w:sz w:val="18"/>
          <w:szCs w:val="18"/>
          <w14:ligatures w14:val="none"/>
        </w:rPr>
      </w:pPr>
    </w:p>
    <w:p w14:paraId="67B8B24A" w14:textId="77777777" w:rsidR="00190751" w:rsidRPr="00DE6A43" w:rsidRDefault="00190751" w:rsidP="00190751">
      <w:pPr>
        <w:spacing w:after="0"/>
        <w:textAlignment w:val="baseline"/>
        <w:rPr>
          <w:rFonts w:eastAsia="Times New Roman" w:cs="Segoe UI"/>
          <w:kern w:val="0"/>
          <w:sz w:val="18"/>
          <w:szCs w:val="18"/>
          <w14:ligatures w14:val="none"/>
        </w:rPr>
      </w:pPr>
      <w:r w:rsidRPr="00DE6A43">
        <w:rPr>
          <w:rFonts w:eastAsia="Times New Roman" w:cs="Arial"/>
          <w:kern w:val="0"/>
          <w:u w:val="single"/>
          <w14:ligatures w14:val="none"/>
        </w:rPr>
        <w:t>Objectives and Milestones:</w:t>
      </w:r>
      <w:r w:rsidRPr="00DE6A43">
        <w:rPr>
          <w:rFonts w:eastAsia="Times New Roman" w:cs="Arial"/>
          <w:kern w:val="0"/>
          <w14:ligatures w14:val="none"/>
        </w:rPr>
        <w:t>   </w:t>
      </w:r>
    </w:p>
    <w:p w14:paraId="339CBAF1" w14:textId="77777777" w:rsidR="00190751" w:rsidRPr="00DE6A43" w:rsidRDefault="00190751" w:rsidP="00190751">
      <w:pPr>
        <w:pStyle w:val="ListParagraph"/>
        <w:numPr>
          <w:ilvl w:val="0"/>
          <w:numId w:val="17"/>
        </w:numPr>
        <w:spacing w:after="0"/>
        <w:ind w:left="360"/>
        <w:textAlignment w:val="baseline"/>
        <w:rPr>
          <w:rFonts w:eastAsia="Times New Roman" w:cs="Arial"/>
          <w:kern w:val="0"/>
          <w14:ligatures w14:val="none"/>
        </w:rPr>
      </w:pPr>
      <w:r w:rsidRPr="00DE6A43">
        <w:rPr>
          <w:rFonts w:eastAsia="Times New Roman" w:cs="Arial"/>
          <w:kern w:val="0"/>
          <w14:ligatures w14:val="none"/>
        </w:rPr>
        <w:t>Provide technical review and comments to local agencies on draft new and/or amended Local Agency Management Program requirements in coordination with the State Water Board and other Regional Water Boards, as appropriate.  </w:t>
      </w:r>
    </w:p>
    <w:p w14:paraId="1EBC8545" w14:textId="77777777" w:rsidR="00190751" w:rsidRPr="00DE6A43" w:rsidRDefault="00190751" w:rsidP="00190751">
      <w:pPr>
        <w:pStyle w:val="ListParagraph"/>
        <w:numPr>
          <w:ilvl w:val="0"/>
          <w:numId w:val="17"/>
        </w:numPr>
        <w:spacing w:after="0"/>
        <w:ind w:left="360"/>
        <w:textAlignment w:val="baseline"/>
        <w:rPr>
          <w:rFonts w:eastAsia="Times New Roman" w:cs="Arial"/>
          <w:kern w:val="0"/>
          <w14:ligatures w14:val="none"/>
        </w:rPr>
      </w:pPr>
      <w:r w:rsidRPr="00DE6A43">
        <w:rPr>
          <w:rFonts w:eastAsia="Times New Roman" w:cs="Arial"/>
          <w:kern w:val="0"/>
          <w14:ligatures w14:val="none"/>
        </w:rPr>
        <w:t>Hold a public hearing for Regional Water Board approval of the Local Agency Management Program. </w:t>
      </w:r>
    </w:p>
    <w:p w14:paraId="41517A1D" w14:textId="77777777" w:rsidR="00190751" w:rsidRPr="00DE6A43" w:rsidRDefault="00190751" w:rsidP="00190751">
      <w:pPr>
        <w:pStyle w:val="ListParagraph"/>
        <w:numPr>
          <w:ilvl w:val="0"/>
          <w:numId w:val="17"/>
        </w:numPr>
        <w:spacing w:after="0"/>
        <w:ind w:left="360"/>
        <w:textAlignment w:val="baseline"/>
        <w:rPr>
          <w:rFonts w:eastAsia="Times New Roman" w:cs="Arial"/>
          <w:kern w:val="0"/>
          <w14:ligatures w14:val="none"/>
        </w:rPr>
      </w:pPr>
      <w:r w:rsidRPr="00DE6A43">
        <w:rPr>
          <w:rFonts w:eastAsia="Times New Roman" w:cs="Arial"/>
          <w:kern w:val="0"/>
          <w14:ligatures w14:val="none"/>
        </w:rPr>
        <w:lastRenderedPageBreak/>
        <w:t xml:space="preserve">Provide oversight </w:t>
      </w:r>
      <w:proofErr w:type="gramStart"/>
      <w:r w:rsidRPr="00DE6A43">
        <w:rPr>
          <w:rFonts w:eastAsia="Times New Roman" w:cs="Arial"/>
          <w:kern w:val="0"/>
          <w14:ligatures w14:val="none"/>
        </w:rPr>
        <w:t>to</w:t>
      </w:r>
      <w:proofErr w:type="gramEnd"/>
      <w:r w:rsidRPr="00DE6A43">
        <w:rPr>
          <w:rFonts w:eastAsia="Times New Roman" w:cs="Arial"/>
          <w:kern w:val="0"/>
          <w14:ligatures w14:val="none"/>
        </w:rPr>
        <w:t xml:space="preserve"> the implementation and management of approved Local Agency Management Programs. </w:t>
      </w:r>
    </w:p>
    <w:p w14:paraId="6DC68067" w14:textId="77777777" w:rsidR="00190751" w:rsidRPr="00DE6A43" w:rsidRDefault="00190751" w:rsidP="00190751">
      <w:pPr>
        <w:pStyle w:val="ListParagraph"/>
        <w:numPr>
          <w:ilvl w:val="0"/>
          <w:numId w:val="17"/>
        </w:numPr>
        <w:spacing w:after="0"/>
        <w:ind w:left="360"/>
        <w:textAlignment w:val="baseline"/>
        <w:rPr>
          <w:rFonts w:eastAsia="Times New Roman" w:cs="Arial"/>
          <w:kern w:val="0"/>
          <w14:ligatures w14:val="none"/>
        </w:rPr>
      </w:pPr>
      <w:r w:rsidRPr="00DE6A43">
        <w:rPr>
          <w:rFonts w:eastAsia="Times New Roman" w:cs="Arial"/>
          <w:kern w:val="0"/>
          <w14:ligatures w14:val="none"/>
        </w:rPr>
        <w:t>Review Tier 1 and Tier 2 Local Agency Management Program reporting per Policy (e.g., Annual Reports and 5-Year Assessment Reports). </w:t>
      </w:r>
    </w:p>
    <w:p w14:paraId="7338CF66" w14:textId="77777777" w:rsidR="00190751" w:rsidRPr="00DE6A43" w:rsidRDefault="00190751" w:rsidP="00190751">
      <w:pPr>
        <w:pStyle w:val="ListParagraph"/>
        <w:numPr>
          <w:ilvl w:val="0"/>
          <w:numId w:val="17"/>
        </w:numPr>
        <w:spacing w:after="0"/>
        <w:ind w:left="360"/>
        <w:textAlignment w:val="baseline"/>
        <w:rPr>
          <w:rFonts w:eastAsia="Times New Roman" w:cs="Arial"/>
          <w:kern w:val="0"/>
          <w14:ligatures w14:val="none"/>
        </w:rPr>
      </w:pPr>
      <w:r w:rsidRPr="00DE6A43">
        <w:rPr>
          <w:rFonts w:eastAsia="Times New Roman" w:cs="Arial"/>
          <w:kern w:val="0"/>
          <w14:ligatures w14:val="none"/>
        </w:rPr>
        <w:t>Assist local agencies in resolving site-specific OWTS issues and evaluate requests for OWTS Policy permitting outside of local agency jurisdictions. </w:t>
      </w:r>
    </w:p>
    <w:p w14:paraId="6579701E" w14:textId="77777777" w:rsidR="00190751" w:rsidRPr="00DE6A43" w:rsidRDefault="00190751" w:rsidP="00190751">
      <w:pPr>
        <w:pStyle w:val="ListParagraph"/>
        <w:spacing w:after="0"/>
        <w:ind w:left="360"/>
        <w:textAlignment w:val="baseline"/>
        <w:rPr>
          <w:rFonts w:eastAsia="Times New Roman" w:cs="Arial"/>
          <w:kern w:val="0"/>
          <w14:ligatures w14:val="none"/>
        </w:rPr>
      </w:pPr>
    </w:p>
    <w:p w14:paraId="7ECF16AC" w14:textId="77777777" w:rsidR="00190751" w:rsidRPr="00DE6A43" w:rsidRDefault="00190751" w:rsidP="00190751">
      <w:pPr>
        <w:spacing w:after="0"/>
        <w:textAlignment w:val="baseline"/>
        <w:rPr>
          <w:rFonts w:eastAsia="Times New Roman" w:cs="Arial"/>
          <w:kern w:val="0"/>
          <w14:ligatures w14:val="none"/>
        </w:rPr>
      </w:pPr>
      <w:r w:rsidRPr="00DE6A43">
        <w:rPr>
          <w:rFonts w:eastAsia="Times New Roman" w:cs="Arial"/>
          <w:b/>
          <w:kern w:val="0"/>
          <w14:ligatures w14:val="none"/>
        </w:rPr>
        <w:t>Goal 3: Implement Policy Conditions for Impaired Water Bodies</w:t>
      </w:r>
      <w:r w:rsidRPr="00DE6A43">
        <w:rPr>
          <w:rFonts w:eastAsia="Times New Roman" w:cs="Arial"/>
          <w:kern w:val="0"/>
          <w14:ligatures w14:val="none"/>
        </w:rPr>
        <w:t> </w:t>
      </w:r>
    </w:p>
    <w:p w14:paraId="69A5B446" w14:textId="77777777" w:rsidR="00190751" w:rsidRPr="00DE6A43" w:rsidRDefault="00190751" w:rsidP="00190751">
      <w:pPr>
        <w:spacing w:after="0"/>
        <w:textAlignment w:val="baseline"/>
        <w:rPr>
          <w:rFonts w:eastAsia="Times New Roman" w:cs="Segoe UI"/>
          <w:kern w:val="0"/>
          <w:sz w:val="18"/>
          <w:szCs w:val="18"/>
          <w14:ligatures w14:val="none"/>
        </w:rPr>
      </w:pPr>
    </w:p>
    <w:p w14:paraId="1501E1EF" w14:textId="77777777" w:rsidR="00190751" w:rsidRPr="00DE6A43" w:rsidRDefault="00190751" w:rsidP="00190751">
      <w:pPr>
        <w:spacing w:after="0"/>
        <w:textAlignment w:val="baseline"/>
        <w:rPr>
          <w:rFonts w:eastAsia="Times New Roman" w:cs="Segoe UI"/>
          <w:kern w:val="0"/>
          <w:sz w:val="18"/>
          <w:szCs w:val="18"/>
          <w14:ligatures w14:val="none"/>
        </w:rPr>
      </w:pPr>
      <w:r w:rsidRPr="00DE6A43">
        <w:rPr>
          <w:rFonts w:eastAsia="Times New Roman" w:cs="Arial"/>
          <w:kern w:val="0"/>
          <w:u w:val="single"/>
          <w14:ligatures w14:val="none"/>
        </w:rPr>
        <w:t>Objectives and Milestones:</w:t>
      </w:r>
      <w:r w:rsidRPr="00DE6A43">
        <w:rPr>
          <w:rFonts w:eastAsia="Times New Roman" w:cs="Arial"/>
          <w:kern w:val="0"/>
          <w14:ligatures w14:val="none"/>
        </w:rPr>
        <w:t> </w:t>
      </w:r>
    </w:p>
    <w:p w14:paraId="04455503" w14:textId="77777777" w:rsidR="00190751" w:rsidRPr="00DE6A43" w:rsidRDefault="00190751" w:rsidP="00190751">
      <w:pPr>
        <w:pStyle w:val="ListParagraph"/>
        <w:numPr>
          <w:ilvl w:val="0"/>
          <w:numId w:val="18"/>
        </w:numPr>
        <w:spacing w:after="0"/>
        <w:ind w:left="360"/>
        <w:textAlignment w:val="baseline"/>
        <w:rPr>
          <w:rFonts w:eastAsia="Times New Roman" w:cs="Arial"/>
          <w:kern w:val="0"/>
          <w14:ligatures w14:val="none"/>
        </w:rPr>
      </w:pPr>
      <w:r w:rsidRPr="00DE6A43">
        <w:rPr>
          <w:rFonts w:eastAsia="Times New Roman" w:cs="Arial"/>
          <w:kern w:val="0"/>
          <w14:ligatures w14:val="none"/>
        </w:rPr>
        <w:t>Coordinate with the State Water Board on necessary updates to Policy Attachment 2 impaired water body listings and associated justifications as part of the 5-year conditional waiver of waste discharge requirements renewal. </w:t>
      </w:r>
    </w:p>
    <w:p w14:paraId="72DAF6A1" w14:textId="77777777" w:rsidR="00190751" w:rsidRPr="00DE6A43" w:rsidRDefault="00190751" w:rsidP="00190751">
      <w:pPr>
        <w:pStyle w:val="ListParagraph"/>
        <w:numPr>
          <w:ilvl w:val="0"/>
          <w:numId w:val="18"/>
        </w:numPr>
        <w:spacing w:after="0"/>
        <w:ind w:left="360"/>
        <w:textAlignment w:val="baseline"/>
        <w:rPr>
          <w:rFonts w:eastAsia="Times New Roman" w:cs="Arial"/>
          <w:kern w:val="0"/>
          <w14:ligatures w14:val="none"/>
        </w:rPr>
      </w:pPr>
      <w:r w:rsidRPr="00DE6A43">
        <w:rPr>
          <w:rFonts w:eastAsia="Times New Roman" w:cs="Arial"/>
          <w:kern w:val="0"/>
          <w14:ligatures w14:val="none"/>
        </w:rPr>
        <w:t xml:space="preserve">Develop, adopt, and implement necessary basin </w:t>
      </w:r>
      <w:proofErr w:type="gramStart"/>
      <w:r w:rsidRPr="00DE6A43">
        <w:rPr>
          <w:rFonts w:eastAsia="Times New Roman" w:cs="Arial"/>
          <w:kern w:val="0"/>
          <w14:ligatures w14:val="none"/>
        </w:rPr>
        <w:t>plan</w:t>
      </w:r>
      <w:proofErr w:type="gramEnd"/>
      <w:r w:rsidRPr="00DE6A43">
        <w:rPr>
          <w:rFonts w:eastAsia="Times New Roman" w:cs="Arial"/>
          <w:kern w:val="0"/>
          <w14:ligatures w14:val="none"/>
        </w:rPr>
        <w:t xml:space="preserve"> and Total Maximum Daily Load provisions for OWTS.  </w:t>
      </w:r>
    </w:p>
    <w:p w14:paraId="55347493" w14:textId="77777777" w:rsidR="00190751" w:rsidRPr="00DE6A43" w:rsidRDefault="00190751" w:rsidP="00190751">
      <w:pPr>
        <w:pStyle w:val="ListParagraph"/>
        <w:spacing w:after="0"/>
        <w:ind w:left="1440"/>
        <w:textAlignment w:val="baseline"/>
        <w:rPr>
          <w:rFonts w:eastAsia="Times New Roman" w:cs="Arial"/>
          <w:kern w:val="0"/>
          <w14:ligatures w14:val="none"/>
        </w:rPr>
      </w:pPr>
    </w:p>
    <w:p w14:paraId="58690F6E" w14:textId="77777777" w:rsidR="00190751" w:rsidRPr="00DE6A43" w:rsidRDefault="00190751" w:rsidP="00190751">
      <w:pPr>
        <w:spacing w:after="0"/>
        <w:textAlignment w:val="baseline"/>
        <w:rPr>
          <w:rFonts w:eastAsia="Times New Roman" w:cs="Segoe UI"/>
          <w:b/>
          <w:kern w:val="0"/>
          <w:sz w:val="18"/>
          <w:szCs w:val="18"/>
          <w14:ligatures w14:val="none"/>
        </w:rPr>
      </w:pPr>
      <w:r w:rsidRPr="00DE6A43">
        <w:rPr>
          <w:rFonts w:eastAsia="Times New Roman" w:cs="Arial"/>
          <w:b/>
          <w:kern w:val="0"/>
          <w14:ligatures w14:val="none"/>
        </w:rPr>
        <w:t>Program Websites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500"/>
      </w:tblGrid>
      <w:tr w:rsidR="00190751" w:rsidRPr="00DE6A43" w14:paraId="16F76164"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5181DB9B"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Water Board</w:t>
            </w: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7DD2B1AE"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Water Board</w:t>
            </w:r>
            <w:r w:rsidRPr="00DE6A43">
              <w:rPr>
                <w:rFonts w:eastAsia="Times New Roman" w:cs="Arial"/>
                <w:kern w:val="0"/>
                <w14:ligatures w14:val="none"/>
              </w:rPr>
              <w:t> </w:t>
            </w:r>
          </w:p>
        </w:tc>
      </w:tr>
      <w:tr w:rsidR="00190751" w:rsidRPr="00DE6A43" w14:paraId="2693004F"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2B5FF280"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State Water Board</w:t>
            </w: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AE6E2AE"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Central Valley (Region 5F, R, and S) </w:t>
            </w:r>
            <w:r w:rsidRPr="00DE6A43">
              <w:rPr>
                <w:rFonts w:eastAsia="Times New Roman" w:cs="Arial"/>
                <w:kern w:val="0"/>
                <w14:ligatures w14:val="none"/>
              </w:rPr>
              <w:t> </w:t>
            </w:r>
          </w:p>
        </w:tc>
      </w:tr>
      <w:tr w:rsidR="00190751" w:rsidRPr="00DE6A43" w14:paraId="377154AE"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707F9B08" w14:textId="77777777" w:rsidR="00190751" w:rsidRPr="00DE6A43" w:rsidRDefault="00190751" w:rsidP="00541ED9">
            <w:pPr>
              <w:spacing w:after="0"/>
              <w:textAlignment w:val="baseline"/>
              <w:rPr>
                <w:rFonts w:eastAsia="Times New Roman" w:cs="Times New Roman"/>
                <w:kern w:val="0"/>
                <w14:ligatures w14:val="none"/>
              </w:rPr>
            </w:pPr>
            <w:hyperlink r:id="rId51"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6A6B74EB" w14:textId="77777777" w:rsidR="00190751" w:rsidRPr="00DE6A43" w:rsidRDefault="00190751" w:rsidP="00541ED9">
            <w:pPr>
              <w:spacing w:after="0"/>
              <w:textAlignment w:val="baseline"/>
              <w:rPr>
                <w:rFonts w:eastAsia="Times New Roman" w:cs="Times New Roman"/>
                <w:kern w:val="0"/>
                <w14:ligatures w14:val="none"/>
              </w:rPr>
            </w:pPr>
            <w:hyperlink r:id="rId52"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r>
      <w:tr w:rsidR="00190751" w:rsidRPr="00DE6A43" w14:paraId="29AB0AD2"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11CA73FA"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North Coast (Region 1)</w:t>
            </w: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ECFEC5A" w14:textId="77777777" w:rsidR="00190751" w:rsidRPr="00DE6A43" w:rsidRDefault="00190751" w:rsidP="00541ED9">
            <w:pPr>
              <w:spacing w:after="0"/>
              <w:textAlignment w:val="baseline"/>
              <w:rPr>
                <w:rFonts w:eastAsia="Times New Roman" w:cs="Times New Roman"/>
                <w:kern w:val="0"/>
                <w14:ligatures w14:val="none"/>
              </w:rPr>
            </w:pPr>
            <w:hyperlink r:id="rId53" w:tgtFrame="_blank" w:history="1">
              <w:r w:rsidRPr="00DE6A43">
                <w:rPr>
                  <w:rFonts w:eastAsia="Times New Roman" w:cs="Arial"/>
                  <w:color w:val="0563C1"/>
                  <w:kern w:val="0"/>
                  <w:u w:val="single"/>
                  <w14:ligatures w14:val="none"/>
                </w:rPr>
                <w:t>Wastewater Consolidation</w:t>
              </w:r>
            </w:hyperlink>
            <w:r w:rsidRPr="00DE6A43">
              <w:rPr>
                <w:rFonts w:eastAsia="Times New Roman" w:cs="Arial"/>
                <w:kern w:val="0"/>
                <w14:ligatures w14:val="none"/>
              </w:rPr>
              <w:t> </w:t>
            </w:r>
          </w:p>
        </w:tc>
      </w:tr>
      <w:tr w:rsidR="00190751" w:rsidRPr="00DE6A43" w14:paraId="2C365B64"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21CAD0C4" w14:textId="77777777" w:rsidR="00190751" w:rsidRPr="00DE6A43" w:rsidRDefault="00190751" w:rsidP="00541ED9">
            <w:pPr>
              <w:spacing w:after="0"/>
              <w:textAlignment w:val="baseline"/>
              <w:rPr>
                <w:rFonts w:eastAsia="Times New Roman" w:cs="Times New Roman"/>
                <w:kern w:val="0"/>
                <w14:ligatures w14:val="none"/>
              </w:rPr>
            </w:pPr>
            <w:hyperlink r:id="rId54"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7CB7A4B3"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Lahontan (Region 6 V and SLT)</w:t>
            </w:r>
            <w:r w:rsidRPr="00DE6A43">
              <w:rPr>
                <w:rFonts w:eastAsia="Times New Roman" w:cs="Arial"/>
                <w:kern w:val="0"/>
                <w14:ligatures w14:val="none"/>
              </w:rPr>
              <w:t> </w:t>
            </w:r>
          </w:p>
        </w:tc>
      </w:tr>
      <w:tr w:rsidR="00190751" w:rsidRPr="00DE6A43" w14:paraId="72B1419A"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3C5CE89D"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San Francsico Bay (Region 2)</w:t>
            </w: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5354AE58" w14:textId="77777777" w:rsidR="00190751" w:rsidRPr="00DE6A43" w:rsidRDefault="00190751" w:rsidP="00541ED9">
            <w:pPr>
              <w:spacing w:after="0"/>
              <w:textAlignment w:val="baseline"/>
              <w:rPr>
                <w:rFonts w:eastAsia="Times New Roman" w:cs="Times New Roman"/>
                <w:kern w:val="0"/>
                <w14:ligatures w14:val="none"/>
              </w:rPr>
            </w:pPr>
            <w:hyperlink r:id="rId55"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r>
      <w:tr w:rsidR="00190751" w:rsidRPr="00DE6A43" w14:paraId="28477741"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152EB6C5" w14:textId="77777777" w:rsidR="00190751" w:rsidRPr="00DE6A43" w:rsidRDefault="00190751" w:rsidP="00541ED9">
            <w:pPr>
              <w:spacing w:after="0"/>
              <w:textAlignment w:val="baseline"/>
              <w:rPr>
                <w:rFonts w:eastAsia="Times New Roman" w:cs="Times New Roman"/>
                <w:kern w:val="0"/>
                <w14:ligatures w14:val="none"/>
              </w:rPr>
            </w:pPr>
            <w:hyperlink r:id="rId56"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3C2666ED" w14:textId="77777777" w:rsidR="00190751" w:rsidRPr="00DE6A43" w:rsidRDefault="00190751" w:rsidP="00541ED9">
            <w:pPr>
              <w:spacing w:after="0"/>
              <w:textAlignment w:val="baseline"/>
              <w:rPr>
                <w:rFonts w:eastAsia="Times New Roman" w:cs="Times New Roman"/>
                <w:kern w:val="0"/>
                <w14:ligatures w14:val="none"/>
              </w:rPr>
            </w:pPr>
            <w:hyperlink r:id="rId57" w:tgtFrame="_blank" w:history="1">
              <w:r w:rsidRPr="00DE6A43">
                <w:rPr>
                  <w:rFonts w:eastAsia="Times New Roman" w:cs="Arial"/>
                  <w:color w:val="0563C1"/>
                  <w:kern w:val="0"/>
                  <w:u w:val="single"/>
                  <w14:ligatures w14:val="none"/>
                </w:rPr>
                <w:t>Wastewater Consolidation</w:t>
              </w:r>
            </w:hyperlink>
            <w:r w:rsidRPr="00DE6A43">
              <w:rPr>
                <w:rFonts w:eastAsia="Times New Roman" w:cs="Arial"/>
                <w:kern w:val="0"/>
                <w14:ligatures w14:val="none"/>
              </w:rPr>
              <w:t> </w:t>
            </w:r>
          </w:p>
        </w:tc>
      </w:tr>
      <w:tr w:rsidR="00190751" w:rsidRPr="00DE6A43" w14:paraId="14B925E9"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58B6B454"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Central Coast (Region 3)</w:t>
            </w: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7430F1CC"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Colorado River Basin (Region 7)</w:t>
            </w:r>
            <w:r w:rsidRPr="00DE6A43">
              <w:rPr>
                <w:rFonts w:eastAsia="Times New Roman" w:cs="Arial"/>
                <w:kern w:val="0"/>
                <w14:ligatures w14:val="none"/>
              </w:rPr>
              <w:t> </w:t>
            </w:r>
          </w:p>
        </w:tc>
      </w:tr>
      <w:tr w:rsidR="00190751" w:rsidRPr="00DE6A43" w14:paraId="7DB353E5"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1DF0066E" w14:textId="77777777" w:rsidR="00190751" w:rsidRPr="00DE6A43" w:rsidRDefault="00190751" w:rsidP="00541ED9">
            <w:pPr>
              <w:spacing w:after="0"/>
              <w:textAlignment w:val="baseline"/>
              <w:rPr>
                <w:rFonts w:eastAsia="Times New Roman" w:cs="Times New Roman"/>
                <w:kern w:val="0"/>
                <w14:ligatures w14:val="none"/>
              </w:rPr>
            </w:pPr>
            <w:hyperlink r:id="rId58"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1C3378F0" w14:textId="77777777" w:rsidR="00190751" w:rsidRPr="00DE6A43" w:rsidRDefault="00190751" w:rsidP="00541ED9">
            <w:pPr>
              <w:spacing w:after="0"/>
              <w:textAlignment w:val="baseline"/>
              <w:rPr>
                <w:rFonts w:eastAsia="Times New Roman" w:cs="Times New Roman"/>
                <w:kern w:val="0"/>
                <w14:ligatures w14:val="none"/>
              </w:rPr>
            </w:pPr>
            <w:hyperlink r:id="rId59"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r>
      <w:tr w:rsidR="00190751" w:rsidRPr="00DE6A43" w14:paraId="3770678F"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63A667AF" w14:textId="77777777" w:rsidR="00190751" w:rsidRPr="00DE6A43" w:rsidRDefault="00190751" w:rsidP="00541ED9">
            <w:pPr>
              <w:spacing w:after="0"/>
              <w:textAlignment w:val="baseline"/>
              <w:rPr>
                <w:rFonts w:eastAsia="Times New Roman" w:cs="Times New Roman"/>
                <w:kern w:val="0"/>
                <w14:ligatures w14:val="none"/>
              </w:rPr>
            </w:pPr>
            <w:hyperlink r:id="rId60" w:tgtFrame="_blank" w:history="1">
              <w:r w:rsidRPr="00DE6A43">
                <w:rPr>
                  <w:rFonts w:eastAsia="Times New Roman" w:cs="Arial"/>
                  <w:color w:val="0563C1"/>
                  <w:kern w:val="0"/>
                  <w:u w:val="single"/>
                  <w14:ligatures w14:val="none"/>
                </w:rPr>
                <w:t>Wastewater Consolidation</w:t>
              </w:r>
            </w:hyperlink>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01E48935"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Santa Ana (Region 8)</w:t>
            </w:r>
            <w:r w:rsidRPr="00DE6A43">
              <w:rPr>
                <w:rFonts w:eastAsia="Times New Roman" w:cs="Arial"/>
                <w:kern w:val="0"/>
                <w14:ligatures w14:val="none"/>
              </w:rPr>
              <w:t> </w:t>
            </w:r>
          </w:p>
        </w:tc>
      </w:tr>
      <w:tr w:rsidR="00190751" w:rsidRPr="00DE6A43" w14:paraId="4AE7C6BE"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6E41A05B"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Los Angeles (Region 4)</w:t>
            </w: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66B1B7DF" w14:textId="77777777" w:rsidR="00190751" w:rsidRPr="00DE6A43" w:rsidRDefault="00190751" w:rsidP="00541ED9">
            <w:pPr>
              <w:spacing w:after="0"/>
              <w:textAlignment w:val="baseline"/>
              <w:rPr>
                <w:rFonts w:eastAsia="Times New Roman" w:cs="Times New Roman"/>
                <w:kern w:val="0"/>
                <w14:ligatures w14:val="none"/>
              </w:rPr>
            </w:pPr>
            <w:hyperlink r:id="rId61" w:tgtFrame="_blank" w:history="1">
              <w:r w:rsidRPr="00DE6A43">
                <w:rPr>
                  <w:rFonts w:eastAsia="Times New Roman" w:cs="Arial"/>
                  <w:color w:val="0563C1"/>
                  <w:kern w:val="0"/>
                  <w:u w:val="single"/>
                  <w14:ligatures w14:val="none"/>
                </w:rPr>
                <w:t>OWTS</w:t>
              </w:r>
            </w:hyperlink>
            <w:r w:rsidRPr="00DE6A43">
              <w:rPr>
                <w:rFonts w:eastAsia="Times New Roman" w:cs="Arial"/>
                <w:kern w:val="0"/>
                <w14:ligatures w14:val="none"/>
              </w:rPr>
              <w:t> </w:t>
            </w:r>
          </w:p>
        </w:tc>
      </w:tr>
      <w:tr w:rsidR="00190751" w:rsidRPr="00DE6A43" w14:paraId="62B11D83"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38C053F8" w14:textId="77777777" w:rsidR="00190751" w:rsidRPr="00DE6A43" w:rsidRDefault="00190751" w:rsidP="00541ED9">
            <w:pPr>
              <w:spacing w:after="0"/>
              <w:textAlignment w:val="baseline"/>
              <w:rPr>
                <w:rFonts w:eastAsia="Times New Roman" w:cs="Times New Roman"/>
                <w:kern w:val="0"/>
                <w14:ligatures w14:val="none"/>
              </w:rPr>
            </w:pPr>
            <w:hyperlink r:id="rId62" w:tgtFrame="_blank" w:history="1">
              <w:r w:rsidRPr="00DE6A43">
                <w:rPr>
                  <w:rFonts w:eastAsia="Times New Roman" w:cs="Arial"/>
                  <w:color w:val="0563C1"/>
                  <w:kern w:val="0"/>
                  <w:u w:val="single"/>
                  <w14:ligatures w14:val="none"/>
                </w:rPr>
                <w:t>OWTS and Wastewater Consolidation</w:t>
              </w:r>
            </w:hyperlink>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45622EFB"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b/>
                <w:kern w:val="0"/>
                <w14:ligatures w14:val="none"/>
              </w:rPr>
              <w:t>San Diego (Region 9)</w:t>
            </w:r>
            <w:r w:rsidRPr="00DE6A43">
              <w:rPr>
                <w:rFonts w:eastAsia="Times New Roman" w:cs="Arial"/>
                <w:kern w:val="0"/>
                <w14:ligatures w14:val="none"/>
              </w:rPr>
              <w:t> </w:t>
            </w:r>
          </w:p>
        </w:tc>
      </w:tr>
      <w:tr w:rsidR="00190751" w:rsidRPr="00DE6A43" w14:paraId="680CF2BE" w14:textId="77777777" w:rsidTr="00541ED9">
        <w:trPr>
          <w:trHeight w:val="300"/>
        </w:trPr>
        <w:tc>
          <w:tcPr>
            <w:tcW w:w="4665" w:type="dxa"/>
            <w:tcBorders>
              <w:top w:val="single" w:sz="6" w:space="0" w:color="auto"/>
              <w:left w:val="single" w:sz="6" w:space="0" w:color="auto"/>
              <w:bottom w:val="single" w:sz="6" w:space="0" w:color="auto"/>
              <w:right w:val="single" w:sz="6" w:space="0" w:color="auto"/>
            </w:tcBorders>
            <w:hideMark/>
          </w:tcPr>
          <w:p w14:paraId="3FC60B9F" w14:textId="77777777" w:rsidR="00190751" w:rsidRPr="00DE6A43" w:rsidRDefault="00190751" w:rsidP="00541ED9">
            <w:pPr>
              <w:spacing w:after="0"/>
              <w:textAlignment w:val="baseline"/>
              <w:rPr>
                <w:rFonts w:eastAsia="Times New Roman" w:cs="Times New Roman"/>
                <w:kern w:val="0"/>
                <w14:ligatures w14:val="none"/>
              </w:rPr>
            </w:pPr>
            <w:r w:rsidRPr="00DE6A43">
              <w:rPr>
                <w:rFonts w:eastAsia="Times New Roman" w:cs="Arial"/>
                <w:kern w:val="0"/>
                <w14:ligatures w14:val="none"/>
              </w:rPr>
              <w:t> </w:t>
            </w:r>
          </w:p>
        </w:tc>
        <w:tc>
          <w:tcPr>
            <w:tcW w:w="4500" w:type="dxa"/>
            <w:tcBorders>
              <w:top w:val="single" w:sz="6" w:space="0" w:color="auto"/>
              <w:left w:val="single" w:sz="6" w:space="0" w:color="auto"/>
              <w:bottom w:val="single" w:sz="6" w:space="0" w:color="auto"/>
              <w:right w:val="single" w:sz="6" w:space="0" w:color="auto"/>
            </w:tcBorders>
            <w:hideMark/>
          </w:tcPr>
          <w:p w14:paraId="2BB8B538" w14:textId="77777777" w:rsidR="00190751" w:rsidRPr="00DE6A43" w:rsidRDefault="00190751" w:rsidP="00541ED9">
            <w:pPr>
              <w:spacing w:after="0"/>
              <w:textAlignment w:val="baseline"/>
              <w:rPr>
                <w:rFonts w:eastAsia="Times New Roman" w:cs="Times New Roman"/>
                <w:kern w:val="0"/>
                <w14:ligatures w14:val="none"/>
              </w:rPr>
            </w:pPr>
            <w:hyperlink r:id="rId63" w:tgtFrame="_blank" w:history="1">
              <w:r w:rsidRPr="00DE6A43">
                <w:rPr>
                  <w:rStyle w:val="Hyperlink"/>
                  <w:rFonts w:eastAsia="Times New Roman" w:cs="Arial"/>
                  <w:kern w:val="0"/>
                  <w14:ligatures w14:val="none"/>
                </w:rPr>
                <w:t>OWTS </w:t>
              </w:r>
            </w:hyperlink>
          </w:p>
        </w:tc>
      </w:tr>
    </w:tbl>
    <w:p w14:paraId="1C6F5105" w14:textId="77777777" w:rsidR="00E84657" w:rsidRPr="00DE6A43" w:rsidRDefault="00E84657" w:rsidP="00236D7C">
      <w:pPr>
        <w:spacing w:after="0"/>
        <w:textAlignment w:val="baseline"/>
        <w:rPr>
          <w:rFonts w:eastAsia="Times New Roman" w:cs="Segoe UI"/>
          <w:kern w:val="0"/>
          <w14:ligatures w14:val="none"/>
        </w:rPr>
      </w:pPr>
    </w:p>
    <w:p w14:paraId="208DD6E3" w14:textId="77777777" w:rsidR="008824A3" w:rsidRPr="00DE6A43" w:rsidRDefault="008824A3" w:rsidP="008824A3">
      <w:pPr>
        <w:pStyle w:val="Heading3"/>
        <w:rPr>
          <w:rFonts w:eastAsiaTheme="majorEastAsia" w:cstheme="majorBidi"/>
        </w:rPr>
      </w:pPr>
      <w:bookmarkStart w:id="160" w:name="_Toc39066473"/>
      <w:r w:rsidRPr="00DE6A43">
        <w:rPr>
          <w:rFonts w:eastAsiaTheme="majorEastAsia" w:cstheme="majorBidi"/>
        </w:rPr>
        <w:t>North Coast (Region 1)</w:t>
      </w:r>
      <w:bookmarkEnd w:id="160"/>
    </w:p>
    <w:p w14:paraId="7C79861F" w14:textId="77777777" w:rsidR="008824A3" w:rsidRPr="00DE6A43" w:rsidRDefault="008824A3" w:rsidP="008824A3">
      <w:pPr>
        <w:rPr>
          <w:b/>
          <w:bCs/>
        </w:rPr>
      </w:pPr>
      <w:r w:rsidRPr="00DE6A43">
        <w:rPr>
          <w:b/>
          <w:bCs/>
        </w:rPr>
        <w:t>Goal 1: Implement Senate Bill 1215 (primarily Region 1, 3, 4, 5, 6)</w:t>
      </w:r>
    </w:p>
    <w:p w14:paraId="5D1B5449" w14:textId="5148B99E" w:rsidR="008824A3" w:rsidRPr="00DE6A43" w:rsidRDefault="008824A3" w:rsidP="00DB7F32">
      <w:pPr>
        <w:pStyle w:val="ListParagraph"/>
        <w:numPr>
          <w:ilvl w:val="0"/>
          <w:numId w:val="128"/>
        </w:numPr>
        <w:spacing w:line="259" w:lineRule="auto"/>
      </w:pPr>
      <w:r w:rsidRPr="00DE6A43">
        <w:t>List, categorize, and prioritize communities that have septic tanks that can be consolidated with a neighboring existing collection system.</w:t>
      </w:r>
    </w:p>
    <w:p w14:paraId="7C7D6CA0" w14:textId="6E05C4ED" w:rsidR="008824A3" w:rsidRPr="00DE6A43" w:rsidRDefault="008824A3" w:rsidP="00DB7F32">
      <w:pPr>
        <w:pStyle w:val="ListParagraph"/>
        <w:numPr>
          <w:ilvl w:val="0"/>
          <w:numId w:val="128"/>
        </w:numPr>
        <w:spacing w:line="259" w:lineRule="auto"/>
        <w:rPr>
          <w:b/>
          <w:bCs/>
        </w:rPr>
      </w:pPr>
      <w:r w:rsidRPr="00DE6A43">
        <w:t xml:space="preserve">Identify/develop a list/map of communities with inadequate or failing septic systems. </w:t>
      </w:r>
      <w:r w:rsidRPr="00DE6A43">
        <w:rPr>
          <w:b/>
          <w:bCs/>
        </w:rPr>
        <w:tab/>
      </w:r>
    </w:p>
    <w:p w14:paraId="72BD3CD8" w14:textId="77777777" w:rsidR="008824A3" w:rsidRPr="00DE6A43" w:rsidRDefault="008824A3" w:rsidP="008824A3">
      <w:pPr>
        <w:rPr>
          <w:b/>
          <w:bCs/>
        </w:rPr>
      </w:pPr>
      <w:r w:rsidRPr="00DE6A43">
        <w:rPr>
          <w:b/>
          <w:bCs/>
        </w:rPr>
        <w:lastRenderedPageBreak/>
        <w:t>Goal 2</w:t>
      </w:r>
      <w:proofErr w:type="gramStart"/>
      <w:r w:rsidRPr="00DE6A43">
        <w:rPr>
          <w:b/>
          <w:bCs/>
        </w:rPr>
        <w:t>:  Implement</w:t>
      </w:r>
      <w:proofErr w:type="gramEnd"/>
      <w:r w:rsidRPr="00DE6A43">
        <w:rPr>
          <w:b/>
          <w:bCs/>
        </w:rPr>
        <w:t xml:space="preserve"> Policy Conditions for Local </w:t>
      </w:r>
      <w:r w:rsidRPr="00DE6A43">
        <w:rPr>
          <w:b/>
        </w:rPr>
        <w:t>Agencies</w:t>
      </w:r>
      <w:r w:rsidRPr="00DE6A43">
        <w:rPr>
          <w:b/>
          <w:bCs/>
        </w:rPr>
        <w:t xml:space="preserve"> </w:t>
      </w:r>
    </w:p>
    <w:p w14:paraId="60D41B16" w14:textId="77777777" w:rsidR="008824A3" w:rsidRPr="00DE6A43" w:rsidRDefault="008824A3" w:rsidP="008824A3">
      <w:r w:rsidRPr="00DE6A43">
        <w:rPr>
          <w:u w:val="single"/>
        </w:rPr>
        <w:t>Objectives and Milestones:</w:t>
      </w:r>
      <w:r w:rsidRPr="00DE6A43">
        <w:t xml:space="preserve">  </w:t>
      </w:r>
    </w:p>
    <w:p w14:paraId="441FF522" w14:textId="77777777" w:rsidR="008824A3" w:rsidRPr="00DE6A43" w:rsidRDefault="008824A3" w:rsidP="00DB7F32">
      <w:pPr>
        <w:pStyle w:val="ListParagraph"/>
        <w:numPr>
          <w:ilvl w:val="0"/>
          <w:numId w:val="126"/>
        </w:numPr>
        <w:spacing w:line="240" w:lineRule="auto"/>
        <w:rPr>
          <w:rFonts w:cstheme="minorHAnsi"/>
        </w:rPr>
      </w:pPr>
      <w:r w:rsidRPr="00DE6A43">
        <w:rPr>
          <w:rFonts w:cstheme="minorHAnsi"/>
        </w:rPr>
        <w:t xml:space="preserve">Provide oversight </w:t>
      </w:r>
      <w:proofErr w:type="gramStart"/>
      <w:r w:rsidRPr="00DE6A43">
        <w:rPr>
          <w:rFonts w:cstheme="minorHAnsi"/>
        </w:rPr>
        <w:t>to</w:t>
      </w:r>
      <w:proofErr w:type="gramEnd"/>
      <w:r w:rsidRPr="00DE6A43">
        <w:rPr>
          <w:rFonts w:cstheme="minorHAnsi"/>
        </w:rPr>
        <w:t xml:space="preserve"> the implementation and management of approved Local Agency Management Programs.</w:t>
      </w:r>
    </w:p>
    <w:p w14:paraId="190BE089" w14:textId="77777777" w:rsidR="008824A3" w:rsidRPr="00DE6A43" w:rsidRDefault="008824A3" w:rsidP="00DB7F32">
      <w:pPr>
        <w:pStyle w:val="ListParagraph"/>
        <w:numPr>
          <w:ilvl w:val="0"/>
          <w:numId w:val="126"/>
        </w:numPr>
        <w:spacing w:line="240" w:lineRule="auto"/>
        <w:rPr>
          <w:rFonts w:cstheme="minorHAnsi"/>
        </w:rPr>
      </w:pPr>
      <w:r w:rsidRPr="00DE6A43">
        <w:rPr>
          <w:rFonts w:cstheme="minorHAnsi"/>
        </w:rPr>
        <w:t>Review Tier 1 and Tier 2 Local Agency Management Program reporting per Policy (e.g., Annual Reports and 5-Year Assessment Reports).</w:t>
      </w:r>
    </w:p>
    <w:p w14:paraId="77B1B0AC" w14:textId="77777777" w:rsidR="008824A3" w:rsidRPr="00DE6A43" w:rsidRDefault="008824A3" w:rsidP="008824A3">
      <w:pPr>
        <w:rPr>
          <w:rFonts w:cstheme="minorHAnsi"/>
        </w:rPr>
      </w:pPr>
      <w:r w:rsidRPr="00DE6A43">
        <w:rPr>
          <w:rFonts w:cstheme="minorHAnsi"/>
        </w:rPr>
        <w:t>Assist local agencies in resolving site-specific OWTS issues and evaluate requests for OWTS Policy permitting outside of local agency jurisdictions.</w:t>
      </w:r>
    </w:p>
    <w:p w14:paraId="76D3AC91" w14:textId="77777777" w:rsidR="008824A3" w:rsidRPr="00DE6A43" w:rsidRDefault="008824A3" w:rsidP="008824A3">
      <w:pPr>
        <w:rPr>
          <w:b/>
          <w:bCs/>
        </w:rPr>
      </w:pPr>
      <w:r w:rsidRPr="00DE6A43">
        <w:rPr>
          <w:b/>
          <w:bCs/>
        </w:rPr>
        <w:t>Goal 3: Implement Policy Conditions for Impaired Water Bodies</w:t>
      </w:r>
    </w:p>
    <w:p w14:paraId="31904112" w14:textId="77777777" w:rsidR="008824A3" w:rsidRPr="00DE6A43" w:rsidRDefault="008824A3" w:rsidP="008824A3">
      <w:pPr>
        <w:rPr>
          <w:rFonts w:cstheme="minorHAnsi"/>
          <w:u w:val="single"/>
        </w:rPr>
      </w:pPr>
      <w:r w:rsidRPr="00DE6A43">
        <w:rPr>
          <w:rFonts w:cstheme="minorHAnsi"/>
          <w:u w:val="single"/>
        </w:rPr>
        <w:t>Objectives and Milestones:</w:t>
      </w:r>
    </w:p>
    <w:p w14:paraId="061D15E7" w14:textId="77777777" w:rsidR="008824A3" w:rsidRPr="00DE6A43" w:rsidRDefault="008824A3" w:rsidP="00DB7F32">
      <w:pPr>
        <w:pStyle w:val="ListParagraph"/>
        <w:numPr>
          <w:ilvl w:val="0"/>
          <w:numId w:val="127"/>
        </w:numPr>
        <w:spacing w:line="259" w:lineRule="auto"/>
        <w:rPr>
          <w:rFonts w:cstheme="minorHAnsi"/>
        </w:rPr>
      </w:pPr>
      <w:r w:rsidRPr="00DE6A43">
        <w:rPr>
          <w:rFonts w:cstheme="minorHAnsi"/>
        </w:rPr>
        <w:t>Coordinate with State Water Board on necessary updates to Policy Attachment 2 impaired water body listings and associated justifications as part of the 5-year conditional waiver of waste discharge requirements renewal.</w:t>
      </w:r>
    </w:p>
    <w:p w14:paraId="24DDE189" w14:textId="77777777" w:rsidR="008824A3" w:rsidRPr="00DE6A43" w:rsidRDefault="008824A3" w:rsidP="00DB7F32">
      <w:pPr>
        <w:pStyle w:val="ListParagraph"/>
        <w:numPr>
          <w:ilvl w:val="0"/>
          <w:numId w:val="127"/>
        </w:numPr>
        <w:spacing w:line="259" w:lineRule="auto"/>
      </w:pPr>
      <w:r w:rsidRPr="00DE6A43">
        <w:t xml:space="preserve">Develop, adopt, and implement necessary basin </w:t>
      </w:r>
      <w:proofErr w:type="gramStart"/>
      <w:r w:rsidRPr="00DE6A43">
        <w:t>plan</w:t>
      </w:r>
      <w:proofErr w:type="gramEnd"/>
      <w:r w:rsidRPr="00DE6A43">
        <w:t xml:space="preserve"> and Total Maximum Daily Load provisions for OWTS.  </w:t>
      </w:r>
    </w:p>
    <w:p w14:paraId="0CF05295" w14:textId="77777777" w:rsidR="00FA4053" w:rsidRPr="00DE6A43" w:rsidRDefault="00FA4053" w:rsidP="00FA4053">
      <w:pPr>
        <w:pStyle w:val="Heading3"/>
        <w:rPr>
          <w:rFonts w:eastAsia="Arial" w:cstheme="majorBidi"/>
        </w:rPr>
      </w:pPr>
      <w:r w:rsidRPr="00DE6A43">
        <w:rPr>
          <w:rFonts w:eastAsia="Arial" w:cstheme="majorBidi"/>
        </w:rPr>
        <w:t>Central Coast (Region 3) </w:t>
      </w:r>
    </w:p>
    <w:p w14:paraId="1E362388" w14:textId="77777777" w:rsidR="00FA4053" w:rsidRPr="00DE6A43" w:rsidRDefault="00FA4053" w:rsidP="00FA4053">
      <w:pPr>
        <w:rPr>
          <w:rFonts w:eastAsia="Arial" w:cs="Arial"/>
          <w:bCs/>
          <w:u w:val="single"/>
        </w:rPr>
      </w:pPr>
      <w:r w:rsidRPr="00DE6A43">
        <w:rPr>
          <w:rFonts w:eastAsia="Arial" w:cs="Arial"/>
          <w:bCs/>
          <w:u w:val="single"/>
        </w:rPr>
        <w:t xml:space="preserve">Background: </w:t>
      </w:r>
    </w:p>
    <w:p w14:paraId="7A9CC709" w14:textId="0EB95D3D" w:rsidR="00FA4053" w:rsidRPr="00DE6A43" w:rsidRDefault="00FA4053" w:rsidP="00FA4053">
      <w:pPr>
        <w:rPr>
          <w:rFonts w:eastAsia="Arial" w:cs="Arial"/>
          <w:szCs w:val="22"/>
        </w:rPr>
      </w:pPr>
      <w:r w:rsidRPr="00DE6A43">
        <w:rPr>
          <w:rFonts w:eastAsia="Arial" w:cs="Arial"/>
          <w:szCs w:val="22"/>
        </w:rPr>
        <w:t xml:space="preserve">Improperly sited, designed, operated, and/or maintained onsite sewage treatment systems are a key contributor of bacteria and nitrate pollution to surface water and groundwater that serve as drinking water sources. In 2018, Governor Brown signed Senate Bill 1215 (SB 1215) into law, which established funding and the regulatory framework for a statewide wastewater consolidation (WWC) program to facilitate the consolidation of inadequate onsite sewage treatment systems with existing sewer systems. </w:t>
      </w:r>
      <w:r w:rsidR="00E51EB3" w:rsidRPr="00DE6A43">
        <w:rPr>
          <w:rFonts w:eastAsia="Arial" w:cs="Arial"/>
          <w:szCs w:val="22"/>
        </w:rPr>
        <w:t>Economically d</w:t>
      </w:r>
      <w:r w:rsidRPr="00DE6A43">
        <w:rPr>
          <w:rFonts w:eastAsia="Arial" w:cs="Arial"/>
          <w:szCs w:val="22"/>
        </w:rPr>
        <w:t xml:space="preserve">isadvantaged communities (also referred to as DACs) may lack the resources necessary to treat or secure alternate sources of domestic water supply and are particularly vulnerable to public health impacts from bacteria and nitrate in groundwater. SB 1215 establishes funding for and authorizes regional water quality control boards to encourage and, if necessary, to mandate the provision of sewer service to </w:t>
      </w:r>
      <w:r w:rsidR="005E279C" w:rsidRPr="00DE6A43">
        <w:rPr>
          <w:rFonts w:eastAsia="Arial" w:cs="Arial"/>
          <w:szCs w:val="22"/>
        </w:rPr>
        <w:t xml:space="preserve">economically </w:t>
      </w:r>
      <w:r w:rsidRPr="00DE6A43">
        <w:rPr>
          <w:rFonts w:eastAsia="Arial" w:cs="Arial"/>
          <w:szCs w:val="22"/>
        </w:rPr>
        <w:t>disadvantaged communities.</w:t>
      </w:r>
    </w:p>
    <w:p w14:paraId="6B8CAB37" w14:textId="77777777" w:rsidR="00FA4053" w:rsidRPr="00DE6A43" w:rsidRDefault="00FA4053" w:rsidP="00FA4053">
      <w:pPr>
        <w:rPr>
          <w:rFonts w:eastAsia="Arial" w:cs="Arial"/>
        </w:rPr>
      </w:pPr>
      <w:r w:rsidRPr="00DE6A43">
        <w:rPr>
          <w:rFonts w:eastAsia="Arial" w:cs="Arial"/>
          <w:b/>
        </w:rPr>
        <w:t xml:space="preserve">Goal 1: Implement Senate Bill 1215 </w:t>
      </w:r>
    </w:p>
    <w:p w14:paraId="0E913C11" w14:textId="533DC528" w:rsidR="00FA4053" w:rsidRPr="00DE6A43" w:rsidRDefault="00FA4053" w:rsidP="00DB7F32">
      <w:pPr>
        <w:numPr>
          <w:ilvl w:val="0"/>
          <w:numId w:val="129"/>
        </w:numPr>
        <w:spacing w:line="259" w:lineRule="auto"/>
        <w:rPr>
          <w:rFonts w:eastAsia="Arial" w:cs="Arial"/>
        </w:rPr>
      </w:pPr>
      <w:r w:rsidRPr="00DE6A43">
        <w:rPr>
          <w:rFonts w:eastAsia="Arial" w:cs="Arial"/>
        </w:rPr>
        <w:t xml:space="preserve">Identify areas with onsite sewage treatment systems that are within </w:t>
      </w:r>
      <w:r w:rsidR="005E279C" w:rsidRPr="00DE6A43">
        <w:rPr>
          <w:rFonts w:eastAsia="Arial" w:cs="Arial"/>
        </w:rPr>
        <w:t xml:space="preserve">economically </w:t>
      </w:r>
      <w:r w:rsidRPr="00DE6A43">
        <w:rPr>
          <w:rFonts w:eastAsia="Arial" w:cs="Arial"/>
        </w:rPr>
        <w:t>disadvantaged community census block groups and near wastewater treatment facilities.</w:t>
      </w:r>
    </w:p>
    <w:p w14:paraId="74BA1EFB" w14:textId="77777777" w:rsidR="00FA4053" w:rsidRPr="00DE6A43" w:rsidRDefault="00FA4053" w:rsidP="00DB7F32">
      <w:pPr>
        <w:numPr>
          <w:ilvl w:val="0"/>
          <w:numId w:val="129"/>
        </w:numPr>
        <w:spacing w:line="259" w:lineRule="auto"/>
        <w:rPr>
          <w:rFonts w:eastAsia="Arial" w:cs="Arial"/>
        </w:rPr>
      </w:pPr>
      <w:r w:rsidRPr="00DE6A43">
        <w:rPr>
          <w:rFonts w:eastAsia="Arial" w:cs="Arial"/>
        </w:rPr>
        <w:lastRenderedPageBreak/>
        <w:t>Advocate for priority projects and provide technical assistance for both DFA and the applicant throughout the process.</w:t>
      </w:r>
    </w:p>
    <w:p w14:paraId="234375FA" w14:textId="77777777" w:rsidR="00FA4053" w:rsidRPr="00DE6A43" w:rsidRDefault="00FA4053" w:rsidP="00DB7F32">
      <w:pPr>
        <w:numPr>
          <w:ilvl w:val="0"/>
          <w:numId w:val="129"/>
        </w:numPr>
        <w:spacing w:line="259" w:lineRule="auto"/>
        <w:rPr>
          <w:rFonts w:eastAsia="Arial" w:cs="Arial"/>
          <w:szCs w:val="22"/>
        </w:rPr>
      </w:pPr>
      <w:r w:rsidRPr="00DE6A43">
        <w:rPr>
          <w:rFonts w:eastAsia="Arial" w:cs="Arial"/>
        </w:rPr>
        <w:t xml:space="preserve">Coordinate with DFA such as transferring information on various technical aspects of a project </w:t>
      </w:r>
      <w:proofErr w:type="gramStart"/>
      <w:r w:rsidRPr="00DE6A43">
        <w:rPr>
          <w:rFonts w:eastAsia="Arial" w:cs="Arial"/>
        </w:rPr>
        <w:t>in order to</w:t>
      </w:r>
      <w:proofErr w:type="gramEnd"/>
      <w:r w:rsidRPr="00DE6A43">
        <w:rPr>
          <w:rFonts w:eastAsia="Arial" w:cs="Arial"/>
        </w:rPr>
        <w:t xml:space="preserve"> facilitate the review and funding process. </w:t>
      </w:r>
    </w:p>
    <w:p w14:paraId="5DCC9801" w14:textId="77777777" w:rsidR="00FA4053" w:rsidRPr="00DE6A43" w:rsidRDefault="00FA4053" w:rsidP="00FA4053">
      <w:pPr>
        <w:pStyle w:val="ListParagraph"/>
        <w:spacing w:line="259" w:lineRule="auto"/>
      </w:pPr>
    </w:p>
    <w:p w14:paraId="46428FDC" w14:textId="77777777" w:rsidR="005D5DB0" w:rsidRPr="00DE6A43" w:rsidRDefault="005D5DB0" w:rsidP="00384C3B">
      <w:pPr>
        <w:pStyle w:val="Heading3"/>
        <w:spacing w:after="160"/>
        <w:rPr>
          <w:rFonts w:cstheme="majorBidi"/>
        </w:rPr>
      </w:pPr>
      <w:r w:rsidRPr="00DE6A43">
        <w:rPr>
          <w:rFonts w:cstheme="majorBidi"/>
        </w:rPr>
        <w:t xml:space="preserve">Lahontan (Region 6) </w:t>
      </w:r>
    </w:p>
    <w:p w14:paraId="0E284ACD" w14:textId="77777777" w:rsidR="00384C3B" w:rsidRPr="00DE6A43" w:rsidRDefault="005D5DB0" w:rsidP="00384C3B">
      <w:pPr>
        <w:textAlignment w:val="baseline"/>
        <w:rPr>
          <w:rFonts w:eastAsia="Times New Roman" w:cs="Segoe UI"/>
          <w:kern w:val="0"/>
          <w14:ligatures w14:val="none"/>
        </w:rPr>
      </w:pPr>
      <w:r w:rsidRPr="00DE6A43">
        <w:rPr>
          <w:rFonts w:eastAsia="Times New Roman" w:cs="Segoe UI"/>
          <w:kern w:val="0"/>
          <w:u w:val="single"/>
          <w14:ligatures w14:val="none"/>
        </w:rPr>
        <w:t>Background</w:t>
      </w:r>
      <w:r w:rsidRPr="00DE6A43">
        <w:rPr>
          <w:rFonts w:eastAsia="Times New Roman" w:cs="Segoe UI"/>
          <w:kern w:val="0"/>
          <w14:ligatures w14:val="none"/>
        </w:rPr>
        <w:t xml:space="preserve">: </w:t>
      </w:r>
    </w:p>
    <w:p w14:paraId="0295CCDB" w14:textId="68B1F59C" w:rsidR="005D5DB0" w:rsidRPr="00DE6A43" w:rsidRDefault="005D5DB0" w:rsidP="00384C3B">
      <w:pPr>
        <w:textAlignment w:val="baseline"/>
        <w:rPr>
          <w:rFonts w:eastAsia="Times New Roman" w:cs="Segoe UI"/>
          <w:kern w:val="0"/>
          <w14:ligatures w14:val="none"/>
        </w:rPr>
      </w:pPr>
      <w:r w:rsidRPr="00DE6A43">
        <w:rPr>
          <w:rFonts w:eastAsia="Times New Roman" w:cs="Segoe UI"/>
          <w:kern w:val="0"/>
          <w14:ligatures w14:val="none"/>
        </w:rPr>
        <w:t xml:space="preserve">Since 2017, Staff have served as the lead reviewers to approved Local Area Management Plans (LAMPs) for agencies that issue OWTS permits in the Lahontan Region. Staff focus on implementing the OWTS Policy by reviewing reports, increasing reporting efficiencies, and </w:t>
      </w:r>
      <w:proofErr w:type="gramStart"/>
      <w:r w:rsidRPr="00DE6A43">
        <w:rPr>
          <w:rFonts w:eastAsia="Times New Roman" w:cs="Segoe UI"/>
          <w:kern w:val="0"/>
          <w14:ligatures w14:val="none"/>
        </w:rPr>
        <w:t>providing assistance</w:t>
      </w:r>
      <w:proofErr w:type="gramEnd"/>
      <w:r w:rsidRPr="00DE6A43">
        <w:rPr>
          <w:rFonts w:eastAsia="Times New Roman" w:cs="Segoe UI"/>
          <w:kern w:val="0"/>
          <w14:ligatures w14:val="none"/>
        </w:rPr>
        <w:t xml:space="preserve"> and outreach. Staff plan to continue working with local agencies to extend </w:t>
      </w:r>
      <w:proofErr w:type="gramStart"/>
      <w:r w:rsidRPr="00DE6A43">
        <w:rPr>
          <w:rFonts w:eastAsia="Times New Roman" w:cs="Segoe UI"/>
          <w:kern w:val="0"/>
          <w14:ligatures w14:val="none"/>
        </w:rPr>
        <w:t>sewerage</w:t>
      </w:r>
      <w:proofErr w:type="gramEnd"/>
      <w:r w:rsidRPr="00DE6A43">
        <w:rPr>
          <w:rFonts w:eastAsia="Times New Roman" w:cs="Segoe UI"/>
          <w:kern w:val="0"/>
          <w14:ligatures w14:val="none"/>
        </w:rPr>
        <w:t xml:space="preserve"> in high-density OWTS areas to address site-specific OWTS water quality impacts.</w:t>
      </w:r>
    </w:p>
    <w:p w14:paraId="11E1AD2D" w14:textId="77777777" w:rsidR="005D5DB0" w:rsidRPr="00DE6A43" w:rsidRDefault="005D5DB0" w:rsidP="00384C3B">
      <w:pPr>
        <w:textAlignment w:val="baseline"/>
        <w:rPr>
          <w:rFonts w:eastAsia="Times New Roman" w:cs="Segoe UI"/>
          <w:b/>
          <w:bCs/>
          <w:kern w:val="0"/>
          <w14:ligatures w14:val="none"/>
        </w:rPr>
      </w:pPr>
      <w:r w:rsidRPr="00DE6A43">
        <w:rPr>
          <w:rFonts w:eastAsia="Times New Roman" w:cs="Segoe UI"/>
          <w:b/>
          <w:bCs/>
          <w:kern w:val="0"/>
          <w14:ligatures w14:val="none"/>
        </w:rPr>
        <w:t>Goal 1: Implement the OWTS Policy.</w:t>
      </w:r>
    </w:p>
    <w:p w14:paraId="19BD5850" w14:textId="77777777" w:rsidR="005D5DB0" w:rsidRPr="00DE6A43" w:rsidRDefault="005D5DB0" w:rsidP="00384C3B">
      <w:pPr>
        <w:textAlignment w:val="baseline"/>
        <w:rPr>
          <w:rFonts w:eastAsia="Times New Roman" w:cs="Segoe UI"/>
          <w:b/>
          <w:bCs/>
          <w:kern w:val="0"/>
          <w14:ligatures w14:val="none"/>
        </w:rPr>
      </w:pPr>
      <w:r w:rsidRPr="00DE6A43">
        <w:rPr>
          <w:rFonts w:eastAsia="Times New Roman" w:cs="Segoe UI"/>
          <w:kern w:val="0"/>
          <w:u w:val="single"/>
          <w14:ligatures w14:val="none"/>
        </w:rPr>
        <w:t>Objectives and Milestones:</w:t>
      </w:r>
    </w:p>
    <w:p w14:paraId="0FF1BB0C" w14:textId="77777777"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t xml:space="preserve">Review reports submitted by local agencies with LAMPs under Tier 1 and Tier 2 </w:t>
      </w:r>
    </w:p>
    <w:p w14:paraId="47A187DC" w14:textId="77777777" w:rsidR="005D5DB0" w:rsidRPr="00DE6A43" w:rsidRDefault="005D5DB0" w:rsidP="00DB7F32">
      <w:pPr>
        <w:pStyle w:val="ListParagraph"/>
        <w:numPr>
          <w:ilvl w:val="1"/>
          <w:numId w:val="130"/>
        </w:numPr>
        <w:textAlignment w:val="baseline"/>
        <w:rPr>
          <w:rFonts w:eastAsia="Times New Roman" w:cs="Segoe UI"/>
          <w:kern w:val="0"/>
          <w14:ligatures w14:val="none"/>
        </w:rPr>
      </w:pPr>
      <w:r w:rsidRPr="00DE6A43">
        <w:rPr>
          <w:rFonts w:eastAsia="Times New Roman" w:cs="Segoe UI"/>
          <w:kern w:val="0"/>
          <w14:ligatures w14:val="none"/>
        </w:rPr>
        <w:t xml:space="preserve">Annual Reports </w:t>
      </w:r>
      <w:r w:rsidRPr="00DE6A43">
        <w:rPr>
          <w:rFonts w:eastAsia="Times New Roman" w:cs="Segoe UI"/>
          <w:b/>
          <w:bCs/>
          <w:kern w:val="0"/>
          <w14:ligatures w14:val="none"/>
        </w:rPr>
        <w:t>(Ongoing)</w:t>
      </w:r>
    </w:p>
    <w:p w14:paraId="1AE5EE39" w14:textId="77777777" w:rsidR="005D5DB0" w:rsidRPr="00DE6A43" w:rsidRDefault="005D5DB0" w:rsidP="00DB7F32">
      <w:pPr>
        <w:pStyle w:val="ListParagraph"/>
        <w:numPr>
          <w:ilvl w:val="1"/>
          <w:numId w:val="130"/>
        </w:numPr>
        <w:textAlignment w:val="baseline"/>
        <w:rPr>
          <w:rFonts w:eastAsia="Times New Roman" w:cs="Segoe UI"/>
          <w:kern w:val="0"/>
          <w14:ligatures w14:val="none"/>
        </w:rPr>
      </w:pPr>
      <w:r w:rsidRPr="00DE6A43">
        <w:rPr>
          <w:rFonts w:eastAsia="Times New Roman" w:cs="Segoe UI"/>
          <w:kern w:val="0"/>
          <w14:ligatures w14:val="none"/>
        </w:rPr>
        <w:t xml:space="preserve">5 Year Assessment Reports </w:t>
      </w:r>
      <w:r w:rsidRPr="00DE6A43">
        <w:rPr>
          <w:rFonts w:eastAsia="Times New Roman" w:cs="Segoe UI"/>
          <w:b/>
          <w:bCs/>
          <w:kern w:val="0"/>
          <w14:ligatures w14:val="none"/>
        </w:rPr>
        <w:t>(Ongoing)</w:t>
      </w:r>
    </w:p>
    <w:p w14:paraId="01F0B862" w14:textId="77777777"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t>Review proposals from local agencies to update existing Local Agency Management Programs (LAMPs) and revise as necessary.</w:t>
      </w:r>
      <w:r w:rsidRPr="00DE6A43">
        <w:rPr>
          <w:rFonts w:eastAsia="Times New Roman" w:cs="Segoe UI"/>
          <w:b/>
          <w:bCs/>
          <w:kern w:val="0"/>
          <w14:ligatures w14:val="none"/>
        </w:rPr>
        <w:t xml:space="preserve"> (Ongoing)</w:t>
      </w:r>
      <w:r w:rsidRPr="00DE6A43">
        <w:rPr>
          <w:rFonts w:eastAsia="Times New Roman" w:cs="Segoe UI"/>
          <w:kern w:val="0"/>
          <w14:ligatures w14:val="none"/>
        </w:rPr>
        <w:t xml:space="preserve"> </w:t>
      </w:r>
    </w:p>
    <w:p w14:paraId="0A50E2A9" w14:textId="77777777"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t xml:space="preserve">Assist local agencies in resolving site-specific OWTS issues. This may take the form of attending meetings with local agencies or dischargers, assisting with enforcement actions, providing guidance in interpreting requirements of the LAMP and OWTS Policy, and evaluating variance requests outside the authority of the local agency. Assistance may also include assessing permit options for OWTS not eligible for coverage under a LAMP and not within feasible distance to connect to an existing public sewer system, ultimately while protecting water quality in accordance with Lahontan’s Basin Plan. </w:t>
      </w:r>
      <w:r w:rsidRPr="00DE6A43">
        <w:rPr>
          <w:rFonts w:eastAsia="Times New Roman" w:cs="Segoe UI"/>
          <w:b/>
          <w:kern w:val="0"/>
          <w14:ligatures w14:val="none"/>
        </w:rPr>
        <w:t>(</w:t>
      </w:r>
      <w:r w:rsidRPr="00DE6A43">
        <w:rPr>
          <w:rFonts w:eastAsia="Times New Roman" w:cs="Segoe UI"/>
          <w:b/>
          <w:bCs/>
          <w:kern w:val="0"/>
          <w14:ligatures w14:val="none"/>
        </w:rPr>
        <w:t>Ongoing</w:t>
      </w:r>
      <w:r w:rsidRPr="00DE6A43">
        <w:rPr>
          <w:rFonts w:eastAsia="Times New Roman" w:cs="Segoe UI"/>
          <w:b/>
          <w:kern w:val="0"/>
          <w14:ligatures w14:val="none"/>
        </w:rPr>
        <w:t>)</w:t>
      </w:r>
    </w:p>
    <w:p w14:paraId="0A578B0D" w14:textId="783AA820"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t xml:space="preserve">Utilize the SAFER Dashboard to access Drinking Water Needs Assessment data and identify communities that are failing or high risk for water system failure. </w:t>
      </w:r>
      <w:r w:rsidRPr="00DE6A43">
        <w:rPr>
          <w:rFonts w:eastAsia="Times New Roman" w:cs="Segoe UI"/>
          <w:b/>
          <w:bCs/>
          <w:kern w:val="0"/>
          <w14:ligatures w14:val="none"/>
        </w:rPr>
        <w:t>(Ongoing)</w:t>
      </w:r>
    </w:p>
    <w:p w14:paraId="0FCAD9B2" w14:textId="0657033E"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t xml:space="preserve">Work with the State Tribal liaison to complete change of ownership of the Mt. Whitney Fish Hatchery Residences from the California Department of Fish to the Wildlife Fort Independence tribe of Paiute Indian. </w:t>
      </w:r>
      <w:r w:rsidRPr="00DE6A43">
        <w:rPr>
          <w:rFonts w:eastAsia="Times New Roman" w:cs="Segoe UI"/>
          <w:b/>
          <w:bCs/>
          <w:kern w:val="0"/>
          <w14:ligatures w14:val="none"/>
        </w:rPr>
        <w:t>(July 2025)</w:t>
      </w:r>
    </w:p>
    <w:p w14:paraId="621C0099" w14:textId="77777777"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lastRenderedPageBreak/>
        <w:t xml:space="preserve">Assist State Board and other regional boards in developing effective data reporting tools and guidance documents for local agencies to submit Annual and 5-Year Assessment Reports. Participate in Waste Discharge Requirement (WDR) Roundtable discussions and other related working group discussions on this topic and provide feedback on resources developed for use by local agencies. </w:t>
      </w:r>
      <w:r w:rsidRPr="00DE6A43">
        <w:rPr>
          <w:rFonts w:eastAsia="Times New Roman" w:cs="Segoe UI"/>
          <w:b/>
          <w:kern w:val="0"/>
          <w14:ligatures w14:val="none"/>
        </w:rPr>
        <w:t>(</w:t>
      </w:r>
      <w:r w:rsidRPr="00DE6A43">
        <w:rPr>
          <w:rFonts w:eastAsia="Times New Roman" w:cs="Segoe UI"/>
          <w:b/>
          <w:bCs/>
          <w:kern w:val="0"/>
          <w14:ligatures w14:val="none"/>
        </w:rPr>
        <w:t>Ongoing</w:t>
      </w:r>
      <w:r w:rsidRPr="00DE6A43">
        <w:rPr>
          <w:rFonts w:eastAsia="Times New Roman" w:cs="Segoe UI"/>
          <w:b/>
          <w:kern w:val="0"/>
          <w14:ligatures w14:val="none"/>
        </w:rPr>
        <w:t>)</w:t>
      </w:r>
    </w:p>
    <w:p w14:paraId="7F035977" w14:textId="77777777" w:rsidR="005D5DB0" w:rsidRPr="00DE6A43" w:rsidRDefault="005D5DB0" w:rsidP="00DB7F32">
      <w:pPr>
        <w:pStyle w:val="ListParagraph"/>
        <w:numPr>
          <w:ilvl w:val="0"/>
          <w:numId w:val="130"/>
        </w:numPr>
        <w:textAlignment w:val="baseline"/>
        <w:rPr>
          <w:rFonts w:eastAsia="Times New Roman" w:cs="Segoe UI"/>
          <w:kern w:val="0"/>
          <w14:ligatures w14:val="none"/>
        </w:rPr>
      </w:pPr>
      <w:r w:rsidRPr="00DE6A43">
        <w:rPr>
          <w:rFonts w:eastAsia="Times New Roman" w:cs="Segoe UI"/>
          <w:kern w:val="0"/>
          <w14:ligatures w14:val="none"/>
        </w:rPr>
        <w:t xml:space="preserve">Provide the Regional Board with an annual evaluation of the OWTS program via the Executive Officer’s Report. </w:t>
      </w:r>
      <w:r w:rsidRPr="00DE6A43">
        <w:rPr>
          <w:rFonts w:eastAsia="Times New Roman" w:cs="Segoe UI"/>
          <w:b/>
          <w:kern w:val="0"/>
          <w14:ligatures w14:val="none"/>
        </w:rPr>
        <w:t>(</w:t>
      </w:r>
      <w:r w:rsidRPr="00DE6A43">
        <w:rPr>
          <w:rFonts w:eastAsia="Times New Roman" w:cs="Segoe UI"/>
          <w:b/>
          <w:bCs/>
          <w:kern w:val="0"/>
          <w14:ligatures w14:val="none"/>
        </w:rPr>
        <w:t>Annually, June</w:t>
      </w:r>
      <w:r w:rsidRPr="00DE6A43">
        <w:rPr>
          <w:rFonts w:eastAsia="Times New Roman" w:cs="Segoe UI"/>
          <w:b/>
          <w:kern w:val="0"/>
          <w14:ligatures w14:val="none"/>
        </w:rPr>
        <w:t>)</w:t>
      </w:r>
    </w:p>
    <w:p w14:paraId="22CEAFDE" w14:textId="77777777" w:rsidR="005D5DB0" w:rsidRPr="00DE6A43" w:rsidRDefault="005D5DB0" w:rsidP="00384C3B">
      <w:pPr>
        <w:textAlignment w:val="baseline"/>
        <w:rPr>
          <w:rFonts w:eastAsia="Times New Roman" w:cs="Segoe UI"/>
          <w:b/>
          <w:bCs/>
          <w:kern w:val="0"/>
          <w14:ligatures w14:val="none"/>
        </w:rPr>
      </w:pPr>
      <w:r w:rsidRPr="00DE6A43">
        <w:rPr>
          <w:rFonts w:eastAsia="Times New Roman" w:cs="Segoe UI"/>
          <w:b/>
          <w:bCs/>
          <w:kern w:val="0"/>
          <w14:ligatures w14:val="none"/>
        </w:rPr>
        <w:t xml:space="preserve">Goal 2: Encourage </w:t>
      </w:r>
      <w:proofErr w:type="gramStart"/>
      <w:r w:rsidRPr="00DE6A43">
        <w:rPr>
          <w:rFonts w:eastAsia="Times New Roman" w:cs="Segoe UI"/>
          <w:b/>
          <w:bCs/>
          <w:kern w:val="0"/>
          <w14:ligatures w14:val="none"/>
        </w:rPr>
        <w:t>sewerage</w:t>
      </w:r>
      <w:proofErr w:type="gramEnd"/>
      <w:r w:rsidRPr="00DE6A43">
        <w:rPr>
          <w:rFonts w:eastAsia="Times New Roman" w:cs="Segoe UI"/>
          <w:b/>
          <w:bCs/>
          <w:kern w:val="0"/>
          <w14:ligatures w14:val="none"/>
        </w:rPr>
        <w:t xml:space="preserve"> in areas of high OWTS density.</w:t>
      </w:r>
    </w:p>
    <w:p w14:paraId="6E3D8BA5" w14:textId="77777777" w:rsidR="005D5DB0" w:rsidRPr="00DE6A43" w:rsidRDefault="005D5DB0" w:rsidP="00384C3B">
      <w:pPr>
        <w:textAlignment w:val="baseline"/>
        <w:rPr>
          <w:rFonts w:eastAsia="Times New Roman" w:cs="Segoe UI"/>
          <w:kern w:val="0"/>
          <w:u w:val="single"/>
          <w14:ligatures w14:val="none"/>
        </w:rPr>
      </w:pPr>
      <w:r w:rsidRPr="00DE6A43">
        <w:rPr>
          <w:rFonts w:eastAsia="Times New Roman" w:cs="Segoe UI"/>
          <w:kern w:val="0"/>
          <w:u w:val="single"/>
          <w14:ligatures w14:val="none"/>
        </w:rPr>
        <w:t>Objectives and Milestones:</w:t>
      </w:r>
    </w:p>
    <w:p w14:paraId="44AA4E4F" w14:textId="77777777" w:rsidR="005D5DB0" w:rsidRPr="00DE6A43" w:rsidRDefault="005D5DB0" w:rsidP="00DB7F32">
      <w:pPr>
        <w:pStyle w:val="ListParagraph"/>
        <w:numPr>
          <w:ilvl w:val="0"/>
          <w:numId w:val="131"/>
        </w:numPr>
        <w:textAlignment w:val="baseline"/>
        <w:rPr>
          <w:rFonts w:eastAsia="Times New Roman" w:cs="Segoe UI"/>
          <w:b/>
          <w:bCs/>
          <w:kern w:val="0"/>
          <w14:ligatures w14:val="none"/>
        </w:rPr>
      </w:pPr>
      <w:r w:rsidRPr="00DE6A43">
        <w:rPr>
          <w:rFonts w:eastAsia="Times New Roman" w:cs="Segoe UI"/>
          <w:kern w:val="0"/>
          <w14:ligatures w14:val="none"/>
        </w:rPr>
        <w:t xml:space="preserve">Continue to work with local agencies and Local Agency Formation Commissions to identify and address sewerage needs in areas of high septic density. Provide updates via the Executive Officer’s Report. </w:t>
      </w:r>
      <w:r w:rsidRPr="00DE6A43">
        <w:rPr>
          <w:rFonts w:eastAsia="Times New Roman" w:cs="Segoe UI"/>
          <w:b/>
          <w:bCs/>
          <w:kern w:val="0"/>
          <w14:ligatures w14:val="none"/>
        </w:rPr>
        <w:t>(Annually, June)</w:t>
      </w:r>
    </w:p>
    <w:p w14:paraId="7439114B" w14:textId="7D50D1F3" w:rsidR="005D5DB0" w:rsidRPr="00DE6A43" w:rsidRDefault="005D5DB0" w:rsidP="00DB7F32">
      <w:pPr>
        <w:pStyle w:val="ListParagraph"/>
        <w:numPr>
          <w:ilvl w:val="0"/>
          <w:numId w:val="131"/>
        </w:numPr>
        <w:textAlignment w:val="baseline"/>
        <w:rPr>
          <w:rFonts w:eastAsia="Times New Roman" w:cs="Segoe UI"/>
          <w:kern w:val="0"/>
          <w14:ligatures w14:val="none"/>
        </w:rPr>
      </w:pPr>
      <w:r w:rsidRPr="00DE6A43">
        <w:rPr>
          <w:rFonts w:eastAsia="Times New Roman" w:cs="Segoe UI"/>
          <w:kern w:val="0"/>
          <w14:ligatures w14:val="none"/>
        </w:rPr>
        <w:t xml:space="preserve">Implement SB 1215 standards for extending sewer collection systems to communities in areas of high septic system density. Provide updates via the Executive Officer’s Report. </w:t>
      </w:r>
      <w:r w:rsidRPr="00DE6A43">
        <w:rPr>
          <w:rFonts w:eastAsia="Times New Roman" w:cs="Segoe UI"/>
          <w:b/>
          <w:bCs/>
          <w:kern w:val="0"/>
          <w14:ligatures w14:val="none"/>
        </w:rPr>
        <w:t>(Annually, June)</w:t>
      </w:r>
      <w:r w:rsidRPr="00DE6A43">
        <w:rPr>
          <w:rFonts w:eastAsia="Times New Roman" w:cs="Segoe UI"/>
          <w:kern w:val="0"/>
          <w14:ligatures w14:val="none"/>
        </w:rPr>
        <w:t xml:space="preserve"> </w:t>
      </w:r>
    </w:p>
    <w:p w14:paraId="1CB1B6F9" w14:textId="77777777" w:rsidR="005D5DB0" w:rsidRPr="00DE6A43" w:rsidRDefault="005D5DB0" w:rsidP="00DB7F32">
      <w:pPr>
        <w:pStyle w:val="ListParagraph"/>
        <w:numPr>
          <w:ilvl w:val="0"/>
          <w:numId w:val="131"/>
        </w:numPr>
        <w:textAlignment w:val="baseline"/>
        <w:rPr>
          <w:rFonts w:eastAsia="Times New Roman" w:cs="Segoe UI"/>
          <w:kern w:val="0"/>
          <w14:ligatures w14:val="none"/>
        </w:rPr>
      </w:pPr>
      <w:r w:rsidRPr="00DE6A43">
        <w:rPr>
          <w:rFonts w:eastAsia="Times New Roman" w:cs="Segoe UI"/>
          <w:kern w:val="0"/>
          <w14:ligatures w14:val="none"/>
        </w:rPr>
        <w:t>Support the West Fork Carson River (WFCR) Vision Plan through ongoing permitting efforts and through coordination with Alpine County and existing OWTS owners for potential connection to South Tahoe Public Utility District’s export pipeline (known as the ‘C-line’).</w:t>
      </w:r>
    </w:p>
    <w:p w14:paraId="68C53423" w14:textId="77777777" w:rsidR="005D5DB0" w:rsidRPr="00DE6A43" w:rsidRDefault="005D5DB0" w:rsidP="00DB7F32">
      <w:pPr>
        <w:pStyle w:val="ListParagraph"/>
        <w:numPr>
          <w:ilvl w:val="1"/>
          <w:numId w:val="131"/>
        </w:numPr>
        <w:textAlignment w:val="baseline"/>
        <w:rPr>
          <w:rFonts w:eastAsia="Times New Roman" w:cs="Segoe UI"/>
          <w:kern w:val="0"/>
          <w14:ligatures w14:val="none"/>
        </w:rPr>
      </w:pPr>
      <w:r w:rsidRPr="00DE6A43">
        <w:rPr>
          <w:rFonts w:eastAsia="Times New Roman" w:cs="Segoe UI"/>
          <w:kern w:val="0"/>
          <w14:ligatures w14:val="none"/>
        </w:rPr>
        <w:t xml:space="preserve">Enforce the monitoring and reporting program for the Desolation Hotel Hope Valley (formerly Sorensen’s Resort) as adopted with the transfer of ownership of WDRs via Board Order No. R6-2024-0033. Continue monitoring Desolation Hotel Hope Valley’s progress in achieving an effluent quality that consistently meets the effluent limitations required for a C-line discharge so that onsite disposal to an existing leach field can be eliminated. Revise existing WDRs, as needed, to reflect treatment system improvements and operational changes </w:t>
      </w:r>
      <w:r w:rsidRPr="00DE6A43">
        <w:rPr>
          <w:rFonts w:eastAsia="Times New Roman" w:cs="Segoe UI"/>
          <w:b/>
          <w:bCs/>
          <w:kern w:val="0"/>
          <w14:ligatures w14:val="none"/>
        </w:rPr>
        <w:t>(June 2027)</w:t>
      </w:r>
      <w:r w:rsidRPr="00DE6A43">
        <w:rPr>
          <w:rFonts w:eastAsia="Times New Roman" w:cs="Segoe UI"/>
          <w:kern w:val="0"/>
          <w14:ligatures w14:val="none"/>
        </w:rPr>
        <w:t xml:space="preserve"> </w:t>
      </w:r>
    </w:p>
    <w:p w14:paraId="706E2011" w14:textId="77777777" w:rsidR="005D5DB0" w:rsidRPr="00DE6A43" w:rsidRDefault="005D5DB0" w:rsidP="00DB7F32">
      <w:pPr>
        <w:pStyle w:val="ListParagraph"/>
        <w:numPr>
          <w:ilvl w:val="1"/>
          <w:numId w:val="131"/>
        </w:numPr>
        <w:textAlignment w:val="baseline"/>
        <w:rPr>
          <w:rFonts w:eastAsia="Times New Roman" w:cs="Segoe UI"/>
          <w:b/>
          <w:bCs/>
          <w:kern w:val="0"/>
          <w14:ligatures w14:val="none"/>
        </w:rPr>
      </w:pPr>
      <w:r w:rsidRPr="00DE6A43">
        <w:rPr>
          <w:rFonts w:eastAsia="Times New Roman" w:cs="Segoe UI"/>
          <w:kern w:val="0"/>
          <w14:ligatures w14:val="none"/>
        </w:rPr>
        <w:t xml:space="preserve">Participate in discussions with Alpine County and other key stakeholders on the potential future formation of a public utility district to serve areas with existing OWTS that are currently impacting, or have potential to impact, the WFCR. </w:t>
      </w:r>
      <w:r w:rsidRPr="00DE6A43">
        <w:rPr>
          <w:rFonts w:eastAsia="Times New Roman" w:cs="Segoe UI"/>
          <w:b/>
          <w:bCs/>
          <w:kern w:val="0"/>
          <w14:ligatures w14:val="none"/>
        </w:rPr>
        <w:t>(Ongoing)</w:t>
      </w:r>
    </w:p>
    <w:p w14:paraId="31F6BE8B" w14:textId="0016DD54" w:rsidR="005D5DB0" w:rsidRPr="00DE6A43" w:rsidRDefault="005D5DB0" w:rsidP="00DB7F32">
      <w:pPr>
        <w:pStyle w:val="ListParagraph"/>
        <w:numPr>
          <w:ilvl w:val="0"/>
          <w:numId w:val="131"/>
        </w:numPr>
        <w:textAlignment w:val="baseline"/>
        <w:rPr>
          <w:rFonts w:eastAsia="Times New Roman" w:cs="Segoe UI"/>
          <w:b/>
          <w:bCs/>
          <w:kern w:val="0"/>
          <w14:ligatures w14:val="none"/>
        </w:rPr>
      </w:pPr>
      <w:r w:rsidRPr="00DE6A43">
        <w:rPr>
          <w:rFonts w:eastAsia="Times New Roman" w:cs="Segoe UI"/>
          <w:kern w:val="0"/>
          <w14:ligatures w14:val="none"/>
        </w:rPr>
        <w:t xml:space="preserve">Leverage data and findings from the Water Boards Wastewater Needs Assessment (WWNA) to identify areas within the region needing sewerage. Adopt region-specific goals to support Region 6 </w:t>
      </w:r>
      <w:r w:rsidR="00DA5C72" w:rsidRPr="00DE6A43">
        <w:rPr>
          <w:rFonts w:eastAsia="Times New Roman" w:cs="Segoe UI"/>
          <w:kern w:val="0"/>
          <w14:ligatures w14:val="none"/>
        </w:rPr>
        <w:t>plans and policies</w:t>
      </w:r>
      <w:r w:rsidRPr="00DE6A43">
        <w:rPr>
          <w:rFonts w:eastAsia="Times New Roman" w:cs="Segoe UI"/>
          <w:kern w:val="0"/>
          <w14:ligatures w14:val="none"/>
        </w:rPr>
        <w:t xml:space="preserve"> </w:t>
      </w:r>
      <w:r w:rsidRPr="00DE6A43">
        <w:rPr>
          <w:rFonts w:eastAsia="Times New Roman" w:cs="Segoe UI"/>
          <w:b/>
          <w:bCs/>
          <w:kern w:val="0"/>
          <w14:ligatures w14:val="none"/>
        </w:rPr>
        <w:t>(December 2027)</w:t>
      </w:r>
    </w:p>
    <w:p w14:paraId="253A7202" w14:textId="77777777" w:rsidR="00CC697D" w:rsidRPr="00DE6A43" w:rsidRDefault="00CC697D" w:rsidP="00236D7C">
      <w:pPr>
        <w:keepNext/>
        <w:keepLines/>
        <w:spacing w:before="160" w:after="80"/>
        <w:outlineLvl w:val="2"/>
        <w:rPr>
          <w:rFonts w:eastAsiaTheme="majorEastAsia" w:cstheme="majorBidi"/>
          <w:b/>
          <w:bCs/>
          <w:u w:val="single"/>
        </w:rPr>
      </w:pPr>
      <w:r w:rsidRPr="00DE6A43">
        <w:rPr>
          <w:rFonts w:eastAsiaTheme="majorEastAsia" w:cstheme="majorBidi"/>
          <w:b/>
          <w:bCs/>
          <w:u w:val="single"/>
        </w:rPr>
        <w:lastRenderedPageBreak/>
        <w:t>Colorado River (Region 7)</w:t>
      </w:r>
    </w:p>
    <w:p w14:paraId="4E3486F9" w14:textId="77777777" w:rsidR="00CC697D" w:rsidRPr="00DE6A43" w:rsidRDefault="00CC697D" w:rsidP="00236D7C">
      <w:pPr>
        <w:rPr>
          <w:b/>
          <w:bCs/>
        </w:rPr>
      </w:pPr>
      <w:r w:rsidRPr="00DE6A43">
        <w:rPr>
          <w:b/>
          <w:bCs/>
        </w:rPr>
        <w:t>Goal 1: Reduce impacts to groundwater from septic tanks by implementing the requirements established in the Onsite Wastewater Treatment Policy.</w:t>
      </w:r>
    </w:p>
    <w:p w14:paraId="4EFE80A9" w14:textId="77777777" w:rsidR="009E3A3A" w:rsidRPr="00DE6A43" w:rsidRDefault="00CC697D" w:rsidP="00236D7C">
      <w:pPr>
        <w:rPr>
          <w:u w:val="single"/>
        </w:rPr>
      </w:pPr>
      <w:r w:rsidRPr="00DE6A43">
        <w:rPr>
          <w:u w:val="single"/>
        </w:rPr>
        <w:t xml:space="preserve">Background: </w:t>
      </w:r>
    </w:p>
    <w:p w14:paraId="502AECE7" w14:textId="102AA4BC" w:rsidR="00CC697D" w:rsidRPr="00DE6A43" w:rsidRDefault="00CC697D" w:rsidP="00236D7C">
      <w:r w:rsidRPr="00DE6A43">
        <w:rPr>
          <w:rFonts w:eastAsia="Calibri" w:cstheme="minorHAnsi"/>
        </w:rPr>
        <w:t xml:space="preserve">The Onsite Wastewater Treatment Policy for the State was incorporated into the Basin Plan for the Colorado River Basin Region on September 19, 2013, approved by the State Water Board on December 3, </w:t>
      </w:r>
      <w:proofErr w:type="gramStart"/>
      <w:r w:rsidRPr="00DE6A43">
        <w:rPr>
          <w:rFonts w:eastAsia="Calibri" w:cstheme="minorHAnsi"/>
        </w:rPr>
        <w:t>2013</w:t>
      </w:r>
      <w:proofErr w:type="gramEnd"/>
      <w:r w:rsidRPr="00DE6A43">
        <w:rPr>
          <w:rFonts w:eastAsia="Calibri" w:cstheme="minorHAnsi"/>
        </w:rPr>
        <w:t xml:space="preserve"> and approved by Office of Administrative Law on March 11, 2014.  </w:t>
      </w:r>
      <w:r w:rsidRPr="00DE6A43">
        <w:t xml:space="preserve">Since 2015, Colorado River Basin Water Board – Region 7 staff, as lead reviewer, have approved Local Agency Management Programs (LAMPs) for three (3) Local Agencies in the Colorado River Basin Region (City of Needles [R7-2018-0033], Imperial County [R7-2023-0026] and Riverside County [R7-2022-044]). Region 7 staff worked in collaboration with Lahontan Regional Water Board - Region 6, Santa Ana Region Water Board – Region 8, and San Diego Regional Water Board - Region 9 staff on two (2) other LAMPs for San Bernardino County and San Diego County whose boundaries are partially within </w:t>
      </w:r>
      <w:proofErr w:type="gramStart"/>
      <w:r w:rsidRPr="00DE6A43">
        <w:t>Region</w:t>
      </w:r>
      <w:proofErr w:type="gramEnd"/>
      <w:r w:rsidRPr="00DE6A43">
        <w:t xml:space="preserve"> 7. </w:t>
      </w:r>
    </w:p>
    <w:p w14:paraId="19CF29B8" w14:textId="77777777" w:rsidR="00CC697D" w:rsidRPr="00DE6A43" w:rsidRDefault="00CC697D" w:rsidP="00236D7C">
      <w:pPr>
        <w:rPr>
          <w:rFonts w:eastAsia="Calibri" w:cstheme="minorHAnsi"/>
          <w:u w:val="single"/>
        </w:rPr>
      </w:pPr>
      <w:r w:rsidRPr="00DE6A43">
        <w:rPr>
          <w:rFonts w:eastAsia="Calibri" w:cstheme="minorHAnsi"/>
          <w:u w:val="single"/>
        </w:rPr>
        <w:t>Objectives and Milestones:</w:t>
      </w:r>
    </w:p>
    <w:p w14:paraId="3B803C7B" w14:textId="77777777" w:rsidR="00CC697D" w:rsidRPr="00DE6A43" w:rsidRDefault="00CC697D" w:rsidP="00DB7F32">
      <w:pPr>
        <w:numPr>
          <w:ilvl w:val="0"/>
          <w:numId w:val="60"/>
        </w:numPr>
        <w:contextualSpacing/>
      </w:pPr>
      <w:r w:rsidRPr="00DE6A43">
        <w:t xml:space="preserve">Review, and if appropriate, approve Local Agency Management Programs which are submitted (2025-2030).  Tasks include: </w:t>
      </w:r>
    </w:p>
    <w:p w14:paraId="419CFCD8" w14:textId="77777777" w:rsidR="00CC697D" w:rsidRPr="00DE6A43" w:rsidRDefault="00CC697D" w:rsidP="00DB7F32">
      <w:pPr>
        <w:numPr>
          <w:ilvl w:val="1"/>
          <w:numId w:val="60"/>
        </w:numPr>
        <w:contextualSpacing/>
      </w:pPr>
      <w:r w:rsidRPr="00DE6A43">
        <w:t>Regional Water Board staff review</w:t>
      </w:r>
    </w:p>
    <w:p w14:paraId="3E9CD338" w14:textId="77777777" w:rsidR="00CC697D" w:rsidRPr="00DE6A43" w:rsidRDefault="00CC697D" w:rsidP="00DB7F32">
      <w:pPr>
        <w:numPr>
          <w:ilvl w:val="1"/>
          <w:numId w:val="60"/>
        </w:numPr>
        <w:contextualSpacing/>
      </w:pPr>
      <w:r w:rsidRPr="00DE6A43">
        <w:t>Issuing a public review draft resolution</w:t>
      </w:r>
    </w:p>
    <w:p w14:paraId="215FE2A3" w14:textId="77777777" w:rsidR="00CC697D" w:rsidRPr="00DE6A43" w:rsidRDefault="00CC697D" w:rsidP="00DB7F32">
      <w:pPr>
        <w:numPr>
          <w:ilvl w:val="1"/>
          <w:numId w:val="60"/>
        </w:numPr>
        <w:contextualSpacing/>
      </w:pPr>
      <w:r w:rsidRPr="00DE6A43">
        <w:t>Regional Water Board Workshop (optional)</w:t>
      </w:r>
    </w:p>
    <w:p w14:paraId="76865224" w14:textId="77777777" w:rsidR="00CC697D" w:rsidRPr="00DE6A43" w:rsidRDefault="00CC697D" w:rsidP="00DB7F32">
      <w:pPr>
        <w:numPr>
          <w:ilvl w:val="1"/>
          <w:numId w:val="60"/>
        </w:numPr>
        <w:contextualSpacing/>
      </w:pPr>
      <w:r w:rsidRPr="00DE6A43">
        <w:t>Regional Water Board Hearing</w:t>
      </w:r>
    </w:p>
    <w:p w14:paraId="1A0A217F" w14:textId="77777777" w:rsidR="00CC697D" w:rsidRPr="00DE6A43" w:rsidRDefault="00CC697D" w:rsidP="00DB7F32">
      <w:pPr>
        <w:numPr>
          <w:ilvl w:val="1"/>
          <w:numId w:val="60"/>
        </w:numPr>
        <w:contextualSpacing/>
      </w:pPr>
      <w:r w:rsidRPr="00DE6A43">
        <w:t>Adoption of a Local Agency Management Program (as needed)</w:t>
      </w:r>
    </w:p>
    <w:p w14:paraId="11B3C6B4" w14:textId="77777777" w:rsidR="00CC697D" w:rsidRPr="00DE6A43" w:rsidRDefault="00CC697D" w:rsidP="00DB7F32">
      <w:pPr>
        <w:numPr>
          <w:ilvl w:val="0"/>
          <w:numId w:val="60"/>
        </w:numPr>
        <w:contextualSpacing/>
      </w:pPr>
      <w:r w:rsidRPr="00DE6A43">
        <w:t xml:space="preserve">Provide oversight to the implementation and management of the approved Local Agency Management Programs for Imperial, Riverside, San Bernardino and San Diego counties, and the City of Needles.  Review Local Agency Management Program Annual Reports (2025-2030). </w:t>
      </w:r>
    </w:p>
    <w:p w14:paraId="38DA9865" w14:textId="77777777" w:rsidR="00CC697D" w:rsidRPr="00DE6A43" w:rsidRDefault="00CC697D" w:rsidP="00DB7F32">
      <w:pPr>
        <w:numPr>
          <w:ilvl w:val="0"/>
          <w:numId w:val="60"/>
        </w:numPr>
        <w:contextualSpacing/>
      </w:pPr>
      <w:r w:rsidRPr="00DE6A43">
        <w:t>As needed, issue or deny WDRs or waivers of WDRs for any new or replacement onsite wastewater treatment systems within a jurisdiction of a local agency without approved Local Agency Management Programs where that onsite treatment system meets the minimum standards contained in Tier 1 of the Onsite Treatment Policy (2025-2030).</w:t>
      </w:r>
    </w:p>
    <w:p w14:paraId="79B9A725" w14:textId="328343D6" w:rsidR="002A4147" w:rsidRPr="00DE6A43" w:rsidRDefault="002A4147" w:rsidP="00DB7F32">
      <w:pPr>
        <w:numPr>
          <w:ilvl w:val="0"/>
          <w:numId w:val="60"/>
        </w:numPr>
        <w:contextualSpacing/>
      </w:pPr>
      <w:proofErr w:type="gramStart"/>
      <w:r w:rsidRPr="00DE6A43">
        <w:t>Report out</w:t>
      </w:r>
      <w:proofErr w:type="gramEnd"/>
      <w:r w:rsidRPr="00DE6A43">
        <w:t xml:space="preserve"> on </w:t>
      </w:r>
      <w:r w:rsidR="00C47FC3" w:rsidRPr="00DE6A43">
        <w:t xml:space="preserve">the number of LAMPs reviewed and approved in the </w:t>
      </w:r>
      <w:proofErr w:type="spellStart"/>
      <w:r w:rsidR="00C47FC3" w:rsidRPr="00DE6A43">
        <w:t>semi annual</w:t>
      </w:r>
      <w:proofErr w:type="spellEnd"/>
      <w:r w:rsidR="00C47FC3" w:rsidRPr="00DE6A43">
        <w:t xml:space="preserve"> workplan progress reports as well as in the annual NPS Program Progress Report</w:t>
      </w:r>
    </w:p>
    <w:p w14:paraId="35152C97" w14:textId="77777777" w:rsidR="00CC697D" w:rsidRPr="00DE6A43" w:rsidRDefault="00CC697D" w:rsidP="00236D7C"/>
    <w:p w14:paraId="085C64CA" w14:textId="77777777" w:rsidR="00CC697D" w:rsidRPr="00DE6A43" w:rsidRDefault="00CC697D" w:rsidP="00236D7C">
      <w:pPr>
        <w:rPr>
          <w:b/>
          <w:bCs/>
        </w:rPr>
      </w:pPr>
      <w:r w:rsidRPr="00DE6A43">
        <w:rPr>
          <w:b/>
          <w:bCs/>
        </w:rPr>
        <w:t>Goal 2: Implementation of Yucca Valley Onsite Wastewater Treatment System (OWTS) Prohibition Revision.</w:t>
      </w:r>
    </w:p>
    <w:p w14:paraId="5B935B3E" w14:textId="77777777" w:rsidR="00CC697D" w:rsidRPr="00DE6A43" w:rsidRDefault="00CC697D" w:rsidP="00236D7C">
      <w:pPr>
        <w:rPr>
          <w:rFonts w:cs="Arial"/>
        </w:rPr>
      </w:pPr>
      <w:r w:rsidRPr="00DE6A43">
        <w:lastRenderedPageBreak/>
        <w:t xml:space="preserve">The Regional Water Board adopted Resolution R7-2021-0028 Yucca Valley Onsite Wastewater Treatment System (OWTS) Prohibition Revision. The revised Yucca Valley OWTS Prohibition went into effect December 5, 2022. In Phase I of the Implementation Plan there were 3,633 parcels that stopped their discharge from onsite wastewater treatment system (septic tanks) to groundwater and connected to the sewer system voluntarily which equates to approximately 83% of the original developed parcels. An additional 446 parcels connected to the sewer after a first Notice of Violation from the Regional Water Board; the total number of connections increased to 4,079 or approximately 93% of the developed parcels. An additional 138 sewer connections were completed after second Notices of Violation were issued by the Regional Water Board, bringing the total number of connections to 4,217, and approximately 96% of the developed parcels, in June 2024. </w:t>
      </w:r>
    </w:p>
    <w:p w14:paraId="3F204CC3" w14:textId="77777777" w:rsidR="00CC697D" w:rsidRPr="00DE6A43" w:rsidRDefault="00CC697D" w:rsidP="00236D7C">
      <w:pPr>
        <w:rPr>
          <w:rFonts w:eastAsia="Calibri" w:cstheme="minorHAnsi"/>
          <w:u w:val="single"/>
        </w:rPr>
      </w:pPr>
      <w:r w:rsidRPr="00DE6A43">
        <w:rPr>
          <w:rFonts w:eastAsia="Calibri" w:cstheme="minorHAnsi"/>
          <w:u w:val="single"/>
        </w:rPr>
        <w:t>Objectives and Milestones:</w:t>
      </w:r>
    </w:p>
    <w:p w14:paraId="552DBC9D" w14:textId="77777777" w:rsidR="00CC697D" w:rsidRPr="00DE6A43" w:rsidRDefault="00CC697D" w:rsidP="00DB7F32">
      <w:pPr>
        <w:numPr>
          <w:ilvl w:val="0"/>
          <w:numId w:val="61"/>
        </w:numPr>
        <w:contextualSpacing/>
      </w:pPr>
      <w:r w:rsidRPr="00DE6A43">
        <w:t xml:space="preserve">Provide oversight </w:t>
      </w:r>
      <w:proofErr w:type="gramStart"/>
      <w:r w:rsidRPr="00DE6A43">
        <w:t>to</w:t>
      </w:r>
      <w:proofErr w:type="gramEnd"/>
      <w:r w:rsidRPr="00DE6A43">
        <w:t xml:space="preserve"> the implementation and management of the approved Yucca Valley OWTS Prohibition Revision that is being done by the local agency Hi-Desert Water District (2025-2030). </w:t>
      </w:r>
    </w:p>
    <w:p w14:paraId="3BE80BF9" w14:textId="77777777" w:rsidR="00A632C5" w:rsidRPr="00DE6A43" w:rsidRDefault="00CC697D" w:rsidP="00A632C5">
      <w:pPr>
        <w:numPr>
          <w:ilvl w:val="0"/>
          <w:numId w:val="61"/>
        </w:numPr>
        <w:contextualSpacing/>
      </w:pPr>
      <w:r w:rsidRPr="00DE6A43">
        <w:t>Enforce the prohibition requirements to ensure protection of the groundwater basins.</w:t>
      </w:r>
    </w:p>
    <w:p w14:paraId="3589BBFA" w14:textId="7A2B3951" w:rsidR="090B9F42" w:rsidRPr="00DE6A43" w:rsidRDefault="588456E4" w:rsidP="00A632C5">
      <w:pPr>
        <w:numPr>
          <w:ilvl w:val="0"/>
          <w:numId w:val="61"/>
        </w:numPr>
        <w:contextualSpacing/>
      </w:pPr>
      <w:r w:rsidRPr="00DE6A43">
        <w:t xml:space="preserve">Report </w:t>
      </w:r>
      <w:r w:rsidR="00A632C5" w:rsidRPr="00DE6A43">
        <w:t>p</w:t>
      </w:r>
      <w:r w:rsidRPr="00DE6A43">
        <w:t xml:space="preserve">rogress on Implementation and Enforcement to the </w:t>
      </w:r>
      <w:r w:rsidR="7BA53C12" w:rsidRPr="00DE6A43">
        <w:t>Regional Water Board annua</w:t>
      </w:r>
      <w:r w:rsidR="46E3AFCB" w:rsidRPr="00DE6A43">
        <w:t>l</w:t>
      </w:r>
      <w:r w:rsidR="7BA53C12" w:rsidRPr="00DE6A43">
        <w:t>ly.</w:t>
      </w:r>
    </w:p>
    <w:p w14:paraId="092A3980" w14:textId="77777777" w:rsidR="00A632C5" w:rsidRPr="00DE6A43" w:rsidRDefault="00A632C5" w:rsidP="00A632C5">
      <w:pPr>
        <w:ind w:left="720"/>
        <w:contextualSpacing/>
      </w:pPr>
    </w:p>
    <w:p w14:paraId="4CE49701" w14:textId="5EA1CD10" w:rsidR="21452503" w:rsidRPr="00DE6A43" w:rsidRDefault="07C6672D" w:rsidP="00A632C5">
      <w:pPr>
        <w:pStyle w:val="Heading3"/>
        <w:rPr>
          <w:rFonts w:eastAsiaTheme="majorEastAsia" w:cstheme="majorBidi"/>
        </w:rPr>
      </w:pPr>
      <w:r w:rsidRPr="00DE6A43">
        <w:rPr>
          <w:rFonts w:eastAsiaTheme="majorEastAsia" w:cstheme="majorBidi"/>
        </w:rPr>
        <w:t>Santa Ana (Region 8)</w:t>
      </w:r>
    </w:p>
    <w:p w14:paraId="11221BEF" w14:textId="1511E8F7" w:rsidR="00FE37B0" w:rsidRPr="00DE6A43" w:rsidRDefault="5FEB601B" w:rsidP="007B0025">
      <w:pPr>
        <w:spacing w:before="240"/>
        <w:rPr>
          <w:rFonts w:eastAsiaTheme="minorEastAsia"/>
          <w:b/>
          <w:bCs/>
        </w:rPr>
      </w:pPr>
      <w:r w:rsidRPr="00DE6A43">
        <w:rPr>
          <w:rFonts w:eastAsiaTheme="minorEastAsia"/>
          <w:b/>
          <w:bCs/>
        </w:rPr>
        <w:t>Goal 1: Implement the OWTS Policy</w:t>
      </w:r>
    </w:p>
    <w:p w14:paraId="10C847F1" w14:textId="0554E23E" w:rsidR="4D74EE4D" w:rsidRPr="00DE6A43" w:rsidRDefault="774C206E" w:rsidP="007B0025">
      <w:pPr>
        <w:spacing w:line="276" w:lineRule="auto"/>
        <w:rPr>
          <w:rFonts w:eastAsiaTheme="minorEastAsia"/>
        </w:rPr>
      </w:pPr>
      <w:r w:rsidRPr="00DE6A43">
        <w:rPr>
          <w:rFonts w:eastAsiaTheme="minorEastAsia"/>
        </w:rPr>
        <w:t xml:space="preserve">Background: </w:t>
      </w:r>
    </w:p>
    <w:p w14:paraId="5ED40005" w14:textId="0B766EB6" w:rsidR="4D74EE4D" w:rsidRPr="00DE6A43" w:rsidRDefault="774C206E" w:rsidP="0C4B3F9A">
      <w:pPr>
        <w:spacing w:line="276" w:lineRule="auto"/>
        <w:rPr>
          <w:rFonts w:eastAsiaTheme="minorEastAsia"/>
        </w:rPr>
      </w:pPr>
      <w:r w:rsidRPr="00DE6A43">
        <w:rPr>
          <w:rFonts w:eastAsiaTheme="minorEastAsia"/>
        </w:rPr>
        <w:t>The Onsite Wastewater Treatment Systems (OWTS) Policy for the State was incorporated into the Basin Plan for Santa Ana Water Board on April 25, 2014, approved by the State Water Board on July 15, 2014, and approved by Office of Administrative Law on October 29, 2014. Since that time Region 8 staff, as lead reviewer, have approved Local Agency Management Programs (LAMPs) for three (3</w:t>
      </w:r>
      <w:proofErr w:type="gramStart"/>
      <w:r w:rsidRPr="00DE6A43">
        <w:rPr>
          <w:rFonts w:eastAsiaTheme="minorEastAsia"/>
        </w:rPr>
        <w:t>)  Local</w:t>
      </w:r>
      <w:proofErr w:type="gramEnd"/>
      <w:r w:rsidRPr="00DE6A43">
        <w:rPr>
          <w:rFonts w:eastAsiaTheme="minorEastAsia"/>
        </w:rPr>
        <w:t xml:space="preserve"> Agencies within Region 8, City of Redlands [Resolution R8-2019-0058], City of Yucaipa [Resolution R8-2017-0043], and City of Rancho Cucamonga [Resolution R8-2017-0012]). However, the LAMP for City of Yucaipa was terminated as of January 1, </w:t>
      </w:r>
      <w:proofErr w:type="gramStart"/>
      <w:r w:rsidRPr="00DE6A43">
        <w:rPr>
          <w:rFonts w:eastAsiaTheme="minorEastAsia"/>
        </w:rPr>
        <w:t>2025</w:t>
      </w:r>
      <w:proofErr w:type="gramEnd"/>
      <w:r w:rsidRPr="00DE6A43">
        <w:rPr>
          <w:rFonts w:eastAsiaTheme="minorEastAsia"/>
        </w:rPr>
        <w:t xml:space="preserve"> </w:t>
      </w:r>
      <w:proofErr w:type="gramStart"/>
      <w:r w:rsidRPr="00DE6A43">
        <w:rPr>
          <w:rFonts w:eastAsiaTheme="minorEastAsia"/>
        </w:rPr>
        <w:t>per</w:t>
      </w:r>
      <w:proofErr w:type="gramEnd"/>
      <w:r w:rsidRPr="00DE6A43">
        <w:rPr>
          <w:rFonts w:eastAsiaTheme="minorEastAsia"/>
        </w:rPr>
        <w:t xml:space="preserve"> the request of City of Yucaipa and City of Yucaipa became a Tier 1 Local Agency under the OWTS Policy.  Also, Region 8 staff worked in collaboration with the Colorado River Basin Regional Water Board - Region 7, and the </w:t>
      </w:r>
      <w:r w:rsidRPr="00DE6A43">
        <w:rPr>
          <w:rFonts w:eastAsiaTheme="minorEastAsia"/>
        </w:rPr>
        <w:lastRenderedPageBreak/>
        <w:t xml:space="preserve">Lahontan Regional Water Board - Region 6 (Lead Region) in the review and adoption of the San Bernardino County LAMP through Resolution R6V-2017-0032 and collaborated with the San Diego Regional Water Board – Region 9, and the Colorado River Basin Regional Water Board - Region 7 (Lead Region) in the review and adoption of the Riverside County LAMP through Resolution R7-2016-0038 as amended by Resolution R7-2022-0044 and Resolution R7-2024-0039. </w:t>
      </w:r>
    </w:p>
    <w:p w14:paraId="39A38F08" w14:textId="52C43B6B" w:rsidR="4D74EE4D" w:rsidRPr="00DE6A43" w:rsidRDefault="774C206E" w:rsidP="007B0025">
      <w:pPr>
        <w:spacing w:line="276" w:lineRule="auto"/>
        <w:rPr>
          <w:rFonts w:eastAsiaTheme="minorEastAsia"/>
        </w:rPr>
      </w:pPr>
      <w:r w:rsidRPr="00DE6A43">
        <w:rPr>
          <w:rFonts w:eastAsiaTheme="minorEastAsia"/>
        </w:rPr>
        <w:t>Objectives and Milestones:</w:t>
      </w:r>
    </w:p>
    <w:p w14:paraId="6DC09A99" w14:textId="7BD2997D" w:rsidR="4D74EE4D" w:rsidRPr="00DE6A43" w:rsidRDefault="774C206E" w:rsidP="007B0025">
      <w:pPr>
        <w:spacing w:line="276" w:lineRule="auto"/>
        <w:ind w:left="720"/>
        <w:rPr>
          <w:rFonts w:eastAsiaTheme="minorEastAsia"/>
        </w:rPr>
      </w:pPr>
      <w:r w:rsidRPr="00DE6A43">
        <w:rPr>
          <w:rFonts w:eastAsiaTheme="minorEastAsia"/>
        </w:rPr>
        <w:t xml:space="preserve">1. Provide oversight </w:t>
      </w:r>
      <w:proofErr w:type="gramStart"/>
      <w:r w:rsidRPr="00DE6A43">
        <w:rPr>
          <w:rFonts w:eastAsiaTheme="minorEastAsia"/>
        </w:rPr>
        <w:t>to</w:t>
      </w:r>
      <w:proofErr w:type="gramEnd"/>
      <w:r w:rsidRPr="00DE6A43">
        <w:rPr>
          <w:rFonts w:eastAsiaTheme="minorEastAsia"/>
        </w:rPr>
        <w:t xml:space="preserve"> the implementation and management of approved Local Agency Management Programs (LAMP).</w:t>
      </w:r>
    </w:p>
    <w:p w14:paraId="60BF54C2" w14:textId="2396F8DA" w:rsidR="4D74EE4D" w:rsidRPr="00DE6A43" w:rsidRDefault="774C206E" w:rsidP="007B0025">
      <w:pPr>
        <w:spacing w:line="276" w:lineRule="auto"/>
        <w:ind w:left="720"/>
        <w:rPr>
          <w:rFonts w:eastAsiaTheme="minorEastAsia"/>
        </w:rPr>
      </w:pPr>
      <w:r w:rsidRPr="00DE6A43">
        <w:rPr>
          <w:rFonts w:eastAsiaTheme="minorEastAsia"/>
        </w:rPr>
        <w:t>2. Review Tier 1 and Tier 2 LAMPs reporting per Policy (e.g., Annual Reports and 5-Year Assessment Reports).</w:t>
      </w:r>
    </w:p>
    <w:p w14:paraId="3D59E9D8" w14:textId="6D31AF61" w:rsidR="4D74EE4D" w:rsidRPr="00DE6A43" w:rsidRDefault="774C206E" w:rsidP="007B0025">
      <w:pPr>
        <w:spacing w:line="276" w:lineRule="auto"/>
        <w:ind w:left="720"/>
        <w:rPr>
          <w:rFonts w:eastAsiaTheme="minorEastAsia"/>
        </w:rPr>
      </w:pPr>
      <w:r w:rsidRPr="00DE6A43">
        <w:rPr>
          <w:rFonts w:eastAsiaTheme="minorEastAsia"/>
        </w:rPr>
        <w:t>3.Assist local agencies in resolving site-specific OWTS issues and evaluate requests for OWTS Policy permitting outside of local agency jurisdictions.</w:t>
      </w:r>
    </w:p>
    <w:p w14:paraId="6E3194D5" w14:textId="5F66FF34" w:rsidR="4D74EE4D" w:rsidRPr="00DE6A43" w:rsidRDefault="774C206E" w:rsidP="007B0025">
      <w:pPr>
        <w:spacing w:line="276" w:lineRule="auto"/>
        <w:ind w:left="720"/>
        <w:rPr>
          <w:rFonts w:eastAsiaTheme="minorEastAsia"/>
        </w:rPr>
      </w:pPr>
      <w:r w:rsidRPr="00DE6A43">
        <w:rPr>
          <w:rFonts w:eastAsiaTheme="minorEastAsia"/>
        </w:rPr>
        <w:t>4. Review proposals from local agencies to update existing LAMPs and revise as necessary.</w:t>
      </w:r>
    </w:p>
    <w:p w14:paraId="5182716D" w14:textId="12F067C1" w:rsidR="4D74EE4D" w:rsidRPr="00DE6A43" w:rsidRDefault="774C206E" w:rsidP="007B0025">
      <w:pPr>
        <w:spacing w:line="276" w:lineRule="auto"/>
        <w:ind w:left="720"/>
        <w:rPr>
          <w:rFonts w:eastAsiaTheme="minorEastAsia"/>
        </w:rPr>
      </w:pPr>
      <w:r w:rsidRPr="00DE6A43">
        <w:rPr>
          <w:rFonts w:eastAsiaTheme="minorEastAsia"/>
        </w:rPr>
        <w:t xml:space="preserve">5. Provide oversight to the implementation and management of the four existing </w:t>
      </w:r>
      <w:proofErr w:type="gramStart"/>
      <w:r w:rsidRPr="00DE6A43">
        <w:rPr>
          <w:rFonts w:eastAsiaTheme="minorEastAsia"/>
        </w:rPr>
        <w:t>LAMPs  for</w:t>
      </w:r>
      <w:proofErr w:type="gramEnd"/>
      <w:r w:rsidRPr="00DE6A43">
        <w:rPr>
          <w:rFonts w:eastAsiaTheme="minorEastAsia"/>
        </w:rPr>
        <w:t xml:space="preserve"> Riverside and San Bernardino counties, and the Cities of Redlands and Rancho Cucamonga. Review LAMP Annual Reports (2025-2030).</w:t>
      </w:r>
    </w:p>
    <w:p w14:paraId="6EC12280" w14:textId="19888811" w:rsidR="4D74EE4D" w:rsidRPr="00DE6A43" w:rsidRDefault="774C206E" w:rsidP="007B0025">
      <w:pPr>
        <w:spacing w:line="276" w:lineRule="auto"/>
        <w:ind w:left="720"/>
        <w:rPr>
          <w:rFonts w:eastAsiaTheme="minorEastAsia"/>
        </w:rPr>
      </w:pPr>
      <w:r w:rsidRPr="00DE6A43">
        <w:rPr>
          <w:rFonts w:eastAsiaTheme="minorEastAsia"/>
        </w:rPr>
        <w:t>6. As needed, issue or deny waste discharge requirements (WDRs) or waivers of WDRs for any new or replacement onsite wastewater treatment systems within a jurisdiction of a local agency without approved LAMP, where that onsite treatment system meets the minimum standards contained in Tier 1 of the Onsite Treatment Policy (2025-2030).</w:t>
      </w:r>
    </w:p>
    <w:p w14:paraId="24FD3287" w14:textId="3F011C05" w:rsidR="4D74EE4D" w:rsidRPr="00DE6A43" w:rsidRDefault="774C206E" w:rsidP="007B0025">
      <w:pPr>
        <w:spacing w:line="276" w:lineRule="auto"/>
        <w:ind w:left="720"/>
        <w:rPr>
          <w:rFonts w:eastAsiaTheme="minorEastAsia"/>
        </w:rPr>
      </w:pPr>
      <w:r w:rsidRPr="00DE6A43">
        <w:rPr>
          <w:rFonts w:eastAsiaTheme="minorEastAsia"/>
        </w:rPr>
        <w:t>7. Report on the number of LAMPs reviewed and approved in the annual workplan progress reports as well as in the annual NPS Program Progress Report.</w:t>
      </w:r>
    </w:p>
    <w:p w14:paraId="355F03AD" w14:textId="2CC1E7C3" w:rsidR="4D74EE4D" w:rsidRPr="00DE6A43" w:rsidRDefault="774C206E" w:rsidP="007B0025">
      <w:pPr>
        <w:spacing w:line="276" w:lineRule="auto"/>
        <w:rPr>
          <w:rFonts w:eastAsiaTheme="minorEastAsia"/>
          <w:b/>
          <w:bCs/>
        </w:rPr>
      </w:pPr>
      <w:r w:rsidRPr="00DE6A43">
        <w:rPr>
          <w:rFonts w:eastAsiaTheme="minorEastAsia"/>
          <w:b/>
          <w:bCs/>
        </w:rPr>
        <w:t xml:space="preserve">Goal 2: Implement Senate Bill 1215 </w:t>
      </w:r>
    </w:p>
    <w:p w14:paraId="39A30A76" w14:textId="04933DA0" w:rsidR="4D74EE4D" w:rsidRPr="00DE6A43" w:rsidRDefault="774C206E" w:rsidP="007B0025">
      <w:pPr>
        <w:spacing w:line="276" w:lineRule="auto"/>
        <w:rPr>
          <w:rFonts w:eastAsiaTheme="minorEastAsia"/>
        </w:rPr>
      </w:pPr>
      <w:r w:rsidRPr="00DE6A43">
        <w:rPr>
          <w:rFonts w:eastAsiaTheme="minorEastAsia"/>
        </w:rPr>
        <w:t xml:space="preserve">Background: </w:t>
      </w:r>
    </w:p>
    <w:p w14:paraId="45C16530" w14:textId="10536774" w:rsidR="4D74EE4D" w:rsidRPr="00DE6A43" w:rsidRDefault="774C206E" w:rsidP="0C4B3F9A">
      <w:pPr>
        <w:spacing w:line="276" w:lineRule="auto"/>
        <w:rPr>
          <w:rFonts w:eastAsiaTheme="minorEastAsia"/>
        </w:rPr>
      </w:pPr>
      <w:r w:rsidRPr="00DE6A43">
        <w:rPr>
          <w:rFonts w:eastAsiaTheme="minorEastAsia"/>
        </w:rPr>
        <w:t xml:space="preserve">SB 1215 established funding and the regulatory framework for a statewide wastewater consolidation program to facilitate the consolidation of inadequate OWTS with existing sewer systems. It also authorizes regional boards to encourage and, if necessary, to mandate the provision of sewer service to </w:t>
      </w:r>
      <w:r w:rsidR="005E279C" w:rsidRPr="00DE6A43">
        <w:rPr>
          <w:rFonts w:eastAsiaTheme="minorEastAsia"/>
        </w:rPr>
        <w:t xml:space="preserve">economically </w:t>
      </w:r>
      <w:r w:rsidRPr="00DE6A43">
        <w:rPr>
          <w:rFonts w:eastAsiaTheme="minorEastAsia"/>
        </w:rPr>
        <w:t>disadvantaged communities.</w:t>
      </w:r>
    </w:p>
    <w:p w14:paraId="4D59AF30" w14:textId="6CB50452" w:rsidR="4D74EE4D" w:rsidRPr="00DE6A43" w:rsidRDefault="774C206E" w:rsidP="007B0025">
      <w:pPr>
        <w:spacing w:line="276" w:lineRule="auto"/>
        <w:rPr>
          <w:rFonts w:eastAsiaTheme="minorEastAsia"/>
        </w:rPr>
      </w:pPr>
      <w:r w:rsidRPr="00DE6A43">
        <w:rPr>
          <w:rFonts w:eastAsiaTheme="minorEastAsia"/>
        </w:rPr>
        <w:t>Objectives and Milestones:</w:t>
      </w:r>
    </w:p>
    <w:p w14:paraId="6CDD23AF" w14:textId="0969368E" w:rsidR="4D74EE4D" w:rsidRPr="00DE6A43" w:rsidRDefault="774C206E" w:rsidP="007B0025">
      <w:pPr>
        <w:spacing w:line="276" w:lineRule="auto"/>
        <w:ind w:left="720"/>
        <w:rPr>
          <w:rFonts w:eastAsiaTheme="minorEastAsia"/>
        </w:rPr>
      </w:pPr>
      <w:r w:rsidRPr="00DE6A43">
        <w:rPr>
          <w:rFonts w:eastAsiaTheme="minorEastAsia"/>
        </w:rPr>
        <w:lastRenderedPageBreak/>
        <w:t>1. Identify communities with septic tanks that can be consolidated with a nearby existing collection system.</w:t>
      </w:r>
    </w:p>
    <w:p w14:paraId="17158159" w14:textId="3F3CD995" w:rsidR="4D74EE4D" w:rsidRPr="00DE6A43" w:rsidRDefault="774C206E" w:rsidP="007B0025">
      <w:pPr>
        <w:spacing w:line="276" w:lineRule="auto"/>
        <w:ind w:left="720"/>
        <w:rPr>
          <w:rFonts w:eastAsiaTheme="minorEastAsia"/>
        </w:rPr>
      </w:pPr>
      <w:r w:rsidRPr="00DE6A43">
        <w:rPr>
          <w:rFonts w:eastAsiaTheme="minorEastAsia"/>
        </w:rPr>
        <w:t>2. Identify communities with failing septic systems.</w:t>
      </w:r>
    </w:p>
    <w:p w14:paraId="3C43EBA1" w14:textId="6FCB46B9" w:rsidR="4D74EE4D" w:rsidRPr="00DE6A43" w:rsidRDefault="774C206E" w:rsidP="007B0025">
      <w:pPr>
        <w:spacing w:line="276" w:lineRule="auto"/>
        <w:ind w:left="720"/>
        <w:rPr>
          <w:rFonts w:eastAsiaTheme="minorEastAsia"/>
        </w:rPr>
      </w:pPr>
      <w:r w:rsidRPr="00DE6A43">
        <w:rPr>
          <w:rFonts w:eastAsiaTheme="minorEastAsia"/>
        </w:rPr>
        <w:t>3. Advocate priority projects and provide technical assistance for both DFA and the applicant throughout the process.</w:t>
      </w:r>
    </w:p>
    <w:p w14:paraId="1D6776F9" w14:textId="50806354" w:rsidR="4D74EE4D" w:rsidRPr="00DE6A43" w:rsidRDefault="774C206E" w:rsidP="007B0025">
      <w:pPr>
        <w:spacing w:line="276" w:lineRule="auto"/>
        <w:ind w:left="720"/>
        <w:rPr>
          <w:rFonts w:eastAsiaTheme="minorEastAsia"/>
        </w:rPr>
      </w:pPr>
      <w:r w:rsidRPr="00DE6A43">
        <w:rPr>
          <w:rFonts w:eastAsiaTheme="minorEastAsia"/>
        </w:rPr>
        <w:t xml:space="preserve">4. Coordinate with DFA such as transferring information on various technical aspects of a project </w:t>
      </w:r>
      <w:proofErr w:type="gramStart"/>
      <w:r w:rsidRPr="00DE6A43">
        <w:rPr>
          <w:rFonts w:eastAsiaTheme="minorEastAsia"/>
        </w:rPr>
        <w:t>in order to</w:t>
      </w:r>
      <w:proofErr w:type="gramEnd"/>
      <w:r w:rsidRPr="00DE6A43">
        <w:rPr>
          <w:rFonts w:eastAsiaTheme="minorEastAsia"/>
        </w:rPr>
        <w:t xml:space="preserve"> facilitate the review and funding process.</w:t>
      </w:r>
    </w:p>
    <w:p w14:paraId="770685EF" w14:textId="2CCC3A6F" w:rsidR="4D74EE4D" w:rsidRPr="00DE6A43" w:rsidRDefault="774C206E" w:rsidP="007B0025">
      <w:pPr>
        <w:spacing w:line="276" w:lineRule="auto"/>
        <w:rPr>
          <w:rFonts w:eastAsiaTheme="minorEastAsia"/>
          <w:b/>
          <w:bCs/>
        </w:rPr>
      </w:pPr>
      <w:r w:rsidRPr="00DE6A43">
        <w:rPr>
          <w:rFonts w:eastAsiaTheme="minorEastAsia"/>
          <w:b/>
          <w:bCs/>
        </w:rPr>
        <w:t>Goal 3: Implementation of Quail Valley OWTS Prohibition Revision</w:t>
      </w:r>
    </w:p>
    <w:p w14:paraId="26558C87" w14:textId="3B1D6F78" w:rsidR="4D74EE4D" w:rsidRPr="00DE6A43" w:rsidRDefault="774C206E" w:rsidP="007B0025">
      <w:pPr>
        <w:spacing w:line="276" w:lineRule="auto"/>
        <w:rPr>
          <w:rFonts w:eastAsiaTheme="minorEastAsia"/>
        </w:rPr>
      </w:pPr>
      <w:r w:rsidRPr="00DE6A43">
        <w:rPr>
          <w:rFonts w:eastAsiaTheme="minorEastAsia"/>
        </w:rPr>
        <w:t xml:space="preserve">Background: </w:t>
      </w:r>
    </w:p>
    <w:p w14:paraId="0AD6E96E" w14:textId="07E0B874" w:rsidR="4D74EE4D" w:rsidRPr="00DE6A43" w:rsidRDefault="00F2852E" w:rsidP="0C4B3F9A">
      <w:pPr>
        <w:spacing w:line="276" w:lineRule="auto"/>
        <w:rPr>
          <w:rFonts w:eastAsiaTheme="minorEastAsia"/>
        </w:rPr>
      </w:pPr>
      <w:r w:rsidRPr="00DE6A43">
        <w:rPr>
          <w:rFonts w:eastAsiaTheme="minorEastAsia"/>
        </w:rPr>
        <w:t>T</w:t>
      </w:r>
      <w:r w:rsidR="774C206E" w:rsidRPr="00DE6A43">
        <w:rPr>
          <w:rFonts w:eastAsiaTheme="minorEastAsia"/>
        </w:rPr>
        <w:t>he amendment to the Water Quality Control Plan for the Santa Ana River Basin allows for expanded exemptions to the Quail Valley On-site Septic Tank-Subsurface Disposal System prohibition of discharges from new septic systems in Quail Valley (Quail Valley amendment). The Quail Valley amendment, approved by the Santa Ana Regional Water Quality Control Board on January 16, 2020, was reviewed by the Office of Administrative Law, which approved it on September 14, 2020. Discharges from new septic systems (also known as OWTS) continue to be prohibited in Quail Valley. However, exemptions to this prohibition are now in effect, if the following conditions are met: (a) The septic system is in Subareas 1, 2, 3, 5, 6, 7, or 8, (b) There is no available sanitary sewer service to serve the parcel, and (c) The system meets the conditions and requirements of (</w:t>
      </w:r>
      <w:proofErr w:type="spellStart"/>
      <w:r w:rsidR="774C206E" w:rsidRPr="00DE6A43">
        <w:rPr>
          <w:rFonts w:eastAsiaTheme="minorEastAsia"/>
        </w:rPr>
        <w:t>i</w:t>
      </w:r>
      <w:proofErr w:type="spellEnd"/>
      <w:r w:rsidR="774C206E" w:rsidRPr="00DE6A43">
        <w:rPr>
          <w:rFonts w:eastAsiaTheme="minorEastAsia"/>
        </w:rPr>
        <w:t>) an applicable, approved LAMP, or (ii) if there is no applicable LAMP approved at the time the system is to be installed, Tier 1 of the OWTS Policy.</w:t>
      </w:r>
    </w:p>
    <w:p w14:paraId="58C7F7ED" w14:textId="586B2588" w:rsidR="4D74EE4D" w:rsidRPr="00DE6A43" w:rsidRDefault="774C206E" w:rsidP="007B0025">
      <w:pPr>
        <w:spacing w:line="276" w:lineRule="auto"/>
        <w:rPr>
          <w:rFonts w:eastAsiaTheme="minorEastAsia"/>
        </w:rPr>
      </w:pPr>
      <w:r w:rsidRPr="00DE6A43">
        <w:rPr>
          <w:rFonts w:eastAsiaTheme="minorEastAsia"/>
        </w:rPr>
        <w:t>Objectives and Milestones:</w:t>
      </w:r>
    </w:p>
    <w:p w14:paraId="7F58B7B7" w14:textId="6B75E576" w:rsidR="4D74EE4D" w:rsidRPr="00DE6A43" w:rsidRDefault="774C206E" w:rsidP="007B0025">
      <w:pPr>
        <w:spacing w:line="276" w:lineRule="auto"/>
        <w:ind w:left="720"/>
        <w:rPr>
          <w:rFonts w:eastAsiaTheme="minorEastAsia"/>
        </w:rPr>
      </w:pPr>
      <w:r w:rsidRPr="00DE6A43">
        <w:rPr>
          <w:rFonts w:eastAsiaTheme="minorEastAsia"/>
        </w:rPr>
        <w:t xml:space="preserve">1. Provide oversight </w:t>
      </w:r>
      <w:proofErr w:type="gramStart"/>
      <w:r w:rsidRPr="00DE6A43">
        <w:rPr>
          <w:rFonts w:eastAsiaTheme="minorEastAsia"/>
        </w:rPr>
        <w:t>to</w:t>
      </w:r>
      <w:proofErr w:type="gramEnd"/>
      <w:r w:rsidRPr="00DE6A43">
        <w:rPr>
          <w:rFonts w:eastAsiaTheme="minorEastAsia"/>
        </w:rPr>
        <w:t xml:space="preserve"> the implementation and management of the approved Quail Valley OWTS Prohibition Revision that is being done by the local agency Eastern Municipal Water District (2025-2030).</w:t>
      </w:r>
    </w:p>
    <w:p w14:paraId="688C7C5B" w14:textId="4FF9E8F4" w:rsidR="4D74EE4D" w:rsidRPr="00DE6A43" w:rsidRDefault="774C206E" w:rsidP="007B0025">
      <w:pPr>
        <w:spacing w:line="276" w:lineRule="auto"/>
        <w:ind w:left="720"/>
        <w:rPr>
          <w:rFonts w:eastAsiaTheme="minorEastAsia"/>
        </w:rPr>
      </w:pPr>
      <w:r w:rsidRPr="00DE6A43">
        <w:rPr>
          <w:rFonts w:eastAsiaTheme="minorEastAsia"/>
        </w:rPr>
        <w:t>2. Enforce the prohibition requirements to ensure protection of the groundwater basins.</w:t>
      </w:r>
    </w:p>
    <w:p w14:paraId="0BF2765B" w14:textId="0349AA20" w:rsidR="4D74EE4D" w:rsidRPr="00DE6A43" w:rsidRDefault="774C206E" w:rsidP="007B0025">
      <w:pPr>
        <w:spacing w:line="276" w:lineRule="auto"/>
        <w:ind w:left="720"/>
        <w:rPr>
          <w:rFonts w:eastAsiaTheme="minorEastAsia"/>
        </w:rPr>
      </w:pPr>
      <w:r w:rsidRPr="00DE6A43">
        <w:rPr>
          <w:rFonts w:eastAsiaTheme="minorEastAsia"/>
        </w:rPr>
        <w:t>3. Report Progress on Implementation and Enforcement to the Regional Water Board annually.</w:t>
      </w:r>
    </w:p>
    <w:p w14:paraId="4A95E6CE" w14:textId="667495B8" w:rsidR="4D74EE4D" w:rsidRDefault="4D74EE4D" w:rsidP="0B2C4538">
      <w:pPr>
        <w:rPr>
          <w:rFonts w:ascii="Arial" w:eastAsia="Arial" w:hAnsi="Arial" w:cs="Arial"/>
          <w:b/>
          <w:bCs/>
        </w:rPr>
      </w:pPr>
    </w:p>
    <w:p w14:paraId="7E771E6D" w14:textId="501175EB" w:rsidR="4D74EE4D" w:rsidRPr="007B0025" w:rsidRDefault="4D74EE4D" w:rsidP="4D74EE4D">
      <w:pPr>
        <w:rPr>
          <w:rFonts w:ascii="Arial" w:eastAsia="Arial" w:hAnsi="Arial" w:cs="Arial"/>
          <w:b/>
          <w:bCs/>
        </w:rPr>
      </w:pPr>
    </w:p>
    <w:p w14:paraId="28729437" w14:textId="478E786D" w:rsidR="003A6FBC" w:rsidRPr="00DE6A43" w:rsidRDefault="00FE37B0" w:rsidP="00236D7C">
      <w:pPr>
        <w:pStyle w:val="Heading2"/>
        <w:rPr>
          <w:rFonts w:eastAsiaTheme="majorEastAsia" w:cstheme="majorBidi"/>
        </w:rPr>
      </w:pPr>
      <w:bookmarkStart w:id="161" w:name="_Toc181951168"/>
      <w:bookmarkStart w:id="162" w:name="_Toc181951542"/>
      <w:bookmarkStart w:id="163" w:name="_Toc215752561"/>
      <w:r w:rsidRPr="00DE6A43">
        <w:rPr>
          <w:rFonts w:eastAsiaTheme="majorEastAsia" w:cstheme="majorBidi"/>
        </w:rPr>
        <w:lastRenderedPageBreak/>
        <w:t>Rangelands / Grazing</w:t>
      </w:r>
      <w:bookmarkEnd w:id="161"/>
      <w:bookmarkEnd w:id="162"/>
      <w:bookmarkEnd w:id="163"/>
    </w:p>
    <w:p w14:paraId="489A63B8" w14:textId="1FA5171F" w:rsidR="00FE37B0" w:rsidRPr="00DE6A43" w:rsidRDefault="00FE37B0" w:rsidP="00236D7C">
      <w:pPr>
        <w:pStyle w:val="Heading3"/>
        <w:rPr>
          <w:rFonts w:eastAsiaTheme="majorEastAsia" w:cstheme="majorBidi"/>
        </w:rPr>
      </w:pPr>
      <w:bookmarkStart w:id="164" w:name="_Toc181951169"/>
      <w:bookmarkStart w:id="165" w:name="_Toc181951543"/>
      <w:r w:rsidRPr="00DE6A43">
        <w:rPr>
          <w:rFonts w:eastAsiaTheme="majorEastAsia" w:cstheme="majorBidi"/>
        </w:rPr>
        <w:t>General Background</w:t>
      </w:r>
      <w:bookmarkEnd w:id="164"/>
      <w:bookmarkEnd w:id="165"/>
    </w:p>
    <w:p w14:paraId="299ADDED" w14:textId="27C54963" w:rsidR="007C1E9A" w:rsidRPr="00DE6A43" w:rsidRDefault="007C1E9A" w:rsidP="007C1E9A">
      <w:pPr>
        <w:spacing w:after="240"/>
      </w:pPr>
      <w:r w:rsidRPr="00DE6A43">
        <w:t xml:space="preserve">Rangeland is the most extensive land type in California, accounting for some 40 million acres of the </w:t>
      </w:r>
      <w:r w:rsidR="001E4E55" w:rsidRPr="00DE6A43">
        <w:t>state’s</w:t>
      </w:r>
      <w:r w:rsidRPr="00DE6A43">
        <w:t xml:space="preserve"> 101 million acres. These rangelands are composed of grasslands, shrublands, woodlands, wetlands, and deserts and cover nearly 40 percent of the state (California Water Boards 2020). Most of the rangelands are located between forested areas and major river systems, and nearly all surface waters in the state flow through these rangelands. Therefore, rangeland activities have the potential to greatly impact water quality. </w:t>
      </w:r>
    </w:p>
    <w:p w14:paraId="3D155BFB" w14:textId="77777777" w:rsidR="00FC3FC8" w:rsidRPr="00DE6A43" w:rsidRDefault="00FC3FC8" w:rsidP="00FC3FC8">
      <w:pPr>
        <w:spacing w:after="240"/>
      </w:pPr>
      <w:r w:rsidRPr="00DE6A43">
        <w:t>Livestock grazing in California occurs on managed</w:t>
      </w:r>
      <w:r w:rsidRPr="00DE6A43">
        <w:rPr>
          <w:rFonts w:cstheme="minorHAnsi"/>
        </w:rPr>
        <w:t>—</w:t>
      </w:r>
      <w:r w:rsidRPr="00DE6A43">
        <w:t>and sometimes irrigated</w:t>
      </w:r>
      <w:r w:rsidRPr="00DE6A43">
        <w:rPr>
          <w:rFonts w:cstheme="minorHAnsi"/>
        </w:rPr>
        <w:t>—</w:t>
      </w:r>
      <w:r w:rsidRPr="00DE6A43">
        <w:t xml:space="preserve">pasture lands, but most grazing operations are located on unirrigated open rangelands. There are more than 13,000 ranches in the state on both private and public lands (California Cattlemen’s Association 2020). Much of California’s surface drinking water and irrigation supply comes from runoff or is stored in reservoirs on the state’s rangeland. Besides water supply, the streams that run through rangelands provide critical habitat for many aquatic and terrestrial animal species, several of which are listed as threatened or endangered by state and federal wildlife agencies. </w:t>
      </w:r>
    </w:p>
    <w:p w14:paraId="31FC74B0" w14:textId="403B8945" w:rsidR="00FC3FC8" w:rsidRPr="00DE6A43" w:rsidRDefault="00FF4E8A" w:rsidP="007C1E9A">
      <w:pPr>
        <w:spacing w:after="240"/>
      </w:pPr>
      <w:r w:rsidRPr="00DE6A43">
        <w:t>The Water Boards protect water quality on grazed lands throughout the state through a coordinated effort with state and federal agencies, non-governmental organizations, academic institutions, and the livestock industry. The Regional Boards work closely with the US Forest Service and Bureau of Land Management, along with individual ranchers and ranching organizations on annual operating instructions for grazing allotments and water quality management plans for private owners and operators.</w:t>
      </w:r>
      <w:r w:rsidR="00192053" w:rsidRPr="00DE6A43">
        <w:t xml:space="preserve"> Due to the diversity of California’s rangelands and ranching operations across the nine regions regulatory actions are addressed on a region-by-region basis as opposed to development of a statewide regulatory program. The nine Regional Water Boards are better able to tailor their regulatory requirements to minimize water quality impacts from grazing based on the unique hydrology, topography, climate, and land use in each region.</w:t>
      </w:r>
    </w:p>
    <w:p w14:paraId="7C91631B" w14:textId="115E0377" w:rsidR="00192053" w:rsidRPr="00DE6A43" w:rsidRDefault="00192053" w:rsidP="007C1E9A">
      <w:pPr>
        <w:spacing w:after="240"/>
      </w:pPr>
      <w:r w:rsidRPr="00DE6A43">
        <w:t xml:space="preserve">Over the past five years, the Water Boards have drafted a non-regulatory guidance document on grazing best management practices to protect water quality and received a technical assistance grant from US EPA to analyze the Water Board’s approach to regulating grazing activities that affect water quality. </w:t>
      </w:r>
    </w:p>
    <w:p w14:paraId="1E27272F" w14:textId="77777777" w:rsidR="00C877BB" w:rsidRPr="00DE6A43" w:rsidRDefault="00C877BB" w:rsidP="00C877BB">
      <w:pPr>
        <w:pStyle w:val="Heading3"/>
        <w:rPr>
          <w:rFonts w:eastAsiaTheme="majorEastAsia" w:cstheme="majorBidi"/>
        </w:rPr>
      </w:pPr>
      <w:r w:rsidRPr="00DE6A43">
        <w:rPr>
          <w:rFonts w:eastAsiaTheme="majorEastAsia" w:cstheme="majorBidi"/>
        </w:rPr>
        <w:lastRenderedPageBreak/>
        <w:t>State Water Board</w:t>
      </w:r>
    </w:p>
    <w:p w14:paraId="5F16FADB" w14:textId="77777777" w:rsidR="00C877BB" w:rsidRPr="00DE6A43" w:rsidRDefault="00C877BB" w:rsidP="00C877BB">
      <w:pPr>
        <w:rPr>
          <w:b/>
          <w:bCs/>
        </w:rPr>
      </w:pPr>
      <w:r w:rsidRPr="00DE6A43">
        <w:rPr>
          <w:b/>
          <w:bCs/>
        </w:rPr>
        <w:t xml:space="preserve">Goal 1: </w:t>
      </w:r>
      <w:proofErr w:type="gramStart"/>
      <w:r w:rsidRPr="00DE6A43">
        <w:rPr>
          <w:b/>
          <w:bCs/>
        </w:rPr>
        <w:t>Coordinate on</w:t>
      </w:r>
      <w:proofErr w:type="gramEnd"/>
      <w:r w:rsidRPr="00DE6A43">
        <w:rPr>
          <w:b/>
          <w:bCs/>
        </w:rPr>
        <w:t xml:space="preserve"> actions to protect water quality from land uses related to grazing between Regional Water Boards and other agencies such as the Board of Forestry’s Range Management Advisory Committee (RMAC). </w:t>
      </w:r>
    </w:p>
    <w:p w14:paraId="0FA29A06" w14:textId="77777777" w:rsidR="00C877BB" w:rsidRPr="00DE6A43" w:rsidRDefault="00C877BB" w:rsidP="00C877BB">
      <w:pPr>
        <w:rPr>
          <w:u w:val="single"/>
        </w:rPr>
      </w:pPr>
      <w:r w:rsidRPr="00DE6A43">
        <w:rPr>
          <w:u w:val="single"/>
        </w:rPr>
        <w:t>Background:</w:t>
      </w:r>
    </w:p>
    <w:p w14:paraId="6BFB9252" w14:textId="77777777" w:rsidR="00C877BB" w:rsidRPr="00DE6A43" w:rsidRDefault="00C877BB" w:rsidP="00C877BB">
      <w:r w:rsidRPr="00DE6A43">
        <w:t>Due to the diversity of California’s rangelands and ranching operations across the nine regions, regulatory and non-regulatory actions are addressed on a region-by-region basis rather than through a statewide regulatory program. The nine regional boards are better able to tailor their regulatory requirements to minimize water quality impacts from grazing based on the unique hydrology, topography, climate, and land use in each region.</w:t>
      </w:r>
    </w:p>
    <w:p w14:paraId="2D295232" w14:textId="77777777" w:rsidR="00C877BB" w:rsidRPr="00DE6A43" w:rsidRDefault="00C877BB" w:rsidP="00C877BB">
      <w:r w:rsidRPr="00DE6A43">
        <w:t>The State Water Board’s role is to help facilitate communication and cooperation between the regions, and to keep the State Board and public up to date on the actions the Water Boards are taking to minimize water quality impacts from grazing.</w:t>
      </w:r>
    </w:p>
    <w:p w14:paraId="25430C20" w14:textId="77777777" w:rsidR="00C877BB" w:rsidRPr="00DE6A43" w:rsidRDefault="00C877BB" w:rsidP="00C877BB">
      <w:r w:rsidRPr="00DE6A43">
        <w:t xml:space="preserve">CalEPA is statutorily required to notify and encouraged to consult with RMAC on rangeland resource issues that are under consideration by the agency. For the Water Boards, this includes attending RMAC’s quarterly meetings and presenting </w:t>
      </w:r>
      <w:proofErr w:type="gramStart"/>
      <w:r w:rsidRPr="00DE6A43">
        <w:t>on</w:t>
      </w:r>
      <w:proofErr w:type="gramEnd"/>
      <w:r w:rsidRPr="00DE6A43">
        <w:t xml:space="preserve"> actions the Water Boards are considering. </w:t>
      </w:r>
    </w:p>
    <w:p w14:paraId="1834F7CD" w14:textId="77777777" w:rsidR="00C877BB" w:rsidRPr="00DE6A43" w:rsidRDefault="00C877BB" w:rsidP="00C877BB">
      <w:pPr>
        <w:rPr>
          <w:u w:val="single"/>
        </w:rPr>
      </w:pPr>
      <w:r w:rsidRPr="00DE6A43">
        <w:rPr>
          <w:u w:val="single"/>
        </w:rPr>
        <w:t>Objectives and Milestones:</w:t>
      </w:r>
    </w:p>
    <w:p w14:paraId="43133496" w14:textId="77777777" w:rsidR="00C877BB" w:rsidRPr="00DE6A43" w:rsidRDefault="00C877BB" w:rsidP="00C877BB">
      <w:pPr>
        <w:pStyle w:val="ListParagraph"/>
        <w:numPr>
          <w:ilvl w:val="0"/>
          <w:numId w:val="146"/>
        </w:numPr>
        <w:ind w:left="360"/>
      </w:pPr>
      <w:r w:rsidRPr="00DE6A43">
        <w:t>Attend quarterly meetings of the Board of Forestry’s Range Management Advisory Committee and disseminate relevant information across the Regional Water Boards. (quarterly)</w:t>
      </w:r>
    </w:p>
    <w:p w14:paraId="52D53269" w14:textId="77777777" w:rsidR="00C877BB" w:rsidRPr="00DE6A43" w:rsidRDefault="00C877BB" w:rsidP="00C877BB">
      <w:pPr>
        <w:pStyle w:val="ListParagraph"/>
        <w:numPr>
          <w:ilvl w:val="0"/>
          <w:numId w:val="146"/>
        </w:numPr>
        <w:ind w:left="360"/>
      </w:pPr>
      <w:r w:rsidRPr="00DE6A43">
        <w:t>Assemble bi-annual reports for the State Board on activities and actions by the Water Boards to minimize water quality impacts from grazing. (2027, 2029)</w:t>
      </w:r>
    </w:p>
    <w:p w14:paraId="57FBD0C4" w14:textId="77777777" w:rsidR="00C877BB" w:rsidRPr="00DE6A43" w:rsidRDefault="00C877BB" w:rsidP="00C877BB">
      <w:pPr>
        <w:pStyle w:val="ListParagraph"/>
        <w:numPr>
          <w:ilvl w:val="0"/>
          <w:numId w:val="146"/>
        </w:numPr>
        <w:ind w:left="360"/>
      </w:pPr>
      <w:r w:rsidRPr="00DE6A43">
        <w:t>Develop guidance for protecting water quality on grazed lands as needed and assist Regional Water Boards in coordinating grazing related actions. (ongoing)</w:t>
      </w:r>
    </w:p>
    <w:p w14:paraId="7284DB3F" w14:textId="77777777" w:rsidR="00C877BB" w:rsidRPr="00DE6A43" w:rsidRDefault="00C877BB" w:rsidP="00C877BB">
      <w:pPr>
        <w:rPr>
          <w:b/>
          <w:bCs/>
        </w:rPr>
      </w:pPr>
      <w:r w:rsidRPr="00DE6A43">
        <w:rPr>
          <w:b/>
          <w:bCs/>
        </w:rPr>
        <w:t>Goal 2: Work with Regional Water Boards to implement Senate Bill 675.</w:t>
      </w:r>
    </w:p>
    <w:p w14:paraId="6DDBFD3D" w14:textId="77777777" w:rsidR="00C877BB" w:rsidRPr="00DE6A43" w:rsidRDefault="00C877BB" w:rsidP="00C877BB">
      <w:pPr>
        <w:rPr>
          <w:u w:val="single"/>
        </w:rPr>
      </w:pPr>
      <w:r w:rsidRPr="00DE6A43">
        <w:rPr>
          <w:u w:val="single"/>
        </w:rPr>
        <w:t>Background:</w:t>
      </w:r>
    </w:p>
    <w:p w14:paraId="2B8F0905" w14:textId="77777777" w:rsidR="00C877BB" w:rsidRPr="00DE6A43" w:rsidRDefault="00C877BB" w:rsidP="00C877BB">
      <w:r w:rsidRPr="00DE6A43">
        <w:t>On September 27, 2024, Governor Gavin Newsom signed Senate Bill 675 (SB 675) into law. The bill establishes a local assistance grant program to promote the use of prescribed grazing as a tool for wildfire prevention and forest health. The law requires the Board of Forestry’s Range Management Advisory Committee (RMAC), in consultation with specified entities, to develop guidance for local or regional prescribed grazing plans.</w:t>
      </w:r>
    </w:p>
    <w:p w14:paraId="2959C209" w14:textId="77777777" w:rsidR="00C877BB" w:rsidRPr="00DE6A43" w:rsidRDefault="00C877BB" w:rsidP="00C877BB">
      <w:r w:rsidRPr="00DE6A43">
        <w:lastRenderedPageBreak/>
        <w:t xml:space="preserve">The Water Boards have statutory obligations to regulate the discharges of waste, including those associated with prescribed grazing and to conform with obligations under the California 2004 Nonpoint Source Implementation and Enforcement Policy (Nonpoint Source Policy). The Nonpoint Source Policy requires these types of discharges </w:t>
      </w:r>
      <w:proofErr w:type="gramStart"/>
      <w:r w:rsidRPr="00DE6A43">
        <w:t>be</w:t>
      </w:r>
      <w:proofErr w:type="gramEnd"/>
      <w:r w:rsidRPr="00DE6A43">
        <w:t xml:space="preserve"> regulated through waste discharge requirements (WDRs) or waivers of waste discharge requirements (both are permits), or prohibitions. </w:t>
      </w:r>
    </w:p>
    <w:p w14:paraId="7375961A" w14:textId="77777777" w:rsidR="00C877BB" w:rsidRPr="00DE6A43" w:rsidRDefault="00C877BB" w:rsidP="00C877BB">
      <w:r w:rsidRPr="00DE6A43">
        <w:t>Given the risk to water quality from prescribed grazing, possible actions by the Water Boards include participating in development of guidance for prescribed grazing plans, working closely with entities conducting prescribed grazing activities to determine appropriate conditions for reducing water quality impacts (e.g., forage intensity, distance from waters, rotational frequency, herd size), reviewing proposed prescribed grazing plans, performing inspections, and providing technical assistance related to prescribed grazing activities.</w:t>
      </w:r>
    </w:p>
    <w:p w14:paraId="010C648D" w14:textId="77777777" w:rsidR="00C877BB" w:rsidRPr="00DE6A43" w:rsidRDefault="00C877BB" w:rsidP="00C877BB">
      <w:pPr>
        <w:rPr>
          <w:u w:val="single"/>
        </w:rPr>
      </w:pPr>
      <w:r w:rsidRPr="00DE6A43">
        <w:rPr>
          <w:u w:val="single"/>
        </w:rPr>
        <w:t>Objectives and Milestones:</w:t>
      </w:r>
    </w:p>
    <w:p w14:paraId="537A2780" w14:textId="77777777" w:rsidR="00C877BB" w:rsidRPr="00DE6A43" w:rsidRDefault="00C877BB" w:rsidP="00C877BB">
      <w:pPr>
        <w:pStyle w:val="ListParagraph"/>
        <w:numPr>
          <w:ilvl w:val="0"/>
          <w:numId w:val="158"/>
        </w:numPr>
      </w:pPr>
      <w:r w:rsidRPr="00DE6A43">
        <w:t>Participate in development of prescribed grazing guidance with RMAC. (2026)</w:t>
      </w:r>
    </w:p>
    <w:p w14:paraId="315C2896" w14:textId="77777777" w:rsidR="001E4E55" w:rsidRPr="00DE6A43" w:rsidRDefault="001E4E55" w:rsidP="007C1E9A">
      <w:pPr>
        <w:spacing w:after="240"/>
      </w:pPr>
    </w:p>
    <w:p w14:paraId="6D64F480" w14:textId="77777777" w:rsidR="00513EC6" w:rsidRPr="00DE6A43" w:rsidRDefault="00513EC6" w:rsidP="00513EC6">
      <w:pPr>
        <w:pStyle w:val="Heading3"/>
        <w:rPr>
          <w:rFonts w:eastAsiaTheme="majorEastAsia" w:cstheme="majorBidi"/>
          <w:color w:val="000000"/>
        </w:rPr>
      </w:pPr>
      <w:bookmarkStart w:id="166" w:name="_Toc39066415"/>
      <w:r w:rsidRPr="00DE6A43">
        <w:rPr>
          <w:rFonts w:eastAsiaTheme="majorEastAsia" w:cstheme="majorBidi"/>
        </w:rPr>
        <w:t>North Coast (Region 1)</w:t>
      </w:r>
      <w:bookmarkEnd w:id="166"/>
    </w:p>
    <w:p w14:paraId="5504C7FD" w14:textId="77777777" w:rsidR="00513EC6" w:rsidRPr="00DE6A43" w:rsidRDefault="00513EC6" w:rsidP="00513EC6">
      <w:pPr>
        <w:rPr>
          <w:b/>
          <w:bCs/>
        </w:rPr>
      </w:pPr>
      <w:r w:rsidRPr="00DE6A43">
        <w:rPr>
          <w:b/>
          <w:bCs/>
        </w:rPr>
        <w:t>Goal 1: Work with the U.S. Forest Service and Bureau of Land Management to ensure that livestock grazing on federal lands conforms with the North Coast Water Board’s recently adopted Federal Lands Permit.</w:t>
      </w:r>
    </w:p>
    <w:p w14:paraId="31783D01" w14:textId="77777777" w:rsidR="00513EC6" w:rsidRPr="00DE6A43" w:rsidRDefault="00513EC6" w:rsidP="00513EC6">
      <w:pPr>
        <w:rPr>
          <w:u w:val="single"/>
        </w:rPr>
      </w:pPr>
      <w:r w:rsidRPr="00DE6A43">
        <w:rPr>
          <w:u w:val="single"/>
        </w:rPr>
        <w:t xml:space="preserve">Background: </w:t>
      </w:r>
    </w:p>
    <w:p w14:paraId="3379078F" w14:textId="73A2392C" w:rsidR="00513EC6" w:rsidRPr="00DE6A43" w:rsidRDefault="00513EC6" w:rsidP="00513EC6">
      <w:r w:rsidRPr="00DE6A43">
        <w:t>On August 15, 2024,</w:t>
      </w:r>
      <w:r w:rsidRPr="00DE6A43">
        <w:rPr>
          <w:rFonts w:hint="eastAsia"/>
        </w:rPr>
        <w:t> </w:t>
      </w:r>
      <w:r w:rsidRPr="00DE6A43">
        <w:rPr>
          <w:i/>
          <w:iCs/>
        </w:rPr>
        <w:t>General Waste Discharge Requirements for Nonpoint Source Discharges Related to Certain Land Management Activities on Federal Lands in the North Coast Region</w:t>
      </w:r>
      <w:r w:rsidRPr="00DE6A43">
        <w:t>, Order R1-2024-0012 (Federal Lands Permit), was adopted by the North Coast Regional Water Quality Control Board and is now in effect.</w:t>
      </w:r>
      <w:r w:rsidRPr="00DE6A43">
        <w:rPr>
          <w:rFonts w:hint="eastAsia"/>
        </w:rPr>
        <w:t> </w:t>
      </w:r>
      <w:r w:rsidRPr="00DE6A43">
        <w:t>Federal lands are a significant part of the North Coast, comprising 46% of the total Region. The Federal Lands Permit (FLP, or permit) focuses on three agencies that manage the most federal land in the Region – the United States Forest Service (USFS), Bureau of Land Management (BLM), and National Park Service (NPS). </w:t>
      </w:r>
    </w:p>
    <w:p w14:paraId="4523B9D6" w14:textId="77777777" w:rsidR="00513EC6" w:rsidRPr="00DE6A43" w:rsidRDefault="00513EC6" w:rsidP="00513EC6">
      <w:r w:rsidRPr="00DE6A43">
        <w:t xml:space="preserve">The Federal Lands Permit now covers all permitted livestock grazing activities on federal lands. The required conditions for grazing include grazing best management practices contained in Federal Guidance documents, management measures taken from other North </w:t>
      </w:r>
      <w:r w:rsidRPr="00DE6A43">
        <w:lastRenderedPageBreak/>
        <w:t>Coast Water Board permits, and plans and policies that apply to grazing such as the Standards and Guidelines for the Northwest Forest Plan.</w:t>
      </w:r>
    </w:p>
    <w:p w14:paraId="069D2C20" w14:textId="77777777" w:rsidR="00513EC6" w:rsidRPr="00DE6A43" w:rsidRDefault="00513EC6" w:rsidP="00513EC6">
      <w:r w:rsidRPr="00DE6A43">
        <w:t>On USFS grazing allotments, each National Forest is required to evaluate twenty percent of active allotments, up to a maximum of four, using the National Best Management Practice Evaluation Protocol or the California Rapid Assessment Method, and submit results to the North Coast Water Board in its annual report. If observations of apparent water quality impacts are identified, indicator bacteria monitoring of that allotment may be required to evaluate potential impacts to water quality.</w:t>
      </w:r>
    </w:p>
    <w:p w14:paraId="56B271E2" w14:textId="77777777" w:rsidR="00513EC6" w:rsidRPr="00DE6A43" w:rsidRDefault="00513EC6" w:rsidP="00513EC6">
      <w:r w:rsidRPr="00DE6A43">
        <w:t>Each National Forest is required to submit a copy of all approved Annual Operating Instructions (or equivalent) issued on each allotment. Any corrective actions identified in the National Best Management Practices assessments or in North Coast Water Board staff inspection documents are required to be addressed and incorporated into the following year’s Annual Operating Instructions. Each National Forest or federal agency is required to submit a certification to the North Coast Water Board that all allotments meet Federal Guidance standards, and that the federal agency transmitted a copy of the permit and requirements to the grazing permittee.</w:t>
      </w:r>
    </w:p>
    <w:p w14:paraId="16C7D607" w14:textId="77777777" w:rsidR="00513EC6" w:rsidRPr="00DE6A43" w:rsidRDefault="00513EC6" w:rsidP="00513EC6">
      <w:pPr>
        <w:rPr>
          <w:u w:val="single"/>
        </w:rPr>
      </w:pPr>
      <w:r w:rsidRPr="00DE6A43">
        <w:rPr>
          <w:u w:val="single"/>
        </w:rPr>
        <w:t>Objectives and Milestones:</w:t>
      </w:r>
    </w:p>
    <w:p w14:paraId="0B6A85BD" w14:textId="77777777" w:rsidR="00513EC6" w:rsidRPr="00DE6A43" w:rsidRDefault="00513EC6" w:rsidP="00DB7F32">
      <w:pPr>
        <w:pStyle w:val="ListParagraph"/>
        <w:numPr>
          <w:ilvl w:val="0"/>
          <w:numId w:val="95"/>
        </w:numPr>
        <w:spacing w:line="259" w:lineRule="auto"/>
      </w:pPr>
      <w:r w:rsidRPr="00DE6A43">
        <w:t>Conduct inspections of up to 10 grazing allotments per year on U.S. Forest Service and Bureau of Land Management Lands.</w:t>
      </w:r>
    </w:p>
    <w:p w14:paraId="10996A2C" w14:textId="77777777" w:rsidR="00513EC6" w:rsidRPr="00DE6A43" w:rsidRDefault="00513EC6" w:rsidP="00DB7F32">
      <w:pPr>
        <w:pStyle w:val="ListParagraph"/>
        <w:numPr>
          <w:ilvl w:val="0"/>
          <w:numId w:val="95"/>
        </w:numPr>
        <w:spacing w:line="259" w:lineRule="auto"/>
      </w:pPr>
      <w:r w:rsidRPr="00DE6A43">
        <w:t xml:space="preserve">Receive and review annual operating instructions (AOIs) to ensure that livestock grazing activities are being managed </w:t>
      </w:r>
      <w:proofErr w:type="gramStart"/>
      <w:r w:rsidRPr="00DE6A43">
        <w:t>consistent</w:t>
      </w:r>
      <w:proofErr w:type="gramEnd"/>
      <w:r w:rsidRPr="00DE6A43">
        <w:t xml:space="preserve"> with requirements.</w:t>
      </w:r>
    </w:p>
    <w:p w14:paraId="688ACA89" w14:textId="77777777" w:rsidR="00513EC6" w:rsidRPr="00DE6A43" w:rsidRDefault="00513EC6" w:rsidP="00DB7F32">
      <w:pPr>
        <w:pStyle w:val="ListParagraph"/>
        <w:numPr>
          <w:ilvl w:val="0"/>
          <w:numId w:val="95"/>
        </w:numPr>
        <w:spacing w:line="259" w:lineRule="auto"/>
      </w:pPr>
      <w:r w:rsidRPr="00DE6A43">
        <w:t>Assess potential water quality impacts associated with livestock grazing.</w:t>
      </w:r>
    </w:p>
    <w:p w14:paraId="2F88DE96" w14:textId="77777777" w:rsidR="00513EC6" w:rsidRPr="00DE6A43" w:rsidRDefault="00513EC6" w:rsidP="00DB7F32">
      <w:pPr>
        <w:pStyle w:val="ListParagraph"/>
        <w:numPr>
          <w:ilvl w:val="0"/>
          <w:numId w:val="95"/>
        </w:numPr>
        <w:spacing w:line="259" w:lineRule="auto"/>
      </w:pPr>
      <w:r w:rsidRPr="00DE6A43">
        <w:t>Engage with the federal agencies to ensure that they are managing livestock grazing on federal lands consistent with state and federal standards.</w:t>
      </w:r>
    </w:p>
    <w:p w14:paraId="30CFDACA" w14:textId="77777777" w:rsidR="00513EC6" w:rsidRPr="00DE6A43" w:rsidRDefault="00513EC6" w:rsidP="00513EC6">
      <w:pPr>
        <w:rPr>
          <w:b/>
          <w:bCs/>
        </w:rPr>
      </w:pPr>
      <w:r w:rsidRPr="00DE6A43">
        <w:rPr>
          <w:b/>
          <w:bCs/>
        </w:rPr>
        <w:t>Goal 2: Address agricultural waste discharges in the Scott and Shasta River watersheds by adopting and implementing new waste discharge requirements for Scott and Shasta River TMDLs. (Scott and Shasta WDRs)</w:t>
      </w:r>
    </w:p>
    <w:p w14:paraId="31093700" w14:textId="6CC9181E" w:rsidR="00513EC6" w:rsidRPr="00DE6A43" w:rsidRDefault="00513EC6" w:rsidP="00513EC6">
      <w:pPr>
        <w:rPr>
          <w:u w:val="single"/>
        </w:rPr>
      </w:pPr>
      <w:r w:rsidRPr="00DE6A43">
        <w:rPr>
          <w:u w:val="single"/>
        </w:rPr>
        <w:t>Objectives and Milestones:</w:t>
      </w:r>
    </w:p>
    <w:p w14:paraId="498FB6A5" w14:textId="77777777" w:rsidR="00513EC6" w:rsidRPr="00DE6A43" w:rsidRDefault="00513EC6" w:rsidP="00DB7F32">
      <w:pPr>
        <w:pStyle w:val="ListParagraph"/>
        <w:numPr>
          <w:ilvl w:val="0"/>
          <w:numId w:val="93"/>
        </w:numPr>
        <w:spacing w:line="259" w:lineRule="auto"/>
      </w:pPr>
      <w:r w:rsidRPr="00DE6A43">
        <w:t>Adopt new Scott and Shasta WDRs that include grazing as one of the regulated activities (2025 – 2026).</w:t>
      </w:r>
    </w:p>
    <w:p w14:paraId="295EA1E6" w14:textId="77777777" w:rsidR="00513EC6" w:rsidRPr="00DE6A43" w:rsidRDefault="00513EC6" w:rsidP="00DB7F32">
      <w:pPr>
        <w:pStyle w:val="ListParagraph"/>
        <w:numPr>
          <w:ilvl w:val="0"/>
          <w:numId w:val="93"/>
        </w:numPr>
        <w:spacing w:line="259" w:lineRule="auto"/>
      </w:pPr>
      <w:r w:rsidRPr="00DE6A43">
        <w:t>Develop and implement an enrollment strategy for the Scott and Shasta WDRs (2027 – 2028).</w:t>
      </w:r>
    </w:p>
    <w:p w14:paraId="2E75B2BF" w14:textId="77777777" w:rsidR="00513EC6" w:rsidRPr="00DE6A43" w:rsidRDefault="00513EC6" w:rsidP="00DB7F32">
      <w:pPr>
        <w:pStyle w:val="ListParagraph"/>
        <w:numPr>
          <w:ilvl w:val="0"/>
          <w:numId w:val="93"/>
        </w:numPr>
        <w:spacing w:line="259" w:lineRule="auto"/>
      </w:pPr>
      <w:r w:rsidRPr="00DE6A43">
        <w:t xml:space="preserve">Develop and strengthen agency and non-agency partnerships in both watersheds to align the Scott and Shasta WDRs with outside agency efforts and maximize regulatory efficiency (e.g., Division of Water Right’s Scott and Shasta Emergency Drought </w:t>
      </w:r>
      <w:r w:rsidRPr="00DE6A43">
        <w:lastRenderedPageBreak/>
        <w:t>Regulations and forthcoming instream flow targets, CDFW permitting and restoration initiative, Quartz Valley Indian Reservation’s water quality objectives).</w:t>
      </w:r>
    </w:p>
    <w:p w14:paraId="74571A15" w14:textId="77777777" w:rsidR="00513EC6" w:rsidRPr="00DE6A43" w:rsidRDefault="00513EC6" w:rsidP="00DB7F32">
      <w:pPr>
        <w:pStyle w:val="ListParagraph"/>
        <w:numPr>
          <w:ilvl w:val="0"/>
          <w:numId w:val="93"/>
        </w:numPr>
        <w:spacing w:line="259" w:lineRule="auto"/>
      </w:pPr>
      <w:r w:rsidRPr="00DE6A43">
        <w:t>Collect and analyze data indicating BMP effectiveness to facilitate adaptive management decisions.</w:t>
      </w:r>
    </w:p>
    <w:p w14:paraId="4C908985" w14:textId="77777777" w:rsidR="00513EC6" w:rsidRPr="00DE6A43" w:rsidRDefault="00513EC6" w:rsidP="00DB7F32">
      <w:pPr>
        <w:pStyle w:val="ListParagraph"/>
        <w:numPr>
          <w:ilvl w:val="0"/>
          <w:numId w:val="93"/>
        </w:numPr>
        <w:spacing w:line="259" w:lineRule="auto"/>
      </w:pPr>
      <w:r w:rsidRPr="00DE6A43">
        <w:t>Work with local agencies and non-profits, including local RCDs, to secure funding for planning and implementation of projects that support Scott and Shasta WDRs implementation and TMDL compliance (annually).</w:t>
      </w:r>
    </w:p>
    <w:p w14:paraId="5FF890C0" w14:textId="77777777" w:rsidR="00513EC6" w:rsidRPr="00DE6A43" w:rsidRDefault="00513EC6" w:rsidP="00513EC6">
      <w:pPr>
        <w:rPr>
          <w:b/>
          <w:bCs/>
        </w:rPr>
      </w:pPr>
      <w:r w:rsidRPr="00DE6A43">
        <w:rPr>
          <w:b/>
          <w:bCs/>
        </w:rPr>
        <w:t>Goal 3: Participate in local and statewide initiatives, implement existing programs, and develop new programs to improve water quality associated with grazing activities on private lands.</w:t>
      </w:r>
    </w:p>
    <w:p w14:paraId="5DD602FE" w14:textId="79AF1F0C" w:rsidR="00513EC6" w:rsidRPr="00DE6A43" w:rsidRDefault="00513EC6" w:rsidP="00513EC6">
      <w:pPr>
        <w:rPr>
          <w:u w:val="single"/>
        </w:rPr>
      </w:pPr>
      <w:r w:rsidRPr="00DE6A43">
        <w:rPr>
          <w:u w:val="single"/>
        </w:rPr>
        <w:t>Objectives and Milestones:</w:t>
      </w:r>
    </w:p>
    <w:p w14:paraId="763DC407" w14:textId="77777777" w:rsidR="00513EC6" w:rsidRPr="00DE6A43" w:rsidRDefault="00513EC6" w:rsidP="00DB7F32">
      <w:pPr>
        <w:pStyle w:val="ListParagraph"/>
        <w:numPr>
          <w:ilvl w:val="0"/>
          <w:numId w:val="94"/>
        </w:numPr>
        <w:spacing w:line="259" w:lineRule="auto"/>
      </w:pPr>
      <w:r w:rsidRPr="00DE6A43">
        <w:t>Regulate grazing through existing permitting programs such as the Dairy GWDR, the Scott and Shasta WDRs, and new grazing initiatives for private lands (2025-2030).</w:t>
      </w:r>
    </w:p>
    <w:p w14:paraId="3A96471D" w14:textId="77777777" w:rsidR="00513EC6" w:rsidRPr="00DE6A43" w:rsidRDefault="00513EC6" w:rsidP="00DB7F32">
      <w:pPr>
        <w:pStyle w:val="ListParagraph"/>
        <w:numPr>
          <w:ilvl w:val="0"/>
          <w:numId w:val="94"/>
        </w:numPr>
        <w:spacing w:line="259" w:lineRule="auto"/>
      </w:pPr>
      <w:r w:rsidRPr="00DE6A43">
        <w:t>Revise existing permitting programs related to grazing activities as necessary to improve water quality protections, including improvements in manure management, stormwater control, control of discharges of waste to land, riparian management, road maintenance and identifying opportunities for composting/biogas digestion, water conservation, and increasing soil health (2025 – 2030).</w:t>
      </w:r>
    </w:p>
    <w:p w14:paraId="32330611" w14:textId="77777777" w:rsidR="00513EC6" w:rsidRPr="00DE6A43" w:rsidRDefault="00513EC6" w:rsidP="00DB7F32">
      <w:pPr>
        <w:pStyle w:val="ListParagraph"/>
        <w:numPr>
          <w:ilvl w:val="0"/>
          <w:numId w:val="94"/>
        </w:numPr>
        <w:spacing w:line="259" w:lineRule="auto"/>
      </w:pPr>
      <w:r w:rsidRPr="00DE6A43">
        <w:t>Develop new permitting and/or TMDL implementation programs to address grazing impacts on lands not yet protected, including in the Russian River and Laguna de Santa Rosa watersheds, if dairy and non-dairy grazing operations are found to be contributing to listed water quality impairments. (2025-2030).</w:t>
      </w:r>
    </w:p>
    <w:p w14:paraId="4446A102" w14:textId="137162D1" w:rsidR="00BF6FEE" w:rsidRPr="00DE6A43" w:rsidRDefault="00513EC6" w:rsidP="00DB7F32">
      <w:pPr>
        <w:pStyle w:val="ListParagraph"/>
        <w:numPr>
          <w:ilvl w:val="0"/>
          <w:numId w:val="94"/>
        </w:numPr>
        <w:spacing w:line="259" w:lineRule="auto"/>
      </w:pPr>
      <w:r w:rsidRPr="00DE6A43">
        <w:t>Collaborate with stakeholders to improve the regulatory process, monitoring efforts, and water quality protections associated with grazing activities. Participate in statewide efforts to improve grazing management on private lands, including but not limited to: Rangeland Water Quality Meetings with UC Davis and State Water Board, Board of Forestry’s Range Management Advisory Committee (2025-2030).</w:t>
      </w:r>
    </w:p>
    <w:p w14:paraId="3969D037" w14:textId="70299FA2" w:rsidR="00BF6FEE" w:rsidRPr="00DE6A43" w:rsidRDefault="00BF6FEE" w:rsidP="00BF6FEE">
      <w:pPr>
        <w:pStyle w:val="Heading3"/>
        <w:rPr>
          <w:rFonts w:eastAsiaTheme="majorEastAsia" w:cstheme="majorBidi"/>
        </w:rPr>
      </w:pPr>
      <w:r w:rsidRPr="00DE6A43">
        <w:rPr>
          <w:rFonts w:eastAsiaTheme="majorEastAsia" w:cstheme="majorBidi"/>
        </w:rPr>
        <w:t>San Francisco (Region 2)</w:t>
      </w:r>
    </w:p>
    <w:p w14:paraId="74CB1D49" w14:textId="77777777" w:rsidR="00FE441E" w:rsidRPr="00DE6A43" w:rsidRDefault="00FE441E" w:rsidP="00FE441E">
      <w:pPr>
        <w:rPr>
          <w:b/>
          <w:bCs/>
        </w:rPr>
      </w:pPr>
      <w:r w:rsidRPr="00DE6A43">
        <w:rPr>
          <w:b/>
          <w:bCs/>
        </w:rPr>
        <w:t xml:space="preserve">Goal 1: Continue to regulate grazing activities on both private and federal land through conditional waivers of Waste Discharge Requirements. </w:t>
      </w:r>
    </w:p>
    <w:p w14:paraId="1F5E6239" w14:textId="77777777" w:rsidR="00FE441E" w:rsidRPr="00DE6A43" w:rsidRDefault="00FE441E" w:rsidP="00FE441E">
      <w:r w:rsidRPr="00DE6A43">
        <w:rPr>
          <w:u w:val="single"/>
        </w:rPr>
        <w:t>Background:</w:t>
      </w:r>
      <w:r w:rsidRPr="00DE6A43">
        <w:t xml:space="preserve"> </w:t>
      </w:r>
    </w:p>
    <w:p w14:paraId="2F2F5E39" w14:textId="70DB126A" w:rsidR="00FE441E" w:rsidRPr="00DE6A43" w:rsidRDefault="00FE441E" w:rsidP="00FE441E">
      <w:r w:rsidRPr="00DE6A43">
        <w:t>Several TMDLs identify poorly managed grazing activities as a source of pollutants, including the Tomales Bay Pathogens TMDL, the Tomales Bay Mercury TMDL, the Walker Creek Mercury TMDL, the Lagunitas Creek Sediment TMDL, the Napa River and Sonoma Creek Pathogen TMDLs, the Napa River and Sonoma Creek Sediment TMDLs, and the Petaluma River Bacteria TMDL.</w:t>
      </w:r>
    </w:p>
    <w:p w14:paraId="473E8F57" w14:textId="77777777" w:rsidR="00FE441E" w:rsidRPr="00DE6A43" w:rsidRDefault="00FE441E" w:rsidP="00FE441E">
      <w:r w:rsidRPr="00DE6A43">
        <w:lastRenderedPageBreak/>
        <w:t>To address these concerns, the San Francisco Bay Water Board adopted the Conditional Waiver of Waste Discharge Requirements for Grazing Operations in the Tomales Bay watershed (covering Tomales Bay, Lagunitas Creek, Walker Creek, and Olema Creek) in 2008, renewing it in 2013 and 2018. A similar Conditional Waiver was established for the Napa River and Sonoma Creek watersheds in 2011 and renewed in 2017. These Grazing Waivers (Grazing permits) set standards for grazing operations to reduce the discharge of animal waste and sediment. Requirements include evaluations of operating practices, identification of site-specific pathogen and sediment control measures, a schedule for management actions, and annual reporting.</w:t>
      </w:r>
    </w:p>
    <w:p w14:paraId="460DE641" w14:textId="77777777" w:rsidR="00FE441E" w:rsidRPr="00DE6A43" w:rsidRDefault="00FE441E" w:rsidP="00FE441E">
      <w:r w:rsidRPr="00DE6A43">
        <w:t xml:space="preserve">The Grazing permits also implement TMDLs for the Tomales Bay, Napa River, and Sonoma Creek watersheds, currently regulating grazing on 88,000 acres of land with 133 </w:t>
      </w:r>
      <w:proofErr w:type="gramStart"/>
      <w:r w:rsidRPr="00DE6A43">
        <w:t>enrollees</w:t>
      </w:r>
      <w:proofErr w:type="gramEnd"/>
      <w:r w:rsidRPr="00DE6A43">
        <w:t>. In 2025, the San Francisco Bay Water Board plans to adopt an updated Conditional Waiver of Waste Discharge Requirements for North San Francisco Bay Grazing Operations. This new permit consolidates and renews previous versions while extending coverage to grazing operations within the Petaluma River watershed and areas of the Point Reyes National Seashore that do not drain into Tomales Bay, adding approximately 45 more enrollees and 32,000 additional acres. This expansion supports the implementation of the Petaluma River Bacteria TMDL and aligns with the National Park Service’s strategy to protect water quality.</w:t>
      </w:r>
    </w:p>
    <w:p w14:paraId="1E4729CD" w14:textId="77777777" w:rsidR="00FE441E" w:rsidRPr="00DE6A43" w:rsidRDefault="00FE441E" w:rsidP="00FE441E">
      <w:r w:rsidRPr="00DE6A43">
        <w:t>To successfully implement this program, sustained commitment of resources is needed for program administration, facility inspections, stakeholder outreach, and promotion of best practices to reduce pathogen, nutrient, and sediment discharges. Incentives through grants will also play a role in encouraging compliance.</w:t>
      </w:r>
    </w:p>
    <w:p w14:paraId="2B1B5D50" w14:textId="77777777" w:rsidR="00FE441E" w:rsidRPr="00DE6A43" w:rsidRDefault="00FE441E" w:rsidP="00FE441E">
      <w:r w:rsidRPr="00DE6A43">
        <w:t xml:space="preserve">Over the next five years, the Grazing Program will focus on outreach and education for ranchers in the newly covered watersheds, </w:t>
      </w:r>
      <w:proofErr w:type="gramStart"/>
      <w:r w:rsidRPr="00DE6A43">
        <w:t>providing assistance</w:t>
      </w:r>
      <w:proofErr w:type="gramEnd"/>
      <w:r w:rsidRPr="00DE6A43">
        <w:t xml:space="preserve"> with enrollment, compliance, and Ranch Plan development in coordination with local agricultural agencies. Key program activities will continue, including enrollments, terminations, ranch inspections, outreach, data review, and complaint resolution. To improve data management, the program will update Geographic Information System layers and analyze wet-weather monitoring data to support TMDL assessments and water quality reporting.</w:t>
      </w:r>
    </w:p>
    <w:p w14:paraId="53D7969C" w14:textId="77777777" w:rsidR="00FE441E" w:rsidRPr="00DE6A43" w:rsidRDefault="00FE441E" w:rsidP="00FE441E"/>
    <w:p w14:paraId="10B9C2A1" w14:textId="77777777" w:rsidR="00FE441E" w:rsidRPr="00DE6A43" w:rsidRDefault="00FE441E" w:rsidP="00FE441E">
      <w:pPr>
        <w:rPr>
          <w:u w:val="single"/>
        </w:rPr>
      </w:pPr>
      <w:r w:rsidRPr="00DE6A43">
        <w:rPr>
          <w:u w:val="single"/>
        </w:rPr>
        <w:t>Objectives and Milestones:</w:t>
      </w:r>
    </w:p>
    <w:p w14:paraId="416C59CE" w14:textId="77777777" w:rsidR="00FE441E" w:rsidRPr="00DE6A43" w:rsidRDefault="00FE441E" w:rsidP="00DB7F32">
      <w:pPr>
        <w:pStyle w:val="ListParagraph"/>
        <w:numPr>
          <w:ilvl w:val="0"/>
          <w:numId w:val="84"/>
        </w:numPr>
        <w:spacing w:after="120" w:line="259" w:lineRule="auto"/>
        <w:contextualSpacing w:val="0"/>
      </w:pPr>
      <w:r w:rsidRPr="00DE6A43">
        <w:t>Expand the Grazing Permit Program to include the Petaluma River watershed and newly regulated ranches in Point Reyes Seashore (ongoing 2025 -2030)</w:t>
      </w:r>
    </w:p>
    <w:p w14:paraId="74BDF9F7" w14:textId="77777777" w:rsidR="00FE441E" w:rsidRPr="00DE6A43" w:rsidRDefault="00FE441E" w:rsidP="00DB7F32">
      <w:pPr>
        <w:pStyle w:val="ListParagraph"/>
        <w:numPr>
          <w:ilvl w:val="1"/>
          <w:numId w:val="84"/>
        </w:numPr>
        <w:spacing w:after="120" w:line="259" w:lineRule="auto"/>
        <w:contextualSpacing w:val="0"/>
      </w:pPr>
      <w:r w:rsidRPr="00DE6A43">
        <w:lastRenderedPageBreak/>
        <w:t>Identify grazing operations likely to fall under the Permit, send an initial letter requesting grazing operations to enroll, evaluate responses, and send 2nd letter or contract as appropriate (2025)</w:t>
      </w:r>
    </w:p>
    <w:p w14:paraId="372B7988" w14:textId="77777777" w:rsidR="00FE441E" w:rsidRPr="00DE6A43" w:rsidRDefault="00FE441E" w:rsidP="00DB7F32">
      <w:pPr>
        <w:pStyle w:val="ListParagraph"/>
        <w:numPr>
          <w:ilvl w:val="1"/>
          <w:numId w:val="84"/>
        </w:numPr>
        <w:spacing w:after="120" w:line="259" w:lineRule="auto"/>
        <w:contextualSpacing w:val="0"/>
      </w:pPr>
      <w:r w:rsidRPr="00DE6A43">
        <w:t>Conduct a minimum of two compliance assistance outreach meetings with newly regulated ranchers in coordination with local agricultural compliance assistance organizations (2025-2026)</w:t>
      </w:r>
    </w:p>
    <w:p w14:paraId="19E2398A" w14:textId="77777777" w:rsidR="00FE441E" w:rsidRPr="00DE6A43" w:rsidRDefault="00FE441E" w:rsidP="00DB7F32">
      <w:pPr>
        <w:pStyle w:val="ListParagraph"/>
        <w:numPr>
          <w:ilvl w:val="1"/>
          <w:numId w:val="84"/>
        </w:numPr>
        <w:spacing w:after="120" w:line="259" w:lineRule="auto"/>
        <w:contextualSpacing w:val="0"/>
      </w:pPr>
      <w:r w:rsidRPr="00DE6A43">
        <w:t>Update the program webpage to include compliance assistance outreach materials and resources for Ranch Plan development and implementation</w:t>
      </w:r>
    </w:p>
    <w:p w14:paraId="16C62286" w14:textId="77777777" w:rsidR="00FE441E" w:rsidRPr="00DE6A43" w:rsidRDefault="00FE441E" w:rsidP="00DB7F32">
      <w:pPr>
        <w:pStyle w:val="ListParagraph"/>
        <w:numPr>
          <w:ilvl w:val="0"/>
          <w:numId w:val="84"/>
        </w:numPr>
        <w:spacing w:after="120" w:line="259" w:lineRule="auto"/>
        <w:contextualSpacing w:val="0"/>
      </w:pPr>
      <w:r w:rsidRPr="00DE6A43">
        <w:t>Increase enrollment of grazing operations located in regulated watersheds through outreach, interagency coordination, compliance assistance, and non-filer enforcement where appropriate, based on dates of initial enrollment notification (ongoing 2025-2030).</w:t>
      </w:r>
    </w:p>
    <w:p w14:paraId="4A273BC8" w14:textId="77777777" w:rsidR="00FE441E" w:rsidRPr="00DE6A43" w:rsidRDefault="00FE441E" w:rsidP="00DB7F32">
      <w:pPr>
        <w:pStyle w:val="ListParagraph"/>
        <w:numPr>
          <w:ilvl w:val="0"/>
          <w:numId w:val="84"/>
        </w:numPr>
        <w:spacing w:after="120" w:line="259" w:lineRule="auto"/>
        <w:contextualSpacing w:val="0"/>
      </w:pPr>
      <w:r w:rsidRPr="00DE6A43">
        <w:t xml:space="preserve">Participate in regional and statewide confined animal program coordination, program implementation, and related meetings as necessary (ongoing 2025-2030). </w:t>
      </w:r>
    </w:p>
    <w:p w14:paraId="5E2D3DF9" w14:textId="77777777" w:rsidR="00FE441E" w:rsidRPr="00DE6A43" w:rsidRDefault="00FE441E" w:rsidP="00DB7F32">
      <w:pPr>
        <w:pStyle w:val="ListParagraph"/>
        <w:numPr>
          <w:ilvl w:val="0"/>
          <w:numId w:val="84"/>
        </w:numPr>
        <w:spacing w:after="120" w:line="259" w:lineRule="auto"/>
        <w:contextualSpacing w:val="0"/>
      </w:pPr>
      <w:r w:rsidRPr="00DE6A43">
        <w:t>Inspect enrolled grazing operations for implementation of appropriate Management Practices (2025 – 2030)</w:t>
      </w:r>
    </w:p>
    <w:p w14:paraId="08AF5CE4" w14:textId="77777777" w:rsidR="00FE441E" w:rsidRPr="00DE6A43" w:rsidRDefault="00FE441E" w:rsidP="00DB7F32">
      <w:pPr>
        <w:pStyle w:val="ListParagraph"/>
        <w:numPr>
          <w:ilvl w:val="1"/>
          <w:numId w:val="84"/>
        </w:numPr>
        <w:spacing w:after="120" w:line="259" w:lineRule="auto"/>
        <w:contextualSpacing w:val="0"/>
      </w:pPr>
      <w:r w:rsidRPr="00DE6A43">
        <w:t xml:space="preserve">Schedule and conduct a minimum of 10 grazing enrollment inspections annually </w:t>
      </w:r>
    </w:p>
    <w:p w14:paraId="4A8B4BBA" w14:textId="77777777" w:rsidR="00FE441E" w:rsidRPr="00DE6A43" w:rsidRDefault="00FE441E" w:rsidP="00DB7F32">
      <w:pPr>
        <w:pStyle w:val="ListParagraph"/>
        <w:numPr>
          <w:ilvl w:val="1"/>
          <w:numId w:val="84"/>
        </w:numPr>
        <w:spacing w:after="120" w:line="259" w:lineRule="auto"/>
        <w:contextualSpacing w:val="0"/>
      </w:pPr>
      <w:r w:rsidRPr="00DE6A43">
        <w:t xml:space="preserve">Provide feedback to inspected </w:t>
      </w:r>
      <w:proofErr w:type="gramStart"/>
      <w:r w:rsidRPr="00DE6A43">
        <w:t>ranches</w:t>
      </w:r>
      <w:proofErr w:type="gramEnd"/>
      <w:r w:rsidRPr="00DE6A43">
        <w:t xml:space="preserve"> on their implementation of Management Practices </w:t>
      </w:r>
    </w:p>
    <w:p w14:paraId="5CE5018D" w14:textId="77777777" w:rsidR="00FE441E" w:rsidRPr="00DE6A43" w:rsidRDefault="00FE441E" w:rsidP="00DB7F32">
      <w:pPr>
        <w:pStyle w:val="ListParagraph"/>
        <w:numPr>
          <w:ilvl w:val="0"/>
          <w:numId w:val="84"/>
        </w:numPr>
        <w:spacing w:after="120" w:line="259" w:lineRule="auto"/>
        <w:contextualSpacing w:val="0"/>
      </w:pPr>
      <w:r w:rsidRPr="00DE6A43">
        <w:t>Evaluate progress toward achieving TMDL targets (2025-2030)</w:t>
      </w:r>
    </w:p>
    <w:p w14:paraId="5879560A" w14:textId="77777777" w:rsidR="00FE441E" w:rsidRPr="00DE6A43" w:rsidRDefault="00FE441E" w:rsidP="00DB7F32">
      <w:pPr>
        <w:pStyle w:val="ListParagraph"/>
        <w:numPr>
          <w:ilvl w:val="1"/>
          <w:numId w:val="84"/>
        </w:numPr>
        <w:spacing w:after="120" w:line="259" w:lineRule="auto"/>
        <w:contextualSpacing w:val="0"/>
      </w:pPr>
      <w:r w:rsidRPr="00DE6A43">
        <w:t>Compile available data from internal and external sources and review that data for at least two watersheds</w:t>
      </w:r>
    </w:p>
    <w:p w14:paraId="41E692FA" w14:textId="77777777" w:rsidR="00FE441E" w:rsidRPr="00DE6A43" w:rsidRDefault="00FE441E" w:rsidP="00DB7F32">
      <w:pPr>
        <w:pStyle w:val="ListParagraph"/>
        <w:numPr>
          <w:ilvl w:val="1"/>
          <w:numId w:val="84"/>
        </w:numPr>
        <w:spacing w:after="120" w:line="259" w:lineRule="auto"/>
        <w:contextualSpacing w:val="0"/>
      </w:pPr>
      <w:r w:rsidRPr="00DE6A43">
        <w:t xml:space="preserve">Compile and review for completeness approximately 200 Annual Reports annually </w:t>
      </w:r>
    </w:p>
    <w:p w14:paraId="45A15663" w14:textId="77777777" w:rsidR="00FE441E" w:rsidRPr="00DE6A43" w:rsidRDefault="00FE441E" w:rsidP="00DB7F32">
      <w:pPr>
        <w:pStyle w:val="ListParagraph"/>
        <w:numPr>
          <w:ilvl w:val="0"/>
          <w:numId w:val="84"/>
        </w:numPr>
        <w:spacing w:after="120" w:line="259" w:lineRule="auto"/>
        <w:contextualSpacing w:val="0"/>
      </w:pPr>
      <w:r w:rsidRPr="00DE6A43">
        <w:t xml:space="preserve">Establish area(s) of focus for the next NPS 5-year plan (June 2029) </w:t>
      </w:r>
    </w:p>
    <w:p w14:paraId="6FB5B0D1" w14:textId="77777777" w:rsidR="005A3118" w:rsidRPr="00DE6A43" w:rsidRDefault="005A3118" w:rsidP="005A3118">
      <w:pPr>
        <w:pStyle w:val="Heading3"/>
        <w:rPr>
          <w:rFonts w:eastAsia="Arial" w:cs="Arial"/>
          <w:color w:val="000000" w:themeColor="text1"/>
        </w:rPr>
      </w:pPr>
      <w:r w:rsidRPr="00DE6A43">
        <w:rPr>
          <w:rFonts w:eastAsia="Arial" w:cs="Arial"/>
          <w:color w:val="000000" w:themeColor="text1"/>
        </w:rPr>
        <w:t>Central Coast (Region 3)</w:t>
      </w:r>
    </w:p>
    <w:p w14:paraId="284D3624" w14:textId="77777777" w:rsidR="005A3118" w:rsidRPr="00DE6A43" w:rsidRDefault="005A3118" w:rsidP="005A3118">
      <w:pPr>
        <w:rPr>
          <w:rFonts w:eastAsia="Arial" w:cs="Arial"/>
          <w:strike/>
          <w:color w:val="D13438"/>
        </w:rPr>
      </w:pPr>
      <w:r w:rsidRPr="00DE6A43">
        <w:rPr>
          <w:rFonts w:eastAsia="Arial" w:cs="Arial"/>
          <w:color w:val="000000" w:themeColor="text1"/>
        </w:rPr>
        <w:t>Goal 1</w:t>
      </w:r>
      <w:proofErr w:type="gramStart"/>
      <w:r w:rsidRPr="00DE6A43">
        <w:rPr>
          <w:rFonts w:eastAsia="Arial" w:cs="Arial"/>
          <w:color w:val="000000" w:themeColor="text1"/>
        </w:rPr>
        <w:t>:  Improve</w:t>
      </w:r>
      <w:proofErr w:type="gramEnd"/>
      <w:r w:rsidRPr="00DE6A43">
        <w:rPr>
          <w:rFonts w:eastAsia="Arial" w:cs="Arial"/>
          <w:color w:val="000000" w:themeColor="text1"/>
        </w:rPr>
        <w:t xml:space="preserve"> riparian and aquatic habitat in watersheds used for rangelands and grazing (</w:t>
      </w:r>
      <w:r w:rsidRPr="00DE6A43">
        <w:rPr>
          <w:rFonts w:eastAsia="Arial" w:cs="Arial"/>
          <w:u w:val="single"/>
        </w:rPr>
        <w:t>2025-2030</w:t>
      </w:r>
      <w:r w:rsidRPr="00DE6A43">
        <w:rPr>
          <w:rFonts w:eastAsia="Arial" w:cs="Arial"/>
          <w:color w:val="000000" w:themeColor="text1"/>
        </w:rPr>
        <w:t>).</w:t>
      </w:r>
    </w:p>
    <w:p w14:paraId="750CCBCD" w14:textId="77777777" w:rsidR="005A3118" w:rsidRPr="00DE6A43" w:rsidRDefault="005A3118" w:rsidP="005A3118">
      <w:pPr>
        <w:rPr>
          <w:rFonts w:eastAsia="Arial" w:cs="Arial"/>
          <w:color w:val="000000" w:themeColor="text1"/>
          <w:u w:val="single"/>
        </w:rPr>
      </w:pPr>
      <w:r w:rsidRPr="00DE6A43">
        <w:rPr>
          <w:rFonts w:eastAsia="Arial" w:cs="Arial"/>
          <w:color w:val="000000" w:themeColor="text1"/>
          <w:u w:val="single"/>
        </w:rPr>
        <w:t xml:space="preserve">Background: </w:t>
      </w:r>
    </w:p>
    <w:p w14:paraId="3522D26E" w14:textId="2898AB7B" w:rsidR="005A3118" w:rsidRPr="00DE6A43" w:rsidRDefault="005A3118" w:rsidP="005A3118">
      <w:r w:rsidRPr="00DE6A43">
        <w:t>Grazing activities were identified as a nonpoint source of sediment and fecal coliform and assigned load allocations in TMDLs on the Central Coast</w:t>
      </w:r>
      <w:r w:rsidR="007F403F" w:rsidRPr="00DE6A43">
        <w:t xml:space="preserve"> (</w:t>
      </w:r>
      <w:r w:rsidRPr="00DE6A43">
        <w:t>e.g.</w:t>
      </w:r>
      <w:r w:rsidR="007F403F" w:rsidRPr="00DE6A43">
        <w:t>,</w:t>
      </w:r>
      <w:r w:rsidRPr="00DE6A43">
        <w:t xml:space="preserve"> Chorro and Los Oso Creek Sediment TMDLs</w:t>
      </w:r>
      <w:r w:rsidR="007F403F" w:rsidRPr="00DE6A43">
        <w:t>)</w:t>
      </w:r>
      <w:r w:rsidRPr="00DE6A43">
        <w:t xml:space="preserve">. Management practices such as riparian fencing, rotational grazing, and alternative watering sources keep cattle from riparian corridors. Healthy riparian corridors mitigate the impacts from NPS pollutants and improve aquatic health. </w:t>
      </w:r>
    </w:p>
    <w:p w14:paraId="13EF8727" w14:textId="77777777" w:rsidR="005A3118" w:rsidRPr="00DE6A43" w:rsidRDefault="005A3118" w:rsidP="005A3118">
      <w:pPr>
        <w:rPr>
          <w:rFonts w:eastAsia="Arial" w:cs="Arial"/>
          <w:color w:val="000000" w:themeColor="text1"/>
        </w:rPr>
      </w:pPr>
      <w:r w:rsidRPr="00DE6A43">
        <w:rPr>
          <w:rFonts w:eastAsia="Arial" w:cs="Arial"/>
          <w:color w:val="000000" w:themeColor="text1"/>
          <w:u w:val="single"/>
        </w:rPr>
        <w:lastRenderedPageBreak/>
        <w:t>Objectives and Milestones:</w:t>
      </w:r>
    </w:p>
    <w:p w14:paraId="672097B1" w14:textId="2FB3D1CA" w:rsidR="005A3118" w:rsidRPr="00DE6A43" w:rsidRDefault="005A3118" w:rsidP="00DB7F32">
      <w:pPr>
        <w:pStyle w:val="ListParagraph"/>
        <w:numPr>
          <w:ilvl w:val="0"/>
          <w:numId w:val="96"/>
        </w:numPr>
        <w:rPr>
          <w:rFonts w:eastAsia="Arial" w:cs="Arial"/>
        </w:rPr>
      </w:pPr>
      <w:r w:rsidRPr="00DE6A43">
        <w:rPr>
          <w:rFonts w:eastAsia="Arial" w:cs="Arial"/>
          <w:color w:val="000000" w:themeColor="text1"/>
        </w:rPr>
        <w:t>Solicit and fund NPS grants to improve riparian and aquatic habitat in watersheds used for rangelands and grazing (202</w:t>
      </w:r>
      <w:r w:rsidRPr="00DE6A43">
        <w:rPr>
          <w:rFonts w:eastAsia="Arial" w:cs="Arial"/>
        </w:rPr>
        <w:t>5-2030).</w:t>
      </w:r>
    </w:p>
    <w:p w14:paraId="686847CD" w14:textId="451B8F76" w:rsidR="005A3118" w:rsidRPr="00DE6A43" w:rsidRDefault="005A3118" w:rsidP="00DB7F32">
      <w:pPr>
        <w:pStyle w:val="ListParagraph"/>
        <w:numPr>
          <w:ilvl w:val="0"/>
          <w:numId w:val="96"/>
        </w:numPr>
        <w:rPr>
          <w:rFonts w:eastAsia="Arial" w:cs="Arial"/>
        </w:rPr>
      </w:pPr>
      <w:r w:rsidRPr="00DE6A43">
        <w:rPr>
          <w:rFonts w:eastAsia="Arial" w:cs="Arial"/>
        </w:rPr>
        <w:t>Report counts of management practices implemented, and pollutant load reductions achieved during grant project implementation (2030).</w:t>
      </w:r>
    </w:p>
    <w:p w14:paraId="721E65AB" w14:textId="77777777" w:rsidR="005A3118" w:rsidRPr="00DE6A43" w:rsidRDefault="005A3118" w:rsidP="005A3118">
      <w:pPr>
        <w:spacing w:after="120" w:line="259" w:lineRule="auto"/>
      </w:pPr>
    </w:p>
    <w:p w14:paraId="6909F14D" w14:textId="77777777" w:rsidR="00BF6FEE" w:rsidRPr="00DE6A43" w:rsidRDefault="00BF6FEE" w:rsidP="00BF6FEE"/>
    <w:p w14:paraId="010CF60E" w14:textId="77777777" w:rsidR="00745FB1" w:rsidRPr="00DE6A43" w:rsidRDefault="00745FB1" w:rsidP="00236D7C">
      <w:pPr>
        <w:pStyle w:val="Heading3"/>
        <w:rPr>
          <w:rFonts w:eastAsiaTheme="majorEastAsia" w:cstheme="majorBidi"/>
        </w:rPr>
      </w:pPr>
      <w:r w:rsidRPr="00DE6A43">
        <w:rPr>
          <w:rFonts w:eastAsiaTheme="majorEastAsia" w:cstheme="majorBidi"/>
        </w:rPr>
        <w:t xml:space="preserve">Los Angeles (Region 4) </w:t>
      </w:r>
    </w:p>
    <w:p w14:paraId="69483A4B" w14:textId="0E4E4E7F" w:rsidR="00745FB1" w:rsidRPr="00DE6A43" w:rsidRDefault="00745FB1" w:rsidP="00236D7C">
      <w:r w:rsidRPr="00DE6A43">
        <w:rPr>
          <w:b/>
          <w:bCs/>
        </w:rPr>
        <w:t xml:space="preserve">Goal 1: Reduce NPS discharges from grazing activities through WDRs, </w:t>
      </w:r>
      <w:proofErr w:type="gramStart"/>
      <w:r w:rsidRPr="00DE6A43">
        <w:rPr>
          <w:b/>
          <w:bCs/>
        </w:rPr>
        <w:t>waiver</w:t>
      </w:r>
      <w:proofErr w:type="gramEnd"/>
      <w:r w:rsidRPr="00DE6A43">
        <w:rPr>
          <w:b/>
          <w:bCs/>
        </w:rPr>
        <w:t xml:space="preserve"> of WDRs or other regulatory mechanisms</w:t>
      </w:r>
      <w:r w:rsidRPr="00DE6A43">
        <w:t xml:space="preserve"> </w:t>
      </w:r>
    </w:p>
    <w:p w14:paraId="70CD778B" w14:textId="77777777" w:rsidR="00C61B2A" w:rsidRPr="00DE6A43" w:rsidRDefault="00745FB1" w:rsidP="00236D7C">
      <w:r w:rsidRPr="00DE6A43">
        <w:rPr>
          <w:u w:val="single"/>
        </w:rPr>
        <w:t>Background:</w:t>
      </w:r>
      <w:r w:rsidRPr="00DE6A43">
        <w:t xml:space="preserve"> </w:t>
      </w:r>
    </w:p>
    <w:p w14:paraId="12F14CD5" w14:textId="00AD3750" w:rsidR="00745FB1" w:rsidRPr="00DE6A43" w:rsidRDefault="22F5B6F7" w:rsidP="00236D7C">
      <w:r w:rsidRPr="00DE6A43">
        <w:t>Grazing activities were identified as a nonpoint source of nutrients and assigned load allocations (LAs) in the Ventura River Watershed Algae TMDL</w:t>
      </w:r>
      <w:proofErr w:type="gramStart"/>
      <w:r w:rsidRPr="00DE6A43">
        <w:t>. .</w:t>
      </w:r>
      <w:proofErr w:type="gramEnd"/>
      <w:r w:rsidRPr="00DE6A43">
        <w:t xml:space="preserve">  The LAs require a 10% reduction from the baseline loading of nutrients from grazing activities. Los Angeles Water Board staff have developed a database of regional rangeland/grazing operations based on publicly available information</w:t>
      </w:r>
      <w:r w:rsidR="7D01E309" w:rsidRPr="00DE6A43">
        <w:t xml:space="preserve">. Los Angeles Water Board staff are now ready </w:t>
      </w:r>
      <w:proofErr w:type="gramStart"/>
      <w:r w:rsidR="7D01E309" w:rsidRPr="00DE6A43">
        <w:t xml:space="preserve">to </w:t>
      </w:r>
      <w:r w:rsidRPr="00DE6A43">
        <w:t xml:space="preserve"> begin</w:t>
      </w:r>
      <w:proofErr w:type="gramEnd"/>
      <w:r w:rsidR="388149E4" w:rsidRPr="00DE6A43">
        <w:t xml:space="preserve"> to</w:t>
      </w:r>
      <w:r w:rsidRPr="00DE6A43">
        <w:t xml:space="preserve"> outreach to regional rangeland/grazing operations</w:t>
      </w:r>
      <w:r w:rsidR="4CA8C7AC" w:rsidRPr="00DE6A43">
        <w:t xml:space="preserve"> to populate the database and use the information to reduce impacts from NPS discharges</w:t>
      </w:r>
      <w:r w:rsidRPr="00DE6A43">
        <w:t>.</w:t>
      </w:r>
    </w:p>
    <w:p w14:paraId="4E1D3070" w14:textId="77777777" w:rsidR="00745FB1" w:rsidRPr="00DE6A43" w:rsidRDefault="00745FB1" w:rsidP="00236D7C">
      <w:r w:rsidRPr="00DE6A43">
        <w:rPr>
          <w:u w:val="single"/>
        </w:rPr>
        <w:t xml:space="preserve">Objectives and Milestones: </w:t>
      </w:r>
      <w:r w:rsidRPr="00DE6A43">
        <w:t xml:space="preserve"> </w:t>
      </w:r>
    </w:p>
    <w:p w14:paraId="50D82735" w14:textId="0405401B" w:rsidR="00745FB1" w:rsidRPr="00DE6A43" w:rsidRDefault="22F5B6F7" w:rsidP="00DB7F32">
      <w:pPr>
        <w:numPr>
          <w:ilvl w:val="0"/>
          <w:numId w:val="40"/>
        </w:numPr>
      </w:pPr>
      <w:r w:rsidRPr="00DE6A43">
        <w:t>Expand the database for ranches and grazing activities to help refine the conditions for the regulatory program</w:t>
      </w:r>
      <w:r w:rsidR="3FE5F280" w:rsidRPr="00DE6A43">
        <w:t xml:space="preserve"> (2026-2027)</w:t>
      </w:r>
      <w:r w:rsidRPr="00DE6A43">
        <w:t xml:space="preserve">. </w:t>
      </w:r>
    </w:p>
    <w:p w14:paraId="0A3C31F7" w14:textId="71B90946" w:rsidR="2ED354BA" w:rsidRPr="00DE6A43" w:rsidRDefault="2ED354BA" w:rsidP="003C0D0B">
      <w:pPr>
        <w:numPr>
          <w:ilvl w:val="1"/>
          <w:numId w:val="40"/>
        </w:numPr>
      </w:pPr>
      <w:r w:rsidRPr="00DE6A43">
        <w:t>Develop survey for ranches and grazing activit</w:t>
      </w:r>
      <w:r w:rsidR="172669FC" w:rsidRPr="00DE6A43">
        <w:t>y operations</w:t>
      </w:r>
      <w:r w:rsidRPr="00DE6A43">
        <w:t xml:space="preserve"> to collect information on operations and nutrient management activi</w:t>
      </w:r>
      <w:r w:rsidR="36E2BC80" w:rsidRPr="00DE6A43">
        <w:t>ties (2026).</w:t>
      </w:r>
    </w:p>
    <w:p w14:paraId="7831526F" w14:textId="7BEE9AD7" w:rsidR="36E2BC80" w:rsidRPr="00DE6A43" w:rsidRDefault="36E2BC80" w:rsidP="434A3AE2">
      <w:pPr>
        <w:numPr>
          <w:ilvl w:val="1"/>
          <w:numId w:val="40"/>
        </w:numPr>
      </w:pPr>
      <w:r w:rsidRPr="00DE6A43">
        <w:t>Send survey to ranches and grazing activity operations</w:t>
      </w:r>
      <w:r w:rsidR="597FD1E2" w:rsidRPr="00DE6A43">
        <w:t xml:space="preserve"> (2026-2027, ongoing)</w:t>
      </w:r>
    </w:p>
    <w:p w14:paraId="072C7A23" w14:textId="442870A9" w:rsidR="597FD1E2" w:rsidRPr="00DE6A43" w:rsidRDefault="597FD1E2" w:rsidP="434A3AE2">
      <w:pPr>
        <w:numPr>
          <w:ilvl w:val="1"/>
          <w:numId w:val="40"/>
        </w:numPr>
      </w:pPr>
      <w:r w:rsidRPr="00DE6A43">
        <w:t>Update database with survey results and other information (ongoing).</w:t>
      </w:r>
    </w:p>
    <w:p w14:paraId="0F64F306" w14:textId="03F7626E" w:rsidR="00745FB1" w:rsidRPr="00DE6A43" w:rsidRDefault="22F5B6F7" w:rsidP="00DB7F32">
      <w:pPr>
        <w:numPr>
          <w:ilvl w:val="0"/>
          <w:numId w:val="40"/>
        </w:numPr>
      </w:pPr>
      <w:r w:rsidRPr="00DE6A43">
        <w:t>Identify communities that may be impacted by new regulatory activity</w:t>
      </w:r>
      <w:r w:rsidR="67F3549D" w:rsidRPr="00DE6A43">
        <w:t xml:space="preserve"> (ongoing)</w:t>
      </w:r>
      <w:r w:rsidRPr="00DE6A43">
        <w:t>.</w:t>
      </w:r>
    </w:p>
    <w:p w14:paraId="2ECBEDB2" w14:textId="79AF967C" w:rsidR="00745FB1" w:rsidRPr="00DE6A43" w:rsidRDefault="22F5B6F7" w:rsidP="00DB7F32">
      <w:pPr>
        <w:numPr>
          <w:ilvl w:val="0"/>
          <w:numId w:val="41"/>
        </w:numPr>
      </w:pPr>
      <w:r w:rsidRPr="00DE6A43">
        <w:t xml:space="preserve">Develop WDRs, conditional </w:t>
      </w:r>
      <w:proofErr w:type="gramStart"/>
      <w:r w:rsidRPr="00DE6A43">
        <w:t>waiver</w:t>
      </w:r>
      <w:proofErr w:type="gramEnd"/>
      <w:r w:rsidRPr="00DE6A43">
        <w:t xml:space="preserve"> of WDRs or other enforceable </w:t>
      </w:r>
      <w:proofErr w:type="gramStart"/>
      <w:r w:rsidRPr="00DE6A43">
        <w:t>mechanism</w:t>
      </w:r>
      <w:proofErr w:type="gramEnd"/>
      <w:r w:rsidRPr="00DE6A43">
        <w:t xml:space="preserve"> to regulate NPS discharges of nutrients from grazing activities and gain Board approval</w:t>
      </w:r>
      <w:r w:rsidR="6F2F5353" w:rsidRPr="00DE6A43">
        <w:t xml:space="preserve"> (2028-2030)</w:t>
      </w:r>
      <w:r w:rsidRPr="00DE6A43">
        <w:t>.</w:t>
      </w:r>
    </w:p>
    <w:p w14:paraId="606A8833" w14:textId="3DD6D3FC" w:rsidR="00745FB1" w:rsidRPr="00DE6A43" w:rsidRDefault="22F5B6F7" w:rsidP="00DB7F32">
      <w:pPr>
        <w:numPr>
          <w:ilvl w:val="0"/>
          <w:numId w:val="42"/>
        </w:numPr>
      </w:pPr>
      <w:proofErr w:type="gramStart"/>
      <w:r w:rsidRPr="00DE6A43">
        <w:t>Pursue</w:t>
      </w:r>
      <w:proofErr w:type="gramEnd"/>
      <w:r w:rsidRPr="00DE6A43">
        <w:t xml:space="preserve"> opportunities for financial assistance to help offset the costs of regulatory compliance and manage grants related to the implementation of grazing MPs to </w:t>
      </w:r>
      <w:r w:rsidRPr="00DE6A43">
        <w:lastRenderedPageBreak/>
        <w:t xml:space="preserve">reduce NPS pollution, particularly for </w:t>
      </w:r>
      <w:r w:rsidR="005E279C" w:rsidRPr="00DE6A43">
        <w:t xml:space="preserve">economically </w:t>
      </w:r>
      <w:r w:rsidRPr="00DE6A43">
        <w:t>disadvantaged communities</w:t>
      </w:r>
      <w:r w:rsidR="5B450A28" w:rsidRPr="00DE6A43">
        <w:t xml:space="preserve"> (ongoing)</w:t>
      </w:r>
      <w:r w:rsidRPr="00DE6A43">
        <w:t xml:space="preserve">. </w:t>
      </w:r>
    </w:p>
    <w:p w14:paraId="014D3FE6" w14:textId="77777777" w:rsidR="000414FE" w:rsidRPr="00DE6A43" w:rsidRDefault="000414FE" w:rsidP="00236D7C">
      <w:pPr>
        <w:pStyle w:val="Heading3"/>
        <w:rPr>
          <w:rFonts w:eastAsiaTheme="majorEastAsia" w:cstheme="majorBidi"/>
        </w:rPr>
      </w:pPr>
      <w:bookmarkStart w:id="167" w:name="_Toc39066418"/>
      <w:r w:rsidRPr="00DE6A43">
        <w:rPr>
          <w:rFonts w:eastAsiaTheme="majorEastAsia" w:cstheme="majorBidi"/>
        </w:rPr>
        <w:t>Lahontan (Region 6)</w:t>
      </w:r>
      <w:bookmarkEnd w:id="167"/>
    </w:p>
    <w:p w14:paraId="535ADBD7" w14:textId="77777777" w:rsidR="00883D7A" w:rsidRPr="00DE6A43" w:rsidRDefault="000414FE" w:rsidP="00236D7C">
      <w:r w:rsidRPr="00DE6A43">
        <w:rPr>
          <w:u w:val="single"/>
        </w:rPr>
        <w:t>Background</w:t>
      </w:r>
      <w:r w:rsidRPr="00DE6A43">
        <w:t xml:space="preserve">: </w:t>
      </w:r>
    </w:p>
    <w:p w14:paraId="0B9914A1" w14:textId="10FF915C" w:rsidR="000414FE" w:rsidRPr="00DE6A43" w:rsidRDefault="000414FE" w:rsidP="00236D7C">
      <w:r w:rsidRPr="00DE6A43">
        <w:t xml:space="preserve">For the 5-year planning period, Staff will focus on information gathering for a region-wide grazing inventory and on-going efforts within the Bridgeport Valley and Eagle Lake communities. A region-wide grazing inventory would enhance staff’s understanding of the frequency and magnitude of potential grazing-related water quality impacts. A regional grazing inventory may also help staff develop effective strategies for sustainable ranching in the future. Due to the vast and varied areas covered by grazing throughout the region, there is not one management strategy that fits all. Additionally, to protect water quality from adverse impacts from grazing, the Water Board adopted its first conditional Waiver for grazing operations in the East Walker River Watershed, focusing on the Bridgeport Valley and tributaries, in 2007 with subsequent renewals approximately every five years. </w:t>
      </w:r>
      <w:r w:rsidR="006912AC" w:rsidRPr="00DE6A43">
        <w:t>S</w:t>
      </w:r>
      <w:r w:rsidRPr="00DE6A43">
        <w:t>ince May 2019, Eagle Lake shorefront property managers and owners who maintain livestock are required to submit annual grazing plans to the Water Board before the start of grazing operations each year.</w:t>
      </w:r>
    </w:p>
    <w:p w14:paraId="0AB90F34" w14:textId="77777777" w:rsidR="000414FE" w:rsidRPr="00DE6A43" w:rsidRDefault="000414FE" w:rsidP="00236D7C">
      <w:pPr>
        <w:rPr>
          <w:b/>
          <w:bCs/>
        </w:rPr>
      </w:pPr>
      <w:r w:rsidRPr="00DE6A43">
        <w:rPr>
          <w:b/>
          <w:bCs/>
        </w:rPr>
        <w:t>Goal 1: Protect and restore water quality from impacts due to grazing in a manner that embraces stakeholder involvement and recognizes the benefits of ranching and agriculture in the Lahontan Region.</w:t>
      </w:r>
    </w:p>
    <w:p w14:paraId="7888EB08" w14:textId="5FB0AA3C" w:rsidR="000414FE" w:rsidRPr="00DE6A43" w:rsidRDefault="000414FE" w:rsidP="00236D7C">
      <w:pPr>
        <w:rPr>
          <w:u w:val="single"/>
        </w:rPr>
      </w:pPr>
      <w:r w:rsidRPr="00DE6A43">
        <w:rPr>
          <w:u w:val="single"/>
        </w:rPr>
        <w:t>Objectives and Milestones</w:t>
      </w:r>
      <w:r w:rsidR="00883D7A" w:rsidRPr="00DE6A43">
        <w:rPr>
          <w:u w:val="single"/>
        </w:rPr>
        <w:t>:</w:t>
      </w:r>
    </w:p>
    <w:p w14:paraId="37AD8FC0" w14:textId="77777777" w:rsidR="000414FE" w:rsidRPr="00DE6A43" w:rsidRDefault="000414FE" w:rsidP="00DB7F32">
      <w:pPr>
        <w:numPr>
          <w:ilvl w:val="0"/>
          <w:numId w:val="138"/>
        </w:numPr>
      </w:pPr>
      <w:r w:rsidRPr="00DE6A43">
        <w:t>Begin a region-</w:t>
      </w:r>
      <w:proofErr w:type="gramStart"/>
      <w:r w:rsidRPr="00DE6A43">
        <w:t>wide information</w:t>
      </w:r>
      <w:proofErr w:type="gramEnd"/>
      <w:r w:rsidRPr="00DE6A43">
        <w:t xml:space="preserve"> gathering effort on grazing operations throughout the Lahontan Region.</w:t>
      </w:r>
    </w:p>
    <w:p w14:paraId="187081F5" w14:textId="77777777" w:rsidR="000414FE" w:rsidRPr="00DE6A43" w:rsidRDefault="000414FE" w:rsidP="00DB7F32">
      <w:pPr>
        <w:numPr>
          <w:ilvl w:val="1"/>
          <w:numId w:val="138"/>
        </w:numPr>
      </w:pPr>
      <w:r w:rsidRPr="00DE6A43">
        <w:t xml:space="preserve">Compile information about grazing operations (federal and private) throughout the region. Relevant information may identify where grazing operations exist, total acres, herd types/size, proximity to surface water, irrigated pastures. Identify data gaps as well. </w:t>
      </w:r>
      <w:r w:rsidRPr="00DE6A43">
        <w:rPr>
          <w:b/>
          <w:bCs/>
        </w:rPr>
        <w:t>(June 2030)</w:t>
      </w:r>
    </w:p>
    <w:p w14:paraId="530A4CB4" w14:textId="7B1639B5" w:rsidR="000414FE" w:rsidRPr="00DE6A43" w:rsidRDefault="000414FE" w:rsidP="00DB7F32">
      <w:pPr>
        <w:numPr>
          <w:ilvl w:val="1"/>
          <w:numId w:val="138"/>
        </w:numPr>
      </w:pPr>
      <w:r w:rsidRPr="00DE6A43">
        <w:t>Provide outreach to relevant stakeholders with a special emphasis on</w:t>
      </w:r>
      <w:r w:rsidR="005E279C" w:rsidRPr="00DE6A43">
        <w:t xml:space="preserve"> economically</w:t>
      </w:r>
      <w:r w:rsidRPr="00DE6A43">
        <w:t xml:space="preserve"> disadvantaged communities and tribes, as needed. </w:t>
      </w:r>
      <w:r w:rsidRPr="00DE6A43">
        <w:rPr>
          <w:b/>
          <w:bCs/>
        </w:rPr>
        <w:t>(June 2030)</w:t>
      </w:r>
    </w:p>
    <w:p w14:paraId="4D2D8389" w14:textId="77777777" w:rsidR="000414FE" w:rsidRPr="00DE6A43" w:rsidRDefault="000414FE" w:rsidP="00DB7F32">
      <w:pPr>
        <w:numPr>
          <w:ilvl w:val="0"/>
          <w:numId w:val="138"/>
        </w:numPr>
      </w:pPr>
      <w:r w:rsidRPr="00DE6A43">
        <w:t>Implement Bridgeport Grazing Waiver</w:t>
      </w:r>
      <w:r w:rsidRPr="00DE6A43">
        <w:rPr>
          <w:i/>
          <w:iCs/>
        </w:rPr>
        <w:t>.</w:t>
      </w:r>
    </w:p>
    <w:p w14:paraId="661BF90E" w14:textId="77777777" w:rsidR="000414FE" w:rsidRPr="00DE6A43" w:rsidRDefault="000414FE" w:rsidP="00DB7F32">
      <w:pPr>
        <w:numPr>
          <w:ilvl w:val="0"/>
          <w:numId w:val="138"/>
        </w:numPr>
      </w:pPr>
      <w:r w:rsidRPr="00DE6A43">
        <w:lastRenderedPageBreak/>
        <w:t xml:space="preserve">Review Grazing Waiver Applications, Rangeland Water Quality Management Plans, Annual Reports, Interim Progress Report, and Water Quality Monitoring Data as relevant. </w:t>
      </w:r>
      <w:r w:rsidRPr="00DE6A43">
        <w:rPr>
          <w:b/>
        </w:rPr>
        <w:t>(</w:t>
      </w:r>
      <w:r w:rsidRPr="00DE6A43">
        <w:rPr>
          <w:b/>
          <w:bCs/>
        </w:rPr>
        <w:t>Annually, May</w:t>
      </w:r>
      <w:r w:rsidRPr="00DE6A43">
        <w:rPr>
          <w:b/>
        </w:rPr>
        <w:t>)</w:t>
      </w:r>
    </w:p>
    <w:p w14:paraId="466066B4" w14:textId="2E75482F" w:rsidR="000414FE" w:rsidRPr="00DE6A43" w:rsidRDefault="000414FE" w:rsidP="00DB7F32">
      <w:pPr>
        <w:numPr>
          <w:ilvl w:val="0"/>
          <w:numId w:val="138"/>
        </w:numPr>
      </w:pPr>
      <w:r w:rsidRPr="00DE6A43">
        <w:t xml:space="preserve">Renew updated Bridgeport Grazing Waiver or develop updated WDRs, or another regulatory tool as necessary </w:t>
      </w:r>
      <w:r w:rsidRPr="00DE6A43">
        <w:rPr>
          <w:b/>
          <w:bCs/>
        </w:rPr>
        <w:t>(April 2028)</w:t>
      </w:r>
    </w:p>
    <w:p w14:paraId="2082DECB" w14:textId="56AC325B" w:rsidR="00FD78EE" w:rsidRPr="00DE6A43" w:rsidRDefault="000414FE" w:rsidP="00DB7F32">
      <w:pPr>
        <w:numPr>
          <w:ilvl w:val="0"/>
          <w:numId w:val="138"/>
        </w:numPr>
      </w:pPr>
      <w:proofErr w:type="gramStart"/>
      <w:r w:rsidRPr="00DE6A43">
        <w:t>Continue</w:t>
      </w:r>
      <w:proofErr w:type="gramEnd"/>
      <w:r w:rsidRPr="00DE6A43">
        <w:t xml:space="preserve"> efforts, such as private and federal ranch inspections, newsletter outreach, and required submittal of Annual Operation Instructions or Rangeland Water Quality Management Plans, to reduce impacts from shoreline grazing operations at Eagle Lake. </w:t>
      </w:r>
      <w:r w:rsidRPr="00DE6A43">
        <w:rPr>
          <w:b/>
          <w:bCs/>
        </w:rPr>
        <w:t>(Annually, February)</w:t>
      </w:r>
    </w:p>
    <w:p w14:paraId="54BD60BB" w14:textId="48B4A882" w:rsidR="006F6D99" w:rsidRPr="00DE6A43" w:rsidRDefault="006F6D99" w:rsidP="00236D7C">
      <w:pPr>
        <w:pStyle w:val="Heading2"/>
        <w:rPr>
          <w:rFonts w:eastAsiaTheme="majorEastAsia" w:cstheme="majorBidi"/>
        </w:rPr>
      </w:pPr>
      <w:bookmarkStart w:id="168" w:name="_Toc181951170"/>
      <w:bookmarkStart w:id="169" w:name="_Toc181951544"/>
      <w:bookmarkStart w:id="170" w:name="_Toc215752562"/>
      <w:r w:rsidRPr="00DE6A43">
        <w:rPr>
          <w:rFonts w:eastAsiaTheme="majorEastAsia" w:cstheme="majorBidi"/>
        </w:rPr>
        <w:t>Source Water Protection</w:t>
      </w:r>
      <w:bookmarkEnd w:id="168"/>
      <w:bookmarkEnd w:id="169"/>
      <w:bookmarkEnd w:id="170"/>
    </w:p>
    <w:p w14:paraId="52C6C663" w14:textId="37A34064" w:rsidR="003A6FBC" w:rsidRPr="00DE6A43" w:rsidRDefault="007C4485" w:rsidP="00236D7C">
      <w:pPr>
        <w:pStyle w:val="Heading3"/>
        <w:rPr>
          <w:rFonts w:eastAsiaTheme="majorEastAsia" w:cstheme="majorBidi"/>
        </w:rPr>
      </w:pPr>
      <w:bookmarkStart w:id="171" w:name="_Toc181951171"/>
      <w:bookmarkStart w:id="172" w:name="_Toc181951545"/>
      <w:r w:rsidRPr="00DE6A43">
        <w:rPr>
          <w:rFonts w:eastAsiaTheme="majorEastAsia" w:cstheme="majorBidi"/>
        </w:rPr>
        <w:t xml:space="preserve">General </w:t>
      </w:r>
      <w:r w:rsidR="003A6FBC" w:rsidRPr="00DE6A43">
        <w:rPr>
          <w:rFonts w:eastAsiaTheme="majorEastAsia" w:cstheme="majorBidi"/>
        </w:rPr>
        <w:t>Background</w:t>
      </w:r>
      <w:bookmarkEnd w:id="171"/>
      <w:bookmarkEnd w:id="172"/>
    </w:p>
    <w:p w14:paraId="75D07026" w14:textId="77777777" w:rsidR="00B066C5" w:rsidRPr="00DE6A43" w:rsidRDefault="00B066C5" w:rsidP="00236D7C">
      <w:pPr>
        <w:rPr>
          <w:color w:val="555555"/>
          <w:shd w:val="clear" w:color="auto" w:fill="FFFFFF"/>
        </w:rPr>
      </w:pPr>
      <w:r w:rsidRPr="00DE6A43">
        <w:t>Many</w:t>
      </w:r>
      <w:r w:rsidRPr="00DE6A43" w:rsidDel="00476E58">
        <w:t xml:space="preserve"> </w:t>
      </w:r>
      <w:r w:rsidRPr="00DE6A43">
        <w:t xml:space="preserve">surface and groundwater sources of drinking water can be impacted by nonpoint sources of pollution, so it is imperative to pursue solutions that ensure California’s sources of drinking water are affordable, safe, and reliable prior to treatment. Pollution threats such as agricultural practices can impact the quality of California’s drinking water sources. Some surface water sources are affected by algae and algal toxins, which affect the quality of drinking water supplies and can also pose health threats.  </w:t>
      </w:r>
    </w:p>
    <w:p w14:paraId="586B6B86" w14:textId="77777777" w:rsidR="00B066C5" w:rsidRPr="00DE6A43" w:rsidRDefault="00B066C5" w:rsidP="00236D7C">
      <w:r w:rsidRPr="00DE6A43">
        <w:rPr>
          <w:shd w:val="clear" w:color="auto" w:fill="FFFFFF"/>
        </w:rPr>
        <w:t>Nitrate, the oxidized form of dissolved nitrogen, is a groundwater and surface water contaminant in California. It occurs naturally in soil and comes from nitrogen fertilizers that are applied to replenish the soil. Nitrate can be toxic when it contaminates groundwater or surface water drinking water sources.</w:t>
      </w:r>
      <w:r w:rsidRPr="00DE6A43">
        <w:t xml:space="preserve">  </w:t>
      </w:r>
    </w:p>
    <w:p w14:paraId="2C08C820" w14:textId="4487DA25" w:rsidR="00B066C5" w:rsidRPr="00DE6A43" w:rsidRDefault="00B066C5" w:rsidP="00236D7C">
      <w:r w:rsidRPr="00DE6A43">
        <w:t xml:space="preserve">Constituents of Emerging Concern (CECs) are present in surface water or groundwater supplies of drinking water. CECs are the next group of contaminants that may require action because of their low concentrations in drinking water sources. Fortunately, strong regulatory efforts along with greater emphasis on drinking water source protection activities have lessened the impact from these threats. However, with California’s population increasing and as </w:t>
      </w:r>
      <w:r w:rsidR="00DA5C72" w:rsidRPr="00DE6A43">
        <w:t>drought</w:t>
      </w:r>
      <w:r w:rsidRPr="00DE6A43">
        <w:t xml:space="preserve"> affects the reliability of California’s water resources, protection of source waters will continue to gain importance. </w:t>
      </w:r>
    </w:p>
    <w:p w14:paraId="67F2424C" w14:textId="32276252" w:rsidR="00B066C5" w:rsidRPr="00DE6A43" w:rsidRDefault="00B066C5" w:rsidP="00236D7C">
      <w:r w:rsidRPr="00DE6A43">
        <w:t xml:space="preserve">The Regional Water Boards contribute to source water protection efforts through salt and nutrient management planning, research and monitoring of harmful algal blooms, regulation and enforcement of nitrate discharges from agriculture and dairies as described in corresponding sections of this plan. The State Water Board’s </w:t>
      </w:r>
      <w:hyperlink r:id="rId64" w:history="1">
        <w:r w:rsidRPr="00DE6A43">
          <w:rPr>
            <w:rStyle w:val="Hyperlink"/>
          </w:rPr>
          <w:t>Groundwater Ambient Monitoring and Assessment (GAMA) Program</w:t>
        </w:r>
      </w:hyperlink>
      <w:r w:rsidRPr="00DE6A43">
        <w:t xml:space="preserve"> and the Regional Water Boards’ Irrigated </w:t>
      </w:r>
      <w:r w:rsidRPr="00DE6A43">
        <w:lastRenderedPageBreak/>
        <w:t>Lands Regulatory Programs monitor groundwater to characterize potential impacts to drinking water supplies. </w:t>
      </w:r>
    </w:p>
    <w:p w14:paraId="53E6532C" w14:textId="53AB9ACA" w:rsidR="00B066C5" w:rsidRPr="00DE6A43" w:rsidRDefault="002D4D51" w:rsidP="00236D7C">
      <w:r w:rsidRPr="00DE6A43">
        <w:t>T</w:t>
      </w:r>
      <w:r w:rsidR="002E7910" w:rsidRPr="00DE6A43">
        <w:t>he</w:t>
      </w:r>
      <w:r w:rsidR="00B066C5" w:rsidRPr="00DE6A43">
        <w:t xml:space="preserve"> groundwater branch of the Division of Water Quality released a Source Water Protection web application that centralizes data relevant to source water protection, including surface water and groundwater quality data. The application is </w:t>
      </w:r>
      <w:hyperlink r:id="rId65" w:history="1">
        <w:r w:rsidR="00077E40" w:rsidRPr="00DE6A43">
          <w:rPr>
            <w:rStyle w:val="Hyperlink"/>
          </w:rPr>
          <w:t>publicly available online</w:t>
        </w:r>
      </w:hyperlink>
      <w:hyperlink w:history="1"/>
      <w:r w:rsidR="00B066C5" w:rsidRPr="00DE6A43">
        <w:t>. Key data includes:</w:t>
      </w:r>
    </w:p>
    <w:p w14:paraId="46119899" w14:textId="77777777" w:rsidR="00B066C5" w:rsidRPr="00DE6A43" w:rsidRDefault="00B066C5" w:rsidP="00236D7C">
      <w:pPr>
        <w:pStyle w:val="ListParagraph"/>
        <w:numPr>
          <w:ilvl w:val="0"/>
          <w:numId w:val="20"/>
        </w:numPr>
      </w:pPr>
      <w:r w:rsidRPr="00DE6A43">
        <w:t>Informational Data: Public Water Sources (wells, surface water intakes), protected areas (Federal, State, Tribal, etc.), surface and ground water quality information, soil properties, land cover.</w:t>
      </w:r>
    </w:p>
    <w:p w14:paraId="2C1808B7" w14:textId="77777777" w:rsidR="00B066C5" w:rsidRPr="00DE6A43" w:rsidRDefault="00B066C5" w:rsidP="00236D7C">
      <w:pPr>
        <w:pStyle w:val="ListParagraph"/>
        <w:numPr>
          <w:ilvl w:val="0"/>
          <w:numId w:val="20"/>
        </w:numPr>
      </w:pPr>
      <w:r w:rsidRPr="00DE6A43">
        <w:t>Program Designations: Existing source water assessments, IRWMs, TMDLs, 319 (h) grant projects, aquifer exemptions.</w:t>
      </w:r>
    </w:p>
    <w:p w14:paraId="43EE1F1D" w14:textId="164AABCC" w:rsidR="00B066C5" w:rsidRPr="00DE6A43" w:rsidRDefault="00B066C5" w:rsidP="00236D7C">
      <w:pPr>
        <w:pStyle w:val="ListParagraph"/>
        <w:numPr>
          <w:ilvl w:val="0"/>
          <w:numId w:val="20"/>
        </w:numPr>
      </w:pPr>
      <w:r w:rsidRPr="00DE6A43">
        <w:t>Potential or known contaminants</w:t>
      </w:r>
      <w:proofErr w:type="gramStart"/>
      <w:r w:rsidRPr="00DE6A43">
        <w:t>:  clean</w:t>
      </w:r>
      <w:proofErr w:type="gramEnd"/>
      <w:r w:rsidRPr="00DE6A43">
        <w:t xml:space="preserve">-up wells, impaired </w:t>
      </w:r>
      <w:proofErr w:type="gramStart"/>
      <w:r w:rsidRPr="00DE6A43">
        <w:t>waters</w:t>
      </w:r>
      <w:proofErr w:type="gramEnd"/>
      <w:r w:rsidRPr="00DE6A43">
        <w:t xml:space="preserve"> (303(d)), landfills, facilities permitted to discharge water (NPDES)</w:t>
      </w:r>
    </w:p>
    <w:p w14:paraId="779ABA93" w14:textId="77777777" w:rsidR="00CD5EED" w:rsidRPr="00DE6A43" w:rsidRDefault="00CD5EED" w:rsidP="00CD5EED">
      <w:pPr>
        <w:pStyle w:val="Heading3"/>
        <w:rPr>
          <w:rFonts w:eastAsiaTheme="majorEastAsia" w:cstheme="majorBidi"/>
          <w:color w:val="000000"/>
        </w:rPr>
      </w:pPr>
      <w:r w:rsidRPr="00DE6A43">
        <w:rPr>
          <w:rFonts w:eastAsiaTheme="majorEastAsia" w:cstheme="majorBidi"/>
        </w:rPr>
        <w:t>State Water Board</w:t>
      </w:r>
    </w:p>
    <w:p w14:paraId="05F499D5" w14:textId="77777777" w:rsidR="00CD5EED" w:rsidRPr="00DE6A43" w:rsidRDefault="00CD5EED" w:rsidP="00CD5EED">
      <w:pPr>
        <w:rPr>
          <w:b/>
          <w:bCs/>
        </w:rPr>
      </w:pPr>
      <w:r w:rsidRPr="00DE6A43">
        <w:rPr>
          <w:b/>
          <w:bCs/>
        </w:rPr>
        <w:t>Goal 1: Develop and implement the Source Water Assessment Program’s Application for Creating Source Water Assessments for Newly Permitted Drinking Water Sources (Division of Drinking Water, by 2026)</w:t>
      </w:r>
    </w:p>
    <w:p w14:paraId="13BE40BF" w14:textId="77777777" w:rsidR="00CD5EED" w:rsidRPr="00DE6A43" w:rsidRDefault="00CD5EED" w:rsidP="00CD5EED">
      <w:r w:rsidRPr="00DE6A43">
        <w:rPr>
          <w:u w:val="single"/>
        </w:rPr>
        <w:t>Background:</w:t>
      </w:r>
      <w:r w:rsidRPr="00DE6A43">
        <w:t xml:space="preserve"> </w:t>
      </w:r>
    </w:p>
    <w:p w14:paraId="04C693FE" w14:textId="77777777" w:rsidR="00CD5EED" w:rsidRPr="00DE6A43" w:rsidRDefault="00CD5EED" w:rsidP="00CD5EED">
      <w:pPr>
        <w:rPr>
          <w:b/>
        </w:rPr>
      </w:pPr>
      <w:r w:rsidRPr="00DE6A43">
        <w:t xml:space="preserve">A second purpose of the Source Water Protection web application includes being a centralized data source for the creation of source water assessments for new drinking water sources. Upon transferring to the State Water Board, the Division of Drinking Water’s Source Water Assessment Program recognized the task of needing to recreate the software that is publicly provided for delineating source water assessments. The Division of Drinking Water is currently assembling staff and resources for this endeavor. This Source Water Protection web application will run in parallel and will also be updated to include datasets and tools to assist in the creation of source water assessments, like: </w:t>
      </w:r>
    </w:p>
    <w:p w14:paraId="51281804" w14:textId="77777777" w:rsidR="00CD5EED" w:rsidRPr="00DE6A43" w:rsidRDefault="00CD5EED" w:rsidP="00CD5EED">
      <w:pPr>
        <w:pStyle w:val="ListParagraph"/>
        <w:numPr>
          <w:ilvl w:val="0"/>
          <w:numId w:val="21"/>
        </w:numPr>
      </w:pPr>
      <w:r w:rsidRPr="00DE6A43">
        <w:t>Spatial buffer tools to locate data, designations, or contaminants within a radius of an address, point, or source: for information including drinking water providers, permitted dischargers, TMDLs, impairments, projects/groups.</w:t>
      </w:r>
    </w:p>
    <w:p w14:paraId="0A2E39C2" w14:textId="77777777" w:rsidR="00CD5EED" w:rsidRPr="00DE6A43" w:rsidRDefault="00CD5EED" w:rsidP="00CD5EED">
      <w:pPr>
        <w:pStyle w:val="ListParagraph"/>
        <w:numPr>
          <w:ilvl w:val="0"/>
          <w:numId w:val="21"/>
        </w:numPr>
      </w:pPr>
      <w:r w:rsidRPr="00DE6A43">
        <w:t xml:space="preserve">Additional datasets like hazardous routes, railroads, and other potentially contaminating activities </w:t>
      </w:r>
    </w:p>
    <w:p w14:paraId="2A6A74F6" w14:textId="77777777" w:rsidR="00CD5EED" w:rsidRPr="00DE6A43" w:rsidRDefault="00CD5EED" w:rsidP="00CD5EED">
      <w:pPr>
        <w:spacing w:line="252" w:lineRule="auto"/>
        <w:rPr>
          <w:b/>
          <w:bCs/>
        </w:rPr>
      </w:pPr>
      <w:r w:rsidRPr="00DE6A43">
        <w:rPr>
          <w:b/>
          <w:bCs/>
        </w:rPr>
        <w:t xml:space="preserve">Goal 2: Coordinate with United States Department of Agriculture (USDA) and the Source Water Collaborative on source water protection.  </w:t>
      </w:r>
    </w:p>
    <w:p w14:paraId="5115BEA8" w14:textId="77777777" w:rsidR="00CD5EED" w:rsidRPr="00DE6A43" w:rsidRDefault="00CD5EED" w:rsidP="00CD5EED">
      <w:pPr>
        <w:spacing w:line="259" w:lineRule="auto"/>
      </w:pPr>
      <w:r w:rsidRPr="00DE6A43">
        <w:rPr>
          <w:u w:val="single"/>
        </w:rPr>
        <w:lastRenderedPageBreak/>
        <w:t>Background:</w:t>
      </w:r>
      <w:r w:rsidRPr="00DE6A43">
        <w:t xml:space="preserve"> The United States Department of Agriculture’s 2018 Farm Bill (2018 Farm Bill) includes funding for Source Water Protection. The 2018 Farm Bill requires that 10 percent of the funds be authorized for conservation programs to protect sources of drinking water and increase incentives for agricultural producers to implement practices that benefit source water protection.  The </w:t>
      </w:r>
      <w:hyperlink r:id="rId66" w:history="1">
        <w:r w:rsidRPr="00DE6A43">
          <w:rPr>
            <w:rStyle w:val="Hyperlink"/>
          </w:rPr>
          <w:t>Source Water Collaborative</w:t>
        </w:r>
      </w:hyperlink>
      <w:r w:rsidRPr="00DE6A43">
        <w:rPr>
          <w:rStyle w:val="Hyperlink"/>
        </w:rPr>
        <w:t xml:space="preserve"> (SWC),</w:t>
      </w:r>
      <w:r w:rsidRPr="00DE6A43">
        <w:rPr>
          <w:rStyle w:val="FootnoteReference"/>
        </w:rPr>
        <w:footnoteReference w:id="16"/>
      </w:r>
      <w:r w:rsidRPr="00DE6A43">
        <w:t xml:space="preserve"> </w:t>
      </w:r>
      <w:r w:rsidRPr="00DE6A43">
        <w:rPr>
          <w:rStyle w:val="Hyperlink"/>
        </w:rPr>
        <w:t xml:space="preserve">a collaboration of twenty-nine national organizations, </w:t>
      </w:r>
      <w:r w:rsidRPr="00DE6A43">
        <w:t>works to protect America’s drinking water at its source. The United States Environmental Protection Agency (US EPA), the SWC, utilities that provide community water, and state drinking water partners coordinate with the United States Department of Agriculture/Natural Resources Service (USDA/NRCS) to set source water protection activities and goals which include containing or preventing contamination and promoting development patterns limiting threats to drinking water sources. In 2019, the Division of Water Quality provided a map of California groundwater nitrate concentration to USDA/NRCS to help NRCS prioritize locations that would benefit from 2018 Farm Bill funded source water protection projects.</w:t>
      </w:r>
    </w:p>
    <w:p w14:paraId="4A402333" w14:textId="77777777" w:rsidR="00CD5EED" w:rsidRPr="00DE6A43" w:rsidRDefault="00CD5EED" w:rsidP="00CD5EED">
      <w:pPr>
        <w:keepNext/>
        <w:rPr>
          <w:u w:val="single"/>
        </w:rPr>
      </w:pPr>
      <w:r w:rsidRPr="00DE6A43">
        <w:rPr>
          <w:u w:val="single"/>
        </w:rPr>
        <w:t>Objectives and milestones:</w:t>
      </w:r>
    </w:p>
    <w:p w14:paraId="19933226" w14:textId="77777777" w:rsidR="00CD5EED" w:rsidRPr="00DE6A43" w:rsidRDefault="00CD5EED" w:rsidP="00CD5EED">
      <w:pPr>
        <w:pStyle w:val="ListParagraph"/>
        <w:numPr>
          <w:ilvl w:val="0"/>
          <w:numId w:val="22"/>
        </w:numPr>
        <w:spacing w:line="259" w:lineRule="auto"/>
        <w:ind w:left="360"/>
      </w:pPr>
      <w:r w:rsidRPr="00DE6A43">
        <w:t>Work with USDA and NRCS through the California Agricultural Partnership Forum (CAPF) to update priority areas and activities for the 2018 Farm Bill source water protection funding.  This information includes boundaries of delineated source water assessment areas, potential and existing sources of contamination, and water quality monitoring data (ongoing).</w:t>
      </w:r>
    </w:p>
    <w:p w14:paraId="3EF78E62" w14:textId="77777777" w:rsidR="00CD5EED" w:rsidRPr="00DE6A43" w:rsidRDefault="00CD5EED" w:rsidP="00CD5EED">
      <w:pPr>
        <w:pStyle w:val="ListParagraph"/>
        <w:numPr>
          <w:ilvl w:val="0"/>
          <w:numId w:val="22"/>
        </w:numPr>
        <w:spacing w:line="259" w:lineRule="auto"/>
        <w:ind w:left="360"/>
      </w:pPr>
      <w:r w:rsidRPr="00DE6A43">
        <w:t>Help coordinate communication between community water systems and the USDA/NRCS. (ongoing)</w:t>
      </w:r>
    </w:p>
    <w:p w14:paraId="2DBD4ECC" w14:textId="77777777" w:rsidR="00CD5EED" w:rsidRPr="00DE6A43" w:rsidRDefault="00CD5EED" w:rsidP="007B0025"/>
    <w:p w14:paraId="26D445FC" w14:textId="77777777" w:rsidR="00AC315B" w:rsidRPr="00DE6A43" w:rsidRDefault="00AC315B" w:rsidP="00AC315B">
      <w:pPr>
        <w:pStyle w:val="Heading3"/>
        <w:rPr>
          <w:rFonts w:eastAsiaTheme="majorEastAsia" w:cstheme="majorBidi"/>
        </w:rPr>
      </w:pPr>
      <w:bookmarkStart w:id="173" w:name="_Toc39066456"/>
      <w:r w:rsidRPr="00DE6A43">
        <w:rPr>
          <w:rFonts w:eastAsiaTheme="majorEastAsia" w:cstheme="majorBidi"/>
        </w:rPr>
        <w:t>Central Coast (Region 3)</w:t>
      </w:r>
      <w:bookmarkEnd w:id="173"/>
    </w:p>
    <w:p w14:paraId="388D8E05" w14:textId="2DD03993" w:rsidR="00AC315B" w:rsidRPr="00DE6A43" w:rsidRDefault="00AC315B" w:rsidP="00AC315B">
      <w:pPr>
        <w:rPr>
          <w:b/>
          <w:bCs/>
        </w:rPr>
      </w:pPr>
      <w:r w:rsidRPr="00DE6A43">
        <w:rPr>
          <w:b/>
          <w:bCs/>
        </w:rPr>
        <w:t>Goal 1</w:t>
      </w:r>
      <w:proofErr w:type="gramStart"/>
      <w:r w:rsidRPr="00DE6A43">
        <w:rPr>
          <w:b/>
          <w:bCs/>
        </w:rPr>
        <w:t>:  Identify</w:t>
      </w:r>
      <w:proofErr w:type="gramEnd"/>
      <w:r w:rsidRPr="00DE6A43">
        <w:rPr>
          <w:b/>
          <w:bCs/>
        </w:rPr>
        <w:t xml:space="preserve"> and inform residents at-risk of exposure to groundwater pollutants (e.g. nitrate, pesticides, 1,2,3-TCP, hexavalent chromium, and arsenic) and ensure they have access to safe drinking water</w:t>
      </w:r>
      <w:r w:rsidR="0082600C" w:rsidRPr="00DE6A43">
        <w:rPr>
          <w:b/>
          <w:bCs/>
        </w:rPr>
        <w:t xml:space="preserve">, with an emphasis on economically </w:t>
      </w:r>
      <w:r w:rsidR="005346F3" w:rsidRPr="00DE6A43">
        <w:rPr>
          <w:b/>
          <w:bCs/>
        </w:rPr>
        <w:t>disadvan</w:t>
      </w:r>
      <w:r w:rsidR="004730DF" w:rsidRPr="00DE6A43">
        <w:rPr>
          <w:b/>
          <w:bCs/>
        </w:rPr>
        <w:t>taged areas</w:t>
      </w:r>
      <w:r w:rsidRPr="00DE6A43">
        <w:rPr>
          <w:b/>
          <w:bCs/>
        </w:rPr>
        <w:t>. </w:t>
      </w:r>
    </w:p>
    <w:p w14:paraId="298E1582" w14:textId="77777777" w:rsidR="00AC315B" w:rsidRPr="00DE6A43" w:rsidRDefault="00AC315B" w:rsidP="00AC315B">
      <w:pPr>
        <w:rPr>
          <w:u w:val="single"/>
        </w:rPr>
      </w:pPr>
      <w:r w:rsidRPr="00DE6A43">
        <w:rPr>
          <w:u w:val="single"/>
        </w:rPr>
        <w:t>Objectives and Milestones:</w:t>
      </w:r>
    </w:p>
    <w:p w14:paraId="4ADBDED6" w14:textId="77777777" w:rsidR="00AC315B" w:rsidRPr="00DE6A43" w:rsidRDefault="00AC315B" w:rsidP="00DB7F32">
      <w:pPr>
        <w:pStyle w:val="ListParagraph"/>
        <w:numPr>
          <w:ilvl w:val="0"/>
          <w:numId w:val="122"/>
        </w:numPr>
        <w:spacing w:line="259" w:lineRule="auto"/>
      </w:pPr>
      <w:r w:rsidRPr="00DE6A43">
        <w:t xml:space="preserve">In coordination with local partners, determine target areas for outreach to identify potential well testing program participants. Target areas include those identified through regional assessments designed to identify and/or prioritize areas with groundwater that </w:t>
      </w:r>
      <w:proofErr w:type="gramStart"/>
      <w:r w:rsidRPr="00DE6A43">
        <w:t>does</w:t>
      </w:r>
      <w:proofErr w:type="gramEnd"/>
      <w:r w:rsidRPr="00DE6A43">
        <w:t xml:space="preserve"> not meet primary drinking water standards (e.g., State Water Board Aquifer Risk Map, GAMA GIS, Needs Analysis GAMA Tool, etc.) </w:t>
      </w:r>
    </w:p>
    <w:p w14:paraId="7000A3F0" w14:textId="77777777" w:rsidR="00AC315B" w:rsidRPr="00DE6A43" w:rsidRDefault="00AC315B" w:rsidP="00DB7F32">
      <w:pPr>
        <w:pStyle w:val="ListParagraph"/>
        <w:numPr>
          <w:ilvl w:val="1"/>
          <w:numId w:val="122"/>
        </w:numPr>
        <w:spacing w:line="259" w:lineRule="auto"/>
      </w:pPr>
      <w:r w:rsidRPr="00DE6A43">
        <w:lastRenderedPageBreak/>
        <w:t>Finalized focused geographical outreach strategy reports. (2026 and 2028)</w:t>
      </w:r>
    </w:p>
    <w:p w14:paraId="639E131D" w14:textId="7F9D1C36" w:rsidR="00AC315B" w:rsidRPr="00DE6A43" w:rsidRDefault="00AC315B" w:rsidP="00DB7F32">
      <w:pPr>
        <w:pStyle w:val="ListParagraph"/>
        <w:numPr>
          <w:ilvl w:val="0"/>
          <w:numId w:val="122"/>
        </w:numPr>
        <w:spacing w:line="259" w:lineRule="auto"/>
      </w:pPr>
      <w:r w:rsidRPr="00DE6A43">
        <w:t xml:space="preserve">Coordinate with local agencies, partners, and the State Water Board to implement contaminated drinking water </w:t>
      </w:r>
      <w:proofErr w:type="gramStart"/>
      <w:r w:rsidRPr="00DE6A43">
        <w:t>exposure related</w:t>
      </w:r>
      <w:proofErr w:type="gramEnd"/>
      <w:r w:rsidRPr="00DE6A43">
        <w:t xml:space="preserve"> outreach and education in high-risk</w:t>
      </w:r>
      <w:r w:rsidR="00FC536A" w:rsidRPr="00DE6A43">
        <w:t>, often economically disadvantaged,</w:t>
      </w:r>
      <w:r w:rsidRPr="00DE6A43">
        <w:t xml:space="preserve"> areas. </w:t>
      </w:r>
    </w:p>
    <w:p w14:paraId="42503326" w14:textId="77777777" w:rsidR="00AC315B" w:rsidRPr="00DE6A43" w:rsidRDefault="00AC315B" w:rsidP="00DB7F32">
      <w:pPr>
        <w:pStyle w:val="ListParagraph"/>
        <w:numPr>
          <w:ilvl w:val="1"/>
          <w:numId w:val="122"/>
        </w:numPr>
        <w:spacing w:line="259" w:lineRule="auto"/>
      </w:pPr>
      <w:r w:rsidRPr="00DE6A43">
        <w:t xml:space="preserve">Implement </w:t>
      </w:r>
      <w:proofErr w:type="gramStart"/>
      <w:r w:rsidRPr="00DE6A43">
        <w:t>outreach(</w:t>
      </w:r>
      <w:proofErr w:type="gramEnd"/>
      <w:r w:rsidRPr="00DE6A43">
        <w:t xml:space="preserve">e.g., direct mail, press releases, social media campaigns, and other broad-based outreach) in coordination with local partners to maximize participation of qualified interested parties in well testing efforts. Outreach will be conducted as a component of </w:t>
      </w:r>
      <w:proofErr w:type="gramStart"/>
      <w:r w:rsidRPr="00DE6A43">
        <w:t>the  free</w:t>
      </w:r>
      <w:proofErr w:type="gramEnd"/>
      <w:r w:rsidRPr="00DE6A43">
        <w:t xml:space="preserve"> Central Coast Drinking Water Well Testing Program (objective 3) (2027 and 2029)</w:t>
      </w:r>
    </w:p>
    <w:p w14:paraId="19C71D10" w14:textId="054BFB26" w:rsidR="00AC315B" w:rsidRPr="00DE6A43" w:rsidRDefault="00AC315B" w:rsidP="00DB7F32">
      <w:pPr>
        <w:pStyle w:val="ListParagraph"/>
        <w:numPr>
          <w:ilvl w:val="1"/>
          <w:numId w:val="122"/>
        </w:numPr>
        <w:spacing w:line="259" w:lineRule="auto"/>
      </w:pPr>
      <w:r w:rsidRPr="00DE6A43">
        <w:t xml:space="preserve">Make educational information available to those who rely on private domestic wells and unregulated small water systems for their drinking water and other domestic uses (e.g. online at </w:t>
      </w:r>
      <w:hyperlink r:id="rId67" w:history="1">
        <w:r w:rsidR="008C6E7F" w:rsidRPr="00DE6A43">
          <w:rPr>
            <w:rStyle w:val="Hyperlink"/>
          </w:rPr>
          <w:t>www.centralcoastwelltesting.org</w:t>
        </w:r>
      </w:hyperlink>
      <w:r w:rsidR="008C6E7F" w:rsidRPr="00DE6A43">
        <w:t xml:space="preserve"> </w:t>
      </w:r>
      <w:r w:rsidRPr="00DE6A43">
        <w:t>and direct communication). (2025 – 2030)</w:t>
      </w:r>
    </w:p>
    <w:p w14:paraId="06B2A3A4" w14:textId="77777777" w:rsidR="00AC315B" w:rsidRPr="00DE6A43" w:rsidRDefault="00AC315B" w:rsidP="00DB7F32">
      <w:pPr>
        <w:pStyle w:val="ListParagraph"/>
        <w:numPr>
          <w:ilvl w:val="0"/>
          <w:numId w:val="122"/>
        </w:numPr>
        <w:spacing w:line="259" w:lineRule="auto"/>
      </w:pPr>
      <w:r w:rsidRPr="00DE6A43">
        <w:t>Provide technical support for the implementation of the Bay Foundation of Morro Bay’s free and voluntary Central Coast Drinking Water Well Testing Program (Program).</w:t>
      </w:r>
    </w:p>
    <w:p w14:paraId="0E3C803B" w14:textId="77777777" w:rsidR="00AC315B" w:rsidRPr="00DE6A43" w:rsidRDefault="00AC315B" w:rsidP="00DB7F32">
      <w:pPr>
        <w:pStyle w:val="ListParagraph"/>
        <w:numPr>
          <w:ilvl w:val="1"/>
          <w:numId w:val="122"/>
        </w:numPr>
        <w:spacing w:line="259" w:lineRule="auto"/>
      </w:pPr>
      <w:r w:rsidRPr="00DE6A43">
        <w:t>Ensure the Program conducts sampling, analysis, and transmits results to participants for a minimum of 100 unique private domestic wells or unregulated small water systems per year. (2025 – 2030)</w:t>
      </w:r>
    </w:p>
    <w:p w14:paraId="42100D02" w14:textId="77777777" w:rsidR="00AC315B" w:rsidRPr="00DE6A43" w:rsidRDefault="00AC315B" w:rsidP="00DB7F32">
      <w:pPr>
        <w:pStyle w:val="ListParagraph"/>
        <w:numPr>
          <w:ilvl w:val="0"/>
          <w:numId w:val="122"/>
        </w:numPr>
        <w:spacing w:line="259" w:lineRule="auto"/>
      </w:pPr>
      <w:r w:rsidRPr="00DE6A43">
        <w:t xml:space="preserve">Upload data to </w:t>
      </w:r>
      <w:proofErr w:type="spellStart"/>
      <w:r w:rsidRPr="00DE6A43">
        <w:t>GeoTracker</w:t>
      </w:r>
      <w:proofErr w:type="spellEnd"/>
      <w:r w:rsidRPr="00DE6A43">
        <w:t xml:space="preserve"> and make available to Water Board programs, other agencies, local partners, and the public via the “Local Groundwater Projects” dataset in GAMA GIS. (2025 - 2030)</w:t>
      </w:r>
    </w:p>
    <w:p w14:paraId="7CCFDAB1" w14:textId="51B4318E" w:rsidR="00AC315B" w:rsidRPr="00DE6A43" w:rsidRDefault="00AC315B" w:rsidP="00DB7F32">
      <w:pPr>
        <w:pStyle w:val="ListParagraph"/>
        <w:numPr>
          <w:ilvl w:val="0"/>
          <w:numId w:val="122"/>
        </w:numPr>
        <w:spacing w:line="259" w:lineRule="auto"/>
      </w:pPr>
      <w:r w:rsidRPr="00DE6A43">
        <w:t xml:space="preserve">Collaborate with free drinking water replacement programs available to income qualified households with domestic wells and small water systems impacted by nitrate and/or other contaminates with known adverse health impacts. Where appropriate, help identify and coordinate replacement drinking water funding sources with local and state agencies and NGOs, with an emphasis on </w:t>
      </w:r>
      <w:r w:rsidR="00DD3BEC" w:rsidRPr="00DE6A43">
        <w:t xml:space="preserve">economically </w:t>
      </w:r>
      <w:r w:rsidRPr="00DE6A43">
        <w:t>disadvantaged communities</w:t>
      </w:r>
      <w:r w:rsidR="00444521" w:rsidRPr="00DE6A43">
        <w:t xml:space="preserve"> impacted by pollution</w:t>
      </w:r>
      <w:r w:rsidRPr="00DE6A43">
        <w:t>.</w:t>
      </w:r>
    </w:p>
    <w:p w14:paraId="4D05B7C1" w14:textId="49617633" w:rsidR="00AC315B" w:rsidRPr="00DE6A43" w:rsidRDefault="00AC315B" w:rsidP="00DB7F32">
      <w:pPr>
        <w:pStyle w:val="ListParagraph"/>
        <w:numPr>
          <w:ilvl w:val="1"/>
          <w:numId w:val="122"/>
        </w:numPr>
        <w:spacing w:line="259" w:lineRule="auto"/>
      </w:pPr>
      <w:r w:rsidRPr="00DE6A43">
        <w:t xml:space="preserve">Coordinate with State Water Board and local partners to identify and aid </w:t>
      </w:r>
      <w:r w:rsidR="00444521" w:rsidRPr="00DE6A43">
        <w:t xml:space="preserve">economically </w:t>
      </w:r>
      <w:r w:rsidRPr="00DE6A43">
        <w:t>disadvantaged communities in need of replacement water,</w:t>
      </w:r>
      <w:r w:rsidR="008C6E7F" w:rsidRPr="00DE6A43">
        <w:t xml:space="preserve"> </w:t>
      </w:r>
      <w:r w:rsidRPr="00DE6A43">
        <w:t xml:space="preserve">as informed by data generated through the implementation of </w:t>
      </w:r>
      <w:r w:rsidR="00A717EE" w:rsidRPr="00DE6A43">
        <w:t>O</w:t>
      </w:r>
      <w:r w:rsidRPr="00DE6A43">
        <w:t>bjective 3. (2025 - 2030)</w:t>
      </w:r>
    </w:p>
    <w:p w14:paraId="6F673FE7" w14:textId="77777777" w:rsidR="00AC315B" w:rsidRPr="00DE6A43" w:rsidRDefault="00AC315B" w:rsidP="00DB7F32">
      <w:pPr>
        <w:pStyle w:val="ListParagraph"/>
        <w:numPr>
          <w:ilvl w:val="1"/>
          <w:numId w:val="122"/>
        </w:numPr>
        <w:spacing w:line="259" w:lineRule="auto"/>
      </w:pPr>
      <w:r w:rsidRPr="00DE6A43">
        <w:t>Coordinate with State Water Board and local partners to ensure that free drinking water replacement is available regionwide. (2025 – 2030)</w:t>
      </w:r>
    </w:p>
    <w:p w14:paraId="670B641F" w14:textId="77777777" w:rsidR="00AC315B" w:rsidRPr="00DE6A43" w:rsidRDefault="00AC315B" w:rsidP="0007284D">
      <w:pPr>
        <w:keepNext/>
        <w:rPr>
          <w:b/>
        </w:rPr>
      </w:pPr>
      <w:r w:rsidRPr="00DE6A43">
        <w:rPr>
          <w:b/>
        </w:rPr>
        <w:t>Goal 2</w:t>
      </w:r>
      <w:proofErr w:type="gramStart"/>
      <w:r w:rsidRPr="00DE6A43">
        <w:rPr>
          <w:b/>
        </w:rPr>
        <w:t>:  Improve</w:t>
      </w:r>
      <w:proofErr w:type="gramEnd"/>
      <w:r w:rsidRPr="00DE6A43">
        <w:rPr>
          <w:b/>
        </w:rPr>
        <w:t xml:space="preserve"> groundwater data management and assessment tools to inform Water Board actions and increase public availability of groundwater quality data.</w:t>
      </w:r>
    </w:p>
    <w:p w14:paraId="3B0CE5FC" w14:textId="77777777" w:rsidR="00AC315B" w:rsidRPr="00DE6A43" w:rsidRDefault="00AC315B" w:rsidP="00AC315B">
      <w:pPr>
        <w:rPr>
          <w:u w:val="single"/>
        </w:rPr>
      </w:pPr>
      <w:r w:rsidRPr="00DE6A43">
        <w:rPr>
          <w:u w:val="single"/>
        </w:rPr>
        <w:t>Objectives and Milestones:</w:t>
      </w:r>
    </w:p>
    <w:p w14:paraId="78DFBD86" w14:textId="77777777" w:rsidR="00AC315B" w:rsidRPr="00DE6A43" w:rsidRDefault="00AC315B" w:rsidP="00DB7F32">
      <w:pPr>
        <w:pStyle w:val="ListParagraph"/>
        <w:numPr>
          <w:ilvl w:val="0"/>
          <w:numId w:val="123"/>
        </w:numPr>
        <w:spacing w:line="259" w:lineRule="auto"/>
      </w:pPr>
      <w:r w:rsidRPr="00DE6A43">
        <w:lastRenderedPageBreak/>
        <w:t xml:space="preserve">Coordinate with local agency programs and the State Water Board to integrate and </w:t>
      </w:r>
      <w:proofErr w:type="gramStart"/>
      <w:r w:rsidRPr="00DE6A43">
        <w:t>build on</w:t>
      </w:r>
      <w:proofErr w:type="gramEnd"/>
      <w:r w:rsidRPr="00DE6A43">
        <w:t xml:space="preserve"> groundwater monitoring programs where they exist and create them where they do not exist</w:t>
      </w:r>
    </w:p>
    <w:p w14:paraId="3A76BABC" w14:textId="77777777" w:rsidR="00AC315B" w:rsidRPr="00DE6A43" w:rsidRDefault="00AC315B" w:rsidP="00DB7F32">
      <w:pPr>
        <w:pStyle w:val="ListParagraph"/>
        <w:numPr>
          <w:ilvl w:val="1"/>
          <w:numId w:val="123"/>
        </w:numPr>
        <w:spacing w:line="259" w:lineRule="auto"/>
      </w:pPr>
      <w:r w:rsidRPr="00DE6A43">
        <w:t xml:space="preserve">Partner with local agencies and determine opportunities and challenges for local agencies to implement ongoing </w:t>
      </w:r>
      <w:proofErr w:type="gramStart"/>
      <w:r w:rsidRPr="00DE6A43">
        <w:t>domestic well</w:t>
      </w:r>
      <w:proofErr w:type="gramEnd"/>
      <w:r w:rsidRPr="00DE6A43">
        <w:t xml:space="preserve"> testing programs independently to support long-term data availability and management in GAMA GIS.  (2025, 2027, and 2029)</w:t>
      </w:r>
    </w:p>
    <w:p w14:paraId="77E69E47" w14:textId="77777777" w:rsidR="00AC315B" w:rsidRPr="00DE6A43" w:rsidRDefault="00AC315B" w:rsidP="00DB7F32">
      <w:pPr>
        <w:pStyle w:val="ListParagraph"/>
        <w:numPr>
          <w:ilvl w:val="0"/>
          <w:numId w:val="123"/>
        </w:numPr>
        <w:spacing w:line="259" w:lineRule="auto"/>
      </w:pPr>
      <w:r w:rsidRPr="00DE6A43">
        <w:t>Coordinate with Central Coast Water Board Irrigated Lands Program’s (ILP’s) regional groundwater quality monitoring program</w:t>
      </w:r>
    </w:p>
    <w:p w14:paraId="6552FDC8" w14:textId="280CCE56" w:rsidR="00AC315B" w:rsidRPr="00DE6A43" w:rsidRDefault="00AC315B" w:rsidP="00DB7F32">
      <w:pPr>
        <w:pStyle w:val="ListParagraph"/>
        <w:numPr>
          <w:ilvl w:val="1"/>
          <w:numId w:val="123"/>
        </w:numPr>
        <w:spacing w:line="259" w:lineRule="auto"/>
      </w:pPr>
      <w:r w:rsidRPr="00DE6A43">
        <w:t xml:space="preserve">Confer </w:t>
      </w:r>
      <w:r w:rsidR="00B835CE" w:rsidRPr="00DE6A43">
        <w:t xml:space="preserve">twice annually </w:t>
      </w:r>
      <w:r w:rsidRPr="00DE6A43">
        <w:t xml:space="preserve">with ILP staff </w:t>
      </w:r>
      <w:r w:rsidR="00B835CE" w:rsidRPr="00DE6A43">
        <w:t>during regularly scheduled Well Testing Work Group meetings</w:t>
      </w:r>
      <w:r w:rsidRPr="00DE6A43">
        <w:t xml:space="preserve"> to minimize duplication of data acquisition and evaluation. (2025 - 2030)</w:t>
      </w:r>
    </w:p>
    <w:p w14:paraId="3BDEC264" w14:textId="77777777" w:rsidR="00AC315B" w:rsidRPr="00DE6A43" w:rsidRDefault="00AC315B" w:rsidP="00DB7F32">
      <w:pPr>
        <w:pStyle w:val="ListParagraph"/>
        <w:numPr>
          <w:ilvl w:val="0"/>
          <w:numId w:val="123"/>
        </w:numPr>
      </w:pPr>
      <w:r w:rsidRPr="00DE6A43">
        <w:t xml:space="preserve">Capture, compile and assess groundwater quality data for the </w:t>
      </w:r>
      <w:proofErr w:type="gramStart"/>
      <w:r w:rsidRPr="00DE6A43">
        <w:t>purposes</w:t>
      </w:r>
      <w:proofErr w:type="gramEnd"/>
      <w:r w:rsidRPr="00DE6A43">
        <w:t xml:space="preserve"> of informing at-risk residents about the quality of their drinking water and evaluating baselines and trends for water quality conditions associated with domestic wells and small unregulated water systems.</w:t>
      </w:r>
    </w:p>
    <w:p w14:paraId="6BD43CE9" w14:textId="77777777" w:rsidR="00AC315B" w:rsidRPr="00DE6A43" w:rsidRDefault="00AC315B" w:rsidP="00DB7F32">
      <w:pPr>
        <w:pStyle w:val="ListParagraph"/>
        <w:numPr>
          <w:ilvl w:val="1"/>
          <w:numId w:val="123"/>
        </w:numPr>
      </w:pPr>
      <w:r w:rsidRPr="00DE6A43">
        <w:t>Compile domestic well sampling results from Goal 1, objective 3, and develop a domestic well and small water systems water quality assessment report. Make report available to other agencies and the public as appropriate.  (2025, 2027, and 2029)</w:t>
      </w:r>
    </w:p>
    <w:p w14:paraId="48319488" w14:textId="701675F4" w:rsidR="00AC315B" w:rsidRPr="00DE6A43" w:rsidRDefault="00AC315B" w:rsidP="0007284D">
      <w:pPr>
        <w:keepNext/>
        <w:rPr>
          <w:b/>
          <w:bCs/>
        </w:rPr>
      </w:pPr>
      <w:r w:rsidRPr="00DE6A43">
        <w:rPr>
          <w:b/>
          <w:bCs/>
        </w:rPr>
        <w:t xml:space="preserve">Goal 3: Identify NPS grant projects </w:t>
      </w:r>
      <w:r w:rsidR="00710193" w:rsidRPr="00DE6A43">
        <w:rPr>
          <w:b/>
          <w:bCs/>
        </w:rPr>
        <w:t xml:space="preserve">in economically </w:t>
      </w:r>
      <w:r w:rsidR="00FC7F64" w:rsidRPr="00DE6A43">
        <w:rPr>
          <w:b/>
          <w:bCs/>
        </w:rPr>
        <w:t xml:space="preserve">disadvantaged </w:t>
      </w:r>
      <w:r w:rsidR="005F63E8" w:rsidRPr="00DE6A43">
        <w:rPr>
          <w:b/>
          <w:bCs/>
        </w:rPr>
        <w:t>areas</w:t>
      </w:r>
      <w:r w:rsidR="003F45C1" w:rsidRPr="00DE6A43">
        <w:rPr>
          <w:b/>
          <w:bCs/>
        </w:rPr>
        <w:t xml:space="preserve"> and communities most impacted by </w:t>
      </w:r>
      <w:r w:rsidR="006762FD" w:rsidRPr="00DE6A43">
        <w:rPr>
          <w:b/>
          <w:bCs/>
        </w:rPr>
        <w:t>pollution</w:t>
      </w:r>
      <w:r w:rsidR="00DA5466" w:rsidRPr="00DE6A43">
        <w:rPr>
          <w:b/>
          <w:bCs/>
        </w:rPr>
        <w:t xml:space="preserve"> </w:t>
      </w:r>
      <w:r w:rsidR="00F409EB" w:rsidRPr="00DE6A43">
        <w:rPr>
          <w:b/>
          <w:bCs/>
        </w:rPr>
        <w:t>to</w:t>
      </w:r>
      <w:r w:rsidRPr="00DE6A43">
        <w:rPr>
          <w:b/>
          <w:bCs/>
        </w:rPr>
        <w:t xml:space="preserve"> protect the human right to water.</w:t>
      </w:r>
    </w:p>
    <w:p w14:paraId="72EC5222" w14:textId="77777777" w:rsidR="0007284D" w:rsidRPr="00DE6A43" w:rsidRDefault="0007284D" w:rsidP="0007284D">
      <w:pPr>
        <w:keepNext/>
        <w:rPr>
          <w:rFonts w:eastAsia="Arial" w:cs="Arial"/>
          <w:u w:val="single"/>
        </w:rPr>
      </w:pPr>
      <w:r w:rsidRPr="00DE6A43">
        <w:rPr>
          <w:rFonts w:eastAsia="Arial" w:cs="Arial"/>
          <w:u w:val="single"/>
        </w:rPr>
        <w:t>Background:</w:t>
      </w:r>
    </w:p>
    <w:p w14:paraId="17CBC034" w14:textId="47F9BB57" w:rsidR="00AC315B" w:rsidRPr="00DE6A43" w:rsidRDefault="005148D8" w:rsidP="0007284D">
      <w:pPr>
        <w:keepNext/>
        <w:rPr>
          <w:rFonts w:eastAsia="Arial" w:cs="Arial"/>
        </w:rPr>
      </w:pPr>
      <w:r w:rsidRPr="00DE6A43">
        <w:rPr>
          <w:rFonts w:eastAsia="Arial" w:cs="Arial"/>
        </w:rPr>
        <w:t xml:space="preserve">The Central Coast Region is committed to prioritizing </w:t>
      </w:r>
      <w:r w:rsidR="00C87CAA" w:rsidRPr="00DE6A43">
        <w:rPr>
          <w:rFonts w:eastAsia="Arial" w:cs="Arial"/>
        </w:rPr>
        <w:t>communities</w:t>
      </w:r>
      <w:r w:rsidR="009F7C96" w:rsidRPr="00DE6A43">
        <w:rPr>
          <w:rFonts w:eastAsia="Arial" w:cs="Arial"/>
        </w:rPr>
        <w:t xml:space="preserve"> most impacted by pollution </w:t>
      </w:r>
      <w:r w:rsidR="00C87CAA" w:rsidRPr="00DE6A43">
        <w:rPr>
          <w:rFonts w:eastAsia="Arial" w:cs="Arial"/>
        </w:rPr>
        <w:t xml:space="preserve">by </w:t>
      </w:r>
      <w:r w:rsidR="00AC315B" w:rsidRPr="00DE6A43">
        <w:rPr>
          <w:rFonts w:eastAsia="Arial" w:cs="Arial"/>
        </w:rPr>
        <w:t>implementing the state</w:t>
      </w:r>
      <w:r w:rsidR="005E279C" w:rsidRPr="00DE6A43">
        <w:rPr>
          <w:rFonts w:eastAsia="Arial" w:cs="Arial"/>
        </w:rPr>
        <w:t>’</w:t>
      </w:r>
      <w:r w:rsidR="00AC315B" w:rsidRPr="00DE6A43">
        <w:rPr>
          <w:rFonts w:eastAsia="Arial" w:cs="Arial"/>
        </w:rPr>
        <w:t xml:space="preserve">s human right to water policy. Contaminated surface water and groundwater that is a source of drinking water are often co-located in agricultural areas, tribal lands, and </w:t>
      </w:r>
      <w:r w:rsidR="00325056" w:rsidRPr="00DE6A43">
        <w:rPr>
          <w:rFonts w:eastAsia="Arial" w:cs="Arial"/>
        </w:rPr>
        <w:t>economically disa</w:t>
      </w:r>
      <w:r w:rsidR="00BE7992" w:rsidRPr="00DE6A43">
        <w:rPr>
          <w:rFonts w:eastAsia="Arial" w:cs="Arial"/>
        </w:rPr>
        <w:t>dvantaged</w:t>
      </w:r>
      <w:r w:rsidR="00325056" w:rsidRPr="00DE6A43">
        <w:rPr>
          <w:rFonts w:eastAsia="Arial" w:cs="Arial"/>
        </w:rPr>
        <w:t xml:space="preserve"> </w:t>
      </w:r>
      <w:r w:rsidR="00AC315B" w:rsidRPr="00DE6A43">
        <w:rPr>
          <w:rFonts w:eastAsia="Arial" w:cs="Arial"/>
        </w:rPr>
        <w:t xml:space="preserve">communities, such as those in the </w:t>
      </w:r>
      <w:r w:rsidR="006360BD" w:rsidRPr="00DE6A43">
        <w:rPr>
          <w:rFonts w:eastAsia="Arial" w:cs="Arial"/>
        </w:rPr>
        <w:t>Pajaro River</w:t>
      </w:r>
      <w:r w:rsidR="0042470D" w:rsidRPr="00DE6A43">
        <w:rPr>
          <w:rFonts w:eastAsia="Arial" w:cs="Arial"/>
        </w:rPr>
        <w:t>,</w:t>
      </w:r>
      <w:r w:rsidR="006360BD" w:rsidRPr="00DE6A43">
        <w:rPr>
          <w:rFonts w:eastAsia="Arial" w:cs="Arial"/>
        </w:rPr>
        <w:t xml:space="preserve"> </w:t>
      </w:r>
      <w:r w:rsidR="00AC315B" w:rsidRPr="00DE6A43">
        <w:rPr>
          <w:rFonts w:eastAsia="Arial" w:cs="Arial"/>
        </w:rPr>
        <w:t>Salinas River</w:t>
      </w:r>
      <w:r w:rsidR="006360BD" w:rsidRPr="00DE6A43">
        <w:rPr>
          <w:rFonts w:eastAsia="Arial" w:cs="Arial"/>
        </w:rPr>
        <w:t>, and Santa Maria River</w:t>
      </w:r>
      <w:r w:rsidR="00AC315B" w:rsidRPr="00DE6A43">
        <w:rPr>
          <w:rFonts w:eastAsia="Arial" w:cs="Arial"/>
        </w:rPr>
        <w:t xml:space="preserve"> watershed</w:t>
      </w:r>
      <w:r w:rsidR="006360BD" w:rsidRPr="00DE6A43">
        <w:rPr>
          <w:rFonts w:eastAsia="Arial" w:cs="Arial"/>
        </w:rPr>
        <w:t>s</w:t>
      </w:r>
      <w:r w:rsidR="00AC315B" w:rsidRPr="00DE6A43">
        <w:rPr>
          <w:rFonts w:eastAsia="Arial" w:cs="Arial"/>
        </w:rPr>
        <w:t>. The Central Coast Region is committed to identifying and funding implementation practice projects in high priority polluted watersheds</w:t>
      </w:r>
      <w:r w:rsidR="006534F4" w:rsidRPr="00DE6A43">
        <w:rPr>
          <w:rFonts w:eastAsia="Arial" w:cs="Arial"/>
        </w:rPr>
        <w:t xml:space="preserve"> most impacted by pollution</w:t>
      </w:r>
      <w:r w:rsidR="00AC315B" w:rsidRPr="00DE6A43">
        <w:rPr>
          <w:rFonts w:eastAsia="Arial" w:cs="Arial"/>
        </w:rPr>
        <w:t>.</w:t>
      </w:r>
    </w:p>
    <w:p w14:paraId="7E9942DC" w14:textId="77777777" w:rsidR="00AC315B" w:rsidRPr="00DE6A43" w:rsidRDefault="00AC315B" w:rsidP="0007284D">
      <w:pPr>
        <w:rPr>
          <w:u w:val="single"/>
        </w:rPr>
      </w:pPr>
      <w:r w:rsidRPr="00DE6A43">
        <w:rPr>
          <w:u w:val="single"/>
        </w:rPr>
        <w:t>Objectives and Milestones:</w:t>
      </w:r>
    </w:p>
    <w:p w14:paraId="58A6E60F" w14:textId="77777777" w:rsidR="00AC315B" w:rsidRPr="00DE6A43" w:rsidRDefault="00AC315B" w:rsidP="00DB7F32">
      <w:pPr>
        <w:pStyle w:val="ListParagraph"/>
        <w:numPr>
          <w:ilvl w:val="0"/>
          <w:numId w:val="120"/>
        </w:numPr>
        <w:rPr>
          <w:rFonts w:eastAsia="Arial" w:cs="Arial"/>
        </w:rPr>
      </w:pPr>
      <w:r w:rsidRPr="00DE6A43">
        <w:t>Solicit projects to restore or protect groundwater used for drinking water (2020-2025).</w:t>
      </w:r>
    </w:p>
    <w:p w14:paraId="15D4BC45" w14:textId="4F9F5D3A" w:rsidR="00AC315B" w:rsidRPr="00DE6A43" w:rsidRDefault="00AC315B" w:rsidP="00DB7F32">
      <w:pPr>
        <w:pStyle w:val="ListParagraph"/>
        <w:numPr>
          <w:ilvl w:val="0"/>
          <w:numId w:val="120"/>
        </w:numPr>
        <w:rPr>
          <w:rFonts w:eastAsia="Arial" w:cs="Arial"/>
        </w:rPr>
      </w:pPr>
      <w:r w:rsidRPr="00DE6A43">
        <w:rPr>
          <w:rFonts w:eastAsia="Arial" w:cs="Arial"/>
        </w:rPr>
        <w:t>Report numbers of projects that restore or protect groundwater used for drinking water (2030).</w:t>
      </w:r>
    </w:p>
    <w:p w14:paraId="1D476F59" w14:textId="77777777" w:rsidR="00AC315B" w:rsidRPr="00DE6A43" w:rsidRDefault="00AC315B" w:rsidP="0007284D">
      <w:pPr>
        <w:pStyle w:val="ListParagraph"/>
        <w:ind w:left="360"/>
        <w:rPr>
          <w:rFonts w:eastAsia="Arial" w:cs="Arial"/>
        </w:rPr>
      </w:pPr>
    </w:p>
    <w:p w14:paraId="5887595C" w14:textId="77777777" w:rsidR="00AC315B" w:rsidRPr="00DE6A43" w:rsidRDefault="00AC315B" w:rsidP="0007284D">
      <w:pPr>
        <w:pStyle w:val="ListParagraph"/>
        <w:ind w:left="0"/>
        <w:rPr>
          <w:rFonts w:eastAsia="Arial" w:cs="Arial"/>
          <w:b/>
          <w:szCs w:val="22"/>
        </w:rPr>
      </w:pPr>
      <w:r w:rsidRPr="00DE6A43">
        <w:rPr>
          <w:rFonts w:eastAsia="Arial" w:cs="Arial"/>
          <w:b/>
          <w:szCs w:val="22"/>
        </w:rPr>
        <w:lastRenderedPageBreak/>
        <w:t>Goal 4: Evaluate and stay informed of emerging research on microplastics and impacts from NPS activities to surface and groundwater.</w:t>
      </w:r>
    </w:p>
    <w:p w14:paraId="5B7C08D2" w14:textId="77777777" w:rsidR="00AC315B" w:rsidRPr="00DE6A43" w:rsidRDefault="00AC315B" w:rsidP="0007284D">
      <w:pPr>
        <w:pStyle w:val="ListParagraph"/>
        <w:ind w:left="0"/>
        <w:rPr>
          <w:rFonts w:eastAsia="Arial" w:cs="Arial"/>
        </w:rPr>
      </w:pPr>
    </w:p>
    <w:p w14:paraId="0D54B0F9" w14:textId="77777777" w:rsidR="003B32C5" w:rsidRPr="00DE6A43" w:rsidRDefault="00AC315B" w:rsidP="0007284D">
      <w:pPr>
        <w:pStyle w:val="ListParagraph"/>
        <w:ind w:left="0"/>
        <w:rPr>
          <w:rFonts w:eastAsia="Arial" w:cs="Arial"/>
        </w:rPr>
      </w:pPr>
      <w:r w:rsidRPr="00DE6A43">
        <w:rPr>
          <w:rFonts w:eastAsia="Arial" w:cs="Arial"/>
          <w:u w:val="single"/>
        </w:rPr>
        <w:t>Background:</w:t>
      </w:r>
      <w:r w:rsidRPr="00DE6A43">
        <w:rPr>
          <w:rFonts w:eastAsia="Arial" w:cs="Arial"/>
        </w:rPr>
        <w:t xml:space="preserve"> </w:t>
      </w:r>
    </w:p>
    <w:p w14:paraId="406B376E" w14:textId="2458525F" w:rsidR="00AC315B" w:rsidRPr="00DE6A43" w:rsidRDefault="00AC315B" w:rsidP="0007284D">
      <w:pPr>
        <w:pStyle w:val="ListParagraph"/>
        <w:ind w:left="0"/>
        <w:rPr>
          <w:rFonts w:eastAsia="Arial" w:cs="Arial"/>
        </w:rPr>
      </w:pPr>
      <w:r w:rsidRPr="00DE6A43">
        <w:rPr>
          <w:rFonts w:eastAsia="Arial" w:cs="Arial"/>
        </w:rPr>
        <w:t>The Central Coast Region is committed to protecting surface and groundwater from emerging contaminants, including microplastics. Plastics</w:t>
      </w:r>
      <w:r w:rsidR="0085370B" w:rsidRPr="00DE6A43">
        <w:rPr>
          <w:rFonts w:eastAsia="Arial" w:cs="Arial"/>
        </w:rPr>
        <w:t>,</w:t>
      </w:r>
      <w:r w:rsidRPr="00DE6A43">
        <w:rPr>
          <w:rFonts w:eastAsia="Arial" w:cs="Arial"/>
        </w:rPr>
        <w:t xml:space="preserve"> </w:t>
      </w:r>
      <w:r w:rsidR="0085370B" w:rsidRPr="00DE6A43">
        <w:rPr>
          <w:rFonts w:eastAsia="Arial" w:cs="Arial"/>
        </w:rPr>
        <w:t>such as hoop houses and plastic mulch films used for growing strawberries,</w:t>
      </w:r>
      <w:r w:rsidRPr="00DE6A43">
        <w:rPr>
          <w:rFonts w:eastAsia="Arial" w:cs="Arial"/>
        </w:rPr>
        <w:t xml:space="preserve"> are used in irrigated agricultur</w:t>
      </w:r>
      <w:r w:rsidR="009442FC" w:rsidRPr="00DE6A43">
        <w:rPr>
          <w:rFonts w:eastAsia="Arial" w:cs="Arial"/>
        </w:rPr>
        <w:t>al</w:t>
      </w:r>
      <w:r w:rsidRPr="00DE6A43">
        <w:rPr>
          <w:rFonts w:eastAsia="Arial" w:cs="Arial"/>
        </w:rPr>
        <w:t xml:space="preserve"> </w:t>
      </w:r>
      <w:proofErr w:type="gramStart"/>
      <w:r w:rsidRPr="00DE6A43">
        <w:rPr>
          <w:rFonts w:eastAsia="Arial" w:cs="Arial"/>
        </w:rPr>
        <w:t>activities</w:t>
      </w:r>
      <w:r w:rsidR="009442FC" w:rsidRPr="00DE6A43">
        <w:rPr>
          <w:rFonts w:eastAsia="Arial" w:cs="Arial"/>
        </w:rPr>
        <w:t xml:space="preserve"> </w:t>
      </w:r>
      <w:r w:rsidRPr="00DE6A43">
        <w:rPr>
          <w:rFonts w:eastAsia="Arial" w:cs="Arial"/>
        </w:rPr>
        <w:t xml:space="preserve"> and</w:t>
      </w:r>
      <w:proofErr w:type="gramEnd"/>
      <w:r w:rsidRPr="00DE6A43">
        <w:rPr>
          <w:rFonts w:eastAsia="Arial" w:cs="Arial"/>
        </w:rPr>
        <w:t xml:space="preserve"> shed fragments into soil, water, and the environment. More information is needed on the extent of NPS pollutant loading from NPS activities to surface and groundwater. Microplastics have become pervasive, causing concerns about how they can potentially harm humans and the environment. Microplastics have been found in every ecosystem, and have been found in food, beverages, and human and animal tissue. Methods are needed and/or being developed across medias such as sediment, surface water and aquatic species to characterize the wide variety of micro and </w:t>
      </w:r>
      <w:proofErr w:type="spellStart"/>
      <w:r w:rsidRPr="00DE6A43">
        <w:rPr>
          <w:rFonts w:eastAsia="Arial" w:cs="Arial"/>
        </w:rPr>
        <w:t>nanoplastic</w:t>
      </w:r>
      <w:proofErr w:type="spellEnd"/>
      <w:r w:rsidRPr="00DE6A43">
        <w:rPr>
          <w:rFonts w:eastAsia="Arial" w:cs="Arial"/>
        </w:rPr>
        <w:t xml:space="preserve"> particles (</w:t>
      </w:r>
      <w:hyperlink r:id="rId68" w:history="1">
        <w:r w:rsidRPr="00DE6A43">
          <w:rPr>
            <w:rStyle w:val="Hyperlink"/>
            <w:rFonts w:eastAsia="Arial" w:cs="Arial"/>
            <w:color w:val="auto"/>
          </w:rPr>
          <w:t>https://www.epa.gov/water-research/microplastics-research</w:t>
        </w:r>
      </w:hyperlink>
      <w:r w:rsidRPr="00DE6A43">
        <w:rPr>
          <w:rFonts w:eastAsia="Arial" w:cs="Arial"/>
        </w:rPr>
        <w:t xml:space="preserve">). </w:t>
      </w:r>
    </w:p>
    <w:p w14:paraId="6C3A5A50" w14:textId="77777777" w:rsidR="00AC315B" w:rsidRPr="00F44D8E" w:rsidRDefault="00AC315B" w:rsidP="0007284D">
      <w:pPr>
        <w:pStyle w:val="paragraph"/>
        <w:keepNext/>
        <w:spacing w:after="160" w:afterAutospacing="0" w:line="278" w:lineRule="auto"/>
        <w:textAlignment w:val="baseline"/>
        <w:rPr>
          <w:rFonts w:ascii="Arial" w:hAnsi="Arial" w:cs="Arial"/>
        </w:rPr>
      </w:pPr>
      <w:r w:rsidRPr="00DE6A43">
        <w:rPr>
          <w:rStyle w:val="normaltextrun"/>
          <w:rFonts w:ascii="Arial" w:eastAsiaTheme="majorEastAsia" w:hAnsi="Arial" w:cs="Arial"/>
          <w:u w:val="single"/>
        </w:rPr>
        <w:t>Objectives and Milestones:</w:t>
      </w:r>
      <w:r w:rsidRPr="00F44D8E">
        <w:rPr>
          <w:rStyle w:val="eop"/>
          <w:rFonts w:ascii="Arial" w:hAnsi="Arial" w:cs="Arial"/>
        </w:rPr>
        <w:t> </w:t>
      </w:r>
    </w:p>
    <w:p w14:paraId="5C26DF05" w14:textId="5EAE0BE9" w:rsidR="00AC315B" w:rsidRPr="0007284D" w:rsidRDefault="00AC315B" w:rsidP="00DB7F32">
      <w:pPr>
        <w:pStyle w:val="paragraph"/>
        <w:numPr>
          <w:ilvl w:val="0"/>
          <w:numId w:val="121"/>
        </w:numPr>
        <w:spacing w:before="0" w:beforeAutospacing="0" w:after="160" w:afterAutospacing="0" w:line="278" w:lineRule="auto"/>
        <w:textAlignment w:val="baseline"/>
        <w:rPr>
          <w:rFonts w:ascii="Arial" w:hAnsi="Arial" w:cs="Arial"/>
        </w:rPr>
      </w:pPr>
      <w:r w:rsidRPr="00DE6A43">
        <w:rPr>
          <w:rStyle w:val="normaltextrun"/>
          <w:rFonts w:ascii="Arial" w:eastAsiaTheme="majorEastAsia" w:hAnsi="Arial" w:cs="Arial"/>
        </w:rPr>
        <w:t xml:space="preserve">Review </w:t>
      </w:r>
      <w:r w:rsidR="00C762B8" w:rsidRPr="00DE6A43">
        <w:rPr>
          <w:rStyle w:val="normaltextrun"/>
          <w:rFonts w:ascii="Arial" w:eastAsiaTheme="majorEastAsia" w:hAnsi="Arial" w:cs="Arial"/>
        </w:rPr>
        <w:t xml:space="preserve">and support </w:t>
      </w:r>
      <w:r w:rsidR="00F33C9A" w:rsidRPr="00DE6A43">
        <w:rPr>
          <w:rStyle w:val="normaltextrun"/>
          <w:rFonts w:ascii="Arial" w:eastAsiaTheme="majorEastAsia" w:hAnsi="Arial" w:cs="Arial"/>
        </w:rPr>
        <w:t xml:space="preserve">projects on </w:t>
      </w:r>
      <w:r w:rsidRPr="00DE6A43">
        <w:rPr>
          <w:rStyle w:val="normaltextrun"/>
          <w:rFonts w:ascii="Arial" w:eastAsiaTheme="majorEastAsia" w:hAnsi="Arial" w:cs="Arial"/>
        </w:rPr>
        <w:t>emerging research and impacts from microplastics to surface and groundwater, and alternatives to non-biodegradable plastics</w:t>
      </w:r>
      <w:r w:rsidRPr="00F44D8E">
        <w:rPr>
          <w:rStyle w:val="normaltextrun"/>
          <w:rFonts w:ascii="Arial" w:hAnsi="Arial" w:cs="Arial"/>
        </w:rPr>
        <w:t xml:space="preserve"> (2030)</w:t>
      </w:r>
      <w:r w:rsidRPr="00DE6A43">
        <w:rPr>
          <w:rStyle w:val="normaltextrun"/>
          <w:rFonts w:ascii="Arial" w:eastAsiaTheme="majorEastAsia" w:hAnsi="Arial" w:cs="Arial"/>
        </w:rPr>
        <w:t>.</w:t>
      </w:r>
      <w:r w:rsidRPr="00F44D8E">
        <w:rPr>
          <w:rStyle w:val="eop"/>
          <w:rFonts w:ascii="Arial" w:hAnsi="Arial" w:cs="Arial"/>
        </w:rPr>
        <w:t> </w:t>
      </w:r>
    </w:p>
    <w:p w14:paraId="60C83FBD" w14:textId="40D26FA4" w:rsidR="006F6D99" w:rsidRPr="00DE6A43" w:rsidRDefault="006F6D99" w:rsidP="00236D7C">
      <w:pPr>
        <w:pStyle w:val="Heading2"/>
        <w:rPr>
          <w:rFonts w:eastAsiaTheme="majorEastAsia" w:cstheme="majorBidi"/>
        </w:rPr>
      </w:pPr>
      <w:bookmarkStart w:id="174" w:name="_Toc181951172"/>
      <w:bookmarkStart w:id="175" w:name="_Toc181951547"/>
      <w:bookmarkStart w:id="176" w:name="_Toc215752563"/>
      <w:r w:rsidRPr="00DE6A43">
        <w:rPr>
          <w:rFonts w:eastAsiaTheme="majorEastAsia" w:cstheme="majorBidi"/>
        </w:rPr>
        <w:t>Transboundary Impacts</w:t>
      </w:r>
      <w:bookmarkEnd w:id="174"/>
      <w:bookmarkEnd w:id="175"/>
      <w:bookmarkEnd w:id="176"/>
    </w:p>
    <w:p w14:paraId="67DDD199" w14:textId="28981CD3" w:rsidR="003A6FBC" w:rsidRPr="00DE6A43" w:rsidRDefault="00BB0136" w:rsidP="00236D7C">
      <w:pPr>
        <w:pStyle w:val="Heading3"/>
        <w:rPr>
          <w:rFonts w:eastAsiaTheme="majorEastAsia" w:cstheme="majorBidi"/>
        </w:rPr>
      </w:pPr>
      <w:bookmarkStart w:id="177" w:name="_Toc181951173"/>
      <w:bookmarkStart w:id="178" w:name="_Toc181951548"/>
      <w:r w:rsidRPr="00DE6A43">
        <w:rPr>
          <w:rFonts w:eastAsiaTheme="majorEastAsia" w:cstheme="majorBidi"/>
        </w:rPr>
        <w:t xml:space="preserve">General </w:t>
      </w:r>
      <w:r w:rsidR="003A6FBC" w:rsidRPr="00DE6A43">
        <w:rPr>
          <w:rFonts w:eastAsiaTheme="majorEastAsia" w:cstheme="majorBidi"/>
        </w:rPr>
        <w:t>Background</w:t>
      </w:r>
      <w:bookmarkEnd w:id="177"/>
      <w:bookmarkEnd w:id="178"/>
    </w:p>
    <w:p w14:paraId="6ADE2928" w14:textId="51F0CD77" w:rsidR="003A6FBC" w:rsidRDefault="722A5815" w:rsidP="00236D7C">
      <w:pPr>
        <w:rPr>
          <w:rFonts w:ascii="Aptos" w:eastAsia="Aptos" w:hAnsi="Aptos" w:cs="Aptos"/>
          <w:color w:val="000000" w:themeColor="text1"/>
        </w:rPr>
      </w:pPr>
      <w:r w:rsidRPr="32C5CAE0">
        <w:rPr>
          <w:rFonts w:ascii="Aptos" w:eastAsia="Aptos" w:hAnsi="Aptos" w:cs="Aptos"/>
          <w:color w:val="000000" w:themeColor="text1"/>
        </w:rPr>
        <w:t xml:space="preserve">State Board regulations consider surface water pollution from Mexico as a nonpoint source pollutant. Water quality in the New River International Boundary, Tijuana River and coastal tributaries </w:t>
      </w:r>
      <w:proofErr w:type="gramStart"/>
      <w:r w:rsidRPr="32C5CAE0">
        <w:rPr>
          <w:rFonts w:ascii="Aptos" w:eastAsia="Aptos" w:hAnsi="Aptos" w:cs="Aptos"/>
          <w:color w:val="000000" w:themeColor="text1"/>
        </w:rPr>
        <w:t>are</w:t>
      </w:r>
      <w:proofErr w:type="gramEnd"/>
      <w:r w:rsidRPr="32C5CAE0">
        <w:rPr>
          <w:rFonts w:ascii="Aptos" w:eastAsia="Aptos" w:hAnsi="Aptos" w:cs="Aptos"/>
          <w:color w:val="000000" w:themeColor="text1"/>
        </w:rPr>
        <w:t xml:space="preserve"> threatened by frequent discharge events of untreated water flows, contaminated sediment loads and trash. The Colorado River and San Diego Regional Water Boards have continuing goals to assess and implement pollutant solutions. </w:t>
      </w:r>
      <w:r w:rsidR="130FDC0A" w:rsidRPr="658548B3">
        <w:rPr>
          <w:rFonts w:ascii="Aptos" w:eastAsia="Aptos" w:hAnsi="Aptos" w:cs="Aptos"/>
          <w:color w:val="000000" w:themeColor="text1"/>
        </w:rPr>
        <w:t>The State Board assists with coordination and supports funding efforts as needed by the Regions.</w:t>
      </w:r>
    </w:p>
    <w:p w14:paraId="20CB99FE" w14:textId="05176A3A" w:rsidR="006D1EE8" w:rsidRPr="00DE6A43" w:rsidRDefault="006D1EE8" w:rsidP="00236D7C">
      <w:pPr>
        <w:pStyle w:val="Heading3"/>
        <w:rPr>
          <w:rFonts w:eastAsia="Aptos" w:cstheme="majorBidi"/>
        </w:rPr>
      </w:pPr>
      <w:r w:rsidRPr="00DE6A43">
        <w:rPr>
          <w:rFonts w:eastAsia="Aptos" w:cstheme="majorBidi"/>
        </w:rPr>
        <w:t>California Coastal Commission</w:t>
      </w:r>
    </w:p>
    <w:p w14:paraId="5E18DA06" w14:textId="77777777" w:rsidR="00596AC4" w:rsidRDefault="00596AC4" w:rsidP="00596AC4">
      <w:pPr>
        <w:rPr>
          <w:rFonts w:ascii="Aptos" w:eastAsia="Aptos" w:hAnsi="Aptos" w:cs="Aptos"/>
          <w:color w:val="000000" w:themeColor="text1"/>
        </w:rPr>
      </w:pPr>
      <w:r>
        <w:rPr>
          <w:rFonts w:ascii="Aptos" w:eastAsia="Aptos" w:hAnsi="Aptos" w:cs="Aptos"/>
          <w:b/>
          <w:bCs/>
          <w:color w:val="000000" w:themeColor="text1"/>
        </w:rPr>
        <w:t>Goal 1: Raise Awareness of Untreated Wastewater Flows from the Tijuana River and Promote Restoration of Affected Ecosystems</w:t>
      </w:r>
    </w:p>
    <w:p w14:paraId="7A70F756" w14:textId="77777777" w:rsidR="00596AC4" w:rsidRDefault="00596AC4" w:rsidP="00596AC4">
      <w:pPr>
        <w:rPr>
          <w:rFonts w:ascii="Aptos" w:eastAsia="Aptos" w:hAnsi="Aptos" w:cs="Aptos"/>
          <w:color w:val="000000" w:themeColor="text1"/>
        </w:rPr>
      </w:pPr>
      <w:r>
        <w:rPr>
          <w:rFonts w:ascii="Aptos" w:eastAsia="Aptos" w:hAnsi="Aptos" w:cs="Aptos"/>
          <w:color w:val="000000" w:themeColor="text1"/>
          <w:u w:val="single"/>
        </w:rPr>
        <w:t>Background:</w:t>
      </w:r>
    </w:p>
    <w:p w14:paraId="5ACD924E" w14:textId="77777777" w:rsidR="00596AC4" w:rsidRDefault="00596AC4" w:rsidP="00596AC4">
      <w:pPr>
        <w:rPr>
          <w:rFonts w:ascii="Aptos" w:eastAsia="Aptos" w:hAnsi="Aptos" w:cs="Aptos"/>
          <w:color w:val="000000" w:themeColor="text1"/>
        </w:rPr>
      </w:pPr>
      <w:r>
        <w:rPr>
          <w:rFonts w:ascii="Aptos" w:eastAsia="Aptos" w:hAnsi="Aptos" w:cs="Aptos"/>
          <w:color w:val="000000" w:themeColor="text1"/>
        </w:rPr>
        <w:t xml:space="preserve">The Tijuana River Valley and Southern California Coastline are experiencing a severe transboundary wastewater crisis, with untreated sewage and industrial wastewater flowing from Tijuana, Mexico, into Southern California. This persistent pollution issue has affected </w:t>
      </w:r>
      <w:r>
        <w:rPr>
          <w:rFonts w:ascii="Aptos" w:eastAsia="Aptos" w:hAnsi="Aptos" w:cs="Aptos"/>
          <w:color w:val="000000" w:themeColor="text1"/>
        </w:rPr>
        <w:lastRenderedPageBreak/>
        <w:t xml:space="preserve">the region since the 1930s, with wastewater from Tijuana flowing through the Tijuana River and San Antonio de </w:t>
      </w:r>
      <w:proofErr w:type="spellStart"/>
      <w:r>
        <w:rPr>
          <w:rFonts w:ascii="Aptos" w:eastAsia="Aptos" w:hAnsi="Aptos" w:cs="Aptos"/>
          <w:color w:val="000000" w:themeColor="text1"/>
        </w:rPr>
        <w:t>los</w:t>
      </w:r>
      <w:proofErr w:type="spellEnd"/>
      <w:r>
        <w:rPr>
          <w:rFonts w:ascii="Aptos" w:eastAsia="Aptos" w:hAnsi="Aptos" w:cs="Aptos"/>
          <w:color w:val="000000" w:themeColor="text1"/>
        </w:rPr>
        <w:t xml:space="preserve"> Buenos Creek, ultimately discharging into the Pacific Ocean off the coast of San Diego County. The aging and inadequate wastewater treatment infrastructure on both sides of the border has worsened the problem, resulting in significant environmental, public health, and economic impacts.</w:t>
      </w:r>
    </w:p>
    <w:p w14:paraId="1B72A21D" w14:textId="77777777" w:rsidR="00596AC4" w:rsidRDefault="00596AC4" w:rsidP="00596AC4">
      <w:pPr>
        <w:rPr>
          <w:rFonts w:ascii="Aptos" w:eastAsia="Aptos" w:hAnsi="Aptos" w:cs="Aptos"/>
          <w:color w:val="000000" w:themeColor="text1"/>
        </w:rPr>
      </w:pPr>
      <w:r>
        <w:rPr>
          <w:rFonts w:ascii="Aptos" w:eastAsia="Aptos" w:hAnsi="Aptos" w:cs="Aptos"/>
          <w:color w:val="000000" w:themeColor="text1"/>
        </w:rPr>
        <w:t>The Coastal Commission aims to raise awareness and advocate for remedial actions to address the ongoing issues caused by untreated wastewater flowing from Mexico into the United States. WQU staff will identify emerging issues, engage stakeholders, share information, educate the public, and advocate for solutions.</w:t>
      </w:r>
    </w:p>
    <w:p w14:paraId="17C1FBF8" w14:textId="77777777" w:rsidR="00596AC4" w:rsidRPr="00DE6A43" w:rsidRDefault="00596AC4" w:rsidP="00596AC4">
      <w:pPr>
        <w:rPr>
          <w:rFonts w:eastAsiaTheme="minorEastAsia"/>
          <w:color w:val="000000" w:themeColor="text1"/>
        </w:rPr>
      </w:pPr>
      <w:r w:rsidRPr="00DE6A43">
        <w:rPr>
          <w:color w:val="000000" w:themeColor="text1"/>
          <w:u w:val="single"/>
        </w:rPr>
        <w:t>Objectives &amp; Milestones:</w:t>
      </w:r>
    </w:p>
    <w:p w14:paraId="07EC0CDF" w14:textId="77777777" w:rsidR="00596AC4" w:rsidRPr="00DE6A43" w:rsidRDefault="00596AC4" w:rsidP="00596AC4">
      <w:pPr>
        <w:pStyle w:val="ListParagraph"/>
        <w:numPr>
          <w:ilvl w:val="0"/>
          <w:numId w:val="149"/>
        </w:numPr>
        <w:rPr>
          <w:color w:val="000000" w:themeColor="text1"/>
        </w:rPr>
      </w:pPr>
      <w:r w:rsidRPr="00DE6A43">
        <w:rPr>
          <w:color w:val="000000" w:themeColor="text1"/>
        </w:rPr>
        <w:t>WQU staff will attend or review briefings, press conferences, meetings, and field tours</w:t>
      </w:r>
      <w:r w:rsidRPr="00DE6A43">
        <w:rPr>
          <w:color w:val="D13438"/>
        </w:rPr>
        <w:t xml:space="preserve"> </w:t>
      </w:r>
      <w:r w:rsidRPr="00DE6A43">
        <w:t>within the United States to stay informed and provide information regarding the issue's status. (2025-2030)</w:t>
      </w:r>
    </w:p>
    <w:p w14:paraId="05B68E33" w14:textId="77777777" w:rsidR="00596AC4" w:rsidRPr="00DE6A43" w:rsidRDefault="00596AC4" w:rsidP="00596AC4">
      <w:pPr>
        <w:pStyle w:val="ListParagraph"/>
        <w:numPr>
          <w:ilvl w:val="0"/>
          <w:numId w:val="149"/>
        </w:numPr>
        <w:shd w:val="clear" w:color="auto" w:fill="FFFFFF" w:themeFill="background1"/>
        <w:spacing w:after="0"/>
        <w:rPr>
          <w:color w:val="000000" w:themeColor="text1"/>
        </w:rPr>
      </w:pPr>
      <w:r w:rsidRPr="00DE6A43">
        <w:rPr>
          <w:color w:val="000000" w:themeColor="text1"/>
        </w:rPr>
        <w:t>Annually, WQU staff will reach out to and coordinate with Regional Board District 9 (San Diego) staff to explore opportunities to support their ongoing efforts to reduce or eliminate transboundary sewage flows from Mexico; reduce discharges of sewage, industrial waste, and trash discharges to Tijuana River, Estuary and Shoreline. (2025-2030)</w:t>
      </w:r>
    </w:p>
    <w:p w14:paraId="4779DD12" w14:textId="77777777" w:rsidR="00596AC4" w:rsidRPr="00DE6A43" w:rsidRDefault="00596AC4" w:rsidP="00596AC4">
      <w:pPr>
        <w:pStyle w:val="ListParagraph"/>
        <w:numPr>
          <w:ilvl w:val="0"/>
          <w:numId w:val="149"/>
        </w:numPr>
        <w:shd w:val="clear" w:color="auto" w:fill="FFFFFF" w:themeFill="background1"/>
        <w:spacing w:after="0"/>
        <w:rPr>
          <w:color w:val="000000" w:themeColor="text1"/>
        </w:rPr>
      </w:pPr>
      <w:r w:rsidRPr="00DE6A43">
        <w:rPr>
          <w:color w:val="000000" w:themeColor="text1"/>
        </w:rPr>
        <w:t>Annually, WQU will reach out to and coordinate with staff at Tijuana River National Estuarine Research Reserve (TRNERR), National Oceanic Atmospheric Administration, and California Department of Parks and Recreation to meet and share updates on the status of the Estuary’s water quality, ecosystem health, and work to reduce and prevent nonpoint source pollution. WQU staff will offer to provide technical expertise to support ongoing efforts. (2025-2030).</w:t>
      </w:r>
    </w:p>
    <w:p w14:paraId="5A8D8A87" w14:textId="77777777" w:rsidR="0025675A" w:rsidRPr="00DE6A43" w:rsidRDefault="0025675A" w:rsidP="00236D7C">
      <w:pPr>
        <w:pStyle w:val="Heading3"/>
        <w:rPr>
          <w:rFonts w:eastAsiaTheme="majorEastAsia" w:cstheme="majorBidi"/>
        </w:rPr>
      </w:pPr>
      <w:bookmarkStart w:id="179" w:name="_Toc39066477"/>
      <w:r w:rsidRPr="00DE6A43">
        <w:rPr>
          <w:rFonts w:eastAsiaTheme="majorEastAsia" w:cstheme="majorBidi"/>
        </w:rPr>
        <w:t>Colorado River (Region 7)</w:t>
      </w:r>
      <w:bookmarkEnd w:id="179"/>
    </w:p>
    <w:p w14:paraId="0308316B" w14:textId="77777777" w:rsidR="0025675A" w:rsidRPr="00DE6A43" w:rsidRDefault="0025675A" w:rsidP="00236D7C">
      <w:pPr>
        <w:rPr>
          <w:b/>
          <w:bCs/>
        </w:rPr>
      </w:pPr>
      <w:r w:rsidRPr="00DE6A43">
        <w:rPr>
          <w:b/>
          <w:bCs/>
        </w:rPr>
        <w:t>Goal 1:</w:t>
      </w:r>
      <w:r w:rsidRPr="00DE6A43">
        <w:t xml:space="preserve"> </w:t>
      </w:r>
      <w:r w:rsidRPr="00DE6A43">
        <w:rPr>
          <w:b/>
          <w:bCs/>
        </w:rPr>
        <w:t>Assist Federal, State and local partners on the development and implementation of the New River Improvement Project (NRIP) in Calexico to address the public health threat to the community</w:t>
      </w:r>
    </w:p>
    <w:p w14:paraId="6C5C7736" w14:textId="77777777" w:rsidR="0025675A" w:rsidRPr="00DE6A43" w:rsidRDefault="0025675A" w:rsidP="00236D7C">
      <w:r w:rsidRPr="00DE6A43">
        <w:t xml:space="preserve">State Water Board regulations consider surface water pollution from Mexico as a nonpoint source. Water quality in the New River International Boundary is threatened by frequent discharge events of raw sewage from Mexicali into the New River due to deteriorating sewage infrastructure. New River water quality impairments at the international border are caused by dumping of trash, point and nonpoint sources of pollution, nutrients, and pathogens from confined animal feeding operations as well as from slaughterhouses in Mexicali, Mexico. The Colorado River Basin Water Board is a member of the Binational </w:t>
      </w:r>
      <w:r w:rsidRPr="00DE6A43">
        <w:lastRenderedPageBreak/>
        <w:t xml:space="preserve">Technical Committee (BTC) for the New River/Mexicali Sanitation Program. The BTC identifies pollution problems, oversees development and implementation of the binational sanitation projects agreed upon by Mexico and the US, and makes project and policy recommendations to address overall New River pollution from Mexico. </w:t>
      </w:r>
    </w:p>
    <w:p w14:paraId="32564C4E" w14:textId="77777777" w:rsidR="0025675A" w:rsidRPr="00DE6A43" w:rsidRDefault="0025675A" w:rsidP="00236D7C">
      <w:pPr>
        <w:rPr>
          <w:u w:val="single"/>
        </w:rPr>
      </w:pPr>
      <w:r w:rsidRPr="00DE6A43">
        <w:rPr>
          <w:u w:val="single"/>
        </w:rPr>
        <w:t xml:space="preserve">Objectives and Milestones: </w:t>
      </w:r>
    </w:p>
    <w:p w14:paraId="33BA164B" w14:textId="77777777" w:rsidR="0025675A" w:rsidRPr="00DE6A43" w:rsidRDefault="0025675A" w:rsidP="00DB7F32">
      <w:pPr>
        <w:numPr>
          <w:ilvl w:val="0"/>
          <w:numId w:val="62"/>
        </w:numPr>
        <w:contextualSpacing/>
      </w:pPr>
      <w:r w:rsidRPr="00DE6A43">
        <w:t>Assess water quality impacts in the US from the discharge of raw sewage in Mexico (2025-2030)</w:t>
      </w:r>
    </w:p>
    <w:p w14:paraId="04F5F971" w14:textId="62460C87" w:rsidR="0025675A" w:rsidRPr="00DE6A43" w:rsidRDefault="0025675A" w:rsidP="00DB7F32">
      <w:pPr>
        <w:numPr>
          <w:ilvl w:val="1"/>
          <w:numId w:val="62"/>
        </w:numPr>
        <w:contextualSpacing/>
      </w:pPr>
      <w:r w:rsidRPr="00DE6A43">
        <w:t>Regional Water Board staff will attend BTC meetings quarterly and write reports on each of the Binational observation tours and inspections, identifying areas of progress or concern for follow-up.</w:t>
      </w:r>
    </w:p>
    <w:p w14:paraId="6B6F0E62" w14:textId="77777777" w:rsidR="0025675A" w:rsidRPr="00DE6A43" w:rsidRDefault="0025675A" w:rsidP="00DB7F32">
      <w:pPr>
        <w:numPr>
          <w:ilvl w:val="1"/>
          <w:numId w:val="62"/>
        </w:numPr>
        <w:contextualSpacing/>
      </w:pPr>
      <w:r w:rsidRPr="00DE6A43">
        <w:t>Review bi-monthly International Boundary and Water Commission (IBWC) monitoring data (</w:t>
      </w:r>
      <w:r w:rsidRPr="00DE6A43">
        <w:rPr>
          <w:rFonts w:cstheme="minorHAnsi"/>
        </w:rPr>
        <w:t>24 sampling events per year)</w:t>
      </w:r>
      <w:r w:rsidRPr="00DE6A43">
        <w:t>. Use data to communicate status of water quality in a presentation to stakeholders.</w:t>
      </w:r>
    </w:p>
    <w:p w14:paraId="1E87B77F" w14:textId="77777777" w:rsidR="0025675A" w:rsidRPr="00DE6A43" w:rsidRDefault="0025675A" w:rsidP="00DB7F32">
      <w:pPr>
        <w:numPr>
          <w:ilvl w:val="1"/>
          <w:numId w:val="62"/>
        </w:numPr>
        <w:contextualSpacing/>
      </w:pPr>
      <w:r w:rsidRPr="00DE6A43">
        <w:t xml:space="preserve">Monitor water quality at the border including constituents not analyzed by IBWC monitoring. Monitoring is done for several constituents including pathogens, dissolved oxygen (DO), pH, biochemical oxygen demand (BOD) etc. monthly. </w:t>
      </w:r>
    </w:p>
    <w:p w14:paraId="57973A35" w14:textId="185952E3" w:rsidR="0025675A" w:rsidRPr="00DE6A43" w:rsidRDefault="0025675A" w:rsidP="00DB7F32">
      <w:pPr>
        <w:numPr>
          <w:ilvl w:val="1"/>
          <w:numId w:val="62"/>
        </w:numPr>
        <w:contextualSpacing/>
      </w:pPr>
      <w:r w:rsidRPr="00DE6A43">
        <w:t xml:space="preserve">Additional monitoring is done for areas impacted by sewer bypasses, 3-4 times per year or more, as discovered. All data is posted to the Region 7 website </w:t>
      </w:r>
      <w:r w:rsidR="5913920F" w:rsidRPr="00DE6A43">
        <w:t xml:space="preserve"> (</w:t>
      </w:r>
      <w:hyperlink r:id="rId69" w:history="1">
        <w:r w:rsidR="5913920F" w:rsidRPr="279CBF6D">
          <w:rPr>
            <w:rStyle w:val="Hyperlink"/>
            <w:rFonts w:ascii="Aptos" w:eastAsia="Aptos" w:hAnsi="Aptos" w:cs="Aptos"/>
          </w:rPr>
          <w:t>New River Water Quality Data | Colorado River Regional Water Quality Control Board</w:t>
        </w:r>
      </w:hyperlink>
      <w:r w:rsidR="5913920F" w:rsidRPr="279CBF6D">
        <w:rPr>
          <w:rFonts w:ascii="Aptos" w:eastAsia="Aptos" w:hAnsi="Aptos" w:cs="Aptos"/>
        </w:rPr>
        <w:t xml:space="preserve"> ) </w:t>
      </w:r>
      <w:r w:rsidRPr="00DE6A43">
        <w:t>and used to support reporting and other programs.</w:t>
      </w:r>
    </w:p>
    <w:p w14:paraId="5FA0F07F" w14:textId="77777777" w:rsidR="0025675A" w:rsidRPr="00DE6A43" w:rsidRDefault="0025675A" w:rsidP="00DB7F32">
      <w:pPr>
        <w:numPr>
          <w:ilvl w:val="0"/>
          <w:numId w:val="62"/>
        </w:numPr>
        <w:contextualSpacing/>
      </w:pPr>
      <w:r w:rsidRPr="00DE6A43">
        <w:t xml:space="preserve">Continue to provide technical assistance to the City of Calexico and their contractors for the New River Improvement Project construction project that includes installation of a self-cleaning and fully automated trash screen at the New River international boundary to capture trash coming into the US in Calexico, CA. The encasement of New River flow via a bypass and </w:t>
      </w:r>
      <w:proofErr w:type="spellStart"/>
      <w:r w:rsidRPr="00DE6A43">
        <w:t>pumpback</w:t>
      </w:r>
      <w:proofErr w:type="spellEnd"/>
      <w:r w:rsidRPr="00DE6A43">
        <w:t xml:space="preserve"> system used to pump treated wastewater for the Calexico Wastewater Treatment Plant into the New River in the city of Calexico (2025-2030)</w:t>
      </w:r>
    </w:p>
    <w:p w14:paraId="597C9F79" w14:textId="77777777" w:rsidR="00492D34" w:rsidRPr="00DE6A43" w:rsidRDefault="00492D34" w:rsidP="00492D34">
      <w:pPr>
        <w:pStyle w:val="Heading3"/>
        <w:rPr>
          <w:rFonts w:eastAsiaTheme="majorEastAsia" w:cstheme="majorBidi"/>
        </w:rPr>
      </w:pPr>
      <w:bookmarkStart w:id="180" w:name="_Toc39066478"/>
      <w:r w:rsidRPr="00DE6A43">
        <w:rPr>
          <w:rFonts w:eastAsiaTheme="majorEastAsia" w:cstheme="majorBidi"/>
        </w:rPr>
        <w:t>San Diego (Region 9)</w:t>
      </w:r>
      <w:bookmarkEnd w:id="180"/>
    </w:p>
    <w:p w14:paraId="1CFEC64B" w14:textId="77777777" w:rsidR="00492D34" w:rsidRPr="00DE6A43" w:rsidRDefault="00492D34" w:rsidP="00492D34">
      <w:pPr>
        <w:keepNext/>
        <w:rPr>
          <w:b/>
          <w:bCs/>
        </w:rPr>
      </w:pPr>
      <w:r w:rsidRPr="00DE6A43">
        <w:rPr>
          <w:b/>
          <w:bCs/>
        </w:rPr>
        <w:t xml:space="preserve">Goal 1:  Reduce or eliminate transboundary sewage flows from Mexico; reduce discharges of sewage, industrial waste, and trash discharges to Tijuana River, Estuary and Shoreline. </w:t>
      </w:r>
    </w:p>
    <w:p w14:paraId="21458179" w14:textId="77777777" w:rsidR="00492D34" w:rsidRPr="00DE6A43" w:rsidRDefault="00492D34" w:rsidP="00492D34">
      <w:pPr>
        <w:keepNext/>
      </w:pPr>
      <w:r w:rsidRPr="00DE6A43">
        <w:rPr>
          <w:u w:val="single"/>
        </w:rPr>
        <w:t>Background:</w:t>
      </w:r>
      <w:r w:rsidRPr="00DE6A43">
        <w:t xml:space="preserve"> </w:t>
      </w:r>
    </w:p>
    <w:p w14:paraId="7509DCD9" w14:textId="2A9495D9" w:rsidR="00492D34" w:rsidRPr="00DE6A43" w:rsidRDefault="00492D34" w:rsidP="00492D34">
      <w:pPr>
        <w:keepNext/>
      </w:pPr>
      <w:r w:rsidRPr="00DE6A43">
        <w:t xml:space="preserve">The San Diego Water Board has attempted to manage the River and Estuary regulatory workload with the current staffing resources and has been challenged to meet the demands of addressing water quality improvement and restoration to the River and Estuary </w:t>
      </w:r>
      <w:r w:rsidRPr="00DE6A43">
        <w:lastRenderedPageBreak/>
        <w:t>because staff resources are not adequate to support the workload and focus needed to lead the efforts in the Tijuana River Valley. Staff being diverted from other programs to River and Estuary work impaired the effectiveness of multiple programs to take actions (wastewater treatment plant permits, wetlands protection actions, basin planning efforts, enforcement actions, land discharge permitting, and water quality monitoring) and diverted our focus from priority issues elsewhere in the region, resulting in delays in permitting of other projects, unmet program performance targets, and the continuation of water quality issues in other areas of the region.</w:t>
      </w:r>
    </w:p>
    <w:p w14:paraId="166A541D" w14:textId="77777777" w:rsidR="00492D34" w:rsidRPr="00DE6A43" w:rsidRDefault="00492D34" w:rsidP="00492D34">
      <w:pPr>
        <w:keepNext/>
        <w:rPr>
          <w:u w:val="single"/>
        </w:rPr>
      </w:pPr>
      <w:r w:rsidRPr="00DE6A43">
        <w:rPr>
          <w:u w:val="single"/>
        </w:rPr>
        <w:t>Objectives and Milestones:</w:t>
      </w:r>
    </w:p>
    <w:p w14:paraId="0829A9F1" w14:textId="59C16AA9" w:rsidR="00492D34" w:rsidRPr="00DE6A43" w:rsidRDefault="00492D34" w:rsidP="00DB7F32">
      <w:pPr>
        <w:pStyle w:val="ListParagraph"/>
        <w:numPr>
          <w:ilvl w:val="0"/>
          <w:numId w:val="135"/>
        </w:numPr>
        <w:spacing w:line="259" w:lineRule="auto"/>
      </w:pPr>
      <w:r w:rsidRPr="00DE6A43">
        <w:t>Implement Advance Restoration Plan for Tijuana River fecal indicator bacteria and trash impairments (pending Board adoption) (2025-</w:t>
      </w:r>
      <w:r w:rsidR="00B422E8" w:rsidRPr="00DE6A43">
        <w:t>2030</w:t>
      </w:r>
      <w:r w:rsidRPr="00DE6A43">
        <w:t>).</w:t>
      </w:r>
    </w:p>
    <w:p w14:paraId="41692804" w14:textId="77777777" w:rsidR="00492D34" w:rsidRPr="00DE6A43" w:rsidRDefault="00492D34" w:rsidP="00DB7F32">
      <w:pPr>
        <w:pStyle w:val="ListParagraph"/>
        <w:numPr>
          <w:ilvl w:val="0"/>
          <w:numId w:val="135"/>
        </w:numPr>
        <w:spacing w:line="259" w:lineRule="auto"/>
      </w:pPr>
      <w:r w:rsidRPr="00DE6A43">
        <w:t>Participate in planning, issue permits, conduct inspections, and monitor compliance for U.S.-side United States-Mexico-Canada Agreement (USMCA) projects and International Boundary and Water Commission (IBWC) Minute 320 projects (2025-2029).</w:t>
      </w:r>
    </w:p>
    <w:p w14:paraId="7A30F465" w14:textId="77777777" w:rsidR="00492D34" w:rsidRPr="00DE6A43" w:rsidRDefault="00492D34" w:rsidP="00DB7F32">
      <w:pPr>
        <w:pStyle w:val="ListParagraph"/>
        <w:numPr>
          <w:ilvl w:val="0"/>
          <w:numId w:val="135"/>
        </w:numPr>
        <w:spacing w:line="259" w:lineRule="auto"/>
      </w:pPr>
      <w:r w:rsidRPr="00DE6A43">
        <w:t>Assess conditions, sources of pollution and contamination, and performance management (2027, 2029).</w:t>
      </w:r>
    </w:p>
    <w:p w14:paraId="431CC9D1" w14:textId="77777777" w:rsidR="00492D34" w:rsidRPr="00DE6A43" w:rsidRDefault="00492D34" w:rsidP="00DB7F32">
      <w:pPr>
        <w:pStyle w:val="ListParagraph"/>
        <w:numPr>
          <w:ilvl w:val="0"/>
          <w:numId w:val="135"/>
        </w:numPr>
        <w:spacing w:line="259" w:lineRule="auto"/>
      </w:pPr>
      <w:r w:rsidRPr="00DE6A43">
        <w:t>Evaluate need and options for NPS regulatory actions for projects (2026-2029).</w:t>
      </w:r>
    </w:p>
    <w:p w14:paraId="42772BF8" w14:textId="77777777" w:rsidR="00492D34" w:rsidRPr="00DE6A43" w:rsidRDefault="00492D34" w:rsidP="00DB7F32">
      <w:pPr>
        <w:pStyle w:val="ListParagraph"/>
        <w:numPr>
          <w:ilvl w:val="0"/>
          <w:numId w:val="135"/>
        </w:numPr>
        <w:spacing w:line="259" w:lineRule="auto"/>
      </w:pPr>
      <w:r w:rsidRPr="00DE6A43">
        <w:t>Stakeholder engagement (2025-2029).</w:t>
      </w:r>
    </w:p>
    <w:p w14:paraId="70DEA926" w14:textId="77777777" w:rsidR="00492D34" w:rsidRPr="00DE6A43" w:rsidRDefault="00492D34" w:rsidP="00DB7F32">
      <w:pPr>
        <w:pStyle w:val="ListParagraph"/>
        <w:numPr>
          <w:ilvl w:val="1"/>
          <w:numId w:val="135"/>
        </w:numPr>
        <w:spacing w:line="259" w:lineRule="auto"/>
      </w:pPr>
      <w:r w:rsidRPr="00DE6A43">
        <w:t>Stakeholder coordination via Tijuana River Valley Recovery Team</w:t>
      </w:r>
    </w:p>
    <w:p w14:paraId="09CD6D9C" w14:textId="1A7B8B0D" w:rsidR="007D03E2" w:rsidRPr="00DE6A43" w:rsidRDefault="00492D34" w:rsidP="007B0025">
      <w:pPr>
        <w:pStyle w:val="ListParagraph"/>
        <w:numPr>
          <w:ilvl w:val="1"/>
          <w:numId w:val="135"/>
        </w:numPr>
        <w:spacing w:line="259" w:lineRule="auto"/>
      </w:pPr>
      <w:r w:rsidRPr="00DE6A43">
        <w:t>Continue stakeholder coordination</w:t>
      </w:r>
    </w:p>
    <w:p w14:paraId="550753D7" w14:textId="61C7C4E6" w:rsidR="007D03E2" w:rsidRPr="00DE6A43" w:rsidRDefault="00AE7FD5" w:rsidP="007B0025">
      <w:pPr>
        <w:pStyle w:val="Heading1"/>
        <w:rPr>
          <w:rFonts w:eastAsiaTheme="majorEastAsia" w:cstheme="majorBidi"/>
        </w:rPr>
      </w:pPr>
      <w:bookmarkStart w:id="181" w:name="_Toc215752564"/>
      <w:r w:rsidRPr="00DE6A43">
        <w:rPr>
          <w:rFonts w:eastAsiaTheme="majorEastAsia" w:cstheme="majorBidi"/>
        </w:rPr>
        <w:t>State Priority Goals Supported by State Funding</w:t>
      </w:r>
      <w:bookmarkEnd w:id="181"/>
    </w:p>
    <w:p w14:paraId="4453B575" w14:textId="0D51E4B8" w:rsidR="007D03E2" w:rsidRPr="00DE6A43" w:rsidRDefault="007D03E2" w:rsidP="007D03E2">
      <w:pPr>
        <w:spacing w:line="259" w:lineRule="auto"/>
      </w:pPr>
      <w:r w:rsidRPr="00DE6A43">
        <w:t>Background</w:t>
      </w:r>
    </w:p>
    <w:p w14:paraId="24971FE7" w14:textId="26026730" w:rsidR="00682865" w:rsidRPr="00DE6A43" w:rsidRDefault="00682865" w:rsidP="00682865">
      <w:pPr>
        <w:spacing w:line="259" w:lineRule="auto"/>
      </w:pPr>
      <w:r w:rsidRPr="00DE6A43">
        <w:t>California remains committed to addressing critical environmental challenges that directly impact the health of its water resources and communities. This section outlines the goals and implementation milestones for several high-priority focus areas, including cannabis-related land restoration, climate change resilience, and environmental justice, that are central to the state’s broader vision for sustainable water quality and watershed health.</w:t>
      </w:r>
    </w:p>
    <w:p w14:paraId="54AFADA5" w14:textId="18A1F8ED" w:rsidR="00682865" w:rsidRPr="00DE6A43" w:rsidRDefault="00682865" w:rsidP="00682865">
      <w:pPr>
        <w:spacing w:line="259" w:lineRule="auto"/>
      </w:pPr>
      <w:r w:rsidRPr="00DE6A43">
        <w:t>While these priorities are integral to California’s Nonpoint Source Program, they currently fall outside the scope of federal support due to inconsistencies with recent federal executive orders and policies. As such, the State of California intends to advance these efforts using state resources, including funding and technical support, to ensure continued progress in areas that are essential to protecting vulnerable ecosystems and underserved communities.</w:t>
      </w:r>
    </w:p>
    <w:p w14:paraId="72A56CC7" w14:textId="77777777" w:rsidR="00682865" w:rsidRPr="00DE6A43" w:rsidRDefault="00682865" w:rsidP="00682865">
      <w:pPr>
        <w:spacing w:line="259" w:lineRule="auto"/>
      </w:pPr>
      <w:r w:rsidRPr="00DE6A43">
        <w:lastRenderedPageBreak/>
        <w:t>By investing in these state-driven initiatives, California reinforces its leadership in environmental stewardship and its commitment to science-based, equitable solutions that address both historical and emerging sources of nonpoint source pollution.</w:t>
      </w:r>
    </w:p>
    <w:p w14:paraId="624AAC87" w14:textId="77777777" w:rsidR="00682865" w:rsidRPr="00DE6A43" w:rsidRDefault="00682865" w:rsidP="007D03E2">
      <w:pPr>
        <w:spacing w:line="259" w:lineRule="auto"/>
      </w:pPr>
    </w:p>
    <w:p w14:paraId="2BF7C715" w14:textId="77777777" w:rsidR="007112BA" w:rsidRPr="00DE6A43" w:rsidRDefault="007112BA" w:rsidP="007112BA">
      <w:pPr>
        <w:pStyle w:val="Heading2"/>
        <w:rPr>
          <w:rFonts w:eastAsiaTheme="majorEastAsia" w:cstheme="majorBidi"/>
        </w:rPr>
      </w:pPr>
      <w:bookmarkStart w:id="182" w:name="_Toc215752565"/>
      <w:r w:rsidRPr="00DE6A43">
        <w:rPr>
          <w:rFonts w:eastAsiaTheme="majorEastAsia" w:cstheme="majorBidi"/>
        </w:rPr>
        <w:t>Cannabis Cleanup</w:t>
      </w:r>
      <w:bookmarkEnd w:id="182"/>
    </w:p>
    <w:p w14:paraId="5B9D2A19" w14:textId="77777777" w:rsidR="007112BA" w:rsidRPr="00DE6A43" w:rsidRDefault="007112BA" w:rsidP="007112BA">
      <w:pPr>
        <w:pStyle w:val="Heading3"/>
        <w:rPr>
          <w:rFonts w:eastAsiaTheme="majorEastAsia" w:cstheme="majorBidi"/>
        </w:rPr>
      </w:pPr>
      <w:r w:rsidRPr="00DE6A43">
        <w:rPr>
          <w:rFonts w:eastAsiaTheme="majorEastAsia" w:cstheme="majorBidi"/>
        </w:rPr>
        <w:t>General Background</w:t>
      </w:r>
    </w:p>
    <w:p w14:paraId="3764E723" w14:textId="77777777" w:rsidR="007112BA" w:rsidRPr="00DE6A43" w:rsidRDefault="007112BA" w:rsidP="007112BA">
      <w:r w:rsidRPr="00DE6A43">
        <w:t xml:space="preserve">Illicit cannabis cultivation in California has increased since being legalized in 2016, both in the number of cultivation sites and the size of grow operations. Illegal cannabis cultivation sites occur on both private and public land and have adverse impacts to surface and groundwater resources, the environment, and public health.  The Water Boards continue to work alongside the California Department of Cannabis Control (DCC), and California Department of Fish and Wildlife (CDFW) to prioritize watersheds impacted by cannabis cultivation and conduct warrant inspections to identify water quality and supply threats and issue cleanup orders. While illicit cannabis cultivation is a source of non-point pollution in California, no Federal dollars will be involved in this work in any way. Additionally, the Water Board monitors compliance with water quality and water rights regulations and permits. Created in 2022 by Governor Gavin Newsom, the Unified Cannabis Enforcement Taskforce has been charged by the Governor to better align state efforts and increase cannabis enforcement coordination between state, local, and federal partners. UCETF’s enforcement actions protect consumer and public safety, safeguard the environment, and deprive illegal cannabis operators of illicit cannabis revenue that harms consumers and undercuts the regulated cannabis market in California.  Common issues of concern identified at illegal and abandoned operations that pose a threat to surface and groundwater </w:t>
      </w:r>
      <w:proofErr w:type="gramStart"/>
      <w:r w:rsidRPr="00DE6A43">
        <w:t>quality</w:t>
      </w:r>
      <w:proofErr w:type="gramEnd"/>
      <w:r w:rsidRPr="00DE6A43">
        <w:t xml:space="preserve"> and water supply include: </w:t>
      </w:r>
    </w:p>
    <w:p w14:paraId="3503EC54" w14:textId="77777777" w:rsidR="007112BA" w:rsidRPr="00DE6A43" w:rsidRDefault="007112BA" w:rsidP="007112BA">
      <w:pPr>
        <w:pStyle w:val="ListParagraph"/>
        <w:numPr>
          <w:ilvl w:val="0"/>
          <w:numId w:val="12"/>
        </w:numPr>
      </w:pPr>
      <w:r w:rsidRPr="00DE6A43">
        <w:t xml:space="preserve">erosion and sediment deposition from clearing trees, grading, terracing, dams, and road </w:t>
      </w:r>
      <w:proofErr w:type="gramStart"/>
      <w:r w:rsidRPr="00DE6A43">
        <w:t>construction;</w:t>
      </w:r>
      <w:proofErr w:type="gramEnd"/>
    </w:p>
    <w:p w14:paraId="728E1859" w14:textId="77777777" w:rsidR="007112BA" w:rsidRPr="00DE6A43" w:rsidRDefault="007112BA" w:rsidP="007112BA">
      <w:pPr>
        <w:pStyle w:val="ListParagraph"/>
        <w:numPr>
          <w:ilvl w:val="0"/>
          <w:numId w:val="12"/>
        </w:numPr>
      </w:pPr>
      <w:r w:rsidRPr="00DE6A43">
        <w:t xml:space="preserve">toxicity from improper use of pesticides, rodenticides, fungicides, herbicides and insecticides and </w:t>
      </w:r>
      <w:proofErr w:type="gramStart"/>
      <w:r w:rsidRPr="00DE6A43">
        <w:t>often times</w:t>
      </w:r>
      <w:proofErr w:type="gramEnd"/>
      <w:r w:rsidRPr="00DE6A43">
        <w:t xml:space="preserve">, use of banned </w:t>
      </w:r>
      <w:proofErr w:type="gramStart"/>
      <w:r w:rsidRPr="00DE6A43">
        <w:t>pesticides;</w:t>
      </w:r>
      <w:proofErr w:type="gramEnd"/>
    </w:p>
    <w:p w14:paraId="5048F343" w14:textId="77777777" w:rsidR="007112BA" w:rsidRPr="00DE6A43" w:rsidRDefault="007112BA" w:rsidP="007112BA">
      <w:pPr>
        <w:pStyle w:val="ListParagraph"/>
        <w:numPr>
          <w:ilvl w:val="0"/>
          <w:numId w:val="12"/>
        </w:numPr>
      </w:pPr>
      <w:r w:rsidRPr="00DE6A43">
        <w:t xml:space="preserve">nutrification and harmful algal blooms caused by runoff from improperly stored soil amendments and </w:t>
      </w:r>
      <w:proofErr w:type="gramStart"/>
      <w:r w:rsidRPr="00DE6A43">
        <w:t>fertilizers;</w:t>
      </w:r>
      <w:proofErr w:type="gramEnd"/>
    </w:p>
    <w:p w14:paraId="19A91E98" w14:textId="77777777" w:rsidR="007112BA" w:rsidRPr="00DE6A43" w:rsidRDefault="007112BA" w:rsidP="007112BA">
      <w:pPr>
        <w:pStyle w:val="ListParagraph"/>
        <w:numPr>
          <w:ilvl w:val="0"/>
          <w:numId w:val="12"/>
        </w:numPr>
      </w:pPr>
      <w:r w:rsidRPr="00DE6A43">
        <w:t xml:space="preserve">toxicity and bacteria </w:t>
      </w:r>
      <w:proofErr w:type="gramStart"/>
      <w:r w:rsidRPr="00DE6A43">
        <w:t>impacts</w:t>
      </w:r>
      <w:proofErr w:type="gramEnd"/>
      <w:r w:rsidRPr="00DE6A43">
        <w:t xml:space="preserve"> from trash and haphazard management of human </w:t>
      </w:r>
      <w:proofErr w:type="gramStart"/>
      <w:r w:rsidRPr="00DE6A43">
        <w:t>waste;</w:t>
      </w:r>
      <w:proofErr w:type="gramEnd"/>
    </w:p>
    <w:p w14:paraId="08076B1D" w14:textId="77777777" w:rsidR="007112BA" w:rsidRPr="00DE6A43" w:rsidRDefault="007112BA" w:rsidP="007112BA">
      <w:pPr>
        <w:pStyle w:val="ListParagraph"/>
        <w:numPr>
          <w:ilvl w:val="0"/>
          <w:numId w:val="12"/>
        </w:numPr>
      </w:pPr>
      <w:r w:rsidRPr="00DE6A43">
        <w:t xml:space="preserve">toxicity from substandard storage of hazardous materials such as diesel, oil, and gasoline; and </w:t>
      </w:r>
    </w:p>
    <w:p w14:paraId="1FA4EC5D" w14:textId="77777777" w:rsidR="007112BA" w:rsidRPr="00DE6A43" w:rsidRDefault="007112BA" w:rsidP="007112BA">
      <w:pPr>
        <w:pStyle w:val="ListParagraph"/>
        <w:numPr>
          <w:ilvl w:val="0"/>
          <w:numId w:val="12"/>
        </w:numPr>
      </w:pPr>
      <w:r w:rsidRPr="00DE6A43">
        <w:lastRenderedPageBreak/>
        <w:t>unauthorized diversions of water which impair water quality and aquatic habitat often leaving little to no water in streams during the dry season, stranding or killing native fish and other aquatic habitat.</w:t>
      </w:r>
    </w:p>
    <w:p w14:paraId="150C6170" w14:textId="77777777" w:rsidR="007112BA" w:rsidRPr="00DE6A43" w:rsidRDefault="007112BA" w:rsidP="007112BA">
      <w:r w:rsidRPr="00DE6A43">
        <w:t xml:space="preserve">The Water Boards’ Cannabis Cultivation Program staff in various regions throughout the state conduct </w:t>
      </w:r>
      <w:r w:rsidRPr="00DE6A43">
        <w:rPr>
          <w:shd w:val="clear" w:color="auto" w:fill="FFFFFF"/>
        </w:rPr>
        <w:t xml:space="preserve">inspections, investigations, and enforcement of water quality and supply impacts from cannabis cultivation sites. </w:t>
      </w:r>
      <w:r w:rsidRPr="00DE6A43">
        <w:t xml:space="preserve">Information about these inspections and enforcement activities is recorded in California Integrated Water Quality System (CIWQS), a database used by State and Regional Water Quality Control Boards to track information about places of environmental interest, manage permits and other orders, track inspections, and manage violations and enforcement activities. </w:t>
      </w:r>
    </w:p>
    <w:p w14:paraId="1702BB44" w14:textId="77777777" w:rsidR="007112BA" w:rsidRPr="00DE6A43" w:rsidRDefault="007112BA" w:rsidP="007112BA">
      <w:pPr>
        <w:pStyle w:val="Heading3"/>
        <w:rPr>
          <w:rFonts w:eastAsiaTheme="majorEastAsia" w:cstheme="majorBidi"/>
        </w:rPr>
      </w:pPr>
      <w:r w:rsidRPr="00DE6A43">
        <w:rPr>
          <w:rFonts w:eastAsiaTheme="majorEastAsia" w:cstheme="majorBidi"/>
        </w:rPr>
        <w:t>Central Coast (Region 3) </w:t>
      </w:r>
    </w:p>
    <w:p w14:paraId="5ED6CE4F" w14:textId="77777777" w:rsidR="007112BA" w:rsidRPr="00DE6A43" w:rsidRDefault="007112BA" w:rsidP="007112BA">
      <w:r w:rsidRPr="00DE6A43">
        <w:rPr>
          <w:b/>
          <w:bCs/>
        </w:rPr>
        <w:t>Goal 1: Reduce NPS pollutant discharges from lands used for cannabis cultivation.</w:t>
      </w:r>
      <w:r w:rsidRPr="00DE6A43">
        <w:t> </w:t>
      </w:r>
    </w:p>
    <w:p w14:paraId="71B585C9" w14:textId="77777777" w:rsidR="007112BA" w:rsidRPr="00DE6A43" w:rsidRDefault="007112BA" w:rsidP="007112BA">
      <w:r w:rsidRPr="00DE6A43">
        <w:rPr>
          <w:u w:val="single"/>
        </w:rPr>
        <w:t>Background: </w:t>
      </w:r>
      <w:r w:rsidRPr="00DE6A43">
        <w:t xml:space="preserve"> </w:t>
      </w:r>
    </w:p>
    <w:p w14:paraId="5BDA6F19" w14:textId="77777777" w:rsidR="007112BA" w:rsidRPr="00DE6A43" w:rsidRDefault="007112BA" w:rsidP="007112BA">
      <w:r w:rsidRPr="00DE6A43">
        <w:t>While illicit cannabis cultivation is a source of non-point pollution in California, no Federal dollars will be involved in this work in any way. The Cannabis Regulatory Program protects water quality and beneficial uses by regulating discharges of waste associated with cannabis cultivation operations. The program implements the statewide Cannabis Policy by 1) requiring compliance with the Cannabis General Order for enrolled sites and 2) coordinating with law enforcement and other regulatory agencies to require remediation actions at unenrolled sites. The program focuses on reducing impacts to water quality and the environment from legal and illegal cannabis operations through requirements related to riparian area management and restoration, winterization, sediment and erosion control, chemical storage and use, and domestic waste, as well as assessing and managing other discharges of waste including reverse osmosis concentrate. These efforts are not funded through the NPS Program, but they are included as cannabis cultivation is a significant source of NPS pollutant loading on the Central Coast Region and cross-program coordination facilitates improvement of surface and groundwater. </w:t>
      </w:r>
    </w:p>
    <w:p w14:paraId="65E4EE51" w14:textId="77777777" w:rsidR="007112BA" w:rsidRPr="00DE6A43" w:rsidRDefault="007112BA" w:rsidP="007112BA">
      <w:r w:rsidRPr="00DE6A43">
        <w:rPr>
          <w:u w:val="single"/>
        </w:rPr>
        <w:t>Objectives and Milestones:</w:t>
      </w:r>
      <w:r w:rsidRPr="00DE6A43">
        <w:t> </w:t>
      </w:r>
    </w:p>
    <w:p w14:paraId="1A978A45" w14:textId="77777777" w:rsidR="007112BA" w:rsidRPr="00DE6A43" w:rsidRDefault="007112BA" w:rsidP="007112BA">
      <w:pPr>
        <w:numPr>
          <w:ilvl w:val="0"/>
          <w:numId w:val="23"/>
        </w:numPr>
      </w:pPr>
      <w:r w:rsidRPr="00DE6A43">
        <w:t>Continue to support efforts through non-federal funding to inspect illegal groves in coordination with law enforcement. </w:t>
      </w:r>
    </w:p>
    <w:p w14:paraId="2056CDAE" w14:textId="77777777" w:rsidR="00552F7D" w:rsidRPr="00DE6A43" w:rsidRDefault="00552F7D" w:rsidP="00552F7D">
      <w:pPr>
        <w:pStyle w:val="Heading2"/>
        <w:rPr>
          <w:rFonts w:eastAsiaTheme="majorEastAsia" w:cstheme="majorBidi"/>
        </w:rPr>
      </w:pPr>
      <w:bookmarkStart w:id="183" w:name="_Toc215752566"/>
      <w:r w:rsidRPr="00DE6A43">
        <w:rPr>
          <w:rFonts w:eastAsiaTheme="majorEastAsia" w:cstheme="majorBidi"/>
        </w:rPr>
        <w:lastRenderedPageBreak/>
        <w:t>Climate Change</w:t>
      </w:r>
      <w:bookmarkEnd w:id="183"/>
    </w:p>
    <w:p w14:paraId="3D1D5185" w14:textId="77777777" w:rsidR="00552F7D" w:rsidRPr="00DE6A43" w:rsidRDefault="00552F7D" w:rsidP="00552F7D">
      <w:pPr>
        <w:pStyle w:val="Heading3"/>
        <w:rPr>
          <w:rFonts w:eastAsiaTheme="majorEastAsia" w:cstheme="majorBidi"/>
          <w:szCs w:val="24"/>
        </w:rPr>
      </w:pPr>
      <w:r w:rsidRPr="00DE6A43">
        <w:rPr>
          <w:rFonts w:eastAsiaTheme="majorEastAsia" w:cstheme="majorBidi"/>
          <w:szCs w:val="24"/>
        </w:rPr>
        <w:t>General Background</w:t>
      </w:r>
    </w:p>
    <w:p w14:paraId="28CD35D5" w14:textId="77777777" w:rsidR="00552F7D" w:rsidRPr="00DE6A43" w:rsidRDefault="00552F7D" w:rsidP="00552F7D">
      <w:r w:rsidRPr="00DE6A43">
        <w:t xml:space="preserve">Current and future impacts of climate change include increased frequency of extreme weather events, prolonged fire seasons with larger and more intense fires, increased tree mortality, heat waves, sea-level rise and storm surges. Climate change is also affecting hydrology by decreasing snowpack and creating more frequent and longer droughts, more frequent and more severe flooding, and changes in the timing and volume of peak runoff. Vulnerabilities of water resources to climate change include changes to water supplies, land subsidence, erosion, flooding and related risks to water and wastewater infrastructure and operations, degradation of watersheds, alteration of aquatic ecosystems and loss of habitat, multiple impacts in coastal areas, and ocean acidification. Climate change is expected to worsen the effects of algal blooms as climate warms and to reduce areas available for intertidal habitat.  </w:t>
      </w:r>
    </w:p>
    <w:p w14:paraId="6396F00A" w14:textId="77777777" w:rsidR="00552F7D" w:rsidRPr="00DE6A43" w:rsidRDefault="00552F7D" w:rsidP="00552F7D">
      <w:r w:rsidRPr="00DE6A43">
        <w:t xml:space="preserve">The State Water Board and Regional Water Boards have taken a variety of actions to respond to climate change including supporting projects that are resilient to climate change and helping water resources and communities adapt to climate change. The Water Boards continue to focus on ensuring that applications and environmental reviews for potential projects account for impacts related to climate change, including potential effects of climate change on the viability of funded projects. This includes investing in infrastructure (e.g., culvert replacements, dirt road </w:t>
      </w:r>
      <w:proofErr w:type="spellStart"/>
      <w:r w:rsidRPr="00DE6A43">
        <w:t>stormproofing</w:t>
      </w:r>
      <w:proofErr w:type="spellEnd"/>
      <w:r w:rsidRPr="00DE6A43">
        <w:t>, sediment basins, irrigation tailwater conveyances, vegetated treatment wetlands, biofiltration treatment systems, and cattle fencing) that needs to be resilient to climate change and investing in projects that help communities adapt to climate change impacts that affect water quality, such as water efficiency projects, floodwater retention, and nonpoint source pollution reduction.</w:t>
      </w:r>
    </w:p>
    <w:p w14:paraId="30838A4C" w14:textId="77777777" w:rsidR="00552F7D" w:rsidRPr="00DE6A43" w:rsidRDefault="00552F7D" w:rsidP="00552F7D">
      <w:r w:rsidRPr="00DE6A43">
        <w:t>In addition, the State Water Board's 2021 racial equity resolution expands the 2017 climate change resolution to include disproportionate climate impacts on Black, Indigenous, and People of Color (BIPOC) communities.</w:t>
      </w:r>
    </w:p>
    <w:p w14:paraId="2B27E532" w14:textId="77777777" w:rsidR="00552F7D" w:rsidRPr="00DE6A43" w:rsidRDefault="00552F7D" w:rsidP="00552F7D">
      <w:pPr>
        <w:pStyle w:val="Heading3"/>
        <w:rPr>
          <w:rFonts w:cstheme="majorBidi"/>
        </w:rPr>
      </w:pPr>
      <w:r w:rsidRPr="00DE6A43">
        <w:rPr>
          <w:rFonts w:cstheme="majorBidi"/>
        </w:rPr>
        <w:t>North Coast (Region 1)</w:t>
      </w:r>
    </w:p>
    <w:p w14:paraId="34907A8B" w14:textId="77777777" w:rsidR="00552F7D" w:rsidRPr="00DE6A43" w:rsidRDefault="00552F7D" w:rsidP="00552F7D">
      <w:pPr>
        <w:rPr>
          <w:rFonts w:cs="Arial"/>
        </w:rPr>
      </w:pPr>
      <w:r w:rsidRPr="00DE6A43">
        <w:rPr>
          <w:rFonts w:cs="Arial"/>
          <w:u w:val="single"/>
        </w:rPr>
        <w:t>Background:</w:t>
      </w:r>
      <w:r w:rsidRPr="00DE6A43">
        <w:rPr>
          <w:rFonts w:cs="Arial"/>
        </w:rPr>
        <w:t xml:space="preserve"> </w:t>
      </w:r>
    </w:p>
    <w:p w14:paraId="25B9F5FF" w14:textId="51674A48" w:rsidR="00552F7D" w:rsidRPr="00DE6A43" w:rsidRDefault="00552F7D" w:rsidP="00552F7D">
      <w:pPr>
        <w:rPr>
          <w:rFonts w:cs="Arial"/>
        </w:rPr>
      </w:pPr>
      <w:r w:rsidRPr="00DE6A43">
        <w:rPr>
          <w:rFonts w:cs="Arial"/>
        </w:rPr>
        <w:t>In 2023 the North Coast Regional Water Board created a Climate Specialist position to advance adaptation and resilience initiatives in the north coast</w:t>
      </w:r>
      <w:r w:rsidR="00F94ACB" w:rsidRPr="00DE6A43">
        <w:rPr>
          <w:rFonts w:cs="Arial"/>
        </w:rPr>
        <w:t xml:space="preserve"> associated with </w:t>
      </w:r>
      <w:r w:rsidR="00FF5E8C" w:rsidRPr="00DE6A43">
        <w:rPr>
          <w:rFonts w:cs="Arial"/>
        </w:rPr>
        <w:t>extreme weather events</w:t>
      </w:r>
      <w:r w:rsidRPr="00DE6A43">
        <w:rPr>
          <w:rFonts w:cs="Arial"/>
        </w:rPr>
        <w:t xml:space="preserve">. Many of </w:t>
      </w:r>
      <w:proofErr w:type="gramStart"/>
      <w:r w:rsidRPr="00DE6A43">
        <w:rPr>
          <w:rFonts w:cs="Arial"/>
        </w:rPr>
        <w:t>the</w:t>
      </w:r>
      <w:r w:rsidR="00FF5E8C" w:rsidRPr="00DE6A43">
        <w:rPr>
          <w:rFonts w:cs="Arial"/>
        </w:rPr>
        <w:t>se</w:t>
      </w:r>
      <w:r w:rsidRPr="00DE6A43">
        <w:rPr>
          <w:rFonts w:cs="Arial"/>
        </w:rPr>
        <w:t xml:space="preserve">  initiatives</w:t>
      </w:r>
      <w:proofErr w:type="gramEnd"/>
      <w:r w:rsidRPr="00DE6A43">
        <w:rPr>
          <w:rFonts w:cs="Arial"/>
        </w:rPr>
        <w:t xml:space="preserve"> have a nexus to the Nonpoint Source Program. These initiatives reflect a combination of project types that utilize the Regional Water </w:t>
      </w:r>
      <w:r w:rsidRPr="00DE6A43">
        <w:rPr>
          <w:rFonts w:cs="Arial"/>
        </w:rPr>
        <w:lastRenderedPageBreak/>
        <w:t>Board’s existing regulatory authorities, projects to develop new regulations or application of less common regulatory tools, as well as non-regulatory initiatives aimed at leveraging partnerships to achieve common climate resilience goals.  </w:t>
      </w:r>
    </w:p>
    <w:p w14:paraId="6A1F06C2" w14:textId="02997AE9" w:rsidR="00552F7D" w:rsidRPr="00DE6A43" w:rsidRDefault="00552F7D" w:rsidP="00552F7D">
      <w:pPr>
        <w:rPr>
          <w:rFonts w:cs="Arial"/>
        </w:rPr>
      </w:pPr>
      <w:r w:rsidRPr="00DE6A43">
        <w:rPr>
          <w:rFonts w:cs="Arial"/>
          <w:b/>
          <w:bCs/>
        </w:rPr>
        <w:t xml:space="preserve">Goal 1: Provide technical and regulatory support to State and Regional Water Board staff and permittees </w:t>
      </w:r>
      <w:proofErr w:type="gramStart"/>
      <w:r w:rsidRPr="00DE6A43">
        <w:rPr>
          <w:rFonts w:cs="Arial"/>
          <w:b/>
          <w:bCs/>
        </w:rPr>
        <w:t>on  adaptation</w:t>
      </w:r>
      <w:proofErr w:type="gramEnd"/>
      <w:r w:rsidRPr="00DE6A43">
        <w:rPr>
          <w:rFonts w:cs="Arial"/>
          <w:b/>
          <w:bCs/>
        </w:rPr>
        <w:t xml:space="preserve"> and mitigation related actions </w:t>
      </w:r>
      <w:r w:rsidR="007F4A47" w:rsidRPr="00DE6A43">
        <w:rPr>
          <w:rFonts w:cs="Arial"/>
          <w:b/>
          <w:bCs/>
        </w:rPr>
        <w:t>addressing extreme weather conditions that are</w:t>
      </w:r>
      <w:r w:rsidRPr="00DE6A43">
        <w:rPr>
          <w:rFonts w:cs="Arial"/>
          <w:b/>
          <w:bCs/>
        </w:rPr>
        <w:t xml:space="preserve"> implemented through regulatory programs, including restoration of aquatic habitats.</w:t>
      </w:r>
      <w:r w:rsidRPr="00DE6A43">
        <w:rPr>
          <w:rFonts w:cs="Arial"/>
        </w:rPr>
        <w:t xml:space="preserve"> </w:t>
      </w:r>
    </w:p>
    <w:p w14:paraId="4353397C" w14:textId="77777777" w:rsidR="00552F7D" w:rsidRPr="00DE6A43" w:rsidRDefault="00552F7D" w:rsidP="00552F7D">
      <w:pPr>
        <w:rPr>
          <w:rFonts w:cs="Arial"/>
        </w:rPr>
      </w:pPr>
      <w:r w:rsidRPr="00DE6A43">
        <w:rPr>
          <w:rFonts w:cs="Arial"/>
        </w:rPr>
        <w:t>Example regulatory programs and projects include: </w:t>
      </w:r>
    </w:p>
    <w:p w14:paraId="6AD1314C" w14:textId="77777777" w:rsidR="00552F7D" w:rsidRPr="00DE6A43" w:rsidRDefault="00552F7D" w:rsidP="00552F7D">
      <w:pPr>
        <w:pStyle w:val="ListParagraph"/>
        <w:numPr>
          <w:ilvl w:val="0"/>
          <w:numId w:val="113"/>
        </w:numPr>
        <w:spacing w:line="259" w:lineRule="auto"/>
        <w:rPr>
          <w:rFonts w:cs="Arial"/>
        </w:rPr>
      </w:pPr>
      <w:r w:rsidRPr="00DE6A43">
        <w:rPr>
          <w:rFonts w:cs="Arial"/>
        </w:rPr>
        <w:t>Implementation of Section 401 Water Quality Certification for post-dam removal restoration of the Klamath River.</w:t>
      </w:r>
    </w:p>
    <w:p w14:paraId="765D15FC" w14:textId="77777777" w:rsidR="00552F7D" w:rsidRPr="00DE6A43" w:rsidRDefault="00552F7D" w:rsidP="00552F7D">
      <w:pPr>
        <w:pStyle w:val="ListParagraph"/>
        <w:numPr>
          <w:ilvl w:val="0"/>
          <w:numId w:val="113"/>
        </w:numPr>
        <w:spacing w:line="259" w:lineRule="auto"/>
        <w:rPr>
          <w:rFonts w:cs="Arial"/>
        </w:rPr>
      </w:pPr>
      <w:r w:rsidRPr="00DE6A43">
        <w:rPr>
          <w:rFonts w:cs="Arial"/>
        </w:rPr>
        <w:t xml:space="preserve">Development of Section 401 Water Quality Certification for the </w:t>
      </w:r>
      <w:r w:rsidRPr="00DE6A43">
        <w:rPr>
          <w:rFonts w:cs="Arial"/>
          <w:color w:val="000000"/>
        </w:rPr>
        <w:t>Potter Valley Hydroelectric Project, initiating a process of decommissioning and removal of Scott Dam and Cape Horn Dam on the Eel River followed by restoration of Lake Pillsbury and Van Arsdale Reservoir to run-of-river conditions.</w:t>
      </w:r>
    </w:p>
    <w:p w14:paraId="6C215B9B" w14:textId="77777777" w:rsidR="00552F7D" w:rsidRPr="00DE6A43" w:rsidRDefault="00552F7D" w:rsidP="00552F7D">
      <w:pPr>
        <w:pStyle w:val="ListParagraph"/>
        <w:numPr>
          <w:ilvl w:val="0"/>
          <w:numId w:val="113"/>
        </w:numPr>
        <w:spacing w:line="259" w:lineRule="auto"/>
        <w:rPr>
          <w:rFonts w:cs="Arial"/>
        </w:rPr>
      </w:pPr>
      <w:r w:rsidRPr="00DE6A43">
        <w:rPr>
          <w:rFonts w:cs="Arial"/>
        </w:rPr>
        <w:t xml:space="preserve">Incorporation and implementation of conditions within Agricultural Lands Discharge Program permits which promote healthy soils and carbon sequestration, as well as water use efficiency and </w:t>
      </w:r>
      <w:r w:rsidRPr="00DE6A43">
        <w:rPr>
          <w:rFonts w:cs="Arial"/>
          <w:color w:val="000000"/>
        </w:rPr>
        <w:t>water conservation where there is a nexus with nonpoint source waste discharge control.</w:t>
      </w:r>
    </w:p>
    <w:p w14:paraId="56C43B46" w14:textId="77777777" w:rsidR="00552F7D" w:rsidRPr="00DE6A43" w:rsidRDefault="00552F7D" w:rsidP="00552F7D">
      <w:pPr>
        <w:pStyle w:val="ListParagraph"/>
        <w:numPr>
          <w:ilvl w:val="0"/>
          <w:numId w:val="113"/>
        </w:numPr>
        <w:spacing w:line="259" w:lineRule="auto"/>
        <w:rPr>
          <w:rFonts w:cs="Arial"/>
        </w:rPr>
      </w:pPr>
      <w:r w:rsidRPr="00DE6A43">
        <w:rPr>
          <w:rFonts w:cs="Arial"/>
          <w:color w:val="000000"/>
        </w:rPr>
        <w:t>Coordinate with the Forest Activities Program to promote opportunities to enhance carbon sequestration within forestlands and optimize fuels management projects to reduce the risks of catastrophic wildfires.</w:t>
      </w:r>
    </w:p>
    <w:p w14:paraId="4122D0E9" w14:textId="77777777" w:rsidR="00552F7D" w:rsidRPr="00DE6A43" w:rsidRDefault="00552F7D" w:rsidP="00552F7D">
      <w:pPr>
        <w:pStyle w:val="ListParagraph"/>
        <w:numPr>
          <w:ilvl w:val="0"/>
          <w:numId w:val="113"/>
        </w:numPr>
        <w:spacing w:line="259" w:lineRule="auto"/>
        <w:rPr>
          <w:rFonts w:cs="Arial"/>
        </w:rPr>
      </w:pPr>
      <w:r w:rsidRPr="00DE6A43">
        <w:rPr>
          <w:rFonts w:cs="Arial"/>
          <w:color w:val="000000"/>
        </w:rPr>
        <w:t>Review and permitting of the Humboldt Bay Offshore Wind Heavy Lift Marine Terminal Project, including optimizing beneficial reuse of dredge materials for sea level rise adaptation within and around Humboldt Bay.</w:t>
      </w:r>
    </w:p>
    <w:p w14:paraId="6FB5445F" w14:textId="77777777" w:rsidR="00552F7D" w:rsidRPr="00DE6A43" w:rsidRDefault="00552F7D" w:rsidP="00552F7D">
      <w:pPr>
        <w:pStyle w:val="ListParagraph"/>
        <w:numPr>
          <w:ilvl w:val="0"/>
          <w:numId w:val="113"/>
        </w:numPr>
        <w:spacing w:line="259" w:lineRule="auto"/>
        <w:rPr>
          <w:rFonts w:cs="Arial"/>
        </w:rPr>
      </w:pPr>
      <w:r w:rsidRPr="00DE6A43">
        <w:rPr>
          <w:rFonts w:cs="Arial"/>
          <w:color w:val="000000"/>
        </w:rPr>
        <w:t>Develop a framework for assessing where and when vulnerability assessments should be required at cleanup sites vulnerable to sea level rise and/or groundwater rise.</w:t>
      </w:r>
    </w:p>
    <w:p w14:paraId="180CE687" w14:textId="77777777" w:rsidR="00552F7D" w:rsidRPr="00DE6A43" w:rsidRDefault="00552F7D" w:rsidP="00552F7D">
      <w:pPr>
        <w:rPr>
          <w:rFonts w:cs="Arial"/>
          <w:b/>
          <w:bCs/>
        </w:rPr>
      </w:pPr>
      <w:r w:rsidRPr="00DE6A43">
        <w:rPr>
          <w:rFonts w:cs="Arial"/>
          <w:b/>
          <w:bCs/>
        </w:rPr>
        <w:t xml:space="preserve">Goal 2: Provide technical and policy support for statewide initiatives. </w:t>
      </w:r>
    </w:p>
    <w:p w14:paraId="41F47FD1" w14:textId="77777777" w:rsidR="00552F7D" w:rsidRPr="00DE6A43" w:rsidRDefault="00552F7D" w:rsidP="00552F7D">
      <w:pPr>
        <w:rPr>
          <w:rFonts w:cs="Arial"/>
        </w:rPr>
      </w:pPr>
      <w:r w:rsidRPr="00DE6A43">
        <w:rPr>
          <w:rFonts w:cs="Arial"/>
        </w:rPr>
        <w:t>Example initiatives include:</w:t>
      </w:r>
    </w:p>
    <w:p w14:paraId="41789EB3" w14:textId="5EB99F50" w:rsidR="0056371A" w:rsidRPr="00DE6A43" w:rsidRDefault="00A555AB" w:rsidP="00552F7D">
      <w:pPr>
        <w:pStyle w:val="ListParagraph"/>
        <w:numPr>
          <w:ilvl w:val="0"/>
          <w:numId w:val="110"/>
        </w:numPr>
        <w:spacing w:line="259" w:lineRule="auto"/>
        <w:rPr>
          <w:rFonts w:cs="Arial"/>
        </w:rPr>
      </w:pPr>
      <w:r w:rsidRPr="00DE6A43">
        <w:rPr>
          <w:rFonts w:cs="Arial"/>
        </w:rPr>
        <w:t>Providing content and technical review of drafts of the North Coast Regional Report of California’s Fifth Climate Change Assessment by 2026.</w:t>
      </w:r>
    </w:p>
    <w:p w14:paraId="130DB57E" w14:textId="77777777" w:rsidR="00552F7D" w:rsidRPr="00DE6A43" w:rsidRDefault="00552F7D" w:rsidP="00552F7D">
      <w:pPr>
        <w:rPr>
          <w:rFonts w:cs="Arial"/>
          <w:b/>
          <w:bCs/>
        </w:rPr>
      </w:pPr>
      <w:r w:rsidRPr="00DE6A43">
        <w:rPr>
          <w:rFonts w:cs="Arial"/>
          <w:b/>
          <w:bCs/>
        </w:rPr>
        <w:t xml:space="preserve">Goal 3: Provide technical, policy, and where possible funding support for regional and local initiatives. </w:t>
      </w:r>
    </w:p>
    <w:p w14:paraId="45CC7E84" w14:textId="4A14ECCB" w:rsidR="00552F7D" w:rsidRPr="00DE6A43" w:rsidRDefault="00552F7D" w:rsidP="007B0025">
      <w:pPr>
        <w:rPr>
          <w:rFonts w:cs="Arial"/>
        </w:rPr>
      </w:pPr>
      <w:r w:rsidRPr="00DE6A43">
        <w:rPr>
          <w:rFonts w:cs="Arial"/>
        </w:rPr>
        <w:t>Example initiatives include:</w:t>
      </w:r>
    </w:p>
    <w:p w14:paraId="511E6804" w14:textId="77777777" w:rsidR="00552F7D" w:rsidRPr="00DE6A43" w:rsidRDefault="00552F7D" w:rsidP="00552F7D">
      <w:pPr>
        <w:pStyle w:val="ListParagraph"/>
        <w:numPr>
          <w:ilvl w:val="0"/>
          <w:numId w:val="111"/>
        </w:numPr>
        <w:spacing w:line="259" w:lineRule="auto"/>
        <w:rPr>
          <w:rFonts w:cs="Arial"/>
        </w:rPr>
      </w:pPr>
      <w:r w:rsidRPr="00DE6A43">
        <w:rPr>
          <w:rFonts w:cs="Arial"/>
        </w:rPr>
        <w:lastRenderedPageBreak/>
        <w:t xml:space="preserve">Participation in the steering committee of the Sea Level Rise Institute co-chaired by </w:t>
      </w:r>
      <w:proofErr w:type="spellStart"/>
      <w:r w:rsidRPr="00DE6A43">
        <w:rPr>
          <w:rFonts w:cs="Arial"/>
        </w:rPr>
        <w:t>CalPoly</w:t>
      </w:r>
      <w:proofErr w:type="spellEnd"/>
      <w:r w:rsidRPr="00DE6A43">
        <w:rPr>
          <w:rFonts w:cs="Arial"/>
        </w:rPr>
        <w:t xml:space="preserve"> Humboldt and the Wiyot Tribe.</w:t>
      </w:r>
    </w:p>
    <w:p w14:paraId="16894808" w14:textId="77777777" w:rsidR="00552F7D" w:rsidRPr="00DE6A43" w:rsidRDefault="00552F7D" w:rsidP="00552F7D">
      <w:pPr>
        <w:pStyle w:val="ListParagraph"/>
        <w:numPr>
          <w:ilvl w:val="0"/>
          <w:numId w:val="111"/>
        </w:numPr>
        <w:spacing w:line="259" w:lineRule="auto"/>
        <w:rPr>
          <w:rFonts w:cs="Arial"/>
        </w:rPr>
      </w:pPr>
      <w:r w:rsidRPr="00DE6A43">
        <w:rPr>
          <w:rFonts w:cs="Arial"/>
        </w:rPr>
        <w:t>Sea level rise planning and implementation projects within Humboldt Bay.</w:t>
      </w:r>
    </w:p>
    <w:p w14:paraId="2B9D27EF" w14:textId="77777777" w:rsidR="00552F7D" w:rsidRPr="00DE6A43" w:rsidRDefault="00552F7D" w:rsidP="00552F7D">
      <w:pPr>
        <w:pStyle w:val="ListParagraph"/>
        <w:numPr>
          <w:ilvl w:val="0"/>
          <w:numId w:val="111"/>
        </w:numPr>
        <w:spacing w:line="259" w:lineRule="auto"/>
        <w:rPr>
          <w:rFonts w:cs="Arial"/>
        </w:rPr>
      </w:pPr>
      <w:r w:rsidRPr="00DE6A43">
        <w:rPr>
          <w:rFonts w:cs="Arial"/>
        </w:rPr>
        <w:t>Development of a Watershed Resilience Plan for the Russian River Watershed, led by Sonoma Water with funding from Department of Water Resources, planned for completion by April 2026.</w:t>
      </w:r>
    </w:p>
    <w:p w14:paraId="4711CB2C" w14:textId="77777777" w:rsidR="00552F7D" w:rsidRPr="00DE6A43" w:rsidRDefault="00552F7D" w:rsidP="00552F7D">
      <w:pPr>
        <w:pStyle w:val="ListParagraph"/>
        <w:numPr>
          <w:ilvl w:val="0"/>
          <w:numId w:val="111"/>
        </w:numPr>
        <w:spacing w:line="259" w:lineRule="auto"/>
        <w:rPr>
          <w:rFonts w:cs="Arial"/>
        </w:rPr>
      </w:pPr>
      <w:r w:rsidRPr="00DE6A43">
        <w:rPr>
          <w:rFonts w:cs="Arial"/>
        </w:rPr>
        <w:t xml:space="preserve">Serve on the </w:t>
      </w:r>
      <w:r w:rsidRPr="00DE6A43">
        <w:rPr>
          <w:rFonts w:cs="Arial"/>
          <w:color w:val="000000"/>
        </w:rPr>
        <w:t xml:space="preserve">Klamath Hydroelectric Settlement Agreement’s Interim Measure 11 </w:t>
      </w:r>
      <w:r w:rsidRPr="00DE6A43">
        <w:rPr>
          <w:rFonts w:cs="Arial"/>
        </w:rPr>
        <w:t xml:space="preserve">steering committee to review and select for funding water quality improvement projects in the Upper Klamath Basin. </w:t>
      </w:r>
    </w:p>
    <w:p w14:paraId="10AC3E8A" w14:textId="77777777" w:rsidR="00552F7D" w:rsidRPr="00DE6A43" w:rsidRDefault="00552F7D" w:rsidP="00552F7D">
      <w:pPr>
        <w:pStyle w:val="ListParagraph"/>
        <w:numPr>
          <w:ilvl w:val="0"/>
          <w:numId w:val="111"/>
        </w:numPr>
        <w:spacing w:line="259" w:lineRule="auto"/>
        <w:rPr>
          <w:rFonts w:cs="Arial"/>
        </w:rPr>
      </w:pPr>
      <w:r w:rsidRPr="00DE6A43">
        <w:rPr>
          <w:rFonts w:cs="Arial"/>
        </w:rPr>
        <w:t xml:space="preserve">Participate in the Lower Klamath – Lost River Watershed Stewardship Planning Process. This initiative involves modeling to support project selection and stakeholder engagement to identify and implement priority water conservation and water quality improvement projects within the Reclamation Klamath Project area and Lower Klamath Lake National Wildlife Refuge. </w:t>
      </w:r>
    </w:p>
    <w:p w14:paraId="3AE7E8A8" w14:textId="1FCCFBE5" w:rsidR="00552F7D" w:rsidRPr="00DE6A43" w:rsidRDefault="00552F7D" w:rsidP="00552F7D">
      <w:pPr>
        <w:rPr>
          <w:rFonts w:cs="Arial"/>
          <w:b/>
          <w:bCs/>
        </w:rPr>
      </w:pPr>
      <w:r w:rsidRPr="00DE6A43">
        <w:rPr>
          <w:rFonts w:cs="Arial"/>
          <w:b/>
          <w:bCs/>
        </w:rPr>
        <w:t>Goal 4: Support for North Coast Regional Water Board planning projects which advance adaptation and resilience goals</w:t>
      </w:r>
      <w:r w:rsidR="00CC7A07" w:rsidRPr="00DE6A43">
        <w:rPr>
          <w:rFonts w:cs="Arial"/>
          <w:b/>
          <w:bCs/>
        </w:rPr>
        <w:t xml:space="preserve"> addressing ex</w:t>
      </w:r>
      <w:r w:rsidR="00CD436A" w:rsidRPr="00DE6A43">
        <w:rPr>
          <w:rFonts w:cs="Arial"/>
          <w:b/>
          <w:bCs/>
        </w:rPr>
        <w:t>t</w:t>
      </w:r>
      <w:r w:rsidR="00CC7A07" w:rsidRPr="00DE6A43">
        <w:rPr>
          <w:rFonts w:cs="Arial"/>
          <w:b/>
          <w:bCs/>
        </w:rPr>
        <w:t xml:space="preserve">reme </w:t>
      </w:r>
      <w:r w:rsidR="00CD436A" w:rsidRPr="00DE6A43">
        <w:rPr>
          <w:rFonts w:cs="Arial"/>
          <w:b/>
          <w:bCs/>
        </w:rPr>
        <w:t>weather events</w:t>
      </w:r>
      <w:r w:rsidRPr="00DE6A43">
        <w:rPr>
          <w:rFonts w:cs="Arial"/>
          <w:b/>
          <w:bCs/>
        </w:rPr>
        <w:t xml:space="preserve">. </w:t>
      </w:r>
    </w:p>
    <w:p w14:paraId="6DD55B88" w14:textId="77777777" w:rsidR="00552F7D" w:rsidRPr="00DE6A43" w:rsidRDefault="00552F7D" w:rsidP="00552F7D">
      <w:pPr>
        <w:rPr>
          <w:rFonts w:cs="Arial"/>
        </w:rPr>
      </w:pPr>
      <w:r w:rsidRPr="00DE6A43">
        <w:rPr>
          <w:rFonts w:cs="Arial"/>
        </w:rPr>
        <w:t>Current projects include:</w:t>
      </w:r>
    </w:p>
    <w:p w14:paraId="2D255CD4" w14:textId="15E832FF" w:rsidR="00552F7D" w:rsidRPr="00DE6A43" w:rsidRDefault="00552F7D" w:rsidP="00552F7D">
      <w:pPr>
        <w:pStyle w:val="ListParagraph"/>
        <w:numPr>
          <w:ilvl w:val="0"/>
          <w:numId w:val="112"/>
        </w:numPr>
        <w:spacing w:line="259" w:lineRule="auto"/>
        <w:rPr>
          <w:rFonts w:cs="Arial"/>
        </w:rPr>
      </w:pPr>
      <w:r w:rsidRPr="00DE6A43">
        <w:rPr>
          <w:rFonts w:cs="Arial"/>
        </w:rPr>
        <w:t xml:space="preserve">Development </w:t>
      </w:r>
      <w:proofErr w:type="gramStart"/>
      <w:r w:rsidRPr="00DE6A43">
        <w:rPr>
          <w:rFonts w:cs="Arial"/>
        </w:rPr>
        <w:t>of  policies</w:t>
      </w:r>
      <w:proofErr w:type="gramEnd"/>
      <w:r w:rsidRPr="00DE6A43">
        <w:rPr>
          <w:rFonts w:cs="Arial"/>
        </w:rPr>
        <w:t xml:space="preserve"> </w:t>
      </w:r>
      <w:r w:rsidR="001153EF" w:rsidRPr="00DE6A43">
        <w:rPr>
          <w:rFonts w:cs="Arial"/>
        </w:rPr>
        <w:t>addressing instream flow</w:t>
      </w:r>
      <w:r w:rsidRPr="00DE6A43">
        <w:rPr>
          <w:rFonts w:cs="Arial"/>
        </w:rPr>
        <w:t xml:space="preserve"> for amendment to the Water Quality Control Plan for the North Coast Region (Basin Plan).</w:t>
      </w:r>
    </w:p>
    <w:p w14:paraId="0D670490" w14:textId="7A65A41E" w:rsidR="00552F7D" w:rsidRPr="00DE6A43" w:rsidRDefault="00552F7D" w:rsidP="00552F7D">
      <w:pPr>
        <w:pStyle w:val="ListParagraph"/>
        <w:numPr>
          <w:ilvl w:val="0"/>
          <w:numId w:val="112"/>
        </w:numPr>
        <w:spacing w:line="259" w:lineRule="auto"/>
        <w:rPr>
          <w:rFonts w:cs="Arial"/>
        </w:rPr>
      </w:pPr>
      <w:r w:rsidRPr="00DE6A43">
        <w:rPr>
          <w:rFonts w:cs="Arial"/>
        </w:rPr>
        <w:t xml:space="preserve">Establish a process for designating outstanding national resource waters (ONRW) in the North Coast Region, particularly for waterbodies with conditions that provide reliance to the impacts of </w:t>
      </w:r>
      <w:r w:rsidR="004136C3" w:rsidRPr="00DE6A43">
        <w:rPr>
          <w:rFonts w:cs="Arial"/>
        </w:rPr>
        <w:t>extreme weather events</w:t>
      </w:r>
      <w:r w:rsidRPr="00DE6A43">
        <w:rPr>
          <w:rFonts w:cs="Arial"/>
        </w:rPr>
        <w:t>. Consider Cedar and Elder Creeks, tributaries to the South Fork Eel River, as candidate waters to be designated within the Basin Plan as ONRW.</w:t>
      </w:r>
    </w:p>
    <w:p w14:paraId="4426D018" w14:textId="77777777" w:rsidR="00552F7D" w:rsidRPr="00DE6A43" w:rsidRDefault="00552F7D" w:rsidP="00552F7D">
      <w:pPr>
        <w:pStyle w:val="Heading3"/>
        <w:spacing w:before="0" w:after="160"/>
        <w:rPr>
          <w:rFonts w:eastAsiaTheme="majorEastAsia" w:cstheme="majorBidi"/>
        </w:rPr>
      </w:pPr>
      <w:r w:rsidRPr="00DE6A43">
        <w:rPr>
          <w:rFonts w:eastAsiaTheme="majorEastAsia" w:cstheme="majorBidi"/>
        </w:rPr>
        <w:t>Central Coast (Region 3)</w:t>
      </w:r>
    </w:p>
    <w:p w14:paraId="200A0302" w14:textId="77777777" w:rsidR="00552F7D" w:rsidRPr="00DE6A43" w:rsidRDefault="00552F7D" w:rsidP="00552F7D">
      <w:r w:rsidRPr="00DE6A43">
        <w:rPr>
          <w:b/>
          <w:bCs/>
        </w:rPr>
        <w:t>Goal 1: Mitigate and adapt to the effects of climate change.</w:t>
      </w:r>
    </w:p>
    <w:p w14:paraId="3B2238D9" w14:textId="77777777" w:rsidR="00552F7D" w:rsidRPr="00DE6A43" w:rsidRDefault="00552F7D" w:rsidP="00552F7D">
      <w:pPr>
        <w:rPr>
          <w:rFonts w:eastAsia="Arial" w:cs="Arial"/>
          <w:u w:val="single"/>
        </w:rPr>
      </w:pPr>
      <w:r w:rsidRPr="00DE6A43">
        <w:rPr>
          <w:rFonts w:eastAsia="Arial" w:cs="Arial"/>
          <w:u w:val="single"/>
        </w:rPr>
        <w:t>Background:</w:t>
      </w:r>
    </w:p>
    <w:p w14:paraId="05C24C7B" w14:textId="77777777" w:rsidR="007570CF" w:rsidRPr="00DE6A43" w:rsidRDefault="00552F7D" w:rsidP="00552F7D">
      <w:pPr>
        <w:rPr>
          <w:rFonts w:eastAsia="Arial" w:cs="Arial"/>
        </w:rPr>
      </w:pPr>
      <w:r w:rsidRPr="00DE6A43">
        <w:rPr>
          <w:rFonts w:eastAsia="Arial" w:cs="Arial"/>
        </w:rPr>
        <w:t>The Central Coast faces the threat and the effects of climate change for the foreseeable and distant future. To proactively prepare and respond, the Central Coast Water Board has launched the Central Coast Water Board’s Climate Action Initiative, which identifies how the Central Coast Water Board’s work relates to climate change and prioritizes actions that</w:t>
      </w:r>
      <w:r w:rsidR="00AF048D" w:rsidRPr="00DE6A43">
        <w:rPr>
          <w:rFonts w:eastAsia="Arial" w:cs="Arial"/>
        </w:rPr>
        <w:t>:</w:t>
      </w:r>
    </w:p>
    <w:p w14:paraId="124F1606" w14:textId="2856041E" w:rsidR="007570CF" w:rsidRPr="00DE6A43" w:rsidRDefault="00552F7D" w:rsidP="007B0025">
      <w:pPr>
        <w:pStyle w:val="ListParagraph"/>
        <w:numPr>
          <w:ilvl w:val="0"/>
          <w:numId w:val="150"/>
        </w:numPr>
        <w:rPr>
          <w:rFonts w:eastAsia="Arial" w:cs="Arial"/>
        </w:rPr>
      </w:pPr>
      <w:r w:rsidRPr="00DE6A43">
        <w:rPr>
          <w:rFonts w:eastAsia="Arial" w:cs="Arial"/>
        </w:rPr>
        <w:t xml:space="preserve">improve water supply resiliency through water conservation and wastewater reuse and </w:t>
      </w:r>
      <w:proofErr w:type="gramStart"/>
      <w:r w:rsidRPr="00DE6A43">
        <w:rPr>
          <w:rFonts w:eastAsia="Arial" w:cs="Arial"/>
        </w:rPr>
        <w:t>recycling;</w:t>
      </w:r>
      <w:proofErr w:type="gramEnd"/>
      <w:r w:rsidRPr="00DE6A43">
        <w:rPr>
          <w:rFonts w:eastAsia="Arial" w:cs="Arial"/>
        </w:rPr>
        <w:t xml:space="preserve"> </w:t>
      </w:r>
    </w:p>
    <w:p w14:paraId="6D48C7E5" w14:textId="77777777" w:rsidR="007570CF" w:rsidRPr="00DE6A43" w:rsidRDefault="00552F7D" w:rsidP="007570CF">
      <w:pPr>
        <w:pStyle w:val="ListParagraph"/>
        <w:numPr>
          <w:ilvl w:val="0"/>
          <w:numId w:val="150"/>
        </w:numPr>
        <w:rPr>
          <w:rFonts w:eastAsia="Arial" w:cs="Arial"/>
        </w:rPr>
      </w:pPr>
      <w:r w:rsidRPr="00DE6A43">
        <w:rPr>
          <w:rFonts w:eastAsia="Arial" w:cs="Arial"/>
        </w:rPr>
        <w:t xml:space="preserve">mitigate for and adapt to sea level rise and increased </w:t>
      </w:r>
      <w:proofErr w:type="gramStart"/>
      <w:r w:rsidRPr="00DE6A43">
        <w:rPr>
          <w:rFonts w:eastAsia="Arial" w:cs="Arial"/>
        </w:rPr>
        <w:t>flooding;</w:t>
      </w:r>
      <w:proofErr w:type="gramEnd"/>
      <w:r w:rsidRPr="00DE6A43">
        <w:rPr>
          <w:rFonts w:eastAsia="Arial" w:cs="Arial"/>
        </w:rPr>
        <w:t xml:space="preserve"> </w:t>
      </w:r>
    </w:p>
    <w:p w14:paraId="47D3A43D" w14:textId="77777777" w:rsidR="007570CF" w:rsidRPr="00DE6A43" w:rsidRDefault="00552F7D" w:rsidP="007570CF">
      <w:pPr>
        <w:pStyle w:val="ListParagraph"/>
        <w:numPr>
          <w:ilvl w:val="0"/>
          <w:numId w:val="150"/>
        </w:numPr>
        <w:rPr>
          <w:rFonts w:eastAsia="Arial" w:cs="Arial"/>
        </w:rPr>
      </w:pPr>
      <w:r w:rsidRPr="00DE6A43">
        <w:rPr>
          <w:rFonts w:eastAsia="Arial" w:cs="Arial"/>
        </w:rPr>
        <w:lastRenderedPageBreak/>
        <w:t xml:space="preserve">improve energy efficiency; and </w:t>
      </w:r>
    </w:p>
    <w:p w14:paraId="0C70C1A5" w14:textId="77777777" w:rsidR="007570CF" w:rsidRPr="00DE6A43" w:rsidRDefault="00552F7D" w:rsidP="007570CF">
      <w:pPr>
        <w:pStyle w:val="ListParagraph"/>
        <w:numPr>
          <w:ilvl w:val="0"/>
          <w:numId w:val="150"/>
        </w:numPr>
        <w:rPr>
          <w:rFonts w:eastAsia="Arial" w:cs="Arial"/>
        </w:rPr>
      </w:pPr>
      <w:r w:rsidRPr="00DE6A43">
        <w:rPr>
          <w:rFonts w:eastAsia="Arial" w:cs="Arial"/>
        </w:rPr>
        <w:t xml:space="preserve">reduce greenhouse gas production. </w:t>
      </w:r>
    </w:p>
    <w:p w14:paraId="2AEB9D7F" w14:textId="4D802CF5" w:rsidR="00552F7D" w:rsidRPr="00DE6A43" w:rsidRDefault="00552F7D" w:rsidP="00552F7D">
      <w:pPr>
        <w:rPr>
          <w:rFonts w:eastAsia="Arial" w:cs="Arial"/>
        </w:rPr>
      </w:pPr>
      <w:r w:rsidRPr="00DE6A43">
        <w:rPr>
          <w:rFonts w:eastAsia="Arial" w:cs="Arial"/>
        </w:rPr>
        <w:t xml:space="preserve">The Climate Action Initiative is consistent with the Governor’s Executive Order B-30-15 and the State Water Board’s Climate Change Resolution 2017-0012. </w:t>
      </w:r>
    </w:p>
    <w:p w14:paraId="2C05E19C" w14:textId="77777777" w:rsidR="00552F7D" w:rsidRPr="00DE6A43" w:rsidRDefault="00552F7D" w:rsidP="00552F7D">
      <w:pPr>
        <w:rPr>
          <w:rFonts w:eastAsia="Arial" w:cs="Arial"/>
        </w:rPr>
      </w:pPr>
      <w:r w:rsidRPr="00DE6A43">
        <w:rPr>
          <w:rFonts w:eastAsia="Arial" w:cs="Arial"/>
        </w:rPr>
        <w:t xml:space="preserve">The Central Coast Region has prioritized evaluating and preparing for the effects of climate change by supporting projects that increase the region’s resiliency to climate change and help water resources adapt to climate change. These projects include funding activities, such as wetland habitat restoration to promote carbon sequestration and post-fire rehabilitation. These projects are often co-located in underrepresented areas, post-burn environments, high-quality waters, and/or areas draining to Critical Coastal Areas.  </w:t>
      </w:r>
    </w:p>
    <w:p w14:paraId="78ACFAA8" w14:textId="77777777" w:rsidR="00552F7D" w:rsidRPr="00DE6A43" w:rsidRDefault="00552F7D" w:rsidP="00552F7D">
      <w:pPr>
        <w:rPr>
          <w:u w:val="single"/>
        </w:rPr>
      </w:pPr>
      <w:r w:rsidRPr="00DE6A43">
        <w:rPr>
          <w:u w:val="single"/>
        </w:rPr>
        <w:t>Objectives and Milestones:</w:t>
      </w:r>
    </w:p>
    <w:p w14:paraId="1F18E8D5" w14:textId="77777777" w:rsidR="00552F7D" w:rsidRPr="00DE6A43" w:rsidRDefault="00552F7D" w:rsidP="00552F7D">
      <w:pPr>
        <w:pStyle w:val="ListParagraph"/>
        <w:numPr>
          <w:ilvl w:val="0"/>
          <w:numId w:val="114"/>
        </w:numPr>
        <w:rPr>
          <w:rFonts w:eastAsia="Arial" w:cs="Arial"/>
        </w:rPr>
      </w:pPr>
      <w:r w:rsidRPr="00DE6A43">
        <w:t>Identify, solicit, and fund projects in high priority watersheds to mitigate and/or adapt to the effects of climate change (e.g. wetland carbon sequestration; post fire rehabilitation). (annually)</w:t>
      </w:r>
    </w:p>
    <w:p w14:paraId="19A8F924" w14:textId="77777777" w:rsidR="00552F7D" w:rsidRPr="00DE6A43" w:rsidRDefault="00552F7D" w:rsidP="00552F7D">
      <w:pPr>
        <w:pStyle w:val="ListParagraph"/>
        <w:numPr>
          <w:ilvl w:val="0"/>
          <w:numId w:val="114"/>
        </w:numPr>
        <w:rPr>
          <w:rFonts w:eastAsia="Arial" w:cs="Arial"/>
        </w:rPr>
      </w:pPr>
      <w:r w:rsidRPr="00DE6A43">
        <w:rPr>
          <w:rFonts w:eastAsia="Arial" w:cs="Arial"/>
        </w:rPr>
        <w:t>Report numbers of management practices implemented that mitigate and adapt to the effects of climate change (2030)</w:t>
      </w:r>
    </w:p>
    <w:p w14:paraId="026A91AE" w14:textId="77777777" w:rsidR="00552F7D" w:rsidRPr="00DE6A43" w:rsidRDefault="00552F7D" w:rsidP="00552F7D">
      <w:pPr>
        <w:pStyle w:val="Heading3"/>
        <w:rPr>
          <w:rFonts w:eastAsiaTheme="majorEastAsia" w:cstheme="majorBidi"/>
        </w:rPr>
      </w:pPr>
      <w:r w:rsidRPr="00DE6A43">
        <w:rPr>
          <w:rFonts w:eastAsiaTheme="majorEastAsia" w:cstheme="majorBidi"/>
        </w:rPr>
        <w:t>Lahontan (Region 6)</w:t>
      </w:r>
    </w:p>
    <w:p w14:paraId="4D636B25" w14:textId="77777777" w:rsidR="00552F7D" w:rsidRPr="00DE6A43" w:rsidRDefault="00552F7D" w:rsidP="00552F7D">
      <w:pPr>
        <w:rPr>
          <w:u w:val="single"/>
        </w:rPr>
      </w:pPr>
      <w:r w:rsidRPr="00DE6A43">
        <w:rPr>
          <w:u w:val="single"/>
        </w:rPr>
        <w:t xml:space="preserve">Background: </w:t>
      </w:r>
    </w:p>
    <w:p w14:paraId="7A12475A" w14:textId="77777777" w:rsidR="00552F7D" w:rsidRPr="00DE6A43" w:rsidRDefault="00552F7D" w:rsidP="00552F7D">
      <w:r w:rsidRPr="00DE6A43">
        <w:t xml:space="preserve">The Water Board adopted </w:t>
      </w:r>
      <w:hyperlink r:id="rId70">
        <w:r w:rsidRPr="00DE6A43">
          <w:rPr>
            <w:rStyle w:val="Hyperlink"/>
          </w:rPr>
          <w:t>Resolution No. R6T-2019-0277</w:t>
        </w:r>
      </w:hyperlink>
      <w:r w:rsidRPr="00DE6A43">
        <w:t xml:space="preserve"> formalizing a Climate Change Mitigation and Adaptation Strategy (Climate Change Strategy) for the Lahontan Region. The Climate Change Strategy provides direction and guidance on the development and implementation of actions to address climate change impacts. </w:t>
      </w:r>
      <w:r w:rsidRPr="00DE6A43">
        <w:rPr>
          <w:u w:val="single"/>
        </w:rPr>
        <w:t xml:space="preserve">The </w:t>
      </w:r>
      <w:r w:rsidRPr="00DE6A43">
        <w:t xml:space="preserve">Resolution and Climate Change Strategy </w:t>
      </w:r>
      <w:proofErr w:type="gramStart"/>
      <w:r w:rsidRPr="00DE6A43">
        <w:t>describes</w:t>
      </w:r>
      <w:proofErr w:type="gramEnd"/>
      <w:r w:rsidRPr="00DE6A43">
        <w:t xml:space="preserve"> Staff’s role in protecting water quality and beneficial uses within the context of California’s climate change efforts and summarizes anticipated regional climate change impacts. The Resolution directs Staff to focus its efforts, as resources allow, to address the impacts of climate change on the four key resource areas identified in the Policy Statements:</w:t>
      </w:r>
    </w:p>
    <w:p w14:paraId="2A484188" w14:textId="77777777" w:rsidR="00552F7D" w:rsidRPr="00DE6A43" w:rsidRDefault="00552F7D" w:rsidP="00552F7D">
      <w:pPr>
        <w:numPr>
          <w:ilvl w:val="0"/>
          <w:numId w:val="63"/>
        </w:numPr>
      </w:pPr>
      <w:r w:rsidRPr="00DE6A43">
        <w:t xml:space="preserve">Protection of Wetlands, Floodplains and Headwaters </w:t>
      </w:r>
    </w:p>
    <w:p w14:paraId="3106BF5F" w14:textId="77777777" w:rsidR="00552F7D" w:rsidRPr="00DE6A43" w:rsidRDefault="00552F7D" w:rsidP="00552F7D">
      <w:pPr>
        <w:numPr>
          <w:ilvl w:val="0"/>
          <w:numId w:val="63"/>
        </w:numPr>
      </w:pPr>
      <w:r w:rsidRPr="00DE6A43">
        <w:t>Protection of Infrastructure</w:t>
      </w:r>
    </w:p>
    <w:p w14:paraId="6AE8657E" w14:textId="77777777" w:rsidR="00552F7D" w:rsidRPr="00DE6A43" w:rsidRDefault="00552F7D" w:rsidP="00552F7D">
      <w:pPr>
        <w:numPr>
          <w:ilvl w:val="0"/>
          <w:numId w:val="63"/>
        </w:numPr>
      </w:pPr>
      <w:r w:rsidRPr="00DE6A43">
        <w:t>Protection of Groundwater Quality &amp; Supply</w:t>
      </w:r>
    </w:p>
    <w:p w14:paraId="708A85A3" w14:textId="77777777" w:rsidR="00552F7D" w:rsidRPr="00DE6A43" w:rsidRDefault="00552F7D" w:rsidP="00552F7D">
      <w:pPr>
        <w:numPr>
          <w:ilvl w:val="0"/>
          <w:numId w:val="63"/>
        </w:numPr>
      </w:pPr>
      <w:r w:rsidRPr="00DE6A43">
        <w:t>Protection of Headwater Forests and Promoting Fire Resiliency</w:t>
      </w:r>
    </w:p>
    <w:p w14:paraId="0D35A997" w14:textId="77777777" w:rsidR="00552F7D" w:rsidRPr="00DE6A43" w:rsidRDefault="00552F7D" w:rsidP="00552F7D">
      <w:r w:rsidRPr="00DE6A43">
        <w:lastRenderedPageBreak/>
        <w:t>Resolution R6T-2019-0277 directs Staff to develop an action plan for purposes of making progress toward protection of the four key resource areas, and to report annually regarding progress.</w:t>
      </w:r>
    </w:p>
    <w:p w14:paraId="5EB7C492" w14:textId="77777777" w:rsidR="00552F7D" w:rsidRPr="00DE6A43" w:rsidRDefault="00552F7D" w:rsidP="00552F7D">
      <w:r w:rsidRPr="00DE6A43">
        <w:t>The Climate Change Action Plan was brought forth as an informational item presented to the Water Board in March 2021. It contains more context to the Staff’s role in mitigation and adaptation efforts, summarizes guidance contained in the Climate Change Strategy, and provides a framework to clarify how actions are developed, prioritized, and reported upon. As described in the Climate Change Action Plan, the primary tools the Water Board has as a regulatory agency include permit requirements, use of enforcement, developing policies, and conducting or requiring monitoring. The Climate Change Action Plan also provides guidance regarding the content for the annual reporting to the Board.</w:t>
      </w:r>
    </w:p>
    <w:p w14:paraId="4AFCF027" w14:textId="77777777" w:rsidR="00552F7D" w:rsidRPr="00DE6A43" w:rsidRDefault="00552F7D" w:rsidP="00552F7D">
      <w:r w:rsidRPr="00DE6A43">
        <w:rPr>
          <w:b/>
          <w:bCs/>
        </w:rPr>
        <w:t>Goal 1: Update the Regional SWAMP Program to include considerations of climate change.</w:t>
      </w:r>
    </w:p>
    <w:p w14:paraId="6495DD36" w14:textId="77777777" w:rsidR="00552F7D" w:rsidRPr="00DE6A43" w:rsidRDefault="00552F7D" w:rsidP="00552F7D">
      <w:pPr>
        <w:rPr>
          <w:u w:val="single"/>
        </w:rPr>
      </w:pPr>
      <w:r w:rsidRPr="00DE6A43">
        <w:rPr>
          <w:u w:val="single"/>
        </w:rPr>
        <w:t>Objectives and Milestones:</w:t>
      </w:r>
    </w:p>
    <w:p w14:paraId="645440AC" w14:textId="77777777" w:rsidR="00552F7D" w:rsidRPr="00DE6A43" w:rsidRDefault="00552F7D" w:rsidP="00552F7D">
      <w:pPr>
        <w:numPr>
          <w:ilvl w:val="1"/>
          <w:numId w:val="64"/>
        </w:numPr>
      </w:pPr>
      <w:r w:rsidRPr="00DE6A43">
        <w:t xml:space="preserve">Create an updated Regional SWAMP Program Plan to guide the next decade of regional monitoring. Include a discussion on potential regional climate impacts and how monitoring could be modified. </w:t>
      </w:r>
      <w:r w:rsidRPr="00DE6A43">
        <w:rPr>
          <w:b/>
          <w:bCs/>
        </w:rPr>
        <w:t>(August 2025)</w:t>
      </w:r>
    </w:p>
    <w:p w14:paraId="0F420172" w14:textId="77777777" w:rsidR="00552F7D" w:rsidRPr="00DE6A43" w:rsidRDefault="00552F7D" w:rsidP="00552F7D">
      <w:pPr>
        <w:numPr>
          <w:ilvl w:val="1"/>
          <w:numId w:val="64"/>
        </w:numPr>
      </w:pPr>
      <w:r w:rsidRPr="00DE6A43">
        <w:t xml:space="preserve">Add new monitoring locations in upper watersheds to assess future changes due to direct anthropogenic activities and/or climate change. </w:t>
      </w:r>
      <w:r w:rsidRPr="00DE6A43">
        <w:rPr>
          <w:b/>
          <w:bCs/>
        </w:rPr>
        <w:t>(August 2026)</w:t>
      </w:r>
    </w:p>
    <w:p w14:paraId="723E28A9" w14:textId="77777777" w:rsidR="00552F7D" w:rsidRPr="00DE6A43" w:rsidRDefault="00552F7D" w:rsidP="00552F7D">
      <w:pPr>
        <w:numPr>
          <w:ilvl w:val="1"/>
          <w:numId w:val="64"/>
        </w:numPr>
      </w:pPr>
      <w:r w:rsidRPr="00DE6A43">
        <w:t xml:space="preserve">Add new monitoring of non-perennial watercourses to improve the baseline understanding of the overall condition and to be able to assess future changes. This may include rapid assessments evaluations, biological assessments, and/or water chemistry. </w:t>
      </w:r>
      <w:r w:rsidRPr="00DE6A43">
        <w:rPr>
          <w:b/>
          <w:bCs/>
        </w:rPr>
        <w:t>(August 2029)</w:t>
      </w:r>
    </w:p>
    <w:p w14:paraId="55AAC8B7" w14:textId="77777777" w:rsidR="00552F7D" w:rsidRPr="00DE6A43" w:rsidRDefault="00552F7D" w:rsidP="00552F7D">
      <w:pPr>
        <w:rPr>
          <w:b/>
          <w:bCs/>
        </w:rPr>
      </w:pPr>
      <w:r w:rsidRPr="00DE6A43">
        <w:rPr>
          <w:b/>
          <w:bCs/>
        </w:rPr>
        <w:t>Goal 2: Action Plan Implementation and Reporting</w:t>
      </w:r>
    </w:p>
    <w:p w14:paraId="13E2EEEC" w14:textId="77777777" w:rsidR="00552F7D" w:rsidRPr="00DE6A43" w:rsidRDefault="00552F7D" w:rsidP="00552F7D">
      <w:r w:rsidRPr="00DE6A43">
        <w:rPr>
          <w:u w:val="single"/>
        </w:rPr>
        <w:t>Objectives and Milestones</w:t>
      </w:r>
      <w:r w:rsidRPr="00DE6A43">
        <w:t>:</w:t>
      </w:r>
    </w:p>
    <w:p w14:paraId="03F4906E" w14:textId="77777777" w:rsidR="00552F7D" w:rsidRPr="00DE6A43" w:rsidRDefault="00552F7D" w:rsidP="00552F7D">
      <w:pPr>
        <w:numPr>
          <w:ilvl w:val="0"/>
          <w:numId w:val="65"/>
        </w:numPr>
      </w:pPr>
      <w:r w:rsidRPr="00DE6A43">
        <w:t xml:space="preserve">Annually report to the Board on accomplishments conducted during the fiscal year, partnerships that support external climate change efforts, and planned work to occur in the coming fiscal year. </w:t>
      </w:r>
      <w:r w:rsidRPr="00DE6A43">
        <w:rPr>
          <w:b/>
          <w:bCs/>
        </w:rPr>
        <w:t>(Annually)</w:t>
      </w:r>
    </w:p>
    <w:p w14:paraId="58558461" w14:textId="77777777" w:rsidR="00552F7D" w:rsidRPr="00DE6A43" w:rsidRDefault="00552F7D" w:rsidP="00552F7D">
      <w:pPr>
        <w:pStyle w:val="Heading3"/>
        <w:rPr>
          <w:rFonts w:eastAsiaTheme="majorEastAsia" w:cstheme="majorBidi"/>
        </w:rPr>
      </w:pPr>
      <w:r w:rsidRPr="00DE6A43">
        <w:rPr>
          <w:rFonts w:eastAsiaTheme="majorEastAsia" w:cstheme="majorBidi"/>
        </w:rPr>
        <w:t>Santa Ana (Region 8)</w:t>
      </w:r>
    </w:p>
    <w:p w14:paraId="63C474D2" w14:textId="77777777" w:rsidR="00552F7D" w:rsidRPr="00DE6A43" w:rsidRDefault="00552F7D" w:rsidP="00552F7D">
      <w:pPr>
        <w:rPr>
          <w:b/>
          <w:bCs/>
        </w:rPr>
      </w:pPr>
      <w:r w:rsidRPr="00DE6A43">
        <w:rPr>
          <w:b/>
          <w:bCs/>
        </w:rPr>
        <w:t>Goal 1: Develop a regional climate change policy that establishes climate change principles and support for implementing associated decisions.</w:t>
      </w:r>
    </w:p>
    <w:p w14:paraId="02C29899" w14:textId="77777777" w:rsidR="00552F7D" w:rsidRPr="00DE6A43" w:rsidRDefault="00552F7D" w:rsidP="00552F7D">
      <w:pPr>
        <w:rPr>
          <w:rFonts w:eastAsiaTheme="minorEastAsia"/>
          <w:u w:val="single"/>
        </w:rPr>
      </w:pPr>
      <w:r w:rsidRPr="00DE6A43">
        <w:rPr>
          <w:rFonts w:eastAsiaTheme="minorEastAsia"/>
          <w:u w:val="single"/>
        </w:rPr>
        <w:t xml:space="preserve">Background: </w:t>
      </w:r>
    </w:p>
    <w:p w14:paraId="7E64E62B" w14:textId="77777777" w:rsidR="00552F7D" w:rsidRPr="00DE6A43" w:rsidRDefault="00552F7D" w:rsidP="00552F7D">
      <w:pPr>
        <w:rPr>
          <w:rFonts w:eastAsiaTheme="minorEastAsia"/>
        </w:rPr>
      </w:pPr>
      <w:r w:rsidRPr="00DE6A43">
        <w:rPr>
          <w:rFonts w:eastAsiaTheme="minorEastAsia"/>
        </w:rPr>
        <w:lastRenderedPageBreak/>
        <w:t xml:space="preserve">Numerous changes in our region are anticipated due to climate change, including but not limited to a decrease in overall stream flows, increased surface water temperatures, ocean acidification, sea level rise, more frequent harmful algal bloom occurrences, increased frequency of drought, and increased wildfire occurrences. Some of these changes are happening now as evidenced by numerous studies conducted in California by local and State agencies and universities, including studies through the Climate Assessment Program. The Santa Ana Water Board acknowledges that we need to adapt and mitigate the impacts of climate change where possible. </w:t>
      </w:r>
    </w:p>
    <w:p w14:paraId="7FDEEF7D" w14:textId="77777777" w:rsidR="00552F7D" w:rsidRPr="00DE6A43" w:rsidRDefault="00552F7D" w:rsidP="00552F7D">
      <w:pPr>
        <w:rPr>
          <w:rFonts w:eastAsiaTheme="minorEastAsia"/>
          <w:u w:val="single"/>
        </w:rPr>
      </w:pPr>
      <w:r w:rsidRPr="00DE6A43">
        <w:rPr>
          <w:rFonts w:eastAsiaTheme="minorEastAsia"/>
          <w:u w:val="single"/>
        </w:rPr>
        <w:t xml:space="preserve">Objectives and Milestones: </w:t>
      </w:r>
    </w:p>
    <w:p w14:paraId="26968686" w14:textId="77777777" w:rsidR="00552F7D" w:rsidRPr="00DE6A43" w:rsidRDefault="00552F7D" w:rsidP="00552F7D">
      <w:pPr>
        <w:pStyle w:val="ListParagraph"/>
        <w:numPr>
          <w:ilvl w:val="0"/>
          <w:numId w:val="27"/>
        </w:numPr>
        <w:rPr>
          <w:rFonts w:eastAsiaTheme="minorEastAsia"/>
        </w:rPr>
      </w:pPr>
      <w:r w:rsidRPr="00DE6A43">
        <w:rPr>
          <w:rFonts w:eastAsiaTheme="minorEastAsia"/>
        </w:rPr>
        <w:t>Continue to participate in quarterly climate change round table meetings with the State and Regional Water Boards.</w:t>
      </w:r>
    </w:p>
    <w:p w14:paraId="77B37CBF" w14:textId="77777777" w:rsidR="00552F7D" w:rsidRPr="00DE6A43" w:rsidRDefault="00552F7D" w:rsidP="00552F7D">
      <w:pPr>
        <w:pStyle w:val="ListParagraph"/>
        <w:numPr>
          <w:ilvl w:val="0"/>
          <w:numId w:val="27"/>
        </w:numPr>
        <w:rPr>
          <w:rFonts w:eastAsiaTheme="minorEastAsia"/>
        </w:rPr>
      </w:pPr>
      <w:r w:rsidRPr="00DE6A43">
        <w:rPr>
          <w:rFonts w:eastAsiaTheme="minorEastAsia"/>
        </w:rPr>
        <w:t>Develop climate change Resolution and supplementary action plan for program staff, managers, and executives to use as a roadmap to develop, prioritize and report on actions.</w:t>
      </w:r>
    </w:p>
    <w:p w14:paraId="3BC5A2D3" w14:textId="77777777" w:rsidR="00552F7D" w:rsidRPr="00DE6A43" w:rsidRDefault="00552F7D" w:rsidP="00552F7D">
      <w:pPr>
        <w:pStyle w:val="Heading3"/>
        <w:rPr>
          <w:rFonts w:eastAsiaTheme="majorEastAsia" w:cstheme="majorBidi"/>
        </w:rPr>
      </w:pPr>
      <w:r w:rsidRPr="00DE6A43">
        <w:rPr>
          <w:rFonts w:eastAsiaTheme="majorEastAsia" w:cstheme="majorBidi"/>
        </w:rPr>
        <w:t>San Diego (Region 9)</w:t>
      </w:r>
    </w:p>
    <w:p w14:paraId="280440CF" w14:textId="06E8B810" w:rsidR="00552F7D" w:rsidRPr="00DE6A43" w:rsidRDefault="00552F7D" w:rsidP="00552F7D">
      <w:pPr>
        <w:rPr>
          <w:b/>
          <w:bCs/>
        </w:rPr>
      </w:pPr>
      <w:r w:rsidRPr="00DE6A43">
        <w:rPr>
          <w:b/>
          <w:bCs/>
        </w:rPr>
        <w:t xml:space="preserve">Goal 1: Protect </w:t>
      </w:r>
      <w:r w:rsidRPr="00DE6A43">
        <w:rPr>
          <w:rFonts w:cs="Arial"/>
          <w:b/>
          <w:bCs/>
        </w:rPr>
        <w:t xml:space="preserve">waters with </w:t>
      </w:r>
      <w:r w:rsidRPr="00DE6A43">
        <w:rPr>
          <w:b/>
          <w:bCs/>
        </w:rPr>
        <w:t xml:space="preserve">beneficial use </w:t>
      </w:r>
      <w:r w:rsidRPr="00DE6A43">
        <w:rPr>
          <w:rFonts w:cs="Arial"/>
          <w:b/>
          <w:bCs/>
        </w:rPr>
        <w:t xml:space="preserve">of </w:t>
      </w:r>
      <w:r w:rsidRPr="00DE6A43">
        <w:rPr>
          <w:b/>
          <w:bCs/>
        </w:rPr>
        <w:t xml:space="preserve">REC-1 and ecosystems </w:t>
      </w:r>
      <w:r w:rsidRPr="00DE6A43">
        <w:rPr>
          <w:rFonts w:cs="Arial"/>
          <w:b/>
          <w:bCs/>
        </w:rPr>
        <w:t>against effects of</w:t>
      </w:r>
      <w:r w:rsidRPr="00DE6A43">
        <w:rPr>
          <w:b/>
          <w:bCs/>
        </w:rPr>
        <w:t xml:space="preserve"> </w:t>
      </w:r>
      <w:r w:rsidR="00632451" w:rsidRPr="00DE6A43">
        <w:rPr>
          <w:b/>
          <w:bCs/>
        </w:rPr>
        <w:t>extreme weather</w:t>
      </w:r>
    </w:p>
    <w:p w14:paraId="46371BF7" w14:textId="77777777" w:rsidR="00552F7D" w:rsidRPr="00DE6A43" w:rsidRDefault="00552F7D" w:rsidP="00552F7D">
      <w:r w:rsidRPr="00DE6A43">
        <w:rPr>
          <w:u w:val="single"/>
        </w:rPr>
        <w:t>Background:</w:t>
      </w:r>
      <w:r w:rsidRPr="00DE6A43">
        <w:t xml:space="preserve">  </w:t>
      </w:r>
    </w:p>
    <w:p w14:paraId="4B38B99B" w14:textId="5C4D12DE" w:rsidR="00552F7D" w:rsidRPr="00DE6A43" w:rsidRDefault="00552F7D" w:rsidP="00552F7D">
      <w:r w:rsidRPr="00DE6A43">
        <w:t>The San Diego Water Board adopted Resolution No. R9-2018-0051</w:t>
      </w:r>
      <w:r w:rsidR="00AA29FB" w:rsidRPr="00DE6A43">
        <w:t xml:space="preserve"> </w:t>
      </w:r>
      <w:r w:rsidR="00BF0925" w:rsidRPr="00DE6A43">
        <w:t>which</w:t>
      </w:r>
      <w:r w:rsidRPr="00DE6A43">
        <w:t xml:space="preserve"> identifies priority goals based on Resolution No. R9-2017-0030, </w:t>
      </w:r>
      <w:r w:rsidRPr="00DE6A43">
        <w:rPr>
          <w:i/>
          <w:iCs/>
        </w:rPr>
        <w:t>Resolution Supporting Use of Key Beneficial Uses and Key Areas/Concepts to Help the San Diego Water Board Focus on What is Most Important</w:t>
      </w:r>
      <w:r w:rsidRPr="00DE6A43">
        <w:t>. (</w:t>
      </w:r>
      <w:hyperlink r:id="rId71">
        <w:r w:rsidRPr="00DE6A43">
          <w:rPr>
            <w:rStyle w:val="Hyperlink"/>
          </w:rPr>
          <w:t>https://www.waterboards.ca.gov/sandiego/water_issues/programs/climatechange/index.html</w:t>
        </w:r>
      </w:hyperlink>
      <w:r w:rsidRPr="00DE6A43">
        <w:t xml:space="preserve">)  </w:t>
      </w:r>
    </w:p>
    <w:p w14:paraId="5A355835" w14:textId="2CD6E867" w:rsidR="00552F7D" w:rsidRPr="00DE6A43" w:rsidRDefault="00552F7D" w:rsidP="00552F7D">
      <w:pPr>
        <w:rPr>
          <w:rFonts w:cs="Arial"/>
        </w:rPr>
      </w:pPr>
      <w:r w:rsidRPr="00DE6A43">
        <w:rPr>
          <w:rFonts w:cs="Arial"/>
        </w:rPr>
        <w:t xml:space="preserve">The San Diego Water Board completed development of an internal </w:t>
      </w:r>
      <w:r w:rsidR="00E44DCC" w:rsidRPr="00DE6A43">
        <w:rPr>
          <w:rFonts w:cs="Arial"/>
        </w:rPr>
        <w:t xml:space="preserve">extreme </w:t>
      </w:r>
      <w:proofErr w:type="spellStart"/>
      <w:r w:rsidR="00E44DCC" w:rsidRPr="00DE6A43">
        <w:rPr>
          <w:rFonts w:cs="Arial"/>
        </w:rPr>
        <w:t>weather</w:t>
      </w:r>
      <w:r w:rsidRPr="00DE6A43">
        <w:rPr>
          <w:rFonts w:cs="Arial"/>
        </w:rPr>
        <w:t>readiness</w:t>
      </w:r>
      <w:proofErr w:type="spellEnd"/>
      <w:r w:rsidRPr="00DE6A43">
        <w:rPr>
          <w:rFonts w:cs="Arial"/>
        </w:rPr>
        <w:t xml:space="preserve"> plan that considers major threats to beneficial uses and identifies possible management actions. The plan was shared with the statewide working group and received positive reviews.</w:t>
      </w:r>
    </w:p>
    <w:p w14:paraId="4B85CE7B" w14:textId="1B7CB691" w:rsidR="00552F7D" w:rsidRPr="00DE6A43" w:rsidRDefault="00552F7D" w:rsidP="00552F7D">
      <w:pPr>
        <w:rPr>
          <w:rFonts w:cs="Arial"/>
        </w:rPr>
      </w:pPr>
      <w:r w:rsidRPr="00DE6A43">
        <w:rPr>
          <w:rFonts w:cs="Arial"/>
        </w:rPr>
        <w:t xml:space="preserve">A liaison has been identified and has built working relationships with the San Diego Regional Collaborative Sea Level Rise and Policy and Adaptation working groups, Wetland Managers Group of the Wetland Recovery Project and the City of San Diego Coastal Resilience Master Plan Stakeholder Advisory Group. </w:t>
      </w:r>
    </w:p>
    <w:p w14:paraId="674F2DBB" w14:textId="77777777" w:rsidR="00552F7D" w:rsidRPr="00DE6A43" w:rsidRDefault="00552F7D" w:rsidP="00552F7D">
      <w:pPr>
        <w:rPr>
          <w:u w:val="single"/>
        </w:rPr>
      </w:pPr>
      <w:r w:rsidRPr="00DE6A43">
        <w:rPr>
          <w:u w:val="single"/>
        </w:rPr>
        <w:t>Objectives and Milestones:</w:t>
      </w:r>
    </w:p>
    <w:p w14:paraId="639A5219" w14:textId="77777777" w:rsidR="00552F7D" w:rsidRPr="00DE6A43" w:rsidRDefault="00552F7D" w:rsidP="00552F7D">
      <w:pPr>
        <w:pStyle w:val="ListParagraph"/>
        <w:numPr>
          <w:ilvl w:val="0"/>
          <w:numId w:val="115"/>
        </w:numPr>
        <w:spacing w:line="259" w:lineRule="auto"/>
      </w:pPr>
      <w:r w:rsidRPr="00DE6A43">
        <w:lastRenderedPageBreak/>
        <w:t>Continue to implement Resolution No. R9-2018-0051 with focus on protecting REC-1 Waters (2025-2030).</w:t>
      </w:r>
    </w:p>
    <w:p w14:paraId="324C69E4" w14:textId="073F62AB" w:rsidR="00552F7D" w:rsidRPr="00DE6A43" w:rsidRDefault="00552F7D" w:rsidP="00552F7D">
      <w:pPr>
        <w:pStyle w:val="ListParagraph"/>
        <w:numPr>
          <w:ilvl w:val="1"/>
          <w:numId w:val="115"/>
        </w:numPr>
        <w:spacing w:line="259" w:lineRule="auto"/>
      </w:pPr>
      <w:r w:rsidRPr="00DE6A43">
        <w:t xml:space="preserve">Continue to require Action Plans in all permits to ensure </w:t>
      </w:r>
      <w:r w:rsidR="005C4B37" w:rsidRPr="00DE6A43">
        <w:t>extreme weather</w:t>
      </w:r>
      <w:r w:rsidRPr="00DE6A43">
        <w:t xml:space="preserve"> impacts will not endanger permit compliance.</w:t>
      </w:r>
    </w:p>
    <w:p w14:paraId="38871D61" w14:textId="25B8E4C2" w:rsidR="00552F7D" w:rsidRPr="00DE6A43" w:rsidRDefault="00552F7D" w:rsidP="00552F7D">
      <w:pPr>
        <w:pStyle w:val="ListParagraph"/>
        <w:numPr>
          <w:ilvl w:val="1"/>
          <w:numId w:val="115"/>
        </w:numPr>
        <w:spacing w:line="259" w:lineRule="auto"/>
      </w:pPr>
      <w:r w:rsidRPr="00DE6A43">
        <w:t xml:space="preserve">Engage agencies and stakeholders on collaborative efforts to address </w:t>
      </w:r>
      <w:r w:rsidR="00666F66" w:rsidRPr="00DE6A43">
        <w:t>extreme weather</w:t>
      </w:r>
      <w:r w:rsidRPr="00DE6A43">
        <w:t>. This includes the California Coastal Commission and the State Lands Commission to understand perspectives on sea level rise and coastal armoring.</w:t>
      </w:r>
    </w:p>
    <w:p w14:paraId="327EEC01" w14:textId="412CA784" w:rsidR="00552F7D" w:rsidRPr="00DE6A43" w:rsidRDefault="00552F7D" w:rsidP="00552F7D">
      <w:pPr>
        <w:pStyle w:val="ListParagraph"/>
        <w:numPr>
          <w:ilvl w:val="1"/>
          <w:numId w:val="115"/>
        </w:numPr>
        <w:spacing w:line="259" w:lineRule="auto"/>
      </w:pPr>
      <w:r w:rsidRPr="00DE6A43">
        <w:t xml:space="preserve">Continue to build geographic information system (GIS) map layers that identify sewage infrastructure, ecosystems, and sandy beaches vulnerable to </w:t>
      </w:r>
      <w:r w:rsidR="00D35EC3" w:rsidRPr="00DE6A43">
        <w:t>extreme weather</w:t>
      </w:r>
      <w:r w:rsidRPr="00DE6A43">
        <w:t>.</w:t>
      </w:r>
    </w:p>
    <w:p w14:paraId="4A30AD11" w14:textId="69233FE7" w:rsidR="00552F7D" w:rsidRPr="00DE6A43" w:rsidRDefault="00552F7D" w:rsidP="00552F7D">
      <w:pPr>
        <w:pStyle w:val="ListParagraph"/>
        <w:numPr>
          <w:ilvl w:val="1"/>
          <w:numId w:val="115"/>
        </w:numPr>
        <w:spacing w:line="259" w:lineRule="auto"/>
      </w:pPr>
      <w:r w:rsidRPr="00DE6A43">
        <w:t>Collaborate with local and state partners.</w:t>
      </w:r>
    </w:p>
    <w:p w14:paraId="486C42B0" w14:textId="77777777" w:rsidR="00552F7D" w:rsidRPr="00DE6A43" w:rsidRDefault="00552F7D" w:rsidP="00552F7D">
      <w:pPr>
        <w:pStyle w:val="ListParagraph"/>
        <w:numPr>
          <w:ilvl w:val="1"/>
          <w:numId w:val="115"/>
        </w:numPr>
        <w:spacing w:line="259" w:lineRule="auto"/>
      </w:pPr>
      <w:r w:rsidRPr="00DE6A43">
        <w:t>Review local AB 691</w:t>
      </w:r>
      <w:r w:rsidRPr="00DE6A43">
        <w:rPr>
          <w:rStyle w:val="FootnoteReference"/>
        </w:rPr>
        <w:footnoteReference w:id="17"/>
      </w:r>
      <w:r w:rsidRPr="00DE6A43">
        <w:t xml:space="preserve"> vulnerability assessments submitted to State Lands Commission</w:t>
      </w:r>
    </w:p>
    <w:p w14:paraId="7C4727C9" w14:textId="08576FAA" w:rsidR="00552F7D" w:rsidRPr="00DE6A43" w:rsidRDefault="00552F7D" w:rsidP="00552F7D">
      <w:pPr>
        <w:pStyle w:val="ListParagraph"/>
        <w:numPr>
          <w:ilvl w:val="0"/>
          <w:numId w:val="115"/>
        </w:numPr>
        <w:spacing w:line="259" w:lineRule="auto"/>
      </w:pPr>
      <w:r w:rsidRPr="00DE6A43">
        <w:t xml:space="preserve">Develop implementation plan for the internal </w:t>
      </w:r>
      <w:r w:rsidR="005B2B51" w:rsidRPr="00DE6A43">
        <w:t>extreme weather</w:t>
      </w:r>
      <w:r w:rsidRPr="00DE6A43">
        <w:t xml:space="preserve"> readiness plan by the end of FY 2025-2026.</w:t>
      </w:r>
    </w:p>
    <w:p w14:paraId="50CE3FA8" w14:textId="77777777" w:rsidR="00552F7D" w:rsidRPr="00DE6A43" w:rsidRDefault="00552F7D" w:rsidP="00552F7D">
      <w:pPr>
        <w:pStyle w:val="ListParagraph"/>
        <w:numPr>
          <w:ilvl w:val="0"/>
          <w:numId w:val="115"/>
        </w:numPr>
        <w:spacing w:line="259" w:lineRule="auto"/>
      </w:pPr>
      <w:r w:rsidRPr="00DE6A43">
        <w:t>Consider a Basin Plan project to allow coastal wetlands the space needed to adapt to sea level rise through the Triennial Review in 2025.</w:t>
      </w:r>
    </w:p>
    <w:p w14:paraId="2383F69F" w14:textId="77777777" w:rsidR="00552F7D" w:rsidRPr="00DE6A43" w:rsidRDefault="00552F7D" w:rsidP="00552F7D">
      <w:pPr>
        <w:pStyle w:val="Heading2"/>
        <w:rPr>
          <w:rFonts w:eastAsiaTheme="majorEastAsia" w:cstheme="majorBidi"/>
        </w:rPr>
      </w:pPr>
      <w:bookmarkStart w:id="184" w:name="_Toc215752567"/>
      <w:r w:rsidRPr="00DE6A43">
        <w:rPr>
          <w:rFonts w:eastAsiaTheme="majorEastAsia" w:cstheme="majorBidi"/>
        </w:rPr>
        <w:t>Environmental Justice</w:t>
      </w:r>
      <w:bookmarkEnd w:id="184"/>
    </w:p>
    <w:p w14:paraId="1899029D" w14:textId="77777777" w:rsidR="00552F7D" w:rsidRPr="00DE6A43" w:rsidRDefault="00552F7D" w:rsidP="00552F7D">
      <w:pPr>
        <w:pStyle w:val="Heading3"/>
        <w:rPr>
          <w:rFonts w:eastAsiaTheme="majorEastAsia" w:cstheme="majorBidi"/>
        </w:rPr>
      </w:pPr>
      <w:r w:rsidRPr="00DE6A43">
        <w:rPr>
          <w:rFonts w:eastAsiaTheme="majorEastAsia" w:cstheme="majorBidi"/>
        </w:rPr>
        <w:t>General Background</w:t>
      </w:r>
    </w:p>
    <w:p w14:paraId="4105F423" w14:textId="77777777" w:rsidR="00552F7D" w:rsidRPr="00DE6A43" w:rsidRDefault="00552F7D" w:rsidP="00552F7D">
      <w:r w:rsidRPr="00DE6A43">
        <w:t xml:space="preserve">Federal and state governments have increased their attention on racial equity and environmental justice over the past few years, supporting the need for the nonpoint source grant program to incorporate environmental justice and equity into funding decisions. In January 2021, the Federal Government issued Executive Order 14008, the Justice 40 Initiative, set the goal that disadvantaged communities receive 40 percent of the overall benefits of certain Federal investments. The Nonpoint Source (section 319) Grant Program, among other programs, is a “covered program” for the Justice 40 Initiative. In September 2021, the US EPA National Nonpoint Source program issued a memo recognizing the importance of integrating environmental </w:t>
      </w:r>
      <w:proofErr w:type="gramStart"/>
      <w:r w:rsidRPr="00DE6A43">
        <w:t>justice considerations</w:t>
      </w:r>
      <w:proofErr w:type="gramEnd"/>
      <w:r w:rsidRPr="00DE6A43">
        <w:t xml:space="preserve"> into the Clean Water Act (CWA) 319 grant program, following guidance from the Justice 40 Initiative and ensuring the benefits of cleaner water reach disadvantaged communities. In November 2021, the State Water Resources Control Board adopted a Racial Equity Resolution (Resolution No. 2021-0050) and subsequently began working on a Racial Equity Action Plan. In September 2022, US EPA National Nonpoint Source issued a second memo that set new requirements and expectations including prioritizing new projects that invest in or benefit disadvantaged communities as part of grant workplan development and discussing efforts to advance </w:t>
      </w:r>
      <w:r w:rsidRPr="00DE6A43">
        <w:lastRenderedPageBreak/>
        <w:t xml:space="preserve">environmental justice in the NPS program annual reports. In January 2023, the State Water Resources Control Board released the Racial Equity Action Plan, with the following actions identified: </w:t>
      </w:r>
    </w:p>
    <w:p w14:paraId="1C73B7E9" w14:textId="77777777" w:rsidR="00552F7D" w:rsidRPr="00DE6A43" w:rsidRDefault="00552F7D" w:rsidP="00552F7D">
      <w:pPr>
        <w:pStyle w:val="ListParagraph"/>
        <w:numPr>
          <w:ilvl w:val="0"/>
          <w:numId w:val="139"/>
        </w:numPr>
      </w:pPr>
      <w:r w:rsidRPr="00DE6A43">
        <w:t>Incorporate racial equity analysis into the 305(b)/303(d) Integrated Report to identify impacted waters in black, indigenous, people of color (BIPOC) and disadvantaged communities, starting by identifying data gaps</w:t>
      </w:r>
    </w:p>
    <w:p w14:paraId="1E632D47" w14:textId="77777777" w:rsidR="00552F7D" w:rsidRPr="00DE6A43" w:rsidRDefault="00552F7D" w:rsidP="00552F7D">
      <w:pPr>
        <w:pStyle w:val="ListParagraph"/>
        <w:numPr>
          <w:ilvl w:val="0"/>
          <w:numId w:val="139"/>
        </w:numPr>
      </w:pPr>
      <w:r w:rsidRPr="00DE6A43">
        <w:t>Develop a plan to identify climate change impacts…and how they may potentially disproportionally impact BIPOC communities or interests</w:t>
      </w:r>
    </w:p>
    <w:p w14:paraId="5DCCC925" w14:textId="77777777" w:rsidR="00552F7D" w:rsidRPr="00DE6A43" w:rsidRDefault="00552F7D" w:rsidP="00552F7D">
      <w:pPr>
        <w:pStyle w:val="ListParagraph"/>
        <w:numPr>
          <w:ilvl w:val="0"/>
          <w:numId w:val="139"/>
        </w:numPr>
      </w:pPr>
      <w:r w:rsidRPr="00DE6A43">
        <w:t>Provide guidance to Regional Water Boards on the consideration of impacts to BIPOC communities and environmental justice when addressing impaired waters through development of total maximum daily loads (TMDLs) or other actions to restore clean water. Use prioritization to inform allocation of funding for environmental cleanup projects</w:t>
      </w:r>
    </w:p>
    <w:p w14:paraId="144D6DCE" w14:textId="77777777" w:rsidR="00552F7D" w:rsidRPr="00DE6A43" w:rsidRDefault="00552F7D" w:rsidP="00552F7D">
      <w:pPr>
        <w:pStyle w:val="ListParagraph"/>
        <w:numPr>
          <w:ilvl w:val="0"/>
          <w:numId w:val="139"/>
        </w:numPr>
      </w:pPr>
      <w:r w:rsidRPr="00DE6A43">
        <w:t>Remove barriers for community access and participation in water decision-making by providing resources for capacity building, including funding, training and education</w:t>
      </w:r>
    </w:p>
    <w:p w14:paraId="7FA074D4" w14:textId="77777777" w:rsidR="00C437BA" w:rsidRPr="00DE6A43" w:rsidRDefault="00C437BA" w:rsidP="00552F7D">
      <w:pPr>
        <w:rPr>
          <w:b/>
          <w:bCs/>
        </w:rPr>
      </w:pPr>
    </w:p>
    <w:p w14:paraId="386A3FE0" w14:textId="438CE8C7" w:rsidR="00C437BA" w:rsidRPr="00DE6A43" w:rsidRDefault="00C437BA" w:rsidP="00C437BA">
      <w:pPr>
        <w:pStyle w:val="Heading3"/>
        <w:rPr>
          <w:rFonts w:eastAsiaTheme="majorEastAsia" w:cstheme="majorBidi"/>
        </w:rPr>
      </w:pPr>
      <w:r w:rsidRPr="00DE6A43">
        <w:rPr>
          <w:rFonts w:eastAsiaTheme="majorEastAsia" w:cstheme="majorBidi"/>
        </w:rPr>
        <w:t>Central Coast (Region 3)</w:t>
      </w:r>
    </w:p>
    <w:p w14:paraId="4FA3CBB5" w14:textId="77777777" w:rsidR="00552F7D" w:rsidRPr="00DE6A43" w:rsidRDefault="00552F7D" w:rsidP="00552F7D">
      <w:pPr>
        <w:rPr>
          <w:b/>
          <w:bCs/>
        </w:rPr>
      </w:pPr>
      <w:r w:rsidRPr="00DE6A43">
        <w:rPr>
          <w:b/>
          <w:bCs/>
        </w:rPr>
        <w:t>Goal 1:</w:t>
      </w:r>
      <w:r w:rsidRPr="00DE6A43">
        <w:t xml:space="preserve"> </w:t>
      </w:r>
      <w:r w:rsidRPr="00DE6A43">
        <w:rPr>
          <w:b/>
          <w:bCs/>
        </w:rPr>
        <w:t>Prioritize environmental justice issues and engaging underrepresented communities in water quality programs.</w:t>
      </w:r>
    </w:p>
    <w:p w14:paraId="59CAABC7" w14:textId="77777777" w:rsidR="00552F7D" w:rsidRPr="00DE6A43" w:rsidRDefault="00552F7D" w:rsidP="00552F7D">
      <w:pPr>
        <w:rPr>
          <w:b/>
          <w:bCs/>
          <w:u w:val="single"/>
        </w:rPr>
      </w:pPr>
      <w:r w:rsidRPr="00DE6A43">
        <w:rPr>
          <w:b/>
          <w:bCs/>
          <w:u w:val="single"/>
        </w:rPr>
        <w:t>Background:</w:t>
      </w:r>
    </w:p>
    <w:p w14:paraId="3454A53F" w14:textId="77777777" w:rsidR="00A87D0D" w:rsidRPr="00DE6A43" w:rsidRDefault="00552F7D" w:rsidP="00552F7D">
      <w:r w:rsidRPr="00DE6A43">
        <w:t xml:space="preserve">Central Coast Water Board Resolution No. R3-2017-0004 adopts the human right to water as a core value and affirms the realization of the human right to water and protecting human health as the Central Coast Water Board's top priorities and directs staff to prioritize regulatory programs to prevent and address discharges that could threaten human health by causing or contributing to pollution or contamination of drinking water sources. </w:t>
      </w:r>
    </w:p>
    <w:p w14:paraId="4F2CE701" w14:textId="18FA81BF" w:rsidR="00552F7D" w:rsidRPr="00DE6A43" w:rsidRDefault="00552F7D" w:rsidP="00552F7D">
      <w:r w:rsidRPr="00DE6A43">
        <w:t>In February 202</w:t>
      </w:r>
      <w:r w:rsidR="00E81E06" w:rsidRPr="00DE6A43">
        <w:t xml:space="preserve">3, </w:t>
      </w:r>
      <w:r w:rsidR="00085F0A" w:rsidRPr="00DE6A43">
        <w:t xml:space="preserve">the Central Coast Water Board adopted Resolution R3-2023-0002 </w:t>
      </w:r>
      <w:r w:rsidR="002E37B9" w:rsidRPr="00DE6A43">
        <w:t xml:space="preserve">making racial equity, diversity, inclusion, and environmental justice central to </w:t>
      </w:r>
      <w:r w:rsidR="002C1BCB" w:rsidRPr="00DE6A43">
        <w:t xml:space="preserve">implementing </w:t>
      </w:r>
      <w:r w:rsidR="00B618A9" w:rsidRPr="00DE6A43">
        <w:t>its</w:t>
      </w:r>
      <w:r w:rsidR="002C1BCB" w:rsidRPr="00DE6A43">
        <w:t xml:space="preserve"> water quality mission</w:t>
      </w:r>
      <w:r w:rsidR="002E37B9" w:rsidRPr="00DE6A43">
        <w:t xml:space="preserve">. </w:t>
      </w:r>
      <w:r w:rsidR="00872B15" w:rsidRPr="00DE6A43">
        <w:t xml:space="preserve"> </w:t>
      </w:r>
      <w:r w:rsidRPr="00DE6A43">
        <w:t>In February 2024, the Central Coast Water Board developed an Environmental Justice, Racial Equity, and Tribal Engagement Action Plan (Action Plan) to prioritize actions to integrate environmental justice, racial equity, and tribal engagement into the Central Coast Water Board’s water quality programs and organizational culture.</w:t>
      </w:r>
    </w:p>
    <w:p w14:paraId="08A6F8EB" w14:textId="77777777" w:rsidR="00552F7D" w:rsidRDefault="00552F7D" w:rsidP="00552F7D">
      <w:pPr>
        <w:spacing w:line="276" w:lineRule="auto"/>
        <w:rPr>
          <w:rFonts w:ascii="Aptos" w:eastAsia="Aptos" w:hAnsi="Aptos" w:cs="Aptos"/>
          <w:u w:val="single"/>
        </w:rPr>
      </w:pPr>
      <w:r w:rsidRPr="5F151505">
        <w:rPr>
          <w:rFonts w:ascii="Aptos" w:eastAsia="Aptos" w:hAnsi="Aptos" w:cs="Aptos"/>
          <w:u w:val="single"/>
        </w:rPr>
        <w:lastRenderedPageBreak/>
        <w:t>Objectives and Milestones:</w:t>
      </w:r>
    </w:p>
    <w:p w14:paraId="08A803E6" w14:textId="4E12A375" w:rsidR="00552F7D" w:rsidRPr="00DE6A43" w:rsidRDefault="00552F7D" w:rsidP="00552F7D">
      <w:pPr>
        <w:pStyle w:val="ListParagraph"/>
        <w:numPr>
          <w:ilvl w:val="1"/>
          <w:numId w:val="43"/>
        </w:numPr>
      </w:pPr>
      <w:r w:rsidRPr="00DE6A43">
        <w:t>Implement the Central Coast Water Board’s Action Plan to prioritize actions to integrate environmental justice, racial equity, and tribal engagement into water quality programs (e.g. supporting grant</w:t>
      </w:r>
      <w:r w:rsidR="007B517E" w:rsidRPr="00DE6A43">
        <w:t xml:space="preserve"> and region</w:t>
      </w:r>
      <w:r w:rsidR="005A316B" w:rsidRPr="00DE6A43">
        <w:t xml:space="preserve">-wide </w:t>
      </w:r>
      <w:r w:rsidRPr="00DE6A43">
        <w:t xml:space="preserve">projects that address climate change impacts </w:t>
      </w:r>
      <w:r w:rsidR="00746235" w:rsidRPr="00DE6A43">
        <w:t>and/or</w:t>
      </w:r>
      <w:r w:rsidRPr="00DE6A43">
        <w:t xml:space="preserve"> may disproportionately impact unrepresented communities) and organizational culture.</w:t>
      </w:r>
      <w:r w:rsidR="00335063" w:rsidRPr="00DE6A43">
        <w:t xml:space="preserve"> </w:t>
      </w:r>
    </w:p>
    <w:p w14:paraId="3EED8845" w14:textId="77777777" w:rsidR="00552F7D" w:rsidRPr="00DE6A43" w:rsidRDefault="00552F7D" w:rsidP="00552F7D">
      <w:pPr>
        <w:rPr>
          <w:b/>
          <w:bCs/>
        </w:rPr>
      </w:pPr>
    </w:p>
    <w:p w14:paraId="399196A9" w14:textId="77777777" w:rsidR="00552F7D" w:rsidRPr="00DE6A43" w:rsidRDefault="00552F7D" w:rsidP="00552F7D">
      <w:pPr>
        <w:pStyle w:val="Heading3"/>
        <w:rPr>
          <w:rFonts w:eastAsiaTheme="majorEastAsia" w:cstheme="majorBidi"/>
        </w:rPr>
      </w:pPr>
      <w:r w:rsidRPr="00DE6A43">
        <w:rPr>
          <w:rFonts w:eastAsiaTheme="majorEastAsia" w:cstheme="majorBidi"/>
        </w:rPr>
        <w:t>Santa Ana (Region 8)</w:t>
      </w:r>
    </w:p>
    <w:p w14:paraId="214D91D6" w14:textId="77777777" w:rsidR="00552F7D" w:rsidRPr="00DE6A43" w:rsidRDefault="00552F7D" w:rsidP="00552F7D">
      <w:pPr>
        <w:rPr>
          <w:b/>
          <w:bCs/>
        </w:rPr>
      </w:pPr>
      <w:r w:rsidRPr="00DE6A43">
        <w:rPr>
          <w:b/>
          <w:bCs/>
        </w:rPr>
        <w:t>Goal 1: Implement R8's 2024-2029 Racial Equity Action Plan (REAP) as applicable to NPS programs and topics.</w:t>
      </w:r>
    </w:p>
    <w:p w14:paraId="37E07A50" w14:textId="77777777" w:rsidR="00552F7D" w:rsidRPr="00DE6A43" w:rsidRDefault="00552F7D" w:rsidP="00552F7D">
      <w:pPr>
        <w:rPr>
          <w:u w:val="single"/>
        </w:rPr>
      </w:pPr>
      <w:r w:rsidRPr="00DE6A43">
        <w:rPr>
          <w:u w:val="single"/>
        </w:rPr>
        <w:t xml:space="preserve">Background: </w:t>
      </w:r>
    </w:p>
    <w:p w14:paraId="39C1120D" w14:textId="77777777" w:rsidR="00552F7D" w:rsidRDefault="00552F7D" w:rsidP="00552F7D">
      <w:pPr>
        <w:rPr>
          <w:rFonts w:ascii="Calibri" w:eastAsia="Calibri" w:hAnsi="Calibri" w:cs="Calibri"/>
        </w:rPr>
      </w:pPr>
      <w:r w:rsidRPr="7E160465">
        <w:rPr>
          <w:rFonts w:ascii="Calibri" w:eastAsia="Calibri" w:hAnsi="Calibri" w:cs="Calibri"/>
        </w:rPr>
        <w:t xml:space="preserve">The action plan is designed to support the Water Board’s mission ‘to preserve, enhance, and restore the quality of California’s water resources and drinking water for the protection of the environment, public health, and all beneficial uses, and to ensure proper water resource allocation and efficient use, for the benefit of present and future generations.’ The Resolution adds that it is the desire and responsibility that the Santa Ana Water Board envision that the programs are to be executed where: </w:t>
      </w:r>
    </w:p>
    <w:p w14:paraId="3EDE3F09" w14:textId="77777777" w:rsidR="00552F7D" w:rsidRDefault="00552F7D" w:rsidP="00552F7D">
      <w:pPr>
        <w:pStyle w:val="Default"/>
        <w:numPr>
          <w:ilvl w:val="0"/>
          <w:numId w:val="31"/>
        </w:numPr>
        <w:spacing w:line="278" w:lineRule="auto"/>
        <w:ind w:right="144"/>
        <w:rPr>
          <w:rFonts w:ascii="Calibri" w:eastAsia="Calibri" w:hAnsi="Calibri" w:cs="Calibri"/>
        </w:rPr>
      </w:pPr>
      <w:r w:rsidRPr="7E160465">
        <w:rPr>
          <w:rFonts w:ascii="Calibri" w:eastAsia="Calibri" w:hAnsi="Calibri" w:cs="Calibri"/>
        </w:rPr>
        <w:t xml:space="preserve">race no longer predicts a person’s access to, or quality of water </w:t>
      </w:r>
      <w:proofErr w:type="gramStart"/>
      <w:r w:rsidRPr="7E160465">
        <w:rPr>
          <w:rFonts w:ascii="Calibri" w:eastAsia="Calibri" w:hAnsi="Calibri" w:cs="Calibri"/>
        </w:rPr>
        <w:t>resources;</w:t>
      </w:r>
      <w:proofErr w:type="gramEnd"/>
      <w:r w:rsidRPr="7E160465">
        <w:rPr>
          <w:rFonts w:ascii="Calibri" w:eastAsia="Calibri" w:hAnsi="Calibri" w:cs="Calibri"/>
        </w:rPr>
        <w:t xml:space="preserve"> </w:t>
      </w:r>
    </w:p>
    <w:p w14:paraId="6F250C97" w14:textId="77777777" w:rsidR="00552F7D" w:rsidRDefault="00552F7D" w:rsidP="00552F7D">
      <w:pPr>
        <w:pStyle w:val="Default"/>
        <w:numPr>
          <w:ilvl w:val="0"/>
          <w:numId w:val="31"/>
        </w:numPr>
        <w:spacing w:line="278" w:lineRule="auto"/>
        <w:ind w:right="144"/>
        <w:rPr>
          <w:rFonts w:ascii="Calibri" w:eastAsia="Calibri" w:hAnsi="Calibri" w:cs="Calibri"/>
        </w:rPr>
      </w:pPr>
      <w:r w:rsidRPr="7E160465">
        <w:rPr>
          <w:rFonts w:ascii="Calibri" w:eastAsia="Calibri" w:hAnsi="Calibri" w:cs="Calibri"/>
        </w:rPr>
        <w:t xml:space="preserve">Santa Ana Water Board employees at all organizational levels reflect the racial and ethnic diversity of </w:t>
      </w:r>
      <w:proofErr w:type="gramStart"/>
      <w:r w:rsidRPr="7E160465">
        <w:rPr>
          <w:rFonts w:ascii="Calibri" w:eastAsia="Calibri" w:hAnsi="Calibri" w:cs="Calibri"/>
        </w:rPr>
        <w:t>California;</w:t>
      </w:r>
      <w:proofErr w:type="gramEnd"/>
    </w:p>
    <w:p w14:paraId="7B60F244" w14:textId="77777777" w:rsidR="00552F7D" w:rsidRDefault="00552F7D" w:rsidP="00552F7D">
      <w:pPr>
        <w:pStyle w:val="Default"/>
        <w:numPr>
          <w:ilvl w:val="0"/>
          <w:numId w:val="31"/>
        </w:numPr>
        <w:spacing w:line="278" w:lineRule="auto"/>
        <w:ind w:right="144"/>
        <w:rPr>
          <w:rFonts w:ascii="Calibri" w:eastAsia="Calibri" w:hAnsi="Calibri" w:cs="Calibri"/>
        </w:rPr>
      </w:pPr>
      <w:proofErr w:type="gramStart"/>
      <w:r w:rsidRPr="7E160465">
        <w:rPr>
          <w:rFonts w:ascii="Calibri" w:eastAsia="Calibri" w:hAnsi="Calibri" w:cs="Calibri"/>
        </w:rPr>
        <w:t>a racial</w:t>
      </w:r>
      <w:proofErr w:type="gramEnd"/>
      <w:r w:rsidRPr="7E160465">
        <w:rPr>
          <w:rFonts w:ascii="Calibri" w:eastAsia="Calibri" w:hAnsi="Calibri" w:cs="Calibri"/>
        </w:rPr>
        <w:t xml:space="preserve"> equity </w:t>
      </w:r>
      <w:proofErr w:type="gramStart"/>
      <w:r w:rsidRPr="7E160465">
        <w:rPr>
          <w:rFonts w:ascii="Calibri" w:eastAsia="Calibri" w:hAnsi="Calibri" w:cs="Calibri"/>
        </w:rPr>
        <w:t>lens is</w:t>
      </w:r>
      <w:proofErr w:type="gramEnd"/>
      <w:r w:rsidRPr="7E160465">
        <w:rPr>
          <w:rFonts w:ascii="Calibri" w:eastAsia="Calibri" w:hAnsi="Calibri" w:cs="Calibri"/>
        </w:rPr>
        <w:t xml:space="preserve"> consistently applied to Santa Ana Water Board’s decision-making processes; and</w:t>
      </w:r>
    </w:p>
    <w:p w14:paraId="513B0CD1" w14:textId="77777777" w:rsidR="00552F7D" w:rsidRDefault="00552F7D" w:rsidP="00552F7D">
      <w:pPr>
        <w:pStyle w:val="Default"/>
        <w:numPr>
          <w:ilvl w:val="0"/>
          <w:numId w:val="31"/>
        </w:numPr>
        <w:spacing w:line="278" w:lineRule="auto"/>
        <w:ind w:right="144"/>
        <w:rPr>
          <w:rFonts w:ascii="Calibri" w:eastAsia="Calibri" w:hAnsi="Calibri" w:cs="Calibri"/>
        </w:rPr>
      </w:pPr>
      <w:proofErr w:type="gramStart"/>
      <w:r w:rsidRPr="7E160465">
        <w:rPr>
          <w:rFonts w:ascii="Calibri" w:eastAsia="Calibri" w:hAnsi="Calibri" w:cs="Calibri"/>
        </w:rPr>
        <w:t>an</w:t>
      </w:r>
      <w:proofErr w:type="gramEnd"/>
      <w:r w:rsidRPr="7E160465">
        <w:rPr>
          <w:rFonts w:ascii="Calibri" w:eastAsia="Calibri" w:hAnsi="Calibri" w:cs="Calibri"/>
        </w:rPr>
        <w:t xml:space="preserve"> intersectional lens, in which we examine multiple layers of inequality that </w:t>
      </w:r>
      <w:proofErr w:type="gramStart"/>
      <w:r w:rsidRPr="7E160465">
        <w:rPr>
          <w:rFonts w:ascii="Calibri" w:eastAsia="Calibri" w:hAnsi="Calibri" w:cs="Calibri"/>
        </w:rPr>
        <w:t>effect</w:t>
      </w:r>
      <w:proofErr w:type="gramEnd"/>
      <w:r w:rsidRPr="7E160465">
        <w:rPr>
          <w:rFonts w:ascii="Calibri" w:eastAsia="Calibri" w:hAnsi="Calibri" w:cs="Calibri"/>
        </w:rPr>
        <w:t xml:space="preserve"> an individual, is used when addressing environmental inequities in our region.</w:t>
      </w:r>
    </w:p>
    <w:p w14:paraId="6167A057" w14:textId="77777777" w:rsidR="00552F7D" w:rsidRPr="005F1C8E" w:rsidRDefault="00552F7D" w:rsidP="00552F7D">
      <w:pPr>
        <w:pStyle w:val="Default"/>
        <w:spacing w:line="278" w:lineRule="auto"/>
        <w:ind w:left="720" w:right="144"/>
        <w:rPr>
          <w:rFonts w:ascii="Calibri" w:eastAsia="Calibri" w:hAnsi="Calibri" w:cs="Calibri"/>
        </w:rPr>
      </w:pPr>
    </w:p>
    <w:p w14:paraId="5F7F1174" w14:textId="77777777" w:rsidR="00552F7D" w:rsidRPr="00DE6A43" w:rsidRDefault="00552F7D" w:rsidP="00552F7D">
      <w:pPr>
        <w:rPr>
          <w:u w:val="single"/>
        </w:rPr>
      </w:pPr>
      <w:r w:rsidRPr="00DE6A43">
        <w:rPr>
          <w:u w:val="single"/>
        </w:rPr>
        <w:t xml:space="preserve">Objectives and Milestones: </w:t>
      </w:r>
    </w:p>
    <w:p w14:paraId="28CD85E7" w14:textId="77777777" w:rsidR="00552F7D" w:rsidRPr="00DE6A43" w:rsidRDefault="00552F7D" w:rsidP="00552F7D">
      <w:pPr>
        <w:pStyle w:val="ListParagraph"/>
        <w:numPr>
          <w:ilvl w:val="0"/>
          <w:numId w:val="30"/>
        </w:numPr>
      </w:pPr>
      <w:r w:rsidRPr="00DE6A43">
        <w:t>Integration of Racial Equity (REAP Strategic Objective 1).</w:t>
      </w:r>
    </w:p>
    <w:p w14:paraId="6F96C4EF" w14:textId="77777777" w:rsidR="00552F7D" w:rsidRPr="00DE6A43" w:rsidRDefault="00552F7D" w:rsidP="00552F7D">
      <w:pPr>
        <w:pStyle w:val="ListParagraph"/>
        <w:numPr>
          <w:ilvl w:val="1"/>
          <w:numId w:val="30"/>
        </w:numPr>
      </w:pPr>
      <w:r w:rsidRPr="00DE6A43">
        <w:t xml:space="preserve">(REAP 1B-6) Develop an approach to address climate change impacts and how they may potentially disproportionately impact BIPOC communities or interests. An internal team will be considered </w:t>
      </w:r>
      <w:proofErr w:type="gramStart"/>
      <w:r w:rsidRPr="00DE6A43">
        <w:t>to write</w:t>
      </w:r>
      <w:proofErr w:type="gramEnd"/>
      <w:r w:rsidRPr="00DE6A43">
        <w:t xml:space="preserve"> the plan. (Third Quarter 2027)</w:t>
      </w:r>
    </w:p>
    <w:p w14:paraId="060DF2BF" w14:textId="77777777" w:rsidR="00552F7D" w:rsidRPr="00DE6A43" w:rsidRDefault="00552F7D" w:rsidP="00552F7D">
      <w:pPr>
        <w:pStyle w:val="ListParagraph"/>
        <w:numPr>
          <w:ilvl w:val="0"/>
          <w:numId w:val="30"/>
        </w:numPr>
      </w:pPr>
      <w:r w:rsidRPr="00DE6A43">
        <w:t>Creating and Maintaining Spaces for Inclusion (REAP Strategic Objective 2).</w:t>
      </w:r>
    </w:p>
    <w:p w14:paraId="60264ED8" w14:textId="77777777" w:rsidR="00552F7D" w:rsidRPr="00DE6A43" w:rsidRDefault="00552F7D" w:rsidP="00552F7D">
      <w:pPr>
        <w:pStyle w:val="ListParagraph"/>
        <w:numPr>
          <w:ilvl w:val="1"/>
          <w:numId w:val="30"/>
        </w:numPr>
      </w:pPr>
      <w:r w:rsidRPr="00DE6A43">
        <w:t xml:space="preserve">(REAP 2B-5) NPS Program staff will work to identify communities that have suffered disproportionate socio-economic burdens and racial inequality </w:t>
      </w:r>
      <w:r w:rsidRPr="00DE6A43">
        <w:lastRenderedPageBreak/>
        <w:t xml:space="preserve">through multiple avenues, including reaching out to local Resource Conservation Districts and tribal liaisons and using county census data and the Office of Environmental Health Hazard Assessment’s </w:t>
      </w:r>
      <w:proofErr w:type="spellStart"/>
      <w:r w:rsidRPr="00DE6A43">
        <w:t>CalEnviroScreen</w:t>
      </w:r>
      <w:proofErr w:type="spellEnd"/>
      <w:r w:rsidRPr="00DE6A43">
        <w:t xml:space="preserve"> tool. (Ongoing)</w:t>
      </w:r>
    </w:p>
    <w:p w14:paraId="38AB9CEB" w14:textId="77777777" w:rsidR="00552F7D" w:rsidRPr="00DE6A43" w:rsidRDefault="00552F7D" w:rsidP="00552F7D">
      <w:pPr>
        <w:pStyle w:val="ListParagraph"/>
        <w:numPr>
          <w:ilvl w:val="1"/>
          <w:numId w:val="30"/>
        </w:numPr>
      </w:pPr>
      <w:r w:rsidRPr="00DE6A43">
        <w:t>(REAP 2B-6) Consistent with the goals of the Non-point Source Program, Irrigated Lands Regulatory Program staff will work to identify communities within the San Jacinto River watershed that have suffered disproportionate socio-economic burdens and racial inequality and advocate for continued outreach efforts. (Ongoing)</w:t>
      </w:r>
    </w:p>
    <w:p w14:paraId="2AAFC527" w14:textId="77777777" w:rsidR="00552F7D" w:rsidRPr="00DE6A43" w:rsidRDefault="00552F7D" w:rsidP="00552F7D">
      <w:pPr>
        <w:pStyle w:val="ListParagraph"/>
        <w:numPr>
          <w:ilvl w:val="0"/>
          <w:numId w:val="30"/>
        </w:numPr>
      </w:pPr>
      <w:r w:rsidRPr="00DE6A43">
        <w:t>Activating BIPOC Community Wisdom (REAP Strategic Objective 3)</w:t>
      </w:r>
    </w:p>
    <w:p w14:paraId="342B4495" w14:textId="77777777" w:rsidR="00552F7D" w:rsidRPr="00DE6A43" w:rsidRDefault="00552F7D" w:rsidP="00552F7D">
      <w:pPr>
        <w:pStyle w:val="ListParagraph"/>
        <w:numPr>
          <w:ilvl w:val="1"/>
          <w:numId w:val="30"/>
        </w:numPr>
      </w:pPr>
      <w:r w:rsidRPr="00DE6A43">
        <w:t>(REAP 3A-10) The Program shall continue to prioritize the designation of tribal beneficial uses within the region, and shall develop processes to conduct, “equitable, culturally relevant community outreach to promote meaningful civil engagement from potentially impacted communities” in accordance with the requirements of AB2108. (Third Quarter 2027)</w:t>
      </w:r>
    </w:p>
    <w:p w14:paraId="7AF2D2AE" w14:textId="77777777" w:rsidR="00552F7D" w:rsidRPr="00DE6A43" w:rsidRDefault="00552F7D" w:rsidP="00552F7D">
      <w:pPr>
        <w:pStyle w:val="ListParagraph"/>
        <w:numPr>
          <w:ilvl w:val="1"/>
          <w:numId w:val="30"/>
        </w:numPr>
      </w:pPr>
      <w:r w:rsidRPr="00DE6A43">
        <w:t>(REAP 3A-11) TMDLs program implementation will also consider and address to the extent feasible impacts to surface waters used by tribes and disadvantaged communities that may threaten or limit attainment of beneficial uses in those waters that may result from climate change and its associated hazards such as increased wildfires, drought, flooding, and sea level rise. (Third Quarter 2027)</w:t>
      </w:r>
    </w:p>
    <w:p w14:paraId="50895326" w14:textId="77777777" w:rsidR="00552F7D" w:rsidRPr="00DE6A43" w:rsidRDefault="00552F7D" w:rsidP="00552F7D"/>
    <w:p w14:paraId="6ED70934" w14:textId="77777777" w:rsidR="00366EAF" w:rsidRPr="00DE6A43" w:rsidRDefault="00366EAF" w:rsidP="007B0025">
      <w:pPr>
        <w:spacing w:line="259" w:lineRule="auto"/>
      </w:pPr>
    </w:p>
    <w:p w14:paraId="6AD36265" w14:textId="77777777" w:rsidR="00343DD8" w:rsidRPr="003A6FBC" w:rsidRDefault="00343DD8" w:rsidP="00236D7C">
      <w:pPr>
        <w:rPr>
          <w:rFonts w:ascii="Aptos" w:eastAsia="Aptos" w:hAnsi="Aptos" w:cs="Aptos"/>
        </w:rPr>
      </w:pPr>
    </w:p>
    <w:p w14:paraId="69392CE7" w14:textId="77777777" w:rsidR="00885834" w:rsidRPr="00DE6A43" w:rsidRDefault="00885834" w:rsidP="007B0025">
      <w:pPr>
        <w:pStyle w:val="Heading1"/>
        <w:rPr>
          <w:rFonts w:eastAsiaTheme="majorEastAsia" w:cstheme="majorBidi"/>
        </w:rPr>
      </w:pPr>
      <w:bookmarkStart w:id="185" w:name="_Toc215752568"/>
      <w:r w:rsidRPr="00DE6A43">
        <w:rPr>
          <w:rFonts w:eastAsiaTheme="majorEastAsia" w:cstheme="majorBidi"/>
        </w:rPr>
        <w:t>Appendix A</w:t>
      </w:r>
      <w:bookmarkEnd w:id="185"/>
      <w:r w:rsidRPr="00DE6A43">
        <w:rPr>
          <w:rFonts w:eastAsiaTheme="majorEastAsia" w:cstheme="majorBidi"/>
        </w:rPr>
        <w:t> </w:t>
      </w:r>
    </w:p>
    <w:p w14:paraId="517C85BB" w14:textId="77777777" w:rsidR="00885834" w:rsidRPr="00DE6A43" w:rsidRDefault="00885834" w:rsidP="00C46992">
      <w:pPr>
        <w:pStyle w:val="Heading2"/>
        <w:numPr>
          <w:ilvl w:val="0"/>
          <w:numId w:val="0"/>
        </w:numPr>
        <w:rPr>
          <w:rFonts w:ascii="Segoe UI" w:eastAsiaTheme="majorEastAsia" w:hAnsi="Segoe UI" w:cstheme="majorBidi"/>
          <w:sz w:val="18"/>
          <w:szCs w:val="18"/>
        </w:rPr>
      </w:pPr>
      <w:bookmarkStart w:id="186" w:name="_Toc215752569"/>
      <w:r w:rsidRPr="00DE6A43">
        <w:rPr>
          <w:rFonts w:eastAsiaTheme="majorEastAsia" w:cstheme="majorBidi"/>
        </w:rPr>
        <w:t>North Coast Regional Water Quality Control Board</w:t>
      </w:r>
      <w:r w:rsidRPr="00DE6A43">
        <w:rPr>
          <w:rFonts w:ascii="Arial" w:eastAsiaTheme="majorEastAsia" w:hAnsi="Arial" w:cs="Arial"/>
        </w:rPr>
        <w:t> </w:t>
      </w:r>
      <w:bookmarkEnd w:id="186"/>
      <w:r w:rsidRPr="00DE6A43">
        <w:rPr>
          <w:rFonts w:eastAsiaTheme="majorEastAsia" w:cstheme="majorBidi"/>
        </w:rPr>
        <w:t> </w:t>
      </w:r>
    </w:p>
    <w:p w14:paraId="31233019" w14:textId="77777777"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The North Coast Region comprises all basins draining into the Pacific Ocean from the California-Oregon state line (including Lower Klamath Lake and Lost River Basins) south to the southerly boundary of the watershed of the Estero de San Antonio and Stemple Creek in Marin and Sonoma counties. The boundaries of the North Coast Region surround all Del Norte, Humboldt, Trinity, and Mendocino counties, major portions of Siskiyou and Sonoma counties, and small portions of Glenn, Lake, and Marin counties. The North Coast Region encompasses a total area of approximately 19,390 square miles (12,409,600 acres), including 340 miles of coastline, remote wilderness areas, as well as urbanized and agricultural areas.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63C4F35D"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2DF90EC4" w14:textId="0B3DFAA3"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Ample precipitation in combination with the mild climate found over most of the North Coast Region has provided a wealth of fish, wildlife, and scenic resources. The mountainous nature of the Region, with its dense coniferous forests interspersed with grassy or chaparral covered slopes, provides shelter and food for deer, elk, bear, mountain lion, furbearers and many upland bird and mammal species. The numerous streams and rivers of the Region contain anadromous fish, and the reservoirs, although few, support both cold water and warm water fish. Major components of the economy are tourism and recreation, telecommunications and other high technology businesses, logging and timber milling, aggregate mining, commercial and sport fisheries, and agricultural activities including vineyards, wineries, and sheep, beef and dairy production.</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46B84D52" w14:textId="77777777" w:rsidR="00885834" w:rsidRPr="00885834" w:rsidRDefault="00885834" w:rsidP="00E21183">
      <w:pPr>
        <w:pStyle w:val="ListParagraph"/>
        <w:spacing w:after="0" w:line="240" w:lineRule="auto"/>
        <w:textAlignment w:val="baseline"/>
        <w:rPr>
          <w:rFonts w:ascii="Segoe UI" w:eastAsia="Times New Roman" w:hAnsi="Segoe UI" w:cs="Segoe UI"/>
          <w:kern w:val="0"/>
          <w:sz w:val="18"/>
          <w:szCs w:val="18"/>
          <w14:ligatures w14:val="none"/>
        </w:rPr>
      </w:pPr>
      <w:r w:rsidRPr="00885834">
        <w:rPr>
          <w:rFonts w:ascii="Arial" w:eastAsia="Times New Roman" w:hAnsi="Arial" w:cs="Arial"/>
          <w:kern w:val="0"/>
          <w14:ligatures w14:val="none"/>
        </w:rPr>
        <w:t> </w:t>
      </w:r>
      <w:r w:rsidRPr="00885834">
        <w:rPr>
          <w:rFonts w:ascii="Aptos" w:eastAsia="Times New Roman" w:hAnsi="Aptos" w:cs="Segoe UI"/>
          <w:kern w:val="0"/>
          <w14:ligatures w14:val="none"/>
        </w:rPr>
        <w:t> </w:t>
      </w:r>
    </w:p>
    <w:p w14:paraId="277B0DA5" w14:textId="77777777" w:rsidR="00885834" w:rsidRPr="00DE6A43" w:rsidRDefault="00885834" w:rsidP="00C46992">
      <w:pPr>
        <w:pStyle w:val="Heading2"/>
        <w:numPr>
          <w:ilvl w:val="0"/>
          <w:numId w:val="0"/>
        </w:numPr>
        <w:rPr>
          <w:rFonts w:ascii="Segoe UI" w:eastAsiaTheme="majorEastAsia" w:hAnsi="Segoe UI" w:cstheme="majorBidi"/>
          <w:sz w:val="18"/>
          <w:szCs w:val="18"/>
        </w:rPr>
      </w:pPr>
      <w:bookmarkStart w:id="187" w:name="_Toc215752570"/>
      <w:r w:rsidRPr="00DE6A43">
        <w:rPr>
          <w:rFonts w:eastAsiaTheme="majorEastAsia" w:cstheme="majorBidi"/>
        </w:rPr>
        <w:t>San Francisco Bay Regional Water Quality Control Board</w:t>
      </w:r>
      <w:r w:rsidRPr="00DE6A43">
        <w:rPr>
          <w:rFonts w:ascii="Arial" w:eastAsiaTheme="majorEastAsia" w:hAnsi="Arial" w:cs="Arial"/>
        </w:rPr>
        <w:t> </w:t>
      </w:r>
      <w:bookmarkEnd w:id="187"/>
      <w:r w:rsidRPr="00DE6A43">
        <w:rPr>
          <w:rFonts w:eastAsiaTheme="majorEastAsia" w:cstheme="majorBidi"/>
        </w:rPr>
        <w:t> </w:t>
      </w:r>
    </w:p>
    <w:p w14:paraId="36C73807" w14:textId="77777777"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The San Francisco Bay Region encompasses approximately 4,550 square miles along California's central coast. It includes the San Francisco Bay-Sacramento San Joaquin River Delta (Bay Delta), the largest estuary on the West Coast and the primary drainage outlet for the Central Valley. This basin also serves as a natural topographic divide between the northern and southern coastal mountain ranges and supports a remarkably diverse and productive ecosystem. Its deep-water channels, tidelands, and marshlands create a dynamic environment that sustains an impressive variety of plants, animals, birds, and aquatic life. Notably, two-thirds of the state’s salmon, as well as half of the waterfowl and shorebirds migrating along the Pacific Flyway, pass through the Bay and Delta annually. </w:t>
      </w:r>
    </w:p>
    <w:p w14:paraId="0E811ED9"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13BD2A28" w14:textId="511E326B"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Beyond San Francisco Bay, numerous significant water bodies are located within the region. Coastal watersheds in Marin County (Lagunitas Creek, Olema Creek, and Redwood Creek) and San Mateo County (Pescadero Creek and San Gregorio Creek) provide critical habitats for threatened and endangered Coho salmon and steelhead populations. Additionally, Tomales Bay on Marin County’s northwest coast is notable as a largely undeveloped major estuary with one of only four commercial shellfish growing areas on the West Coast. This area supports substantial sport and commercial fisheries and serves as a key recreational destination in the region. </w:t>
      </w:r>
    </w:p>
    <w:p w14:paraId="7AA4F6BC"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5B06EA31" w14:textId="4DFCE9DF"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Due to the rural character of the region’s northern, southern, and coastal areas, these locations are the primary focus of the San Francisco Bay Regional Water Board’s nonpoint source (NPS) activities. Land use activities, such as grazing, confined animal operations, rural road maintenance, and legacy mining, have led to surface water impairments. Specific watersheds prioritized for NPS-related restoration and protection include the Napa River, Sonoma Creek, Tomales Bay, coastal Marin, Petaluma River, and parts of coastal San Mateo County, including San Pedro Creek, San Gregorio Creek, Pescadero Creek, Butano Creek, Pillar Point Harbor, and Venice Beach. </w:t>
      </w:r>
    </w:p>
    <w:p w14:paraId="14001E2A"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33533357" w14:textId="7863494E"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lastRenderedPageBreak/>
        <w:t>The initiatives outlined in this plan, while emphasizing the North Bay and San Mateo coast, do not exclude other San Francisco Bay Regional Water Board efforts, such as implementing additional approved total maximum daily loads (TMDLs) addressing nonpoint source pollution in watersheds like the Guadalupe River (mercury TMDL) and other bacteria/pathogen TMDLs. These initiatives aim to foster a balanced approach that aligns regional priorities with State Board NPS program strategies and effectively integrates local watershed management efforts. </w:t>
      </w:r>
    </w:p>
    <w:p w14:paraId="27474731" w14:textId="77777777" w:rsidR="00E66C8E" w:rsidRDefault="00E66C8E" w:rsidP="00E66C8E">
      <w:pPr>
        <w:pStyle w:val="ListParagraph"/>
        <w:spacing w:after="0" w:line="240" w:lineRule="auto"/>
        <w:textAlignment w:val="baseline"/>
        <w:rPr>
          <w:rFonts w:ascii="Aptos Display" w:eastAsia="Times New Roman" w:hAnsi="Aptos Display" w:cs="Segoe UI"/>
          <w:color w:val="0F4761"/>
          <w:kern w:val="0"/>
          <w:sz w:val="32"/>
          <w:szCs w:val="32"/>
          <w14:ligatures w14:val="none"/>
        </w:rPr>
      </w:pPr>
    </w:p>
    <w:p w14:paraId="19E56CC5" w14:textId="60513ABD" w:rsidR="00885834" w:rsidRPr="00DE6A43" w:rsidRDefault="00885834" w:rsidP="00C46992">
      <w:pPr>
        <w:pStyle w:val="Heading2"/>
        <w:numPr>
          <w:ilvl w:val="0"/>
          <w:numId w:val="0"/>
        </w:numPr>
        <w:rPr>
          <w:rFonts w:eastAsiaTheme="majorEastAsia" w:cstheme="majorBidi"/>
          <w:sz w:val="18"/>
          <w:szCs w:val="18"/>
        </w:rPr>
      </w:pPr>
      <w:bookmarkStart w:id="188" w:name="_Toc215752571"/>
      <w:r w:rsidRPr="00DE6A43">
        <w:rPr>
          <w:rFonts w:eastAsiaTheme="majorEastAsia" w:cstheme="majorBidi"/>
        </w:rPr>
        <w:t>Central Coast Regional Water Quality Control Board</w:t>
      </w:r>
      <w:r w:rsidRPr="00DE6A43">
        <w:rPr>
          <w:rFonts w:ascii="Arial" w:eastAsiaTheme="majorEastAsia" w:hAnsi="Arial" w:cs="Arial"/>
        </w:rPr>
        <w:t> </w:t>
      </w:r>
      <w:bookmarkEnd w:id="188"/>
      <w:r w:rsidRPr="00DE6A43">
        <w:rPr>
          <w:rFonts w:eastAsiaTheme="majorEastAsia" w:cstheme="majorBidi"/>
        </w:rPr>
        <w:t> </w:t>
      </w:r>
    </w:p>
    <w:p w14:paraId="118A8514" w14:textId="77777777"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The Central Coast Region extends 378 miles along the Central California coast, from southern San Mateo County to northern Ventura County, and includes a national marine sanctuary (Monterey Bay) and a national estuary (Morro Bay) and the Chumash Heritage National Marine Sanctuary (San Luis Obispo and Santa Barbara counties. The Region also encompasses the rich agricultural valleys of Salinas and Santa Maria, the wine-growing areas of Monterey, San Luis Obispo and Santa Barbara counties, as well as rangeland, urban areas, coastal streams and forests. Agriculture and tourism are important contributors to the economy of the Region. Nonpoint sources of pollution cause many of the Region’s most severe water quality problems.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0A0E3FA8"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0A201CFF" w14:textId="399AFDFA"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Land use activities such as agriculture have resulted in surface water and groundwater impairments. The Central Coast region is committed to identifying, soliciting, and funding projects in underserved communities. These are often co-located in areas of impaired surface and groundwater.</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4526165D"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0D05161E" w14:textId="05FFE5F8"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 xml:space="preserve">Specific watersheds that have been and will continue to be the focus of NPS-related restoration and protection efforts for the Regional Water Board include the following: Pajaro River, Pinto Lake, Lower Salinas River (including </w:t>
      </w:r>
      <w:proofErr w:type="spellStart"/>
      <w:r w:rsidRPr="00DE6A43">
        <w:rPr>
          <w:rFonts w:eastAsia="Times New Roman" w:cs="Segoe UI"/>
          <w:kern w:val="0"/>
          <w14:ligatures w14:val="none"/>
        </w:rPr>
        <w:t>Galiban</w:t>
      </w:r>
      <w:proofErr w:type="spellEnd"/>
      <w:r w:rsidRPr="00DE6A43">
        <w:rPr>
          <w:rFonts w:eastAsia="Times New Roman" w:cs="Segoe UI"/>
          <w:kern w:val="0"/>
          <w14:ligatures w14:val="none"/>
        </w:rPr>
        <w:t xml:space="preserve"> Creek and all tributaries), </w:t>
      </w:r>
      <w:proofErr w:type="spellStart"/>
      <w:r w:rsidRPr="00DE6A43">
        <w:rPr>
          <w:rFonts w:eastAsia="Times New Roman" w:cs="Segoe UI"/>
          <w:kern w:val="0"/>
          <w14:ligatures w14:val="none"/>
        </w:rPr>
        <w:t>Tembladero</w:t>
      </w:r>
      <w:proofErr w:type="spellEnd"/>
      <w:r w:rsidRPr="00DE6A43">
        <w:rPr>
          <w:rFonts w:eastAsia="Times New Roman" w:cs="Segoe UI"/>
          <w:kern w:val="0"/>
          <w14:ligatures w14:val="none"/>
        </w:rPr>
        <w:t xml:space="preserve"> Slough, Moro </w:t>
      </w:r>
      <w:proofErr w:type="spellStart"/>
      <w:r w:rsidRPr="00DE6A43">
        <w:rPr>
          <w:rFonts w:eastAsia="Times New Roman" w:cs="Segoe UI"/>
          <w:kern w:val="0"/>
          <w14:ligatures w14:val="none"/>
        </w:rPr>
        <w:t>Cojo</w:t>
      </w:r>
      <w:proofErr w:type="spellEnd"/>
      <w:r w:rsidRPr="00DE6A43">
        <w:rPr>
          <w:rFonts w:eastAsia="Times New Roman" w:cs="Segoe UI"/>
          <w:kern w:val="0"/>
          <w14:ligatures w14:val="none"/>
        </w:rPr>
        <w:t xml:space="preserve"> Slough, Elkhorn Slough, Watsonville Slough, Lower Santa Maria River (including Oso Flaco Creek and Orcutt Creek),</w:t>
      </w:r>
      <w:r w:rsidRPr="00C46992">
        <w:rPr>
          <w:rFonts w:ascii="Arial" w:eastAsia="Times New Roman" w:hAnsi="Arial" w:cs="Arial"/>
          <w:kern w:val="0"/>
          <w14:ligatures w14:val="none"/>
        </w:rPr>
        <w:t> </w:t>
      </w:r>
      <w:r w:rsidRPr="00DE6A43">
        <w:rPr>
          <w:rFonts w:eastAsia="Times New Roman" w:cs="Segoe UI"/>
          <w:kern w:val="0"/>
          <w14:ligatures w14:val="none"/>
        </w:rPr>
        <w:t xml:space="preserve"> Santa Ynez River,</w:t>
      </w:r>
      <w:r w:rsidRPr="00DE6A43">
        <w:rPr>
          <w:rFonts w:eastAsia="Times New Roman" w:cs="Aptos"/>
          <w:kern w:val="0"/>
          <w14:ligatures w14:val="none"/>
        </w:rPr>
        <w:t> </w:t>
      </w:r>
      <w:r w:rsidRPr="00DE6A43">
        <w:rPr>
          <w:rFonts w:eastAsia="Times New Roman" w:cs="Segoe UI"/>
          <w:kern w:val="0"/>
          <w14:ligatures w14:val="none"/>
        </w:rPr>
        <w:t xml:space="preserve"> Blanco watershed, Morro Bay (including Chorro and Los Oso Creeks), Franklin Creek, San Antonio Creek, Arroyo Pardeon, Bell Creek, Glen Annie/</w:t>
      </w:r>
      <w:proofErr w:type="spellStart"/>
      <w:r w:rsidRPr="00DE6A43">
        <w:rPr>
          <w:rFonts w:eastAsia="Times New Roman" w:cs="Segoe UI"/>
          <w:kern w:val="0"/>
          <w14:ligatures w14:val="none"/>
        </w:rPr>
        <w:t>Tecolotito</w:t>
      </w:r>
      <w:proofErr w:type="spellEnd"/>
      <w:r w:rsidRPr="00DE6A43">
        <w:rPr>
          <w:rFonts w:eastAsia="Times New Roman" w:cs="Segoe UI"/>
          <w:kern w:val="0"/>
          <w14:ligatures w14:val="none"/>
        </w:rPr>
        <w:t xml:space="preserve"> Creek, Carneros Creek, Big Sur River, Carmel River, </w:t>
      </w:r>
      <w:proofErr w:type="spellStart"/>
      <w:r w:rsidRPr="00DE6A43">
        <w:rPr>
          <w:rFonts w:eastAsia="Times New Roman" w:cs="Segoe UI"/>
          <w:kern w:val="0"/>
          <w14:ligatures w14:val="none"/>
        </w:rPr>
        <w:t>Gazos</w:t>
      </w:r>
      <w:proofErr w:type="spellEnd"/>
      <w:r w:rsidRPr="00DE6A43">
        <w:rPr>
          <w:rFonts w:eastAsia="Times New Roman" w:cs="Segoe UI"/>
          <w:kern w:val="0"/>
          <w14:ligatures w14:val="none"/>
        </w:rPr>
        <w:t xml:space="preserve"> Creek, San </w:t>
      </w:r>
      <w:proofErr w:type="spellStart"/>
      <w:r w:rsidRPr="00DE6A43">
        <w:rPr>
          <w:rFonts w:eastAsia="Times New Roman" w:cs="Segoe UI"/>
          <w:kern w:val="0"/>
          <w14:ligatures w14:val="none"/>
        </w:rPr>
        <w:t>Carpoforo</w:t>
      </w:r>
      <w:proofErr w:type="spellEnd"/>
      <w:r w:rsidRPr="00DE6A43">
        <w:rPr>
          <w:rFonts w:eastAsia="Times New Roman" w:cs="Segoe UI"/>
          <w:kern w:val="0"/>
          <w14:ligatures w14:val="none"/>
        </w:rPr>
        <w:t xml:space="preserve"> Creek, Carpinteria Creek, Scott Creek, and Waddell Creek.</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172E2836" w14:textId="77777777" w:rsidR="00885834" w:rsidRPr="00DE6A43" w:rsidRDefault="00885834" w:rsidP="00E21183">
      <w:pPr>
        <w:pStyle w:val="ListParagraph"/>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 </w:t>
      </w:r>
    </w:p>
    <w:p w14:paraId="60C952A4" w14:textId="77777777" w:rsidR="00885834" w:rsidRPr="00DE6A43" w:rsidRDefault="00885834" w:rsidP="00C46992">
      <w:pPr>
        <w:pStyle w:val="Heading2"/>
        <w:numPr>
          <w:ilvl w:val="0"/>
          <w:numId w:val="0"/>
        </w:numPr>
        <w:rPr>
          <w:rFonts w:eastAsiaTheme="majorEastAsia" w:cstheme="majorBidi"/>
          <w:sz w:val="18"/>
          <w:szCs w:val="18"/>
        </w:rPr>
      </w:pPr>
      <w:bookmarkStart w:id="189" w:name="_Toc215752572"/>
      <w:r w:rsidRPr="00DE6A43">
        <w:rPr>
          <w:rFonts w:eastAsiaTheme="majorEastAsia" w:cstheme="majorBidi"/>
        </w:rPr>
        <w:t>Los Angeles Regional Water Quality Control Board</w:t>
      </w:r>
      <w:r w:rsidRPr="00DE6A43">
        <w:rPr>
          <w:rFonts w:ascii="Arial" w:eastAsiaTheme="majorEastAsia" w:hAnsi="Arial" w:cs="Arial"/>
        </w:rPr>
        <w:t> </w:t>
      </w:r>
      <w:bookmarkEnd w:id="189"/>
      <w:r w:rsidRPr="00DE6A43">
        <w:rPr>
          <w:rFonts w:eastAsiaTheme="majorEastAsia" w:cstheme="majorBidi"/>
        </w:rPr>
        <w:t> </w:t>
      </w:r>
    </w:p>
    <w:p w14:paraId="2674522B" w14:textId="77777777"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The Los Angeles Regional Water Board has jurisdiction over all coastal drainages flowing to the Pacific Ocean between Rincon Point (on the coast in western Ventura County) and the eastern Los Angeles County line, as well as the drainages of five coastal islands (Anacapa, San Nicolas, Santa Barbara, Santa Catalina, and San Clemente).</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569042FF"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5781075F" w14:textId="15180BFA"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lastRenderedPageBreak/>
        <w:t>With more than 10 million residents, the Los Angeles Region is the most densely populated region in the state. Despite the large number of discharges and highly industrialized nature of some watersheds, land use within the Region is quite diverse. Agriculture and open space exist alongside urban, residential, commercial and industrial areas. Approximately 1,000 discharges of wastewater are regulated by the Los Angeles Regional Water Board. About half of these are point source discharges to surface waters and are regulated by NPDES permits. In addition, the Regional Water Board prescribes WDRs for the remaining discharges, which are primarily to ground waters and landfills.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2D4149E5"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0C04B9DB" w14:textId="377F648D"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 xml:space="preserve">Some of the main surface water quality issues in the Los Angeles Region include aquatic life and wildlife habitat threatened by elevated levels of toxic pollutants, contaminated sediments, trash, and increased nutrient loading and eutrophication. </w:t>
      </w:r>
      <w:proofErr w:type="gramStart"/>
      <w:r w:rsidRPr="00DE6A43">
        <w:rPr>
          <w:rFonts w:eastAsia="Times New Roman" w:cs="Segoe UI"/>
          <w:kern w:val="0"/>
          <w14:ligatures w14:val="none"/>
        </w:rPr>
        <w:t>In order to</w:t>
      </w:r>
      <w:proofErr w:type="gramEnd"/>
      <w:r w:rsidRPr="00DE6A43">
        <w:rPr>
          <w:rFonts w:eastAsia="Times New Roman" w:cs="Segoe UI"/>
          <w:kern w:val="0"/>
          <w14:ligatures w14:val="none"/>
        </w:rPr>
        <w:t xml:space="preserve"> address these surface water quality issues, the Los Angeles Regional Water Board has prioritized several programmatic activities. Since the late 1990s, the Regional Water Board has focused on TMDL adoption and, as a result, has adopted approximately 50 TMDLs. In the years to come, the Regional Water Board will focus on implementing these TMDLs. The Regional Water Board will review monitoring reports, implementation plans, and special studies that were required by the adopted TMDLs. Adopting and enforcing municipal storm water permits that incorporate TMDL waste load allocations is another top priority. The Regional Water Board will continue to oversee and enforce the wastewater permits in the Region. The Regional Water Board will also continue its efforts to reduce pollutant loading from agricultural activities and other NPSs, which are especially relevant in Ventura County watersheds, and can generate excessive nutrients, pesticides, and other pollutants.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0EAC9B11"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2C5AC114" w14:textId="59EA5ADC"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Land use activities such as agriculture, grazing, horse/intensive livestock activities, and coastal activities have resulted in surface water impairments. These impairments are mainly associated with: (1) pesticides, (2) Nutrients, (3) Sediment, and (4) toxic pollutants, such as biocides in harbors.  </w:t>
      </w:r>
    </w:p>
    <w:p w14:paraId="260A3EBA"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30ADF0C9" w14:textId="4B480C3C"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In January 2025, the Los Angeles Region suffered several large-scale urban fire events. In particular, the Palisades and Eaton fires burned through the communities of Pacific Palisades and Altadena. The fires were driven by an unusually strong Santa Ana Wind event, pushing the Palisades fire all the way to the ocean while the Eaton fire burned a large area of the foothills of the San Gabriel Mountains. As a result of the fires, coastal and inland waters throughout the region were subject to significant quantities of smoke, ash and debris, which are likely to affect water quality for the foreseeable future. </w:t>
      </w:r>
    </w:p>
    <w:p w14:paraId="32166655" w14:textId="77777777" w:rsidR="00E66C8E" w:rsidRPr="00DE6A43" w:rsidRDefault="00E66C8E" w:rsidP="00E66C8E">
      <w:pPr>
        <w:pStyle w:val="ListParagraph"/>
        <w:spacing w:after="0" w:line="240" w:lineRule="auto"/>
        <w:textAlignment w:val="baseline"/>
        <w:rPr>
          <w:rFonts w:eastAsia="Times New Roman" w:cs="Segoe UI"/>
          <w:kern w:val="0"/>
          <w14:ligatures w14:val="none"/>
        </w:rPr>
      </w:pPr>
    </w:p>
    <w:p w14:paraId="1BFB24AA" w14:textId="0CE7C251" w:rsidR="00885834" w:rsidRPr="00DE6A43" w:rsidRDefault="00885834" w:rsidP="00C46992">
      <w:pPr>
        <w:spacing w:after="0" w:line="240" w:lineRule="auto"/>
        <w:textAlignment w:val="baseline"/>
        <w:rPr>
          <w:rFonts w:eastAsia="Times New Roman" w:cs="Segoe UI"/>
          <w:kern w:val="0"/>
          <w:sz w:val="18"/>
          <w:szCs w:val="18"/>
          <w14:ligatures w14:val="none"/>
        </w:rPr>
      </w:pPr>
      <w:r w:rsidRPr="00DE6A43">
        <w:rPr>
          <w:rFonts w:eastAsia="Times New Roman" w:cs="Segoe UI"/>
          <w:kern w:val="0"/>
          <w14:ligatures w14:val="none"/>
        </w:rPr>
        <w:t xml:space="preserve">Specific watersheds that have been and will continue to be the focus of NPS-related restoration and protection efforts for the Regional Water Board include Ballona Creek, </w:t>
      </w:r>
      <w:proofErr w:type="spellStart"/>
      <w:r w:rsidRPr="00DE6A43">
        <w:rPr>
          <w:rFonts w:eastAsia="Times New Roman" w:cs="Segoe UI"/>
          <w:kern w:val="0"/>
          <w14:ligatures w14:val="none"/>
        </w:rPr>
        <w:t>Calleguas</w:t>
      </w:r>
      <w:proofErr w:type="spellEnd"/>
      <w:r w:rsidRPr="00DE6A43">
        <w:rPr>
          <w:rFonts w:eastAsia="Times New Roman" w:cs="Segoe UI"/>
          <w:kern w:val="0"/>
          <w14:ligatures w14:val="none"/>
        </w:rPr>
        <w:t xml:space="preserve"> Creek, Santa Clara River, Ventura River, Malibu Creek, as well as McGrath Lake, Oxnard Drain No.3, Alamitos Bay, Channel Island Harbor, King Harbor, Los Angeles and </w:t>
      </w:r>
      <w:r w:rsidRPr="00DE6A43">
        <w:rPr>
          <w:rFonts w:eastAsia="Times New Roman" w:cs="Segoe UI"/>
          <w:kern w:val="0"/>
          <w14:ligatures w14:val="none"/>
        </w:rPr>
        <w:lastRenderedPageBreak/>
        <w:t>Long Beach Harbors, Santa Monica Bay, Marina del Rey Harbor, and Ventura Harbor-Ventura Keys.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0CBA58D7" w14:textId="266E188E" w:rsidR="00885834" w:rsidRPr="00885834" w:rsidRDefault="00885834" w:rsidP="00E21183">
      <w:pPr>
        <w:pStyle w:val="ListParagraph"/>
        <w:spacing w:after="0" w:line="240" w:lineRule="auto"/>
        <w:textAlignment w:val="baseline"/>
        <w:rPr>
          <w:rFonts w:ascii="Segoe UI" w:eastAsia="Times New Roman" w:hAnsi="Segoe UI" w:cs="Segoe UI"/>
          <w:kern w:val="0"/>
          <w:sz w:val="18"/>
          <w:szCs w:val="18"/>
          <w14:ligatures w14:val="none"/>
        </w:rPr>
      </w:pPr>
    </w:p>
    <w:p w14:paraId="47628515" w14:textId="77777777" w:rsidR="00E66C8E" w:rsidRPr="00DE6A43" w:rsidRDefault="00E66C8E" w:rsidP="00C46992">
      <w:pPr>
        <w:pStyle w:val="ListParagraph"/>
        <w:spacing w:after="0" w:line="240" w:lineRule="auto"/>
        <w:ind w:left="0"/>
        <w:textAlignment w:val="baseline"/>
        <w:rPr>
          <w:rFonts w:eastAsia="Times New Roman" w:cs="Segoe UI"/>
          <w:color w:val="0F4761"/>
          <w:kern w:val="0"/>
          <w:sz w:val="32"/>
          <w:szCs w:val="32"/>
          <w14:ligatures w14:val="none"/>
        </w:rPr>
      </w:pPr>
    </w:p>
    <w:p w14:paraId="63EEE3BB" w14:textId="5E0A2CB8" w:rsidR="00885834" w:rsidRPr="00DE6A43" w:rsidRDefault="00885834" w:rsidP="00C46992">
      <w:pPr>
        <w:pStyle w:val="Heading2"/>
        <w:numPr>
          <w:ilvl w:val="0"/>
          <w:numId w:val="0"/>
        </w:numPr>
        <w:rPr>
          <w:rFonts w:eastAsiaTheme="majorEastAsia" w:cstheme="majorBidi"/>
          <w:sz w:val="18"/>
          <w:szCs w:val="18"/>
        </w:rPr>
      </w:pPr>
      <w:bookmarkStart w:id="190" w:name="_Toc215752573"/>
      <w:r w:rsidRPr="00DE6A43">
        <w:rPr>
          <w:rFonts w:eastAsiaTheme="majorEastAsia" w:cstheme="majorBidi"/>
        </w:rPr>
        <w:t>Central Valley Regional Water Quality Control Board</w:t>
      </w:r>
      <w:r w:rsidRPr="00DE6A43">
        <w:rPr>
          <w:rFonts w:ascii="Arial" w:eastAsiaTheme="majorEastAsia" w:hAnsi="Arial" w:cs="Arial"/>
        </w:rPr>
        <w:t> </w:t>
      </w:r>
      <w:bookmarkEnd w:id="190"/>
      <w:r w:rsidRPr="00DE6A43">
        <w:rPr>
          <w:rFonts w:eastAsiaTheme="majorEastAsia" w:cstheme="majorBidi"/>
        </w:rPr>
        <w:t> </w:t>
      </w:r>
    </w:p>
    <w:p w14:paraId="5EA35C8A" w14:textId="77777777"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The Central Valley Region stretches from the Oregon border to the northern tip of Los Angeles County and includes all or part of 38 of the State’s 58 counties. Three major watersheds have been delineated within the Region, namely the Sacramento River Basin, the San Joaquin River Basin and the Tulare Lake Basin. The three basins cover about 40% of the total area of the state and approximately 75% of the irrigated acreage. Surface water supplies tributary to or imported for use within the Central Valley, particularly the San Joaquin River and Tulare Lake basins, are inadequate to support the present level of agriculture and other development; therefore, groundwater resources within the valley are being mined to provide additional water to supply demands.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3064DEAE"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3C2211A5" w14:textId="25E3D4BB"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 xml:space="preserve">The Sacramento and San Joaquin River Basins are bound by the crests of the Sierra Nevada on the east and the Coast Range and Klamath mountains on the west. They extend over </w:t>
      </w:r>
      <w:proofErr w:type="gramStart"/>
      <w:r w:rsidRPr="00DE6A43">
        <w:rPr>
          <w:rFonts w:eastAsia="Times New Roman" w:cs="Segoe UI"/>
          <w:kern w:val="0"/>
          <w14:ligatures w14:val="none"/>
        </w:rPr>
        <w:t>some 400</w:t>
      </w:r>
      <w:proofErr w:type="gramEnd"/>
      <w:r w:rsidRPr="00DE6A43">
        <w:rPr>
          <w:rFonts w:eastAsia="Times New Roman" w:cs="Segoe UI"/>
          <w:kern w:val="0"/>
          <w14:ligatures w14:val="none"/>
        </w:rPr>
        <w:t xml:space="preserve"> miles. The Sacramento and San Joaquin River Basins cover about one fourth of the total area of the State and contain over 43% of the State’s irrigable land. Surface water from these two basins </w:t>
      </w:r>
      <w:proofErr w:type="gramStart"/>
      <w:r w:rsidRPr="00DE6A43">
        <w:rPr>
          <w:rFonts w:eastAsia="Times New Roman" w:cs="Segoe UI"/>
          <w:kern w:val="0"/>
          <w14:ligatures w14:val="none"/>
        </w:rPr>
        <w:t>meet</w:t>
      </w:r>
      <w:proofErr w:type="gramEnd"/>
      <w:r w:rsidRPr="00DE6A43">
        <w:rPr>
          <w:rFonts w:eastAsia="Times New Roman" w:cs="Segoe UI"/>
          <w:kern w:val="0"/>
          <w14:ligatures w14:val="none"/>
        </w:rPr>
        <w:t xml:space="preserve"> and form the Delta, which ultimately drains to San Francisco Bay. Major groundwater resources </w:t>
      </w:r>
      <w:proofErr w:type="gramStart"/>
      <w:r w:rsidRPr="00DE6A43">
        <w:rPr>
          <w:rFonts w:eastAsia="Times New Roman" w:cs="Segoe UI"/>
          <w:kern w:val="0"/>
          <w14:ligatures w14:val="none"/>
        </w:rPr>
        <w:t>underlie</w:t>
      </w:r>
      <w:proofErr w:type="gramEnd"/>
      <w:r w:rsidRPr="00DE6A43">
        <w:rPr>
          <w:rFonts w:eastAsia="Times New Roman" w:cs="Segoe UI"/>
          <w:kern w:val="0"/>
          <w14:ligatures w14:val="none"/>
        </w:rPr>
        <w:t xml:space="preserve"> both river valley floors.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7BA021DA"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020BB5EC" w14:textId="23C29A24"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The Sacramento River Basin covers 27,210 square miles. The principal streams in the basin are the Sacramento River and its larger tributaries: the Pit, Feather, Yuba, Bear and American Rivers to the east; and Cottonwood, Stony, Cache and Putah Creeks to the west. Major reservoirs include Shasta, Oroville and Folsom.</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50B3EF58"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164EBD15" w14:textId="49F82BC5"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The San Joaquin River Basin covers 15,880 square miles. The principal streams in the basin are the San Joaquin River and its larger tributaries: the Cosumnes, Mokelumne, Calaveras, Stanislaus, Tuolumne, Merced, Chowchilla, and Fresno Rivers. Major reservoirs include Pardee, New Hogan, Millerton, McClure, Don Pedro, and New Melones.</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3358D567"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65B897C2" w14:textId="00A41F7E"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The Tulare Lake Basin comprises the drainage area of the San Joaquin Valley south of the San Joaquin River and encompasses approximately 17, 650 square miles. The valley floor makes up slightly less than one-half of the total basin land area. The Kings, Kaweah, Tule, and Kern Rivers, which drain the west face of the Sierra Nevada Mountains, provide the bulk of the surface water supply native to the basin. Major reservoirs are Pine Flat, Kaweah, Success and Isabella. Imported surface water enters the Basin through the San Luis Canal/California Aqueduct System, Friant-Kern Canal, and the Delta-Mendota Canal.</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4B1E1C32"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75A2E91B" w14:textId="1A8067E2"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 xml:space="preserve">Specific watersheds that have been and will continue to be the focus of NPS-related restoration and protection efforts for the Regional Water Board include the San Joaquin </w:t>
      </w:r>
      <w:r w:rsidRPr="00DE6A43">
        <w:rPr>
          <w:rFonts w:eastAsia="Times New Roman" w:cs="Segoe UI"/>
          <w:kern w:val="0"/>
          <w14:ligatures w14:val="none"/>
        </w:rPr>
        <w:lastRenderedPageBreak/>
        <w:t>River, Sacramento-San Joaquin Delta, Battle Creek, Clear Lake, American River, and Sacramento River.</w:t>
      </w:r>
      <w:r w:rsidRPr="00C46992">
        <w:rPr>
          <w:rFonts w:ascii="Arial" w:eastAsia="Times New Roman" w:hAnsi="Arial" w:cs="Arial"/>
          <w:kern w:val="0"/>
          <w14:ligatures w14:val="none"/>
        </w:rPr>
        <w:t>  </w:t>
      </w:r>
      <w:r w:rsidRPr="00DE6A43">
        <w:rPr>
          <w:rFonts w:eastAsia="Times New Roman" w:cs="Segoe UI"/>
          <w:kern w:val="0"/>
          <w14:ligatures w14:val="none"/>
        </w:rPr>
        <w:t> </w:t>
      </w:r>
    </w:p>
    <w:p w14:paraId="6498E7D0" w14:textId="77777777" w:rsidR="00E66C8E" w:rsidRPr="00DE6A43" w:rsidRDefault="00E66C8E" w:rsidP="00C46992">
      <w:pPr>
        <w:pStyle w:val="ListParagraph"/>
        <w:spacing w:after="0" w:line="240" w:lineRule="auto"/>
        <w:ind w:left="0"/>
        <w:textAlignment w:val="baseline"/>
        <w:rPr>
          <w:rFonts w:eastAsia="Times New Roman" w:cs="Segoe UI"/>
          <w:color w:val="0F4761"/>
          <w:kern w:val="0"/>
          <w:sz w:val="32"/>
          <w:szCs w:val="32"/>
          <w14:ligatures w14:val="none"/>
        </w:rPr>
      </w:pPr>
    </w:p>
    <w:p w14:paraId="05D5A5C7" w14:textId="10ECB999" w:rsidR="00885834" w:rsidRPr="00DE6A43" w:rsidRDefault="00885834" w:rsidP="00C46992">
      <w:pPr>
        <w:pStyle w:val="Heading2"/>
        <w:numPr>
          <w:ilvl w:val="0"/>
          <w:numId w:val="0"/>
        </w:numPr>
        <w:rPr>
          <w:rFonts w:eastAsiaTheme="majorEastAsia" w:cstheme="majorBidi"/>
          <w:sz w:val="18"/>
          <w:szCs w:val="18"/>
        </w:rPr>
      </w:pPr>
      <w:bookmarkStart w:id="191" w:name="_Toc215752574"/>
      <w:r w:rsidRPr="00DE6A43">
        <w:rPr>
          <w:rFonts w:eastAsiaTheme="majorEastAsia" w:cstheme="majorBidi"/>
        </w:rPr>
        <w:t>Lahontan Regional Water Quality Control Board</w:t>
      </w:r>
      <w:r w:rsidRPr="00DE6A43">
        <w:rPr>
          <w:rFonts w:ascii="Arial" w:eastAsiaTheme="majorEastAsia" w:hAnsi="Arial" w:cs="Arial"/>
        </w:rPr>
        <w:t> </w:t>
      </w:r>
      <w:bookmarkEnd w:id="191"/>
      <w:r w:rsidRPr="00DE6A43">
        <w:rPr>
          <w:rFonts w:eastAsiaTheme="majorEastAsia" w:cstheme="majorBidi"/>
        </w:rPr>
        <w:t> </w:t>
      </w:r>
    </w:p>
    <w:p w14:paraId="7045653C" w14:textId="77777777"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 xml:space="preserve">The Lahontan Region, located on the eastern side of the Sierra Nevada and extending from the Oregon border to the northern Mojave Desert, covers a vast and diverse geographical area. The name of the Region is derived from the prehistoric Lake Lahontan which once covered much of what is now the state of Nevada. Most of the Region's waterways do not flow into the ocean but instead drain inland to closed basins that are remnants of the ancient lake. Covering roughly 39,210 square miles (or about 20% of California), the Region hosts more than 700 lakes, including Lake Tahoe and Mono Lake both designated as Outstanding National Resource Waters, as well as 3,170 miles of streams and 19,710 square miles of groundwater basins. The major watersheds within the region, listed from north to south, include the Eagle Lake, Susan River/Honey Lake, Truckee, Carson, and Walker River watersheds, followed by the Mono Lake, Owens River, and Mojave River watersheds. The Lahontan Region is home to both the highest (Mount Whitney) and lowest points (Death Valley) in the contiguous United States, contributing to its diverse and extreme climate. It holds the record for both the hottest (134°F in Death Valley) and coldest (-45°F in the Truckee River watershed) temperatures on record in California. This dramatic range in elevation and climate supports a rich variety of plant and animal communities adapted to </w:t>
      </w:r>
      <w:proofErr w:type="gramStart"/>
      <w:r w:rsidRPr="00DE6A43">
        <w:rPr>
          <w:rFonts w:eastAsia="Times New Roman" w:cs="Segoe UI"/>
          <w:kern w:val="0"/>
          <w14:ligatures w14:val="none"/>
        </w:rPr>
        <w:t>its</w:t>
      </w:r>
      <w:proofErr w:type="gramEnd"/>
      <w:r w:rsidRPr="00DE6A43">
        <w:rPr>
          <w:rFonts w:eastAsia="Times New Roman" w:cs="Segoe UI"/>
          <w:kern w:val="0"/>
          <w14:ligatures w14:val="none"/>
        </w:rPr>
        <w:t xml:space="preserve"> unique environmental conditions. </w:t>
      </w:r>
    </w:p>
    <w:p w14:paraId="3739E4E9"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31499380" w14:textId="09AC6F63"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Public agencies dominate land ownership in the Lahontan Region, with management overseen by the U.S. Forest Service, National Park Service, Bureau of Land Management, military branches, California State Parks, and Los Angeles Department of Water and Power. The region attracts millions of visitors annually for recreation, while also supporting major sectors of the economy such as resource extraction (mining, energy production, and silviculture), agriculture (primarily livestock grazing and irrigated alfalfa), and military operations. </w:t>
      </w:r>
    </w:p>
    <w:p w14:paraId="38C1E25E"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6EAC7422" w14:textId="4BE55A31"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 xml:space="preserve">Nonpoint source pollution is the primary driver of water quality issues in the Lahontan Region, stemming from both natural processes and human activities. Key contributors include erosion from legacy land uses, timber harvesting, and livestock grazing, as well as runoff from recreation sites like ski areas and campgrounds, acid drainage from inactive mines, and individual wastewater disposal systems. The Region's population is concentrated in a few high-density communities, which significantly impact areas lacking community wastewater treatment facilities. The </w:t>
      </w:r>
      <w:proofErr w:type="gramStart"/>
      <w:r w:rsidRPr="00DE6A43">
        <w:rPr>
          <w:rFonts w:eastAsia="Times New Roman" w:cs="Segoe UI"/>
          <w:kern w:val="0"/>
          <w14:ligatures w14:val="none"/>
        </w:rPr>
        <w:t>few point</w:t>
      </w:r>
      <w:proofErr w:type="gramEnd"/>
      <w:r w:rsidRPr="00DE6A43">
        <w:rPr>
          <w:rFonts w:eastAsia="Times New Roman" w:cs="Segoe UI"/>
          <w:kern w:val="0"/>
          <w14:ligatures w14:val="none"/>
        </w:rPr>
        <w:t xml:space="preserve"> source discharges that exist are wastewater treatment plants, fish hatcheries, and some geothermal discharges. Pollutants from diverse nonpoint sources, including stormwater runoff, septic systems, and atmospheric deposition, further contribute to water quality degradation and impact aquatic ecosystems in the Lahontan Region. </w:t>
      </w:r>
    </w:p>
    <w:p w14:paraId="4002A4B8" w14:textId="77777777" w:rsidR="00E66C8E" w:rsidRPr="00DE6A43" w:rsidRDefault="00E66C8E" w:rsidP="00C46992">
      <w:pPr>
        <w:pStyle w:val="ListParagraph"/>
        <w:spacing w:after="0" w:line="240" w:lineRule="auto"/>
        <w:ind w:left="0"/>
        <w:textAlignment w:val="baseline"/>
        <w:rPr>
          <w:rFonts w:eastAsia="Times New Roman" w:cs="Segoe UI"/>
          <w:color w:val="0F4761"/>
          <w:kern w:val="0"/>
          <w:sz w:val="32"/>
          <w:szCs w:val="32"/>
          <w14:ligatures w14:val="none"/>
        </w:rPr>
      </w:pPr>
    </w:p>
    <w:p w14:paraId="68F02600" w14:textId="51DA552E" w:rsidR="00885834" w:rsidRPr="00DE6A43" w:rsidRDefault="00885834" w:rsidP="00C46992">
      <w:pPr>
        <w:pStyle w:val="Heading2"/>
        <w:numPr>
          <w:ilvl w:val="0"/>
          <w:numId w:val="0"/>
        </w:numPr>
        <w:rPr>
          <w:rFonts w:eastAsiaTheme="majorEastAsia" w:cstheme="majorBidi"/>
          <w:sz w:val="18"/>
          <w:szCs w:val="18"/>
        </w:rPr>
      </w:pPr>
      <w:bookmarkStart w:id="192" w:name="_Toc215752575"/>
      <w:r w:rsidRPr="00DE6A43">
        <w:rPr>
          <w:rFonts w:eastAsiaTheme="majorEastAsia" w:cstheme="majorBidi"/>
        </w:rPr>
        <w:t>Colorado River Regional Water Quality Control Board</w:t>
      </w:r>
      <w:bookmarkEnd w:id="192"/>
      <w:r w:rsidRPr="00DE6A43">
        <w:rPr>
          <w:rFonts w:eastAsiaTheme="majorEastAsia" w:cstheme="majorBidi"/>
        </w:rPr>
        <w:t>  </w:t>
      </w:r>
    </w:p>
    <w:p w14:paraId="5FEEAC55" w14:textId="77777777"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color w:val="000000"/>
          <w:kern w:val="0"/>
          <w14:ligatures w14:val="none"/>
        </w:rPr>
        <w:t xml:space="preserve">The Colorado River Basin Region covers approximately 13 million acres (20,000 square miles) in the southeastern portion of California. It includes Imperial County and portions of San Bernardino, Riverside, and San Diego counties. It is bounded on the east by the Colorado River; to the south by the Republic of Mexico; the west by the Laguna, San Jacinto, and </w:t>
      </w:r>
      <w:proofErr w:type="gramStart"/>
      <w:r w:rsidRPr="00DE6A43">
        <w:rPr>
          <w:rFonts w:eastAsia="Times New Roman" w:cs="Segoe UI"/>
          <w:color w:val="000000"/>
          <w:kern w:val="0"/>
          <w14:ligatures w14:val="none"/>
        </w:rPr>
        <w:t>San</w:t>
      </w:r>
      <w:r w:rsidRPr="00C46992">
        <w:rPr>
          <w:rFonts w:ascii="Arial" w:eastAsia="Times New Roman" w:hAnsi="Arial" w:cs="Arial"/>
          <w:color w:val="000000"/>
          <w:kern w:val="0"/>
          <w14:ligatures w14:val="none"/>
        </w:rPr>
        <w:t> </w:t>
      </w:r>
      <w:r w:rsidRPr="00DE6A43">
        <w:rPr>
          <w:rFonts w:eastAsia="Times New Roman" w:cs="Segoe UI"/>
          <w:color w:val="000000"/>
          <w:kern w:val="0"/>
          <w14:ligatures w14:val="none"/>
        </w:rPr>
        <w:t xml:space="preserve"> Bernardino</w:t>
      </w:r>
      <w:proofErr w:type="gramEnd"/>
      <w:r w:rsidRPr="00DE6A43">
        <w:rPr>
          <w:rFonts w:eastAsia="Times New Roman" w:cs="Segoe UI"/>
          <w:color w:val="000000"/>
          <w:kern w:val="0"/>
          <w14:ligatures w14:val="none"/>
        </w:rPr>
        <w:t xml:space="preserve"> Mountains; and to the north by the New York, Providence, Granite, Old Dad, Bristol, Rodman, and Ord Mountain Ranges.</w:t>
      </w:r>
      <w:r w:rsidRPr="00DE6A43">
        <w:rPr>
          <w:rFonts w:eastAsia="Times New Roman" w:cs="Aptos"/>
          <w:color w:val="000000"/>
          <w:kern w:val="0"/>
          <w14:ligatures w14:val="none"/>
        </w:rPr>
        <w:t> </w:t>
      </w:r>
      <w:r w:rsidRPr="00DE6A43">
        <w:rPr>
          <w:rFonts w:eastAsia="Times New Roman" w:cs="Segoe UI"/>
          <w:color w:val="000000"/>
          <w:kern w:val="0"/>
          <w14:ligatures w14:val="none"/>
        </w:rPr>
        <w:t> </w:t>
      </w:r>
    </w:p>
    <w:p w14:paraId="62562D04" w14:textId="1095FCC3"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color w:val="000000"/>
          <w:kern w:val="0"/>
          <w14:ligatures w14:val="none"/>
        </w:rPr>
        <w:t>The Colorado River Basin is one of the most arid regions of California. Despite the relative lack of precipitation, the Region contains substantial surface waterbodies, including the Colorado River and the Salton Sea. Many of the alluvial valleys in the Region are underlain by groundwater aquifers that in many cases are the sole source of water for local areas. The Whitewater Hydrologic Unit which includes the Coachella Valley is the most important groundwater basin in the Region. Some of the primary challenges facing the Region include international pollution from Mexico, the Salton Sea, pollution from agricultural runoff, and groundwater pollution. As a result, dischargers in Bard, Coachella, Imperial, and Palo Verde Valleys will continue to be targeted by implementing agricultural waivers of WDRs, TMDLs, and the state’s Onsite Wastewater Treatment Systems Policy. T</w:t>
      </w:r>
      <w:r w:rsidRPr="00DE6A43">
        <w:rPr>
          <w:rFonts w:eastAsia="Times New Roman" w:cs="Segoe UI"/>
          <w:kern w:val="0"/>
          <w14:ligatures w14:val="none"/>
        </w:rPr>
        <w:t xml:space="preserve">he Regional Board’s strategy for addressing </w:t>
      </w:r>
      <w:proofErr w:type="gramStart"/>
      <w:r w:rsidRPr="00DE6A43">
        <w:rPr>
          <w:rFonts w:eastAsia="Times New Roman" w:cs="Segoe UI"/>
          <w:kern w:val="0"/>
          <w14:ligatures w14:val="none"/>
        </w:rPr>
        <w:t>the Salton</w:t>
      </w:r>
      <w:proofErr w:type="gramEnd"/>
      <w:r w:rsidRPr="00DE6A43">
        <w:rPr>
          <w:rFonts w:eastAsia="Times New Roman" w:cs="Segoe UI"/>
          <w:kern w:val="0"/>
          <w14:ligatures w14:val="none"/>
        </w:rPr>
        <w:t xml:space="preserve"> Sea’s impairments is to address the impairments in its tributary waters.  It makes sense to develop Control Plans for the tributary waters because the Alamo River, Coachella Valley Stormwater Channel, Imperial Valley Drains, New River and Salton Sea are interconnected surface waters in the Salton Sea Transboundary watershed. As a result of this, water quality improvements in the tributary waterways will result in improvements to the downstream Salton Sea. </w:t>
      </w:r>
    </w:p>
    <w:p w14:paraId="0E817030" w14:textId="77777777" w:rsidR="00E66C8E" w:rsidRPr="00DE6A43" w:rsidRDefault="00E66C8E" w:rsidP="00C46992">
      <w:pPr>
        <w:pStyle w:val="ListParagraph"/>
        <w:spacing w:after="0" w:line="240" w:lineRule="auto"/>
        <w:ind w:left="0"/>
        <w:textAlignment w:val="baseline"/>
        <w:rPr>
          <w:rFonts w:eastAsia="Times New Roman" w:cs="Segoe UI"/>
          <w:color w:val="000000"/>
          <w:kern w:val="0"/>
          <w14:ligatures w14:val="none"/>
        </w:rPr>
      </w:pPr>
    </w:p>
    <w:p w14:paraId="1F09E120" w14:textId="0BD1E66C"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color w:val="000000"/>
          <w:kern w:val="0"/>
          <w14:ligatures w14:val="none"/>
        </w:rPr>
        <w:t>Specific watersheds that have been and will continue to be the focus of NPS-related restoration and protection efforts for the Regional Water Board include the Alamo River, Imperial Valley Drains, and New River (including International Border). </w:t>
      </w:r>
    </w:p>
    <w:p w14:paraId="590E46F7" w14:textId="77777777"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Times New Roman"/>
          <w:kern w:val="0"/>
          <w14:ligatures w14:val="none"/>
        </w:rPr>
        <w:t> </w:t>
      </w:r>
    </w:p>
    <w:p w14:paraId="13C5505E" w14:textId="77777777" w:rsidR="00885834" w:rsidRPr="00DE6A43" w:rsidRDefault="00885834" w:rsidP="00C46992">
      <w:pPr>
        <w:pStyle w:val="Heading2"/>
        <w:numPr>
          <w:ilvl w:val="0"/>
          <w:numId w:val="0"/>
        </w:numPr>
        <w:rPr>
          <w:rFonts w:eastAsiaTheme="majorEastAsia" w:cstheme="majorBidi"/>
          <w:sz w:val="18"/>
          <w:szCs w:val="18"/>
        </w:rPr>
      </w:pPr>
      <w:bookmarkStart w:id="193" w:name="_Toc215752576"/>
      <w:r w:rsidRPr="00DE6A43">
        <w:rPr>
          <w:rFonts w:eastAsiaTheme="majorEastAsia" w:cstheme="majorBidi"/>
        </w:rPr>
        <w:t>Santa Ana Regional Water Quality Control Board</w:t>
      </w:r>
      <w:bookmarkEnd w:id="193"/>
      <w:r w:rsidRPr="00DE6A43">
        <w:rPr>
          <w:rFonts w:eastAsiaTheme="majorEastAsia" w:cstheme="majorBidi"/>
        </w:rPr>
        <w:t>  </w:t>
      </w:r>
    </w:p>
    <w:p w14:paraId="13A8E970" w14:textId="7DEECD73"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The Santa Ana Region extends southwestward from the crest of the San Gabriel, San Bernardino, and San Jacinto Mountains to the northern part of the Orange County Coast (from the Los Angeles County line and south to the city of Laguna Beach). The 2,800 square mile region, located in coastal southern California between Los Angeles and San Diego, is the smallest of the nine Regional Water Boards in California and the most densely populated, covering the northern two-thirds of Orange County, as well as the population centers of San Bernardino and Riverside counties. The climate of the Santa Ana Region is classified as Mediterranean: generally dry in the summer and mild and wet in the winter with an average annual rainfall of about fifteen inches, most of it occurring between November and March.  </w:t>
      </w:r>
    </w:p>
    <w:p w14:paraId="674B52C8"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52102582" w14:textId="3F7E31DA"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lastRenderedPageBreak/>
        <w:t>The boundaries among California’s nine regions are usually hydrologic divides that separate watersheds, except for the boundary between the Los Angeles and Santa Ana Regions being the Los Angeles County line. Since that county line only approximates the hydrologic divide, part of the city of Pomona area in Los Angeles County drains into the Santa Ana Region, and in Orange County, part of the city of La Habra and other areas of the northwestern section of the County drain into the Los Angeles Region. The east-west alignment of the crest of the San Gabriel and San Bernardino Mountains separates the Santa Ana River Basin from the Mojave Desert, which is part of the Lahontan Basin (Region 6). The crest of the San Jacinto Mountains separates the Region from the Colorado Desert Region (Region 7). In the south, the regional boundary divides the Santa Margarita River drainage area, which is part of the San Diego Region (Region 9), from that of the San Jacinto River, which normally terminates in Lake Elsinore. </w:t>
      </w:r>
    </w:p>
    <w:p w14:paraId="4F15A433"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507BD26E" w14:textId="79D3D815"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The Santa Ana River, the region's main surface water body, is divided into six reaches and consists of natural flows and highly treated municipal wastewater discharges. The San Jacinto Watershed, an area encompassing approximately 780 square miles, contains Lake Elsinore and Canyon Lake. This Watershed connects to the Santa Ana River when Lake Elsinore overflows, which it does rarely under extreme storm events. Specific watersheds that have been and will continue to be the focus of NPS-related restoration and protection efforts for the Regional Water Board include Newport Bay / San Diego Creek, Big Bear Lake, Middle Santa Ana River, San Jacinto River, Canyon Lake, and Lake Elsinore. </w:t>
      </w:r>
    </w:p>
    <w:p w14:paraId="39449682" w14:textId="51C4B542"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p>
    <w:p w14:paraId="174EDD2F" w14:textId="77777777" w:rsidR="00885834" w:rsidRPr="00DE6A43" w:rsidRDefault="00885834" w:rsidP="00C46992">
      <w:pPr>
        <w:pStyle w:val="Heading2"/>
        <w:numPr>
          <w:ilvl w:val="0"/>
          <w:numId w:val="0"/>
        </w:numPr>
        <w:rPr>
          <w:rFonts w:eastAsiaTheme="majorEastAsia" w:cstheme="majorBidi"/>
          <w:sz w:val="18"/>
          <w:szCs w:val="18"/>
        </w:rPr>
      </w:pPr>
      <w:bookmarkStart w:id="194" w:name="_Toc215752577"/>
      <w:r w:rsidRPr="00DE6A43">
        <w:rPr>
          <w:rFonts w:eastAsiaTheme="majorEastAsia" w:cstheme="majorBidi"/>
        </w:rPr>
        <w:t>San Diego Regional Water Quality Control Board</w:t>
      </w:r>
      <w:bookmarkEnd w:id="194"/>
      <w:r w:rsidRPr="00DE6A43">
        <w:rPr>
          <w:rFonts w:eastAsiaTheme="majorEastAsia" w:cstheme="majorBidi"/>
        </w:rPr>
        <w:t>  </w:t>
      </w:r>
    </w:p>
    <w:p w14:paraId="47881363" w14:textId="13ED18BB"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 xml:space="preserve">The San Diego Region is in the southwestern corner of California and comprises most of San Diego County and the southern parts of Orange County and Riverside County. The population of the Region is concentrated near the coast. Agricultural areas are generally located inland from the coast, and much of the area furthest from the coast, including national forest lands, is relatively undeveloped. Waters in the region include the Pacific Ocean; San Diego Bay (the largest enclosed natural bay in southern California); </w:t>
      </w:r>
      <w:proofErr w:type="gramStart"/>
      <w:r w:rsidRPr="00DE6A43">
        <w:rPr>
          <w:rFonts w:eastAsia="Times New Roman" w:cs="Segoe UI"/>
          <w:kern w:val="0"/>
          <w14:ligatures w14:val="none"/>
        </w:rPr>
        <w:t>a number of</w:t>
      </w:r>
      <w:proofErr w:type="gramEnd"/>
      <w:r w:rsidRPr="00DE6A43">
        <w:rPr>
          <w:rFonts w:eastAsia="Times New Roman" w:cs="Segoe UI"/>
          <w:kern w:val="0"/>
          <w14:ligatures w14:val="none"/>
        </w:rPr>
        <w:t xml:space="preserve"> coastal estuaries, lagoons, and stream mouths; many stream systems and associated riparian wetlands, with both perennial and non-perennial reaches; and </w:t>
      </w:r>
      <w:proofErr w:type="gramStart"/>
      <w:r w:rsidRPr="00DE6A43">
        <w:rPr>
          <w:rFonts w:eastAsia="Times New Roman" w:cs="Segoe UI"/>
          <w:kern w:val="0"/>
          <w14:ligatures w14:val="none"/>
        </w:rPr>
        <w:t>a number of</w:t>
      </w:r>
      <w:proofErr w:type="gramEnd"/>
      <w:r w:rsidRPr="00DE6A43">
        <w:rPr>
          <w:rFonts w:eastAsia="Times New Roman" w:cs="Segoe UI"/>
          <w:kern w:val="0"/>
          <w14:ligatures w14:val="none"/>
        </w:rPr>
        <w:t xml:space="preserve"> water supply reservoirs that store local runoff and/or imported water. The Region has very high biodiversity, with several special status species, and many designated conservation areas for protection of natural habitats and ecosystems and native species.  </w:t>
      </w:r>
    </w:p>
    <w:p w14:paraId="5E58FDF5" w14:textId="77777777" w:rsidR="00E66C8E" w:rsidRPr="00DE6A43" w:rsidRDefault="00E66C8E" w:rsidP="00C46992">
      <w:pPr>
        <w:pStyle w:val="ListParagraph"/>
        <w:spacing w:after="0" w:line="240" w:lineRule="auto"/>
        <w:ind w:left="0"/>
        <w:textAlignment w:val="baseline"/>
        <w:rPr>
          <w:rFonts w:eastAsia="Times New Roman" w:cs="Segoe UI"/>
          <w:kern w:val="0"/>
          <w14:ligatures w14:val="none"/>
        </w:rPr>
      </w:pPr>
    </w:p>
    <w:p w14:paraId="4A5CA976" w14:textId="6445A1B1" w:rsidR="00885834" w:rsidRPr="00DE6A43" w:rsidRDefault="00885834" w:rsidP="00C46992">
      <w:pPr>
        <w:pStyle w:val="ListParagraph"/>
        <w:spacing w:after="0" w:line="240" w:lineRule="auto"/>
        <w:ind w:left="0"/>
        <w:textAlignment w:val="baseline"/>
        <w:rPr>
          <w:rFonts w:eastAsia="Times New Roman" w:cs="Segoe UI"/>
          <w:kern w:val="0"/>
          <w:sz w:val="18"/>
          <w:szCs w:val="18"/>
          <w14:ligatures w14:val="none"/>
        </w:rPr>
      </w:pPr>
      <w:r w:rsidRPr="00DE6A43">
        <w:rPr>
          <w:rFonts w:eastAsia="Times New Roman" w:cs="Segoe UI"/>
          <w:kern w:val="0"/>
          <w14:ligatures w14:val="none"/>
        </w:rPr>
        <w:t xml:space="preserve">Land use activities such as agriculture, coastal activities, and hydromodification and </w:t>
      </w:r>
      <w:proofErr w:type="gramStart"/>
      <w:r w:rsidRPr="00DE6A43">
        <w:rPr>
          <w:rFonts w:eastAsia="Times New Roman" w:cs="Segoe UI"/>
          <w:kern w:val="0"/>
          <w14:ligatures w14:val="none"/>
        </w:rPr>
        <w:t>hydrologic</w:t>
      </w:r>
      <w:proofErr w:type="gramEnd"/>
      <w:r w:rsidRPr="00DE6A43">
        <w:rPr>
          <w:rFonts w:eastAsia="Times New Roman" w:cs="Segoe UI"/>
          <w:kern w:val="0"/>
          <w14:ligatures w14:val="none"/>
        </w:rPr>
        <w:t xml:space="preserve"> alteration have resulted in surface water impairments. Specific watersheds that have been and will continue to be the focus of NPS-related restoration and protection efforts for the Regional Water Board include San Mateo Creek, the lower reach of the Tijuana River, San Diego Bay, and Santa Margarita River and Estuary.  Additionally, the San Diego Water Board supports protection for high quality streams to ensure they maintains their high quality and continue to support </w:t>
      </w:r>
      <w:proofErr w:type="gramStart"/>
      <w:r w:rsidRPr="00DE6A43">
        <w:rPr>
          <w:rFonts w:eastAsia="Times New Roman" w:cs="Segoe UI"/>
          <w:kern w:val="0"/>
          <w14:ligatures w14:val="none"/>
        </w:rPr>
        <w:t>all  beneficial</w:t>
      </w:r>
      <w:proofErr w:type="gramEnd"/>
      <w:r w:rsidRPr="00DE6A43">
        <w:rPr>
          <w:rFonts w:eastAsia="Times New Roman" w:cs="Segoe UI"/>
          <w:kern w:val="0"/>
          <w14:ligatures w14:val="none"/>
        </w:rPr>
        <w:t xml:space="preserve"> uses. </w:t>
      </w:r>
    </w:p>
    <w:p w14:paraId="5FDDEE4E" w14:textId="1FA8555D" w:rsidR="00885834" w:rsidRPr="00885834" w:rsidRDefault="00885834" w:rsidP="00E21183">
      <w:pPr>
        <w:pStyle w:val="ListParagraph"/>
        <w:spacing w:after="0" w:line="240" w:lineRule="auto"/>
        <w:textAlignment w:val="baseline"/>
        <w:rPr>
          <w:rFonts w:ascii="Segoe UI" w:eastAsia="Times New Roman" w:hAnsi="Segoe UI" w:cs="Segoe UI"/>
          <w:kern w:val="0"/>
          <w:sz w:val="18"/>
          <w:szCs w:val="18"/>
          <w14:ligatures w14:val="none"/>
        </w:rPr>
      </w:pPr>
    </w:p>
    <w:p w14:paraId="600C0964" w14:textId="77777777" w:rsidR="00885834" w:rsidRPr="00DE6A43" w:rsidRDefault="00885834" w:rsidP="007B0025">
      <w:pPr>
        <w:pStyle w:val="Heading1"/>
        <w:rPr>
          <w:rFonts w:eastAsiaTheme="majorEastAsia" w:cstheme="majorBidi"/>
        </w:rPr>
      </w:pPr>
      <w:bookmarkStart w:id="195" w:name="_Toc215752578"/>
      <w:r w:rsidRPr="00DE6A43">
        <w:rPr>
          <w:rFonts w:eastAsiaTheme="majorEastAsia" w:cstheme="majorBidi"/>
        </w:rPr>
        <w:t>Appendix B</w:t>
      </w:r>
      <w:bookmarkEnd w:id="195"/>
      <w:r w:rsidRPr="00DE6A43">
        <w:rPr>
          <w:rFonts w:eastAsiaTheme="majorEastAsia" w:cstheme="majorBidi"/>
        </w:rPr>
        <w:t> </w:t>
      </w:r>
    </w:p>
    <w:p w14:paraId="48D1201D" w14:textId="77777777" w:rsidR="00885834" w:rsidRPr="00DE6A43" w:rsidRDefault="00885834" w:rsidP="00C46992">
      <w:pPr>
        <w:pStyle w:val="Heading2"/>
        <w:numPr>
          <w:ilvl w:val="0"/>
          <w:numId w:val="0"/>
        </w:numPr>
        <w:rPr>
          <w:rFonts w:ascii="Segoe UI" w:eastAsiaTheme="majorEastAsia" w:hAnsi="Segoe UI" w:cstheme="majorBidi"/>
          <w:sz w:val="18"/>
          <w:szCs w:val="18"/>
        </w:rPr>
      </w:pPr>
      <w:bookmarkStart w:id="196" w:name="_Toc215752579"/>
      <w:r w:rsidRPr="00DE6A43">
        <w:rPr>
          <w:rFonts w:eastAsiaTheme="majorEastAsia" w:cstheme="majorBidi"/>
        </w:rPr>
        <w:t>Targeted Waterbody-Pollutant Combinations by Region</w:t>
      </w:r>
      <w:bookmarkEnd w:id="196"/>
      <w:r w:rsidRPr="00DE6A43">
        <w:rPr>
          <w:rFonts w:eastAsiaTheme="majorEastAsia" w:cstheme="majorBidi"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1"/>
        <w:gridCol w:w="2931"/>
        <w:gridCol w:w="3472"/>
      </w:tblGrid>
      <w:tr w:rsidR="00885834" w:rsidRPr="00DE6A43" w14:paraId="6D51504E" w14:textId="77777777" w:rsidTr="00885834">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D9D9D9"/>
            <w:hideMark/>
          </w:tcPr>
          <w:p w14:paraId="19C9C9C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Region</w:t>
            </w:r>
            <w:r w:rsidRPr="00885834">
              <w:rPr>
                <w:rFonts w:ascii="Aptos" w:eastAsia="Times New Roman" w:hAnsi="Aptos" w:cs="Times New Roman"/>
                <w:kern w:val="0"/>
                <w14:ligatures w14:val="none"/>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6D4DED6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Waterbody</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shd w:val="clear" w:color="auto" w:fill="D9D9D9"/>
            <w:hideMark/>
          </w:tcPr>
          <w:p w14:paraId="619A08D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gramStart"/>
            <w:r w:rsidRPr="00885834">
              <w:rPr>
                <w:rFonts w:ascii="Aptos" w:eastAsia="Times New Roman" w:hAnsi="Aptos" w:cs="Times New Roman"/>
                <w:b/>
                <w:bCs/>
                <w:kern w:val="0"/>
                <w14:ligatures w14:val="none"/>
              </w:rPr>
              <w:t>Pollutant</w:t>
            </w:r>
            <w:proofErr w:type="gramEnd"/>
            <w:r w:rsidRPr="00885834">
              <w:rPr>
                <w:rFonts w:ascii="Aptos" w:eastAsia="Times New Roman" w:hAnsi="Aptos" w:cs="Times New Roman"/>
                <w:b/>
                <w:bCs/>
                <w:kern w:val="0"/>
                <w14:ligatures w14:val="none"/>
              </w:rPr>
              <w: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12DE3A6" w14:textId="77777777" w:rsidTr="00885834">
        <w:trPr>
          <w:trHeight w:val="60"/>
        </w:trPr>
        <w:tc>
          <w:tcPr>
            <w:tcW w:w="2970" w:type="dxa"/>
            <w:vMerge w:val="restart"/>
            <w:tcBorders>
              <w:top w:val="single" w:sz="6" w:space="0" w:color="auto"/>
              <w:left w:val="single" w:sz="6" w:space="0" w:color="auto"/>
              <w:bottom w:val="nil"/>
              <w:right w:val="single" w:sz="6" w:space="0" w:color="auto"/>
            </w:tcBorders>
            <w:hideMark/>
          </w:tcPr>
          <w:p w14:paraId="6382AF6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North Coast (Region 1) </w:t>
            </w:r>
          </w:p>
        </w:tc>
        <w:tc>
          <w:tcPr>
            <w:tcW w:w="2955" w:type="dxa"/>
            <w:tcBorders>
              <w:top w:val="single" w:sz="6" w:space="0" w:color="auto"/>
              <w:left w:val="single" w:sz="6" w:space="0" w:color="auto"/>
              <w:bottom w:val="single" w:sz="6" w:space="0" w:color="auto"/>
              <w:right w:val="single" w:sz="6" w:space="0" w:color="auto"/>
            </w:tcBorders>
            <w:hideMark/>
          </w:tcPr>
          <w:p w14:paraId="278EFD9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Klamath River (Upper)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33A2A20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Biostimulatory</w:t>
            </w:r>
            <w:proofErr w:type="spellEnd"/>
            <w:r w:rsidRPr="00885834">
              <w:rPr>
                <w:rFonts w:ascii="Aptos" w:eastAsia="Times New Roman" w:hAnsi="Aptos" w:cs="Times New Roman"/>
                <w:kern w:val="0"/>
                <w14:ligatures w14:val="none"/>
              </w:rPr>
              <w:t xml:space="preserve"> Conditions: Nitrogen, Phosphorus, Dissolved Oxygen, microcystin, pH, and Temperature</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EF02BDC"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5882FE4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46161E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Klamath - Scott River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16F6A3A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gramStart"/>
            <w:r w:rsidRPr="00885834">
              <w:rPr>
                <w:rFonts w:ascii="Aptos" w:eastAsia="Times New Roman" w:hAnsi="Aptos" w:cs="Times New Roman"/>
                <w:kern w:val="0"/>
                <w14:ligatures w14:val="none"/>
              </w:rPr>
              <w:t>Sediment</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w:t>
            </w:r>
            <w:proofErr w:type="gramEnd"/>
            <w:r w:rsidRPr="00885834">
              <w:rPr>
                <w:rFonts w:ascii="Aptos" w:eastAsia="Times New Roman" w:hAnsi="Aptos" w:cs="Times New Roman"/>
                <w:kern w:val="0"/>
                <w14:ligatures w14:val="none"/>
              </w:rPr>
              <w:t xml:space="preserve"> Temperature </w:t>
            </w:r>
          </w:p>
        </w:tc>
      </w:tr>
      <w:tr w:rsidR="00885834" w:rsidRPr="00DE6A43" w14:paraId="46E7F657"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2ECF5EA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646E19C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Klamath - Shasta River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6EE0F37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Temperature</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6307C36A"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BE23BC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11B0DE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Albion River </w:t>
            </w:r>
          </w:p>
        </w:tc>
        <w:tc>
          <w:tcPr>
            <w:tcW w:w="3405" w:type="dxa"/>
            <w:tcBorders>
              <w:top w:val="single" w:sz="6" w:space="0" w:color="auto"/>
              <w:left w:val="single" w:sz="6" w:space="0" w:color="auto"/>
              <w:bottom w:val="single" w:sz="6" w:space="0" w:color="auto"/>
              <w:right w:val="single" w:sz="6" w:space="0" w:color="auto"/>
            </w:tcBorders>
            <w:hideMark/>
          </w:tcPr>
          <w:p w14:paraId="45F1A9B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180A639B"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3BE0AAB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50266A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Big River </w:t>
            </w:r>
          </w:p>
        </w:tc>
        <w:tc>
          <w:tcPr>
            <w:tcW w:w="3405" w:type="dxa"/>
            <w:tcBorders>
              <w:top w:val="single" w:sz="6" w:space="0" w:color="auto"/>
              <w:left w:val="single" w:sz="6" w:space="0" w:color="auto"/>
              <w:bottom w:val="single" w:sz="6" w:space="0" w:color="auto"/>
              <w:right w:val="single" w:sz="6" w:space="0" w:color="auto"/>
            </w:tcBorders>
            <w:hideMark/>
          </w:tcPr>
          <w:p w14:paraId="382900A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796F7AB6"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619BE47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499453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Eel River, North Fork </w:t>
            </w:r>
          </w:p>
        </w:tc>
        <w:tc>
          <w:tcPr>
            <w:tcW w:w="3405" w:type="dxa"/>
            <w:tcBorders>
              <w:top w:val="single" w:sz="6" w:space="0" w:color="auto"/>
              <w:left w:val="single" w:sz="6" w:space="0" w:color="auto"/>
              <w:bottom w:val="single" w:sz="6" w:space="0" w:color="auto"/>
              <w:right w:val="single" w:sz="6" w:space="0" w:color="auto"/>
            </w:tcBorders>
            <w:hideMark/>
          </w:tcPr>
          <w:p w14:paraId="7700EC2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4EDBAF17"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4C3985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1EB7538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Eel River, Upper Main </w:t>
            </w:r>
          </w:p>
        </w:tc>
        <w:tc>
          <w:tcPr>
            <w:tcW w:w="3405" w:type="dxa"/>
            <w:tcBorders>
              <w:top w:val="single" w:sz="6" w:space="0" w:color="auto"/>
              <w:left w:val="single" w:sz="6" w:space="0" w:color="auto"/>
              <w:bottom w:val="single" w:sz="6" w:space="0" w:color="auto"/>
              <w:right w:val="single" w:sz="6" w:space="0" w:color="auto"/>
            </w:tcBorders>
            <w:hideMark/>
          </w:tcPr>
          <w:p w14:paraId="7A0C8F2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235E0A7E"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5CD8F7E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0AABE82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Eel River, Middle Main </w:t>
            </w:r>
          </w:p>
        </w:tc>
        <w:tc>
          <w:tcPr>
            <w:tcW w:w="3405" w:type="dxa"/>
            <w:tcBorders>
              <w:top w:val="single" w:sz="6" w:space="0" w:color="auto"/>
              <w:left w:val="single" w:sz="6" w:space="0" w:color="auto"/>
              <w:bottom w:val="single" w:sz="6" w:space="0" w:color="auto"/>
              <w:right w:val="single" w:sz="6" w:space="0" w:color="auto"/>
            </w:tcBorders>
            <w:hideMark/>
          </w:tcPr>
          <w:p w14:paraId="7FF6350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48687389"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69C5446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FDF4D2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Eel River, Middle Fork </w:t>
            </w:r>
          </w:p>
        </w:tc>
        <w:tc>
          <w:tcPr>
            <w:tcW w:w="3405" w:type="dxa"/>
            <w:tcBorders>
              <w:top w:val="single" w:sz="6" w:space="0" w:color="auto"/>
              <w:left w:val="single" w:sz="6" w:space="0" w:color="auto"/>
              <w:bottom w:val="single" w:sz="6" w:space="0" w:color="auto"/>
              <w:right w:val="single" w:sz="6" w:space="0" w:color="auto"/>
            </w:tcBorders>
            <w:hideMark/>
          </w:tcPr>
          <w:p w14:paraId="449FFAE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5DF1581F"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6A253AE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1511AC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Eel River, Lower Main </w:t>
            </w:r>
          </w:p>
        </w:tc>
        <w:tc>
          <w:tcPr>
            <w:tcW w:w="3405" w:type="dxa"/>
            <w:tcBorders>
              <w:top w:val="single" w:sz="6" w:space="0" w:color="auto"/>
              <w:left w:val="single" w:sz="6" w:space="0" w:color="auto"/>
              <w:bottom w:val="single" w:sz="6" w:space="0" w:color="auto"/>
              <w:right w:val="single" w:sz="6" w:space="0" w:color="auto"/>
            </w:tcBorders>
            <w:hideMark/>
          </w:tcPr>
          <w:p w14:paraId="0F7D88A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5B757770"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0ECE801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2314E29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Eel River, South Fork </w:t>
            </w:r>
          </w:p>
        </w:tc>
        <w:tc>
          <w:tcPr>
            <w:tcW w:w="3405" w:type="dxa"/>
            <w:tcBorders>
              <w:top w:val="single" w:sz="6" w:space="0" w:color="auto"/>
              <w:left w:val="single" w:sz="6" w:space="0" w:color="auto"/>
              <w:bottom w:val="single" w:sz="6" w:space="0" w:color="auto"/>
              <w:right w:val="single" w:sz="6" w:space="0" w:color="auto"/>
            </w:tcBorders>
            <w:hideMark/>
          </w:tcPr>
          <w:p w14:paraId="7345E52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2DFA0750"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473F53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2F92ACD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Elk River </w:t>
            </w:r>
          </w:p>
        </w:tc>
        <w:tc>
          <w:tcPr>
            <w:tcW w:w="3405" w:type="dxa"/>
            <w:tcBorders>
              <w:top w:val="single" w:sz="6" w:space="0" w:color="auto"/>
              <w:left w:val="single" w:sz="6" w:space="0" w:color="auto"/>
              <w:bottom w:val="single" w:sz="6" w:space="0" w:color="auto"/>
              <w:right w:val="single" w:sz="6" w:space="0" w:color="auto"/>
            </w:tcBorders>
            <w:hideMark/>
          </w:tcPr>
          <w:p w14:paraId="28FDDC5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42AD35EC"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6BF75383"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0A4BC56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Estero De San Antonio </w:t>
            </w:r>
          </w:p>
        </w:tc>
        <w:tc>
          <w:tcPr>
            <w:tcW w:w="3405" w:type="dxa"/>
            <w:tcBorders>
              <w:top w:val="single" w:sz="6" w:space="0" w:color="auto"/>
              <w:left w:val="single" w:sz="6" w:space="0" w:color="auto"/>
              <w:bottom w:val="single" w:sz="6" w:space="0" w:color="auto"/>
              <w:right w:val="single" w:sz="6" w:space="0" w:color="auto"/>
            </w:tcBorders>
            <w:hideMark/>
          </w:tcPr>
          <w:p w14:paraId="17E18B6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Nutrients </w:t>
            </w:r>
          </w:p>
        </w:tc>
      </w:tr>
      <w:tr w:rsidR="00885834" w:rsidRPr="00DE6A43" w14:paraId="43FC52EF"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09FA7A3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692FAE3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Garcia River </w:t>
            </w:r>
          </w:p>
        </w:tc>
        <w:tc>
          <w:tcPr>
            <w:tcW w:w="3405" w:type="dxa"/>
            <w:tcBorders>
              <w:top w:val="single" w:sz="6" w:space="0" w:color="auto"/>
              <w:left w:val="single" w:sz="6" w:space="0" w:color="auto"/>
              <w:bottom w:val="single" w:sz="6" w:space="0" w:color="auto"/>
              <w:right w:val="single" w:sz="6" w:space="0" w:color="auto"/>
            </w:tcBorders>
            <w:hideMark/>
          </w:tcPr>
          <w:p w14:paraId="653BD8E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3E8A4AC6"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20665D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0A7D490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Gualala River </w:t>
            </w:r>
          </w:p>
        </w:tc>
        <w:tc>
          <w:tcPr>
            <w:tcW w:w="3405" w:type="dxa"/>
            <w:tcBorders>
              <w:top w:val="single" w:sz="6" w:space="0" w:color="auto"/>
              <w:left w:val="single" w:sz="6" w:space="0" w:color="auto"/>
              <w:bottom w:val="single" w:sz="6" w:space="0" w:color="auto"/>
              <w:right w:val="single" w:sz="6" w:space="0" w:color="auto"/>
            </w:tcBorders>
            <w:hideMark/>
          </w:tcPr>
          <w:p w14:paraId="0367C20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43587694"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5A63606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1770EE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Laguna De Santa Rosa </w:t>
            </w:r>
          </w:p>
        </w:tc>
        <w:tc>
          <w:tcPr>
            <w:tcW w:w="3405" w:type="dxa"/>
            <w:tcBorders>
              <w:top w:val="single" w:sz="6" w:space="0" w:color="auto"/>
              <w:left w:val="single" w:sz="6" w:space="0" w:color="auto"/>
              <w:bottom w:val="single" w:sz="6" w:space="0" w:color="auto"/>
              <w:right w:val="single" w:sz="6" w:space="0" w:color="auto"/>
            </w:tcBorders>
            <w:hideMark/>
          </w:tcPr>
          <w:p w14:paraId="3F83EE4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Dissolved Oxygen, Temperature, Sediment, Indicator Bacteria </w:t>
            </w:r>
          </w:p>
        </w:tc>
      </w:tr>
      <w:tr w:rsidR="00885834" w:rsidRPr="00DE6A43" w14:paraId="249D491B"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33C9D75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6158158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Lost River, Upper </w:t>
            </w:r>
          </w:p>
        </w:tc>
        <w:tc>
          <w:tcPr>
            <w:tcW w:w="3405" w:type="dxa"/>
            <w:tcBorders>
              <w:top w:val="single" w:sz="6" w:space="0" w:color="auto"/>
              <w:left w:val="single" w:sz="6" w:space="0" w:color="auto"/>
              <w:bottom w:val="single" w:sz="6" w:space="0" w:color="auto"/>
              <w:right w:val="single" w:sz="6" w:space="0" w:color="auto"/>
            </w:tcBorders>
            <w:hideMark/>
          </w:tcPr>
          <w:p w14:paraId="0B3FAB5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Temperature </w:t>
            </w:r>
          </w:p>
        </w:tc>
      </w:tr>
      <w:tr w:rsidR="00885834" w:rsidRPr="00DE6A43" w14:paraId="523880BB"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10A472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257B14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Lost River, Lower </w:t>
            </w:r>
          </w:p>
        </w:tc>
        <w:tc>
          <w:tcPr>
            <w:tcW w:w="3405" w:type="dxa"/>
            <w:tcBorders>
              <w:top w:val="single" w:sz="6" w:space="0" w:color="auto"/>
              <w:left w:val="single" w:sz="6" w:space="0" w:color="auto"/>
              <w:bottom w:val="single" w:sz="6" w:space="0" w:color="auto"/>
              <w:right w:val="single" w:sz="6" w:space="0" w:color="auto"/>
            </w:tcBorders>
            <w:hideMark/>
          </w:tcPr>
          <w:p w14:paraId="3938C70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pH </w:t>
            </w:r>
          </w:p>
        </w:tc>
      </w:tr>
      <w:tr w:rsidR="00885834" w:rsidRPr="00DE6A43" w14:paraId="54ADF979"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5CAF655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FCEB70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Mad River </w:t>
            </w:r>
          </w:p>
        </w:tc>
        <w:tc>
          <w:tcPr>
            <w:tcW w:w="3405" w:type="dxa"/>
            <w:tcBorders>
              <w:top w:val="single" w:sz="6" w:space="0" w:color="auto"/>
              <w:left w:val="single" w:sz="6" w:space="0" w:color="auto"/>
              <w:bottom w:val="single" w:sz="6" w:space="0" w:color="auto"/>
              <w:right w:val="single" w:sz="6" w:space="0" w:color="auto"/>
            </w:tcBorders>
            <w:hideMark/>
          </w:tcPr>
          <w:p w14:paraId="4850893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Turbidity </w:t>
            </w:r>
          </w:p>
        </w:tc>
      </w:tr>
      <w:tr w:rsidR="00885834" w:rsidRPr="00DE6A43" w14:paraId="5E691EF5"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31486AA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2305E6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Mattole River </w:t>
            </w:r>
          </w:p>
        </w:tc>
        <w:tc>
          <w:tcPr>
            <w:tcW w:w="3405" w:type="dxa"/>
            <w:tcBorders>
              <w:top w:val="single" w:sz="6" w:space="0" w:color="auto"/>
              <w:left w:val="single" w:sz="6" w:space="0" w:color="auto"/>
              <w:bottom w:val="single" w:sz="6" w:space="0" w:color="auto"/>
              <w:right w:val="single" w:sz="6" w:space="0" w:color="auto"/>
            </w:tcBorders>
            <w:hideMark/>
          </w:tcPr>
          <w:p w14:paraId="54A1CE0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46AB1573"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01D57CFE"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7628C38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Navarro River </w:t>
            </w:r>
          </w:p>
        </w:tc>
        <w:tc>
          <w:tcPr>
            <w:tcW w:w="3405" w:type="dxa"/>
            <w:tcBorders>
              <w:top w:val="single" w:sz="6" w:space="0" w:color="auto"/>
              <w:left w:val="single" w:sz="6" w:space="0" w:color="auto"/>
              <w:bottom w:val="single" w:sz="6" w:space="0" w:color="auto"/>
              <w:right w:val="single" w:sz="6" w:space="0" w:color="auto"/>
            </w:tcBorders>
            <w:hideMark/>
          </w:tcPr>
          <w:p w14:paraId="14E23F8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62073F19"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2C62B19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614405B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Noyo River </w:t>
            </w:r>
          </w:p>
        </w:tc>
        <w:tc>
          <w:tcPr>
            <w:tcW w:w="3405" w:type="dxa"/>
            <w:tcBorders>
              <w:top w:val="single" w:sz="6" w:space="0" w:color="auto"/>
              <w:left w:val="single" w:sz="6" w:space="0" w:color="auto"/>
              <w:bottom w:val="single" w:sz="6" w:space="0" w:color="auto"/>
              <w:right w:val="single" w:sz="6" w:space="0" w:color="auto"/>
            </w:tcBorders>
            <w:hideMark/>
          </w:tcPr>
          <w:p w14:paraId="099CDE4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6C49A884"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B0C99F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D7B8A8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Redwood Creek </w:t>
            </w:r>
          </w:p>
        </w:tc>
        <w:tc>
          <w:tcPr>
            <w:tcW w:w="3405" w:type="dxa"/>
            <w:tcBorders>
              <w:top w:val="single" w:sz="6" w:space="0" w:color="auto"/>
              <w:left w:val="single" w:sz="6" w:space="0" w:color="auto"/>
              <w:bottom w:val="single" w:sz="6" w:space="0" w:color="auto"/>
              <w:right w:val="single" w:sz="6" w:space="0" w:color="auto"/>
            </w:tcBorders>
            <w:hideMark/>
          </w:tcPr>
          <w:p w14:paraId="477EF35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31C209EE"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60D2C956"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1182CBF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Russian River </w:t>
            </w:r>
          </w:p>
        </w:tc>
        <w:tc>
          <w:tcPr>
            <w:tcW w:w="3405" w:type="dxa"/>
            <w:tcBorders>
              <w:top w:val="single" w:sz="6" w:space="0" w:color="auto"/>
              <w:left w:val="single" w:sz="6" w:space="0" w:color="auto"/>
              <w:bottom w:val="single" w:sz="6" w:space="0" w:color="auto"/>
              <w:right w:val="single" w:sz="6" w:space="0" w:color="auto"/>
            </w:tcBorders>
            <w:hideMark/>
          </w:tcPr>
          <w:p w14:paraId="61D7E03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Pathogens, Sediment, Temperature </w:t>
            </w:r>
          </w:p>
        </w:tc>
      </w:tr>
      <w:tr w:rsidR="00885834" w:rsidRPr="00DE6A43" w14:paraId="26E8008F"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7C03C8C6"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83A418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Salmon River </w:t>
            </w:r>
          </w:p>
        </w:tc>
        <w:tc>
          <w:tcPr>
            <w:tcW w:w="3405" w:type="dxa"/>
            <w:tcBorders>
              <w:top w:val="single" w:sz="6" w:space="0" w:color="auto"/>
              <w:left w:val="single" w:sz="6" w:space="0" w:color="auto"/>
              <w:bottom w:val="single" w:sz="6" w:space="0" w:color="auto"/>
              <w:right w:val="single" w:sz="6" w:space="0" w:color="auto"/>
            </w:tcBorders>
            <w:hideMark/>
          </w:tcPr>
          <w:p w14:paraId="2DF18E2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Temperature </w:t>
            </w:r>
          </w:p>
        </w:tc>
      </w:tr>
      <w:tr w:rsidR="00885834" w:rsidRPr="00DE6A43" w14:paraId="67D6FC2A"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2D6A27D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5C88592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Scott River </w:t>
            </w:r>
          </w:p>
        </w:tc>
        <w:tc>
          <w:tcPr>
            <w:tcW w:w="3405" w:type="dxa"/>
            <w:tcBorders>
              <w:top w:val="single" w:sz="6" w:space="0" w:color="auto"/>
              <w:left w:val="single" w:sz="6" w:space="0" w:color="auto"/>
              <w:bottom w:val="single" w:sz="6" w:space="0" w:color="auto"/>
              <w:right w:val="single" w:sz="6" w:space="0" w:color="auto"/>
            </w:tcBorders>
            <w:hideMark/>
          </w:tcPr>
          <w:p w14:paraId="75D0D70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Temperature </w:t>
            </w:r>
          </w:p>
        </w:tc>
      </w:tr>
      <w:tr w:rsidR="00885834" w:rsidRPr="00DE6A43" w14:paraId="3D524624"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3D94CD9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109F2C9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Shasta River </w:t>
            </w:r>
          </w:p>
        </w:tc>
        <w:tc>
          <w:tcPr>
            <w:tcW w:w="3405" w:type="dxa"/>
            <w:tcBorders>
              <w:top w:val="single" w:sz="6" w:space="0" w:color="auto"/>
              <w:left w:val="single" w:sz="6" w:space="0" w:color="auto"/>
              <w:bottom w:val="single" w:sz="6" w:space="0" w:color="auto"/>
              <w:right w:val="single" w:sz="6" w:space="0" w:color="auto"/>
            </w:tcBorders>
            <w:hideMark/>
          </w:tcPr>
          <w:p w14:paraId="457F3CF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Dissolved Oxygen, Temperature </w:t>
            </w:r>
          </w:p>
        </w:tc>
      </w:tr>
      <w:tr w:rsidR="00885834" w:rsidRPr="00DE6A43" w14:paraId="428E1A3C"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1859A35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1DB959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Smith River </w:t>
            </w:r>
          </w:p>
        </w:tc>
        <w:tc>
          <w:tcPr>
            <w:tcW w:w="3405" w:type="dxa"/>
            <w:tcBorders>
              <w:top w:val="single" w:sz="6" w:space="0" w:color="auto"/>
              <w:left w:val="single" w:sz="6" w:space="0" w:color="auto"/>
              <w:bottom w:val="single" w:sz="6" w:space="0" w:color="auto"/>
              <w:right w:val="single" w:sz="6" w:space="0" w:color="auto"/>
            </w:tcBorders>
            <w:hideMark/>
          </w:tcPr>
          <w:p w14:paraId="2006DE6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Pesticides, Sediment, Copper, Temperature, Nutrients, Toxicity </w:t>
            </w:r>
          </w:p>
        </w:tc>
      </w:tr>
      <w:tr w:rsidR="00885834" w:rsidRPr="00DE6A43" w14:paraId="16516B87"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6091585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2F62A8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Stemple Creek </w:t>
            </w:r>
          </w:p>
        </w:tc>
        <w:tc>
          <w:tcPr>
            <w:tcW w:w="3405" w:type="dxa"/>
            <w:tcBorders>
              <w:top w:val="single" w:sz="6" w:space="0" w:color="auto"/>
              <w:left w:val="single" w:sz="6" w:space="0" w:color="auto"/>
              <w:bottom w:val="single" w:sz="6" w:space="0" w:color="auto"/>
              <w:right w:val="single" w:sz="6" w:space="0" w:color="auto"/>
            </w:tcBorders>
            <w:hideMark/>
          </w:tcPr>
          <w:p w14:paraId="78CAC76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Sediment </w:t>
            </w:r>
          </w:p>
        </w:tc>
      </w:tr>
      <w:tr w:rsidR="00885834" w:rsidRPr="00DE6A43" w14:paraId="0014E9B6"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4C96E61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54060E9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Ten Mile River </w:t>
            </w:r>
          </w:p>
        </w:tc>
        <w:tc>
          <w:tcPr>
            <w:tcW w:w="3405" w:type="dxa"/>
            <w:tcBorders>
              <w:top w:val="single" w:sz="6" w:space="0" w:color="auto"/>
              <w:left w:val="single" w:sz="6" w:space="0" w:color="auto"/>
              <w:bottom w:val="single" w:sz="6" w:space="0" w:color="auto"/>
              <w:right w:val="single" w:sz="6" w:space="0" w:color="auto"/>
            </w:tcBorders>
            <w:hideMark/>
          </w:tcPr>
          <w:p w14:paraId="0769C77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695BCB8E"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3D568C5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C519E7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Trinity River </w:t>
            </w:r>
          </w:p>
        </w:tc>
        <w:tc>
          <w:tcPr>
            <w:tcW w:w="3405" w:type="dxa"/>
            <w:tcBorders>
              <w:top w:val="single" w:sz="6" w:space="0" w:color="auto"/>
              <w:left w:val="single" w:sz="6" w:space="0" w:color="auto"/>
              <w:bottom w:val="single" w:sz="6" w:space="0" w:color="auto"/>
              <w:right w:val="single" w:sz="6" w:space="0" w:color="auto"/>
            </w:tcBorders>
            <w:hideMark/>
          </w:tcPr>
          <w:p w14:paraId="22386A8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2EBEE33A" w14:textId="77777777" w:rsidTr="00885834">
        <w:trPr>
          <w:trHeight w:val="60"/>
        </w:trPr>
        <w:tc>
          <w:tcPr>
            <w:tcW w:w="0" w:type="auto"/>
            <w:vMerge/>
            <w:tcBorders>
              <w:top w:val="single" w:sz="6" w:space="0" w:color="auto"/>
              <w:left w:val="single" w:sz="6" w:space="0" w:color="auto"/>
              <w:bottom w:val="nil"/>
              <w:right w:val="single" w:sz="6" w:space="0" w:color="auto"/>
            </w:tcBorders>
            <w:vAlign w:val="center"/>
            <w:hideMark/>
          </w:tcPr>
          <w:p w14:paraId="019CF2D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7D1DA77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Trinity River, South Fork </w:t>
            </w:r>
          </w:p>
        </w:tc>
        <w:tc>
          <w:tcPr>
            <w:tcW w:w="3405" w:type="dxa"/>
            <w:tcBorders>
              <w:top w:val="single" w:sz="6" w:space="0" w:color="auto"/>
              <w:left w:val="single" w:sz="6" w:space="0" w:color="auto"/>
              <w:bottom w:val="single" w:sz="6" w:space="0" w:color="auto"/>
              <w:right w:val="single" w:sz="6" w:space="0" w:color="auto"/>
            </w:tcBorders>
            <w:hideMark/>
          </w:tcPr>
          <w:p w14:paraId="75ADFC8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384F1AD4" w14:textId="77777777" w:rsidTr="00885834">
        <w:trPr>
          <w:trHeight w:val="60"/>
        </w:trPr>
        <w:tc>
          <w:tcPr>
            <w:tcW w:w="2970" w:type="dxa"/>
            <w:vMerge w:val="restart"/>
            <w:tcBorders>
              <w:top w:val="single" w:sz="6" w:space="0" w:color="auto"/>
              <w:left w:val="inset" w:sz="18" w:space="0" w:color="auto"/>
              <w:bottom w:val="nil"/>
              <w:right w:val="nil"/>
            </w:tcBorders>
            <w:hideMark/>
          </w:tcPr>
          <w:p w14:paraId="6C1FE37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Francisco Bay (Region 2) </w:t>
            </w:r>
          </w:p>
        </w:tc>
        <w:tc>
          <w:tcPr>
            <w:tcW w:w="2955" w:type="dxa"/>
            <w:tcBorders>
              <w:top w:val="single" w:sz="6" w:space="0" w:color="auto"/>
              <w:left w:val="single" w:sz="6" w:space="0" w:color="auto"/>
              <w:bottom w:val="single" w:sz="6" w:space="0" w:color="auto"/>
              <w:right w:val="single" w:sz="6" w:space="0" w:color="auto"/>
            </w:tcBorders>
            <w:hideMark/>
          </w:tcPr>
          <w:p w14:paraId="1E670DD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Walker Creek </w:t>
            </w:r>
          </w:p>
        </w:tc>
        <w:tc>
          <w:tcPr>
            <w:tcW w:w="3405" w:type="dxa"/>
            <w:tcBorders>
              <w:top w:val="single" w:sz="6" w:space="0" w:color="auto"/>
              <w:left w:val="single" w:sz="6" w:space="0" w:color="auto"/>
              <w:bottom w:val="single" w:sz="6" w:space="0" w:color="auto"/>
              <w:right w:val="single" w:sz="6" w:space="0" w:color="auto"/>
            </w:tcBorders>
            <w:hideMark/>
          </w:tcPr>
          <w:p w14:paraId="728A223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Mercury </w:t>
            </w:r>
          </w:p>
        </w:tc>
      </w:tr>
      <w:tr w:rsidR="00885834" w:rsidRPr="00DE6A43" w14:paraId="5A639E25"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DC50D4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1B9A797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Tomales Bay and tributaries </w:t>
            </w:r>
          </w:p>
        </w:tc>
        <w:tc>
          <w:tcPr>
            <w:tcW w:w="3405" w:type="dxa"/>
            <w:tcBorders>
              <w:top w:val="single" w:sz="6" w:space="0" w:color="auto"/>
              <w:left w:val="single" w:sz="6" w:space="0" w:color="auto"/>
              <w:bottom w:val="single" w:sz="6" w:space="0" w:color="auto"/>
              <w:right w:val="single" w:sz="6" w:space="0" w:color="auto"/>
            </w:tcBorders>
            <w:hideMark/>
          </w:tcPr>
          <w:p w14:paraId="10319D1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Pathogens and Sediment </w:t>
            </w:r>
          </w:p>
        </w:tc>
      </w:tr>
      <w:tr w:rsidR="00885834" w:rsidRPr="00DE6A43" w14:paraId="78DDB80F"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3AB6CCC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11DAD83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Napa River </w:t>
            </w:r>
          </w:p>
        </w:tc>
        <w:tc>
          <w:tcPr>
            <w:tcW w:w="3405" w:type="dxa"/>
            <w:tcBorders>
              <w:top w:val="single" w:sz="6" w:space="0" w:color="auto"/>
              <w:left w:val="single" w:sz="6" w:space="0" w:color="auto"/>
              <w:bottom w:val="single" w:sz="6" w:space="0" w:color="auto"/>
              <w:right w:val="single" w:sz="6" w:space="0" w:color="auto"/>
            </w:tcBorders>
            <w:hideMark/>
          </w:tcPr>
          <w:p w14:paraId="13A6963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Pathogens and Sediment </w:t>
            </w:r>
          </w:p>
        </w:tc>
      </w:tr>
      <w:tr w:rsidR="00885834" w:rsidRPr="00DE6A43" w14:paraId="0B2CDE8A"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6CEB0FD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10CC40D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Sonoma Creek </w:t>
            </w:r>
          </w:p>
        </w:tc>
        <w:tc>
          <w:tcPr>
            <w:tcW w:w="3405" w:type="dxa"/>
            <w:tcBorders>
              <w:top w:val="single" w:sz="6" w:space="0" w:color="auto"/>
              <w:left w:val="single" w:sz="6" w:space="0" w:color="auto"/>
              <w:bottom w:val="single" w:sz="6" w:space="0" w:color="auto"/>
              <w:right w:val="single" w:sz="6" w:space="0" w:color="auto"/>
            </w:tcBorders>
            <w:hideMark/>
          </w:tcPr>
          <w:p w14:paraId="06E1455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Pathogens and Sediment </w:t>
            </w:r>
          </w:p>
        </w:tc>
      </w:tr>
      <w:tr w:rsidR="00885834" w:rsidRPr="00DE6A43" w14:paraId="2D226A3D"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3620AC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734377E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Pescadero Creek and Butano Creek  </w:t>
            </w:r>
          </w:p>
        </w:tc>
        <w:tc>
          <w:tcPr>
            <w:tcW w:w="3405" w:type="dxa"/>
            <w:tcBorders>
              <w:top w:val="single" w:sz="6" w:space="0" w:color="auto"/>
              <w:left w:val="single" w:sz="6" w:space="0" w:color="auto"/>
              <w:bottom w:val="single" w:sz="6" w:space="0" w:color="auto"/>
              <w:right w:val="single" w:sz="6" w:space="0" w:color="auto"/>
            </w:tcBorders>
            <w:hideMark/>
          </w:tcPr>
          <w:p w14:paraId="7E5C11C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15D3778C"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1C527E8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23CBD44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Petaluma River </w:t>
            </w:r>
          </w:p>
        </w:tc>
        <w:tc>
          <w:tcPr>
            <w:tcW w:w="3405" w:type="dxa"/>
            <w:tcBorders>
              <w:top w:val="single" w:sz="6" w:space="0" w:color="auto"/>
              <w:left w:val="single" w:sz="6" w:space="0" w:color="auto"/>
              <w:bottom w:val="single" w:sz="6" w:space="0" w:color="auto"/>
              <w:right w:val="single" w:sz="6" w:space="0" w:color="auto"/>
            </w:tcBorders>
            <w:hideMark/>
          </w:tcPr>
          <w:p w14:paraId="5D9AC70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Bacteria </w:t>
            </w:r>
          </w:p>
        </w:tc>
      </w:tr>
      <w:tr w:rsidR="00885834" w:rsidRPr="00DE6A43" w14:paraId="4500EAAF"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6C9DFB5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03BF3AE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Pillar Point Harbor and Venice Beach </w:t>
            </w:r>
          </w:p>
        </w:tc>
        <w:tc>
          <w:tcPr>
            <w:tcW w:w="3405" w:type="dxa"/>
            <w:tcBorders>
              <w:top w:val="single" w:sz="6" w:space="0" w:color="auto"/>
              <w:left w:val="single" w:sz="6" w:space="0" w:color="auto"/>
              <w:bottom w:val="single" w:sz="6" w:space="0" w:color="auto"/>
              <w:right w:val="single" w:sz="6" w:space="0" w:color="auto"/>
            </w:tcBorders>
            <w:hideMark/>
          </w:tcPr>
          <w:p w14:paraId="5A42854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Bacteria </w:t>
            </w:r>
          </w:p>
        </w:tc>
      </w:tr>
      <w:tr w:rsidR="00885834" w:rsidRPr="00DE6A43" w14:paraId="5E647ED1" w14:textId="77777777" w:rsidTr="00885834">
        <w:trPr>
          <w:trHeight w:val="60"/>
        </w:trPr>
        <w:tc>
          <w:tcPr>
            <w:tcW w:w="2970" w:type="dxa"/>
            <w:vMerge w:val="restart"/>
            <w:tcBorders>
              <w:top w:val="single" w:sz="6" w:space="0" w:color="auto"/>
              <w:left w:val="inset" w:sz="18" w:space="0" w:color="auto"/>
              <w:bottom w:val="nil"/>
              <w:right w:val="nil"/>
            </w:tcBorders>
            <w:hideMark/>
          </w:tcPr>
          <w:p w14:paraId="4F38244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Coast (Region 3) </w:t>
            </w:r>
          </w:p>
        </w:tc>
        <w:tc>
          <w:tcPr>
            <w:tcW w:w="2955" w:type="dxa"/>
            <w:tcBorders>
              <w:top w:val="single" w:sz="6" w:space="0" w:color="auto"/>
              <w:left w:val="single" w:sz="6" w:space="0" w:color="auto"/>
              <w:bottom w:val="single" w:sz="6" w:space="0" w:color="auto"/>
              <w:right w:val="single" w:sz="6" w:space="0" w:color="auto"/>
            </w:tcBorders>
            <w:hideMark/>
          </w:tcPr>
          <w:p w14:paraId="37D37B9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Pajaro River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4738857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pesticides, toxicity, and sediment</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654563E0"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062034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5B255F9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Lower Salinas River watershed (including Gabilan creek watershed, Moro Cojo Slough and Blanco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43D1DE2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pesticides, toxicity, turbidity, and sediment</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DE88E9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3215680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7A45DF9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Maria River (including Oso Flaco Watershed and Orcutt Creek)</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659E888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pesticides, toxicity, and sediment</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5EE7BC49"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2DB21D4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2519128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Carpinteria area watersheds (Carpinteria Creek and the Carpinteria Marsh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4DE82BD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pesticides, sediment, and turbidity </w:t>
            </w:r>
          </w:p>
        </w:tc>
      </w:tr>
      <w:tr w:rsidR="00885834" w:rsidRPr="00DE6A43" w14:paraId="58E6691D"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B2F3826"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5D89FEC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p w14:paraId="11FF93E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Elkhorn Slough </w:t>
            </w:r>
          </w:p>
        </w:tc>
        <w:tc>
          <w:tcPr>
            <w:tcW w:w="3405" w:type="dxa"/>
            <w:tcBorders>
              <w:top w:val="single" w:sz="6" w:space="0" w:color="auto"/>
              <w:left w:val="single" w:sz="6" w:space="0" w:color="auto"/>
              <w:bottom w:val="single" w:sz="6" w:space="0" w:color="auto"/>
              <w:right w:val="single" w:sz="6" w:space="0" w:color="auto"/>
            </w:tcBorders>
            <w:hideMark/>
          </w:tcPr>
          <w:p w14:paraId="14D8B6B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Nutrients, pesticides, toxicity, and sediment </w:t>
            </w:r>
          </w:p>
        </w:tc>
      </w:tr>
      <w:tr w:rsidR="00885834" w:rsidRPr="00DE6A43" w14:paraId="723F0B4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1A5B673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3F92544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Cruz area watersheds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6BB74E2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pesticides, and bacteria </w:t>
            </w:r>
          </w:p>
        </w:tc>
      </w:tr>
      <w:tr w:rsidR="00885834" w:rsidRPr="00DE6A43" w14:paraId="12E61906"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79FC70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47A25E1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Ynez River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3B003B0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and pesticides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A9E0A26"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205AB09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5235F15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Gazos</w:t>
            </w:r>
            <w:proofErr w:type="spellEnd"/>
            <w:r w:rsidRPr="00885834">
              <w:rPr>
                <w:rFonts w:ascii="Aptos" w:eastAsia="Times New Roman" w:hAnsi="Aptos" w:cs="Times New Roman"/>
                <w:kern w:val="0"/>
                <w14:ligatures w14:val="none"/>
              </w:rPr>
              <w:t xml:space="preserve"> Creek, San </w:t>
            </w:r>
            <w:proofErr w:type="spellStart"/>
            <w:r w:rsidRPr="00885834">
              <w:rPr>
                <w:rFonts w:ascii="Aptos" w:eastAsia="Times New Roman" w:hAnsi="Aptos" w:cs="Times New Roman"/>
                <w:kern w:val="0"/>
                <w14:ligatures w14:val="none"/>
              </w:rPr>
              <w:t>Carpoforo</w:t>
            </w:r>
            <w:proofErr w:type="spellEnd"/>
            <w:r w:rsidRPr="00885834">
              <w:rPr>
                <w:rFonts w:ascii="Aptos" w:eastAsia="Times New Roman" w:hAnsi="Aptos" w:cs="Times New Roman"/>
                <w:kern w:val="0"/>
                <w14:ligatures w14:val="none"/>
              </w:rPr>
              <w:t xml:space="preserve"> Creek, Scott Creek (Santa Cruz Co.), Waddell Creek (Santa Cruz Co.), and any stream that supports anadromous fisheries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7A7877E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nutrients, pesticides, turbidity, and bacteria </w:t>
            </w:r>
          </w:p>
        </w:tc>
      </w:tr>
      <w:tr w:rsidR="00A16CBC" w:rsidRPr="00DE6A43" w14:paraId="17D87727" w14:textId="77777777" w:rsidTr="003C0D0B">
        <w:trPr>
          <w:trHeight w:val="462"/>
        </w:trPr>
        <w:tc>
          <w:tcPr>
            <w:tcW w:w="0" w:type="auto"/>
            <w:vMerge/>
            <w:tcBorders>
              <w:top w:val="single" w:sz="6" w:space="0" w:color="auto"/>
              <w:left w:val="inset" w:sz="18" w:space="0" w:color="auto"/>
              <w:bottom w:val="nil"/>
              <w:right w:val="nil"/>
            </w:tcBorders>
            <w:vAlign w:val="center"/>
          </w:tcPr>
          <w:p w14:paraId="455B0D3E" w14:textId="77777777" w:rsidR="00A16CBC" w:rsidRPr="00885834" w:rsidRDefault="00A16CBC"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tcPr>
          <w:p w14:paraId="5117CC0E" w14:textId="7FA96E64" w:rsidR="00A16CBC" w:rsidRPr="00885834" w:rsidRDefault="00A16CBC" w:rsidP="00885834">
            <w:pPr>
              <w:spacing w:after="0" w:line="240" w:lineRule="auto"/>
              <w:textAlignment w:val="baseline"/>
              <w:rPr>
                <w:rFonts w:ascii="Aptos" w:eastAsia="Times New Roman" w:hAnsi="Aptos" w:cs="Times New Roman"/>
                <w:kern w:val="0"/>
                <w14:ligatures w14:val="none"/>
              </w:rPr>
            </w:pPr>
            <w:r>
              <w:rPr>
                <w:rFonts w:ascii="Aptos" w:eastAsia="Times New Roman" w:hAnsi="Aptos" w:cs="Times New Roman"/>
                <w:kern w:val="0"/>
                <w14:ligatures w14:val="none"/>
              </w:rPr>
              <w:t>Arroyo Grande Creek</w:t>
            </w:r>
          </w:p>
        </w:tc>
        <w:tc>
          <w:tcPr>
            <w:tcW w:w="3405" w:type="dxa"/>
            <w:tcBorders>
              <w:top w:val="single" w:sz="6" w:space="0" w:color="auto"/>
              <w:left w:val="single" w:sz="6" w:space="0" w:color="auto"/>
              <w:bottom w:val="single" w:sz="6" w:space="0" w:color="auto"/>
              <w:right w:val="single" w:sz="6" w:space="0" w:color="auto"/>
            </w:tcBorders>
          </w:tcPr>
          <w:p w14:paraId="18FC0855" w14:textId="03B326DD" w:rsidR="00A16CBC" w:rsidRPr="00885834" w:rsidRDefault="00A16CBC" w:rsidP="00885834">
            <w:pPr>
              <w:spacing w:after="0" w:line="240" w:lineRule="auto"/>
              <w:textAlignment w:val="baseline"/>
              <w:rPr>
                <w:rFonts w:ascii="Aptos" w:eastAsia="Times New Roman" w:hAnsi="Aptos" w:cs="Times New Roman"/>
                <w:kern w:val="0"/>
                <w14:ligatures w14:val="none"/>
              </w:rPr>
            </w:pPr>
            <w:r>
              <w:rPr>
                <w:rFonts w:ascii="Aptos" w:eastAsia="Times New Roman" w:hAnsi="Aptos" w:cs="Times New Roman"/>
                <w:kern w:val="0"/>
                <w14:ligatures w14:val="none"/>
              </w:rPr>
              <w:t>Nutrients,</w:t>
            </w:r>
            <w:r w:rsidR="00151B47">
              <w:rPr>
                <w:rFonts w:ascii="Aptos" w:eastAsia="Times New Roman" w:hAnsi="Aptos" w:cs="Times New Roman"/>
                <w:kern w:val="0"/>
                <w14:ligatures w14:val="none"/>
              </w:rPr>
              <w:t xml:space="preserve"> pesticides,</w:t>
            </w:r>
            <w:r>
              <w:rPr>
                <w:rFonts w:ascii="Aptos" w:eastAsia="Times New Roman" w:hAnsi="Aptos" w:cs="Times New Roman"/>
                <w:kern w:val="0"/>
                <w14:ligatures w14:val="none"/>
              </w:rPr>
              <w:t xml:space="preserve"> toxicity</w:t>
            </w:r>
            <w:r w:rsidR="006B401A">
              <w:rPr>
                <w:rFonts w:ascii="Aptos" w:eastAsia="Times New Roman" w:hAnsi="Aptos" w:cs="Times New Roman"/>
                <w:kern w:val="0"/>
                <w14:ligatures w14:val="none"/>
              </w:rPr>
              <w:t xml:space="preserve">, </w:t>
            </w:r>
            <w:r w:rsidR="009F4D12">
              <w:rPr>
                <w:rFonts w:ascii="Aptos" w:eastAsia="Times New Roman" w:hAnsi="Aptos" w:cs="Times New Roman"/>
                <w:kern w:val="0"/>
                <w14:ligatures w14:val="none"/>
              </w:rPr>
              <w:t xml:space="preserve">metals, </w:t>
            </w:r>
            <w:r w:rsidR="00E8255C">
              <w:rPr>
                <w:rFonts w:ascii="Aptos" w:eastAsia="Times New Roman" w:hAnsi="Aptos" w:cs="Times New Roman"/>
                <w:kern w:val="0"/>
                <w14:ligatures w14:val="none"/>
              </w:rPr>
              <w:t xml:space="preserve">benthic community </w:t>
            </w:r>
            <w:r w:rsidR="007E62DD">
              <w:rPr>
                <w:rFonts w:ascii="Aptos" w:eastAsia="Times New Roman" w:hAnsi="Aptos" w:cs="Times New Roman"/>
                <w:kern w:val="0"/>
                <w14:ligatures w14:val="none"/>
              </w:rPr>
              <w:t xml:space="preserve">effects, </w:t>
            </w:r>
            <w:r w:rsidR="006B401A">
              <w:rPr>
                <w:rFonts w:ascii="Aptos" w:eastAsia="Times New Roman" w:hAnsi="Aptos" w:cs="Times New Roman"/>
                <w:kern w:val="0"/>
                <w14:ligatures w14:val="none"/>
              </w:rPr>
              <w:t>and bacteria</w:t>
            </w:r>
          </w:p>
        </w:tc>
      </w:tr>
      <w:tr w:rsidR="00885834" w:rsidRPr="00DE6A43" w14:paraId="4DBCF37C"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1BF85D9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222B91E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Carmel River watershed </w:t>
            </w:r>
          </w:p>
        </w:tc>
        <w:tc>
          <w:tcPr>
            <w:tcW w:w="3405" w:type="dxa"/>
            <w:tcBorders>
              <w:top w:val="single" w:sz="6" w:space="0" w:color="auto"/>
              <w:left w:val="single" w:sz="6" w:space="0" w:color="auto"/>
              <w:bottom w:val="single" w:sz="6" w:space="0" w:color="auto"/>
              <w:right w:val="single" w:sz="6" w:space="0" w:color="auto"/>
            </w:tcBorders>
            <w:hideMark/>
          </w:tcPr>
          <w:p w14:paraId="7C89CE51" w14:textId="76DE1F41"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Toxicity </w:t>
            </w:r>
          </w:p>
        </w:tc>
      </w:tr>
      <w:tr w:rsidR="00885834" w:rsidRPr="00DE6A43" w14:paraId="20733629"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64D5B1D6"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hideMark/>
          </w:tcPr>
          <w:p w14:paraId="75145E1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Big Sur River watershed </w:t>
            </w:r>
          </w:p>
        </w:tc>
        <w:tc>
          <w:tcPr>
            <w:tcW w:w="3405" w:type="dxa"/>
            <w:tcBorders>
              <w:top w:val="single" w:sz="6" w:space="0" w:color="auto"/>
              <w:left w:val="single" w:sz="6" w:space="0" w:color="auto"/>
              <w:bottom w:val="single" w:sz="6" w:space="0" w:color="auto"/>
              <w:right w:val="single" w:sz="6" w:space="0" w:color="auto"/>
            </w:tcBorders>
            <w:hideMark/>
          </w:tcPr>
          <w:p w14:paraId="296B9D0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xml:space="preserve">Protection of </w:t>
            </w:r>
            <w:proofErr w:type="gramStart"/>
            <w:r w:rsidRPr="00885834">
              <w:rPr>
                <w:rFonts w:ascii="Aptos" w:eastAsia="Times New Roman" w:hAnsi="Aptos" w:cs="Times New Roman"/>
                <w:kern w:val="0"/>
                <w14:ligatures w14:val="none"/>
              </w:rPr>
              <w:t>high quality</w:t>
            </w:r>
            <w:proofErr w:type="gramEnd"/>
            <w:r w:rsidRPr="00885834">
              <w:rPr>
                <w:rFonts w:ascii="Aptos" w:eastAsia="Times New Roman" w:hAnsi="Aptos" w:cs="Times New Roman"/>
                <w:kern w:val="0"/>
                <w14:ligatures w14:val="none"/>
              </w:rPr>
              <w:t xml:space="preserve"> water </w:t>
            </w:r>
          </w:p>
        </w:tc>
      </w:tr>
      <w:tr w:rsidR="00885834" w:rsidRPr="00DE6A43" w14:paraId="106E636C" w14:textId="77777777" w:rsidTr="00885834">
        <w:trPr>
          <w:trHeight w:val="60"/>
        </w:trPr>
        <w:tc>
          <w:tcPr>
            <w:tcW w:w="2970" w:type="dxa"/>
            <w:vMerge w:val="restart"/>
            <w:tcBorders>
              <w:top w:val="single" w:sz="6" w:space="0" w:color="auto"/>
              <w:left w:val="inset" w:sz="18" w:space="0" w:color="auto"/>
              <w:bottom w:val="nil"/>
              <w:right w:val="nil"/>
            </w:tcBorders>
            <w:hideMark/>
          </w:tcPr>
          <w:p w14:paraId="7EF193F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Los Angeles (Region 4) </w:t>
            </w:r>
          </w:p>
        </w:tc>
        <w:tc>
          <w:tcPr>
            <w:tcW w:w="2955" w:type="dxa"/>
            <w:tcBorders>
              <w:top w:val="single" w:sz="6" w:space="0" w:color="auto"/>
              <w:left w:val="single" w:sz="6" w:space="0" w:color="auto"/>
              <w:bottom w:val="single" w:sz="6" w:space="0" w:color="auto"/>
              <w:right w:val="single" w:sz="6" w:space="0" w:color="auto"/>
            </w:tcBorders>
            <w:hideMark/>
          </w:tcPr>
          <w:p w14:paraId="14C6591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Alamitos Bay, Channel Island Harbor, King Harbor, Los Angeles and Long Beach Harbors, and Ventura Harbor-Ventura Keys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hideMark/>
          </w:tcPr>
          <w:p w14:paraId="1855035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Biocides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762077A"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5E8E3E6"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027BDB3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4951C0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Nitrogen Compounds, Boron, Chloride, Sulfate and TDS (Salts)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7DDC4F1"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16C59B4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5E1CE7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 and Mugu Lagoon</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2BAEB3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Organochlorine Pesticides, PCBs, Siltation, Toxicity, Chlorpyrifos, Diazinon, Metals and Selenium</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A749826"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21D91AF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0ECE95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East Fork of the San Gabriel River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BBFDC5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Trash </w:t>
            </w:r>
          </w:p>
        </w:tc>
      </w:tr>
      <w:tr w:rsidR="00885834" w:rsidRPr="00DE6A43" w14:paraId="24BE8A5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5FDB98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1C3541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Malibu Creek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D7D234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and Sedimentation</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9C3373A"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3CCD427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97C489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Marina del Rey Harbor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1FF9B5E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Toxic Pollutants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83133D7"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612A98A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A2EACF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McGrath Lake</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BAF1E7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PCBs, Pesticides and Sediment Toxicity</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2D5592F"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129EB32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6D4C606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Oxnard Drain No.3</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61AF27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Pesticides, PCBs and Sediment Toxicity</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438463B"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DCB4D9E"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B6D95D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Revolon</w:t>
            </w:r>
            <w:proofErr w:type="spellEnd"/>
            <w:r w:rsidRPr="00885834">
              <w:rPr>
                <w:rFonts w:ascii="Aptos" w:eastAsia="Times New Roman" w:hAnsi="Aptos" w:cs="Times New Roman"/>
                <w:kern w:val="0"/>
                <w14:ligatures w14:val="none"/>
              </w:rPr>
              <w:t xml:space="preserve"> Slough and Beardsley Wash</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61950A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Trash</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33C944D5"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DEAE8F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7F78FD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Clara River Lakes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F56E62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AE1E1CE"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B627C3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1C4425D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Clara River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7D6C9D7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Nitrogen Compounds and Bacteria</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3ADF6BED"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6A0742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6495C21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Monica Bay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04464E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Trash </w:t>
            </w:r>
          </w:p>
        </w:tc>
      </w:tr>
      <w:tr w:rsidR="00885834" w:rsidRPr="00DE6A43" w14:paraId="27B0B523"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283C288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6ECB80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Upper Santa Clara River</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25D130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Chloride</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6507820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121CA4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485988A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Ventura River Estuary</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DDBD1A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Trash</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5861CB7B"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6C136E5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407D548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Ventura River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32187C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Algae, Eutrophic Conditions and Nutrients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37E4A7F7" w14:textId="77777777" w:rsidTr="00885834">
        <w:trPr>
          <w:trHeight w:val="60"/>
        </w:trPr>
        <w:tc>
          <w:tcPr>
            <w:tcW w:w="2970" w:type="dxa"/>
            <w:vMerge w:val="restart"/>
            <w:tcBorders>
              <w:top w:val="nil"/>
              <w:left w:val="inset" w:sz="18" w:space="0" w:color="auto"/>
              <w:bottom w:val="nil"/>
              <w:right w:val="nil"/>
            </w:tcBorders>
            <w:vAlign w:val="center"/>
            <w:hideMark/>
          </w:tcPr>
          <w:p w14:paraId="3AC81BC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Valley (Region 5)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29DD8E6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Sacramento-San Joaquin Delta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3AE119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Dissolved Oxygen, and HABs and Cyanotoxins </w:t>
            </w:r>
          </w:p>
        </w:tc>
      </w:tr>
      <w:tr w:rsidR="00885834" w:rsidRPr="00DE6A43" w14:paraId="4A3386A3" w14:textId="77777777" w:rsidTr="00885834">
        <w:trPr>
          <w:trHeight w:val="60"/>
        </w:trPr>
        <w:tc>
          <w:tcPr>
            <w:tcW w:w="0" w:type="auto"/>
            <w:vMerge/>
            <w:tcBorders>
              <w:top w:val="nil"/>
              <w:left w:val="inset" w:sz="18" w:space="0" w:color="auto"/>
              <w:bottom w:val="nil"/>
              <w:right w:val="nil"/>
            </w:tcBorders>
            <w:vAlign w:val="center"/>
            <w:hideMark/>
          </w:tcPr>
          <w:p w14:paraId="5A0C82B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CFFE4C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Joaquin River (Mud Slough)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FF94E0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Selenium </w:t>
            </w:r>
          </w:p>
        </w:tc>
      </w:tr>
      <w:tr w:rsidR="00885834" w:rsidRPr="00DE6A43" w14:paraId="6DEE5FC9" w14:textId="77777777" w:rsidTr="00885834">
        <w:trPr>
          <w:trHeight w:val="60"/>
        </w:trPr>
        <w:tc>
          <w:tcPr>
            <w:tcW w:w="0" w:type="auto"/>
            <w:vMerge/>
            <w:tcBorders>
              <w:top w:val="nil"/>
              <w:left w:val="inset" w:sz="18" w:space="0" w:color="auto"/>
              <w:bottom w:val="nil"/>
              <w:right w:val="nil"/>
            </w:tcBorders>
            <w:vAlign w:val="center"/>
            <w:hideMark/>
          </w:tcPr>
          <w:p w14:paraId="35C0ED43"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455AF93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Battle Creek Watershed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4E17463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w:t>
            </w:r>
          </w:p>
        </w:tc>
      </w:tr>
      <w:tr w:rsidR="00885834" w:rsidRPr="00DE6A43" w14:paraId="034EA351" w14:textId="77777777" w:rsidTr="00885834">
        <w:trPr>
          <w:trHeight w:val="60"/>
        </w:trPr>
        <w:tc>
          <w:tcPr>
            <w:tcW w:w="0" w:type="auto"/>
            <w:vMerge/>
            <w:tcBorders>
              <w:top w:val="nil"/>
              <w:left w:val="inset" w:sz="18" w:space="0" w:color="auto"/>
              <w:bottom w:val="nil"/>
              <w:right w:val="nil"/>
            </w:tcBorders>
            <w:vAlign w:val="center"/>
            <w:hideMark/>
          </w:tcPr>
          <w:p w14:paraId="6CDD82C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08EDECC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Clear Lake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AA1267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Phosphorous/HABs/Cyanotoxins </w:t>
            </w:r>
          </w:p>
        </w:tc>
      </w:tr>
      <w:tr w:rsidR="00885834" w:rsidRPr="00DE6A43" w14:paraId="0BE6BA9C" w14:textId="77777777" w:rsidTr="00885834">
        <w:trPr>
          <w:trHeight w:val="60"/>
        </w:trPr>
        <w:tc>
          <w:tcPr>
            <w:tcW w:w="0" w:type="auto"/>
            <w:vMerge/>
            <w:tcBorders>
              <w:top w:val="nil"/>
              <w:left w:val="inset" w:sz="18" w:space="0" w:color="auto"/>
              <w:bottom w:val="nil"/>
              <w:right w:val="nil"/>
            </w:tcBorders>
            <w:vAlign w:val="center"/>
            <w:hideMark/>
          </w:tcPr>
          <w:p w14:paraId="7ADC115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679262A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American River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75DF204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 coli </w:t>
            </w:r>
          </w:p>
        </w:tc>
      </w:tr>
      <w:tr w:rsidR="00885834" w:rsidRPr="00DE6A43" w14:paraId="6739CC68" w14:textId="77777777" w:rsidTr="00885834">
        <w:trPr>
          <w:trHeight w:val="60"/>
        </w:trPr>
        <w:tc>
          <w:tcPr>
            <w:tcW w:w="0" w:type="auto"/>
            <w:vMerge/>
            <w:tcBorders>
              <w:top w:val="nil"/>
              <w:left w:val="inset" w:sz="18" w:space="0" w:color="auto"/>
              <w:bottom w:val="nil"/>
              <w:right w:val="nil"/>
            </w:tcBorders>
            <w:vAlign w:val="center"/>
            <w:hideMark/>
          </w:tcPr>
          <w:p w14:paraId="2D91B2B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4982BBC0" w14:textId="77777777" w:rsidR="00885834" w:rsidRPr="003C0D0B" w:rsidRDefault="00885834" w:rsidP="00885834">
            <w:pPr>
              <w:spacing w:after="0" w:line="240" w:lineRule="auto"/>
              <w:textAlignment w:val="baseline"/>
              <w:rPr>
                <w:rFonts w:ascii="Times New Roman" w:eastAsia="Times New Roman" w:hAnsi="Times New Roman" w:cs="Times New Roman"/>
                <w:kern w:val="0"/>
                <w:lang w:val="it-IT"/>
                <w14:ligatures w14:val="none"/>
              </w:rPr>
            </w:pPr>
            <w:r w:rsidRPr="003C0D0B">
              <w:rPr>
                <w:rFonts w:ascii="Aptos" w:eastAsia="Times New Roman" w:hAnsi="Aptos" w:cs="Times New Roman"/>
                <w:kern w:val="0"/>
                <w:lang w:val="it-IT"/>
                <w14:ligatures w14:val="none"/>
              </w:rPr>
              <w:t>Sacramento-San Joaquin Delta and Tributaries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7698C5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Pyrethroids </w:t>
            </w:r>
          </w:p>
        </w:tc>
      </w:tr>
      <w:tr w:rsidR="00885834" w:rsidRPr="00DE6A43" w14:paraId="7472039A" w14:textId="77777777" w:rsidTr="00885834">
        <w:trPr>
          <w:trHeight w:val="60"/>
        </w:trPr>
        <w:tc>
          <w:tcPr>
            <w:tcW w:w="0" w:type="auto"/>
            <w:vMerge/>
            <w:tcBorders>
              <w:top w:val="nil"/>
              <w:left w:val="inset" w:sz="18" w:space="0" w:color="auto"/>
              <w:bottom w:val="nil"/>
              <w:right w:val="nil"/>
            </w:tcBorders>
            <w:vAlign w:val="center"/>
            <w:hideMark/>
          </w:tcPr>
          <w:p w14:paraId="2F6393B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1A26967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xml:space="preserve">San Joaquin River and Tributaries (Del </w:t>
            </w:r>
            <w:proofErr w:type="spellStart"/>
            <w:r w:rsidRPr="00885834">
              <w:rPr>
                <w:rFonts w:ascii="Aptos" w:eastAsia="Times New Roman" w:hAnsi="Aptos" w:cs="Times New Roman"/>
                <w:kern w:val="0"/>
                <w14:ligatures w14:val="none"/>
              </w:rPr>
              <w:t>Pureto</w:t>
            </w:r>
            <w:proofErr w:type="spellEnd"/>
            <w:r w:rsidRPr="00885834">
              <w:rPr>
                <w:rFonts w:ascii="Aptos" w:eastAsia="Times New Roman" w:hAnsi="Aptos" w:cs="Times New Roman"/>
                <w:kern w:val="0"/>
                <w14:ligatures w14:val="none"/>
              </w:rPr>
              <w:t xml:space="preserve"> Creek, Hospital Creek, Ingram Creek, Mustang </w:t>
            </w:r>
            <w:proofErr w:type="gramStart"/>
            <w:r w:rsidRPr="00885834">
              <w:rPr>
                <w:rFonts w:ascii="Aptos" w:eastAsia="Times New Roman" w:hAnsi="Aptos" w:cs="Times New Roman"/>
                <w:kern w:val="0"/>
                <w14:ligatures w14:val="none"/>
              </w:rPr>
              <w:t>Creek)</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roofErr w:type="gramEnd"/>
          </w:p>
        </w:tc>
        <w:tc>
          <w:tcPr>
            <w:tcW w:w="3405" w:type="dxa"/>
            <w:tcBorders>
              <w:top w:val="single" w:sz="6" w:space="0" w:color="auto"/>
              <w:left w:val="single" w:sz="6" w:space="0" w:color="auto"/>
              <w:bottom w:val="single" w:sz="6" w:space="0" w:color="auto"/>
              <w:right w:val="single" w:sz="6" w:space="0" w:color="auto"/>
            </w:tcBorders>
            <w:vAlign w:val="center"/>
            <w:hideMark/>
          </w:tcPr>
          <w:p w14:paraId="55673BE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Pyrethroids </w:t>
            </w:r>
          </w:p>
        </w:tc>
      </w:tr>
      <w:tr w:rsidR="00885834" w:rsidRPr="00DE6A43" w14:paraId="54941009" w14:textId="77777777" w:rsidTr="00885834">
        <w:trPr>
          <w:trHeight w:val="60"/>
        </w:trPr>
        <w:tc>
          <w:tcPr>
            <w:tcW w:w="0" w:type="auto"/>
            <w:vMerge/>
            <w:tcBorders>
              <w:top w:val="nil"/>
              <w:left w:val="inset" w:sz="18" w:space="0" w:color="auto"/>
              <w:bottom w:val="nil"/>
              <w:right w:val="nil"/>
            </w:tcBorders>
            <w:vAlign w:val="center"/>
            <w:hideMark/>
          </w:tcPr>
          <w:p w14:paraId="5501205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743352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Joaquin River Watershed (Harding Drain, Mustang Creek)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85BCB5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Chlorpyrifos and Diazinon </w:t>
            </w:r>
          </w:p>
        </w:tc>
      </w:tr>
      <w:tr w:rsidR="00885834" w:rsidRPr="00DE6A43" w14:paraId="1A9CECC1" w14:textId="77777777" w:rsidTr="00885834">
        <w:trPr>
          <w:trHeight w:val="60"/>
        </w:trPr>
        <w:tc>
          <w:tcPr>
            <w:tcW w:w="0" w:type="auto"/>
            <w:vMerge/>
            <w:tcBorders>
              <w:top w:val="nil"/>
              <w:left w:val="inset" w:sz="18" w:space="0" w:color="auto"/>
              <w:bottom w:val="nil"/>
              <w:right w:val="nil"/>
            </w:tcBorders>
            <w:vAlign w:val="center"/>
            <w:hideMark/>
          </w:tcPr>
          <w:p w14:paraId="4F37FDC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210040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Wolf Creek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B774B9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Indicator Bacteria  </w:t>
            </w:r>
          </w:p>
        </w:tc>
      </w:tr>
      <w:tr w:rsidR="00885834" w:rsidRPr="00DE6A43" w14:paraId="5B251D50" w14:textId="77777777" w:rsidTr="00885834">
        <w:trPr>
          <w:trHeight w:val="60"/>
        </w:trPr>
        <w:tc>
          <w:tcPr>
            <w:tcW w:w="0" w:type="auto"/>
            <w:vMerge/>
            <w:tcBorders>
              <w:top w:val="nil"/>
              <w:left w:val="inset" w:sz="18" w:space="0" w:color="auto"/>
              <w:bottom w:val="nil"/>
              <w:right w:val="nil"/>
            </w:tcBorders>
            <w:vAlign w:val="center"/>
            <w:hideMark/>
          </w:tcPr>
          <w:p w14:paraId="1133615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B2AD79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Sacramento River Tributaries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59CCB0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Chlorpyrifos and Diazinon </w:t>
            </w:r>
          </w:p>
        </w:tc>
      </w:tr>
      <w:tr w:rsidR="00885834" w:rsidRPr="00DE6A43" w14:paraId="37E2FB9C" w14:textId="77777777" w:rsidTr="00885834">
        <w:trPr>
          <w:trHeight w:val="60"/>
        </w:trPr>
        <w:tc>
          <w:tcPr>
            <w:tcW w:w="0" w:type="auto"/>
            <w:vMerge/>
            <w:tcBorders>
              <w:top w:val="nil"/>
              <w:left w:val="inset" w:sz="18" w:space="0" w:color="auto"/>
              <w:bottom w:val="nil"/>
              <w:right w:val="nil"/>
            </w:tcBorders>
            <w:vAlign w:val="center"/>
            <w:hideMark/>
          </w:tcPr>
          <w:p w14:paraId="39E25D2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C1B976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Region Wide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098B164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Salts and Nitrates  </w:t>
            </w:r>
          </w:p>
        </w:tc>
      </w:tr>
      <w:tr w:rsidR="00885834" w:rsidRPr="00DE6A43" w14:paraId="0E565634" w14:textId="77777777" w:rsidTr="00885834">
        <w:trPr>
          <w:trHeight w:val="60"/>
        </w:trPr>
        <w:tc>
          <w:tcPr>
            <w:tcW w:w="2970" w:type="dxa"/>
            <w:vMerge w:val="restart"/>
            <w:tcBorders>
              <w:top w:val="single" w:sz="6" w:space="0" w:color="auto"/>
              <w:left w:val="inset" w:sz="18" w:space="0" w:color="auto"/>
              <w:bottom w:val="nil"/>
              <w:right w:val="nil"/>
            </w:tcBorders>
            <w:vAlign w:val="center"/>
            <w:hideMark/>
          </w:tcPr>
          <w:p w14:paraId="19DB6AA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Lahontan (Region 6)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1196B65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Antelope-Fremont Valleys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DDD501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nitrates, total dissolved solids </w:t>
            </w:r>
          </w:p>
        </w:tc>
      </w:tr>
      <w:tr w:rsidR="00885834" w:rsidRPr="00DE6A43" w14:paraId="50EA63FF"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2135C62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700C2E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Coyote-Cuddeback Lakes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341085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nitrates, total dissolved solids </w:t>
            </w:r>
          </w:p>
        </w:tc>
      </w:tr>
      <w:tr w:rsidR="00885834" w:rsidRPr="00DE6A43" w14:paraId="4E7F200B"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B0B1EC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04A89CC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Lake Tahoe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39321A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phosphorus, nitrogen, sediment </w:t>
            </w:r>
          </w:p>
        </w:tc>
      </w:tr>
      <w:tr w:rsidR="00885834" w:rsidRPr="00DE6A43" w14:paraId="60346371"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DFD230E"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336C0D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Mojave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1691534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bacteria, nitrates, nitrogen, phosphorus, total dissolved solids </w:t>
            </w:r>
          </w:p>
        </w:tc>
      </w:tr>
      <w:tr w:rsidR="00885834" w:rsidRPr="00DE6A43" w14:paraId="682FFA14"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4D7DD0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8478D3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Owens Lake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C00725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fecal indicator bacteria, phosphorus, nitrogen, </w:t>
            </w:r>
          </w:p>
        </w:tc>
      </w:tr>
      <w:tr w:rsidR="00885834" w:rsidRPr="00DE6A43" w14:paraId="793A092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1399B63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0AEF695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Pine Creek-Eagle Lake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1DA90BE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fecal indicator bacteria, phosphorus, nitrogen, sediment </w:t>
            </w:r>
          </w:p>
        </w:tc>
      </w:tr>
      <w:tr w:rsidR="00885834" w:rsidRPr="00DE6A43" w14:paraId="152EEE2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27D5F5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5EBFDF3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Section 303(d) Listed Waterbodies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01E3A49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pollutants listed per waterbody </w:t>
            </w:r>
          </w:p>
        </w:tc>
      </w:tr>
      <w:tr w:rsidR="00885834" w:rsidRPr="00DE6A43" w14:paraId="46159EDF"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47252B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0DB0D9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Truckee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1EA54A0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bacteria, nitrogen, phosphorus </w:t>
            </w:r>
          </w:p>
        </w:tc>
      </w:tr>
      <w:tr w:rsidR="00885834" w:rsidRPr="00DE6A43" w14:paraId="30EA4249"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67CB0E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89C146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Upper Carson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6C7252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bacteria, chloride, iron, nitrate, nitrogen, phosphorus, sulfates, total dissolved solids, turbidity, </w:t>
            </w:r>
          </w:p>
        </w:tc>
      </w:tr>
      <w:tr w:rsidR="00885834" w:rsidRPr="00DE6A43" w14:paraId="31D92E10"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25FDA59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0EC5644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Walker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45A3A40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fecal indicator bacteria, nitrogen, phosphorus, sediment </w:t>
            </w:r>
          </w:p>
        </w:tc>
      </w:tr>
      <w:tr w:rsidR="00885834" w:rsidRPr="00DE6A43" w14:paraId="29713D24" w14:textId="77777777" w:rsidTr="00885834">
        <w:trPr>
          <w:trHeight w:val="60"/>
        </w:trPr>
        <w:tc>
          <w:tcPr>
            <w:tcW w:w="2970" w:type="dxa"/>
            <w:vMerge w:val="restart"/>
            <w:tcBorders>
              <w:top w:val="single" w:sz="6" w:space="0" w:color="auto"/>
              <w:left w:val="inset" w:sz="18" w:space="0" w:color="auto"/>
              <w:bottom w:val="nil"/>
              <w:right w:val="nil"/>
            </w:tcBorders>
            <w:vAlign w:val="center"/>
            <w:hideMark/>
          </w:tcPr>
          <w:p w14:paraId="73C8DD2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Colorado River (Region 7) </w:t>
            </w:r>
          </w:p>
          <w:p w14:paraId="7BD8E3A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4AA175D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Alamo River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F31ED8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Sediments, Pesticides </w:t>
            </w:r>
          </w:p>
        </w:tc>
      </w:tr>
      <w:tr w:rsidR="00885834" w:rsidRPr="00DE6A43" w14:paraId="1392A5A0"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843484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48396A9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Coachella Valley Stormwater Channel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DBC158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Pesticides, PCBs </w:t>
            </w:r>
          </w:p>
        </w:tc>
      </w:tr>
      <w:tr w:rsidR="00885834" w:rsidRPr="00DE6A43" w14:paraId="61322B2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BE8ACD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83B730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Imperial Valley Drains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0BB95D0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Pesticides </w:t>
            </w:r>
          </w:p>
        </w:tc>
      </w:tr>
      <w:tr w:rsidR="00885834" w:rsidRPr="00DE6A43" w14:paraId="79990D6D"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CAD988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0AC189C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New River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DD042A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Pesticides </w:t>
            </w:r>
          </w:p>
        </w:tc>
      </w:tr>
      <w:tr w:rsidR="00885834" w:rsidRPr="00DE6A43" w14:paraId="1FC4B1BA"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7FA500D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81EF84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New River (International Border)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727751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Pathogens </w:t>
            </w:r>
          </w:p>
        </w:tc>
      </w:tr>
      <w:tr w:rsidR="00885834" w:rsidRPr="00DE6A43" w14:paraId="3E43DDF5"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7E2FE6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A4629A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Palo Verde Outfall Drain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0B8D80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DDT and Toxaphene </w:t>
            </w:r>
          </w:p>
        </w:tc>
      </w:tr>
      <w:tr w:rsidR="00885834" w:rsidRPr="00DE6A43" w14:paraId="447CD43F" w14:textId="77777777" w:rsidTr="00885834">
        <w:trPr>
          <w:trHeight w:val="60"/>
        </w:trPr>
        <w:tc>
          <w:tcPr>
            <w:tcW w:w="2970" w:type="dxa"/>
            <w:vMerge w:val="restart"/>
            <w:tcBorders>
              <w:top w:val="single" w:sz="6" w:space="0" w:color="auto"/>
              <w:left w:val="inset" w:sz="18" w:space="0" w:color="auto"/>
              <w:bottom w:val="nil"/>
              <w:right w:val="nil"/>
            </w:tcBorders>
            <w:vAlign w:val="center"/>
            <w:hideMark/>
          </w:tcPr>
          <w:p w14:paraId="4CA6C4F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lastRenderedPageBreak/>
              <w:t>Santa Ana (Region 8)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34DE093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Big Bear Lake and Tributaries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4514A7F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Nutrients </w:t>
            </w:r>
          </w:p>
        </w:tc>
      </w:tr>
      <w:tr w:rsidR="00885834" w:rsidRPr="00DE6A43" w14:paraId="56C43E94"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03E7581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5D2B571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Lake Elsinore and Canyon Lake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2B8633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Total Nitrogen and Phosphorus </w:t>
            </w:r>
          </w:p>
        </w:tc>
      </w:tr>
      <w:tr w:rsidR="00885834" w:rsidRPr="00DE6A43" w14:paraId="5ADC7833"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41A193A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6EAB1A8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Middle Santa Ana River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524ABB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Indicator Bacteria </w:t>
            </w:r>
          </w:p>
        </w:tc>
      </w:tr>
      <w:tr w:rsidR="00885834" w:rsidRPr="00DE6A43" w14:paraId="049B05A2" w14:textId="77777777" w:rsidTr="00885834">
        <w:trPr>
          <w:trHeight w:val="60"/>
        </w:trPr>
        <w:tc>
          <w:tcPr>
            <w:tcW w:w="0" w:type="auto"/>
            <w:vMerge/>
            <w:tcBorders>
              <w:top w:val="single" w:sz="6" w:space="0" w:color="auto"/>
              <w:left w:val="inset" w:sz="18" w:space="0" w:color="auto"/>
              <w:bottom w:val="nil"/>
              <w:right w:val="nil"/>
            </w:tcBorders>
            <w:vAlign w:val="center"/>
            <w:hideMark/>
          </w:tcPr>
          <w:p w14:paraId="56FC2BD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232BE0B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Newport Bay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6558394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 and Indicator Bacteria </w:t>
            </w:r>
          </w:p>
        </w:tc>
      </w:tr>
      <w:tr w:rsidR="00885834" w:rsidRPr="00DE6A43" w14:paraId="2B17E20D" w14:textId="77777777" w:rsidTr="00885834">
        <w:trPr>
          <w:trHeight w:val="60"/>
        </w:trPr>
        <w:tc>
          <w:tcPr>
            <w:tcW w:w="2970" w:type="dxa"/>
            <w:vMerge w:val="restart"/>
            <w:tcBorders>
              <w:top w:val="single" w:sz="6" w:space="0" w:color="auto"/>
              <w:left w:val="inset" w:sz="18" w:space="0" w:color="auto"/>
              <w:bottom w:val="inset" w:sz="18" w:space="0" w:color="auto"/>
              <w:right w:val="nil"/>
            </w:tcBorders>
            <w:vAlign w:val="center"/>
            <w:hideMark/>
          </w:tcPr>
          <w:p w14:paraId="4A33D65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Diego (Region 9) </w:t>
            </w:r>
          </w:p>
        </w:tc>
        <w:tc>
          <w:tcPr>
            <w:tcW w:w="2955" w:type="dxa"/>
            <w:tcBorders>
              <w:top w:val="single" w:sz="6" w:space="0" w:color="auto"/>
              <w:left w:val="single" w:sz="6" w:space="0" w:color="auto"/>
              <w:bottom w:val="single" w:sz="6" w:space="0" w:color="auto"/>
              <w:right w:val="single" w:sz="6" w:space="0" w:color="auto"/>
            </w:tcBorders>
            <w:vAlign w:val="center"/>
            <w:hideMark/>
          </w:tcPr>
          <w:p w14:paraId="41B2B42D" w14:textId="77777777" w:rsidR="00885834" w:rsidRPr="003C0D0B" w:rsidRDefault="00885834" w:rsidP="00885834">
            <w:pPr>
              <w:spacing w:after="0" w:line="240" w:lineRule="auto"/>
              <w:textAlignment w:val="baseline"/>
              <w:rPr>
                <w:rFonts w:ascii="Times New Roman" w:eastAsia="Times New Roman" w:hAnsi="Times New Roman" w:cs="Times New Roman"/>
                <w:kern w:val="0"/>
                <w:lang w:val="it-IT"/>
                <w14:ligatures w14:val="none"/>
              </w:rPr>
            </w:pPr>
            <w:r w:rsidRPr="003C0D0B">
              <w:rPr>
                <w:rFonts w:ascii="Aptos" w:eastAsia="Times New Roman" w:hAnsi="Aptos" w:cs="Times New Roman"/>
                <w:kern w:val="0"/>
                <w:lang w:val="it-IT"/>
                <w14:ligatures w14:val="none"/>
              </w:rPr>
              <w:t>Santa Margarita River and Estuary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7FB703C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Nitrogen and Phosphorus </w:t>
            </w:r>
          </w:p>
        </w:tc>
      </w:tr>
      <w:tr w:rsidR="00885834" w:rsidRPr="00DE6A43" w14:paraId="273B6332" w14:textId="77777777" w:rsidTr="00885834">
        <w:trPr>
          <w:trHeight w:val="60"/>
        </w:trPr>
        <w:tc>
          <w:tcPr>
            <w:tcW w:w="0" w:type="auto"/>
            <w:vMerge/>
            <w:tcBorders>
              <w:top w:val="single" w:sz="6" w:space="0" w:color="auto"/>
              <w:left w:val="inset" w:sz="18" w:space="0" w:color="auto"/>
              <w:bottom w:val="inset" w:sz="18" w:space="0" w:color="auto"/>
              <w:right w:val="nil"/>
            </w:tcBorders>
            <w:vAlign w:val="center"/>
            <w:hideMark/>
          </w:tcPr>
          <w:p w14:paraId="4E47C59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32742CE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Diego Bay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DEAE40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PCBs and Metals, Caulerpa algae </w:t>
            </w:r>
          </w:p>
        </w:tc>
      </w:tr>
      <w:tr w:rsidR="00885834" w:rsidRPr="00DE6A43" w14:paraId="4B0B5121" w14:textId="77777777" w:rsidTr="00885834">
        <w:trPr>
          <w:trHeight w:val="60"/>
        </w:trPr>
        <w:tc>
          <w:tcPr>
            <w:tcW w:w="0" w:type="auto"/>
            <w:vMerge/>
            <w:tcBorders>
              <w:top w:val="single" w:sz="6" w:space="0" w:color="auto"/>
              <w:left w:val="inset" w:sz="18" w:space="0" w:color="auto"/>
              <w:bottom w:val="inset" w:sz="18" w:space="0" w:color="auto"/>
              <w:right w:val="nil"/>
            </w:tcBorders>
            <w:vAlign w:val="center"/>
            <w:hideMark/>
          </w:tcPr>
          <w:p w14:paraId="2C594FE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795B297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Tijuana River, Estuary, and Shoreline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953485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Sewage and Trash </w:t>
            </w:r>
          </w:p>
        </w:tc>
      </w:tr>
      <w:tr w:rsidR="00885834" w:rsidRPr="00DE6A43" w14:paraId="4181E9EF" w14:textId="77777777" w:rsidTr="00885834">
        <w:trPr>
          <w:trHeight w:val="60"/>
        </w:trPr>
        <w:tc>
          <w:tcPr>
            <w:tcW w:w="0" w:type="auto"/>
            <w:vMerge/>
            <w:tcBorders>
              <w:top w:val="single" w:sz="6" w:space="0" w:color="auto"/>
              <w:left w:val="inset" w:sz="18" w:space="0" w:color="auto"/>
              <w:bottom w:val="inset" w:sz="18" w:space="0" w:color="auto"/>
              <w:right w:val="nil"/>
            </w:tcBorders>
            <w:vAlign w:val="center"/>
            <w:hideMark/>
          </w:tcPr>
          <w:p w14:paraId="0C342DD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48CE61B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REC-1 Waters (20+ waterbodies)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086E16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Human Sources of Indicator Bacteria </w:t>
            </w:r>
          </w:p>
        </w:tc>
      </w:tr>
      <w:tr w:rsidR="00885834" w:rsidRPr="00DE6A43" w14:paraId="3BC1F71A" w14:textId="77777777" w:rsidTr="00885834">
        <w:trPr>
          <w:trHeight w:val="60"/>
        </w:trPr>
        <w:tc>
          <w:tcPr>
            <w:tcW w:w="0" w:type="auto"/>
            <w:vMerge/>
            <w:tcBorders>
              <w:top w:val="single" w:sz="6" w:space="0" w:color="auto"/>
              <w:left w:val="inset" w:sz="18" w:space="0" w:color="auto"/>
              <w:bottom w:val="inset" w:sz="18" w:space="0" w:color="auto"/>
              <w:right w:val="nil"/>
            </w:tcBorders>
            <w:vAlign w:val="center"/>
            <w:hideMark/>
          </w:tcPr>
          <w:p w14:paraId="2FF8548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64CFD60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High Quality Streams (20+ defined by CSCI thresholds)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14527E3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 Flow, Physical Habitat </w:t>
            </w:r>
          </w:p>
        </w:tc>
      </w:tr>
      <w:tr w:rsidR="00885834" w:rsidRPr="00DE6A43" w14:paraId="07DF145B" w14:textId="77777777" w:rsidTr="00885834">
        <w:trPr>
          <w:trHeight w:val="60"/>
        </w:trPr>
        <w:tc>
          <w:tcPr>
            <w:tcW w:w="0" w:type="auto"/>
            <w:vMerge/>
            <w:tcBorders>
              <w:top w:val="single" w:sz="6" w:space="0" w:color="auto"/>
              <w:left w:val="inset" w:sz="18" w:space="0" w:color="auto"/>
              <w:bottom w:val="inset" w:sz="18" w:space="0" w:color="auto"/>
              <w:right w:val="nil"/>
            </w:tcBorders>
            <w:vAlign w:val="center"/>
            <w:hideMark/>
          </w:tcPr>
          <w:p w14:paraId="1B316D7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2955" w:type="dxa"/>
            <w:tcBorders>
              <w:top w:val="single" w:sz="6" w:space="0" w:color="auto"/>
              <w:left w:val="single" w:sz="6" w:space="0" w:color="auto"/>
              <w:bottom w:val="single" w:sz="6" w:space="0" w:color="auto"/>
              <w:right w:val="single" w:sz="6" w:space="0" w:color="auto"/>
            </w:tcBorders>
            <w:vAlign w:val="center"/>
            <w:hideMark/>
          </w:tcPr>
          <w:p w14:paraId="52418A4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Mateo Creek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3763B9E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Invasive Species </w:t>
            </w:r>
          </w:p>
        </w:tc>
      </w:tr>
    </w:tbl>
    <w:p w14:paraId="2A471596" w14:textId="40EC2FF5" w:rsidR="00885834" w:rsidRPr="00DE6A43" w:rsidRDefault="00885834" w:rsidP="007B0025">
      <w:pPr>
        <w:rPr>
          <w:rFonts w:ascii="Segoe UI" w:hAnsi="Segoe UI"/>
          <w:sz w:val="18"/>
          <w:szCs w:val="18"/>
        </w:rPr>
      </w:pPr>
    </w:p>
    <w:p w14:paraId="0413EEF7" w14:textId="77777777" w:rsidR="00885834" w:rsidRPr="00DE6A43" w:rsidRDefault="00885834" w:rsidP="007B0025">
      <w:pPr>
        <w:pStyle w:val="Heading1"/>
        <w:rPr>
          <w:rFonts w:eastAsiaTheme="majorEastAsia" w:cstheme="majorBidi"/>
        </w:rPr>
      </w:pPr>
      <w:bookmarkStart w:id="197" w:name="_Toc215752580"/>
      <w:r w:rsidRPr="00DE6A43">
        <w:rPr>
          <w:rFonts w:eastAsiaTheme="majorEastAsia" w:cstheme="majorBidi"/>
        </w:rPr>
        <w:t>Appendix C</w:t>
      </w:r>
      <w:bookmarkEnd w:id="197"/>
      <w:r w:rsidRPr="00DE6A43">
        <w:rPr>
          <w:rFonts w:eastAsiaTheme="majorEastAsia" w:cstheme="majorBidi"/>
        </w:rPr>
        <w:t> </w:t>
      </w:r>
    </w:p>
    <w:p w14:paraId="0BC33A8C" w14:textId="77777777" w:rsidR="00885834" w:rsidRPr="00DE6A43" w:rsidRDefault="00885834" w:rsidP="00C46992">
      <w:pPr>
        <w:pStyle w:val="Heading2"/>
        <w:numPr>
          <w:ilvl w:val="0"/>
          <w:numId w:val="0"/>
        </w:numPr>
        <w:rPr>
          <w:rFonts w:ascii="Segoe UI" w:eastAsiaTheme="majorEastAsia" w:hAnsi="Segoe UI" w:cstheme="majorBidi"/>
          <w:sz w:val="18"/>
          <w:szCs w:val="18"/>
        </w:rPr>
      </w:pPr>
      <w:bookmarkStart w:id="198" w:name="_Toc215752581"/>
      <w:r w:rsidRPr="00DE6A43">
        <w:rPr>
          <w:rFonts w:eastAsiaTheme="majorEastAsia" w:cstheme="majorBidi"/>
        </w:rPr>
        <w:t>Priority TMDLs by Region</w:t>
      </w:r>
      <w:bookmarkEnd w:id="198"/>
      <w:r w:rsidRPr="00DE6A43">
        <w:rPr>
          <w:rFonts w:eastAsiaTheme="majorEastAsia" w:cstheme="majorBidi"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20"/>
      </w:tblGrid>
      <w:tr w:rsidR="00885834" w:rsidRPr="00DE6A43" w14:paraId="160D49BB" w14:textId="77777777" w:rsidTr="00885834">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D9D9D9"/>
            <w:hideMark/>
          </w:tcPr>
          <w:p w14:paraId="5BA9C4E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Regional Water Board</w:t>
            </w:r>
            <w:r w:rsidRPr="00885834">
              <w:rPr>
                <w:rFonts w:ascii="Aptos" w:eastAsia="Times New Roman" w:hAnsi="Aptos" w:cs="Times New Roman"/>
                <w:kern w:val="0"/>
                <w14:ligatures w14:val="none"/>
              </w:rPr>
              <w:t> </w:t>
            </w:r>
          </w:p>
        </w:tc>
        <w:tc>
          <w:tcPr>
            <w:tcW w:w="6720" w:type="dxa"/>
            <w:tcBorders>
              <w:top w:val="single" w:sz="6" w:space="0" w:color="auto"/>
              <w:left w:val="single" w:sz="6" w:space="0" w:color="auto"/>
              <w:bottom w:val="single" w:sz="6" w:space="0" w:color="auto"/>
              <w:right w:val="single" w:sz="6" w:space="0" w:color="auto"/>
            </w:tcBorders>
            <w:shd w:val="clear" w:color="auto" w:fill="D9D9D9"/>
            <w:hideMark/>
          </w:tcPr>
          <w:p w14:paraId="1AF3CD0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Priority TMDLs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33941DEA" w14:textId="77777777" w:rsidTr="00885834">
        <w:trPr>
          <w:trHeight w:val="300"/>
        </w:trPr>
        <w:tc>
          <w:tcPr>
            <w:tcW w:w="2610" w:type="dxa"/>
            <w:vMerge w:val="restart"/>
            <w:tcBorders>
              <w:top w:val="single" w:sz="6" w:space="0" w:color="auto"/>
              <w:left w:val="single" w:sz="6" w:space="0" w:color="auto"/>
              <w:bottom w:val="single" w:sz="6" w:space="0" w:color="auto"/>
              <w:right w:val="single" w:sz="6" w:space="0" w:color="auto"/>
            </w:tcBorders>
            <w:hideMark/>
          </w:tcPr>
          <w:p w14:paraId="16D249A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North Coast (Region 1) </w:t>
            </w:r>
          </w:p>
        </w:tc>
        <w:tc>
          <w:tcPr>
            <w:tcW w:w="6720" w:type="dxa"/>
            <w:tcBorders>
              <w:top w:val="single" w:sz="6" w:space="0" w:color="auto"/>
              <w:left w:val="single" w:sz="6" w:space="0" w:color="auto"/>
              <w:bottom w:val="single" w:sz="6" w:space="0" w:color="auto"/>
              <w:right w:val="single" w:sz="6" w:space="0" w:color="auto"/>
            </w:tcBorders>
            <w:hideMark/>
          </w:tcPr>
          <w:p w14:paraId="1C60406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Klamath River TMDL Implementation and Watershed Stewardship Program</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641E0C2D" w14:textId="77777777" w:rsidTr="0088583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4C7A1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4F3B2C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Lost River TMDL Implementation and Watershed Stewardship Program</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5CDC4248" w14:textId="77777777" w:rsidTr="0088583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C607A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B21057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Scott and Shasta TMDL Waivers of Waste Discharge Requirements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6E06D985" w14:textId="77777777" w:rsidTr="0088583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E7B50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C17899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Upper Elk River Sediment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28C79A3B" w14:textId="77777777" w:rsidTr="00885834">
        <w:trPr>
          <w:trHeight w:val="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D3B7D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0402B3D" w14:textId="77777777" w:rsidR="00885834" w:rsidRPr="003C0D0B" w:rsidRDefault="00885834" w:rsidP="00885834">
            <w:pPr>
              <w:spacing w:after="0" w:line="240" w:lineRule="auto"/>
              <w:textAlignment w:val="baseline"/>
              <w:rPr>
                <w:rFonts w:ascii="Times New Roman" w:eastAsia="Times New Roman" w:hAnsi="Times New Roman" w:cs="Times New Roman"/>
                <w:kern w:val="0"/>
                <w:lang w:val="it-IT"/>
                <w14:ligatures w14:val="none"/>
              </w:rPr>
            </w:pPr>
            <w:r w:rsidRPr="003C0D0B">
              <w:rPr>
                <w:rFonts w:ascii="Aptos" w:eastAsia="Times New Roman" w:hAnsi="Aptos" w:cs="Times New Roman"/>
                <w:kern w:val="0"/>
                <w:lang w:val="it-IT"/>
                <w14:ligatures w14:val="none"/>
              </w:rPr>
              <w:t>Laguna de Santa Rosa TMDL/Vision Project</w:t>
            </w:r>
            <w:r w:rsidRPr="003C0D0B">
              <w:rPr>
                <w:rFonts w:ascii="Arial" w:eastAsia="Times New Roman" w:hAnsi="Arial" w:cs="Arial"/>
                <w:kern w:val="0"/>
                <w:lang w:val="it-IT"/>
                <w14:ligatures w14:val="none"/>
              </w:rPr>
              <w:t> </w:t>
            </w:r>
            <w:r w:rsidRPr="003C0D0B">
              <w:rPr>
                <w:rFonts w:ascii="Aptos" w:eastAsia="Times New Roman" w:hAnsi="Aptos" w:cs="Times New Roman"/>
                <w:kern w:val="0"/>
                <w:lang w:val="it-IT"/>
                <w14:ligatures w14:val="none"/>
              </w:rPr>
              <w:t> </w:t>
            </w:r>
          </w:p>
        </w:tc>
      </w:tr>
      <w:tr w:rsidR="00885834" w:rsidRPr="00DE6A43" w14:paraId="66375B1E" w14:textId="77777777" w:rsidTr="0088583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747F76" w14:textId="77777777" w:rsidR="00885834" w:rsidRPr="003C0D0B" w:rsidRDefault="00885834" w:rsidP="00885834">
            <w:pPr>
              <w:spacing w:after="0" w:line="240" w:lineRule="auto"/>
              <w:rPr>
                <w:rFonts w:ascii="Times New Roman" w:eastAsia="Times New Roman" w:hAnsi="Times New Roman" w:cs="Times New Roman"/>
                <w:kern w:val="0"/>
                <w:lang w:val="it-IT"/>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C4A83E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 TMDL for Russian River watershed</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p w14:paraId="01B3B51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793DD8BF"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74AF825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Francisco (Region 2) </w:t>
            </w:r>
          </w:p>
        </w:tc>
        <w:tc>
          <w:tcPr>
            <w:tcW w:w="6720" w:type="dxa"/>
            <w:tcBorders>
              <w:top w:val="single" w:sz="6" w:space="0" w:color="auto"/>
              <w:left w:val="single" w:sz="6" w:space="0" w:color="auto"/>
              <w:bottom w:val="single" w:sz="6" w:space="0" w:color="auto"/>
              <w:right w:val="single" w:sz="6" w:space="0" w:color="auto"/>
            </w:tcBorders>
            <w:hideMark/>
          </w:tcPr>
          <w:p w14:paraId="0C28186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Lagunitas Creek Sediment TMDL </w:t>
            </w:r>
          </w:p>
        </w:tc>
      </w:tr>
      <w:tr w:rsidR="00885834" w:rsidRPr="00DE6A43" w14:paraId="0C1A98C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4B11EB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9F3E16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Napa River and Sonoma Creek pathogen TMDLs </w:t>
            </w:r>
          </w:p>
        </w:tc>
      </w:tr>
      <w:tr w:rsidR="00885834" w:rsidRPr="00DE6A43" w14:paraId="1D7832A6"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364409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80EDE6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Napa River Sediment TMDL </w:t>
            </w:r>
          </w:p>
        </w:tc>
      </w:tr>
      <w:tr w:rsidR="00885834" w:rsidRPr="00DE6A43" w14:paraId="3A69A30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73BDA7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E3961C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Petaluma River Bacteria TMDL </w:t>
            </w:r>
          </w:p>
        </w:tc>
      </w:tr>
      <w:tr w:rsidR="00885834" w:rsidRPr="00DE6A43" w14:paraId="25F7A05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1A02E2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7917ED4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Pedro Creek and Pacifica State Beach Bacteria TMDLs </w:t>
            </w:r>
          </w:p>
        </w:tc>
      </w:tr>
      <w:tr w:rsidR="00885834" w:rsidRPr="00DE6A43" w14:paraId="6CE3C8D3"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7CE978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B98B85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Sonoma Creek Sediment TMDL </w:t>
            </w:r>
          </w:p>
        </w:tc>
      </w:tr>
      <w:tr w:rsidR="00885834" w:rsidRPr="00DE6A43" w14:paraId="48CD845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99C38D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793D896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Tomales Bay Mercury TMDL </w:t>
            </w:r>
          </w:p>
        </w:tc>
      </w:tr>
      <w:tr w:rsidR="00885834" w:rsidRPr="00DE6A43" w14:paraId="09CC3C5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F5AFFE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1183C4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Tomales Bay Pathogen </w:t>
            </w:r>
          </w:p>
        </w:tc>
      </w:tr>
      <w:tr w:rsidR="00885834" w:rsidRPr="00DE6A43" w14:paraId="63DE431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B33AE5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8B35C0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Walker Creek Mercury TMDL </w:t>
            </w:r>
          </w:p>
        </w:tc>
      </w:tr>
      <w:tr w:rsidR="00885834" w:rsidRPr="00DE6A43" w14:paraId="57D77E26"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0C0E5A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337341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Vicente Creek Water Quality Improvement Plan </w:t>
            </w:r>
          </w:p>
        </w:tc>
      </w:tr>
      <w:tr w:rsidR="00885834" w:rsidRPr="00DE6A43" w14:paraId="5FD9944E"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10F5F6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45CCE0D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color w:val="201F1E"/>
                <w:kern w:val="0"/>
                <w14:ligatures w14:val="none"/>
              </w:rPr>
              <w:t>Pillar Point Harbor and Venice Beach Bacteria TMDL</w:t>
            </w:r>
            <w:r w:rsidRPr="00885834">
              <w:rPr>
                <w:rFonts w:ascii="Arial" w:eastAsia="Times New Roman" w:hAnsi="Arial" w:cs="Arial"/>
                <w:color w:val="201F1E"/>
                <w:kern w:val="0"/>
                <w14:ligatures w14:val="none"/>
              </w:rPr>
              <w:t> </w:t>
            </w:r>
            <w:r w:rsidRPr="00885834">
              <w:rPr>
                <w:rFonts w:ascii="Aptos" w:eastAsia="Times New Roman" w:hAnsi="Aptos" w:cs="Times New Roman"/>
                <w:color w:val="201F1E"/>
                <w:kern w:val="0"/>
                <w14:ligatures w14:val="none"/>
              </w:rPr>
              <w:t> </w:t>
            </w:r>
          </w:p>
        </w:tc>
      </w:tr>
      <w:tr w:rsidR="00885834" w:rsidRPr="00DE6A43" w14:paraId="6D3B16D0"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391B6C9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Coast (Region 3) </w:t>
            </w:r>
          </w:p>
        </w:tc>
        <w:tc>
          <w:tcPr>
            <w:tcW w:w="6720" w:type="dxa"/>
            <w:tcBorders>
              <w:top w:val="single" w:sz="6" w:space="0" w:color="auto"/>
              <w:left w:val="single" w:sz="6" w:space="0" w:color="auto"/>
              <w:bottom w:val="single" w:sz="6" w:space="0" w:color="auto"/>
              <w:right w:val="single" w:sz="6" w:space="0" w:color="auto"/>
            </w:tcBorders>
            <w:hideMark/>
          </w:tcPr>
          <w:p w14:paraId="6C21F18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Lower Salinas River Watershed Chlorpyrifos and Diazinon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1919C672"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EE71CE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34BAC3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Lower Salinas River Watershed Nutrient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52D72EB"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CDEB37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696E07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Maria River Watershed Nutrients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678703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B9E84B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B56A80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Maria River Watershed Toxicity and Pesticide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518CDE0E"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575510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0B381F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Maria and Orcutt Creek Pesticide TMDL </w:t>
            </w:r>
          </w:p>
        </w:tc>
      </w:tr>
      <w:tr w:rsidR="00885834" w:rsidRPr="00DE6A43" w14:paraId="5BBBEBB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42FA15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24C7F4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xml:space="preserve">Elkhorn Slough </w:t>
            </w:r>
            <w:proofErr w:type="spellStart"/>
            <w:r w:rsidRPr="00885834">
              <w:rPr>
                <w:rFonts w:ascii="Aptos" w:eastAsia="Times New Roman" w:hAnsi="Aptos" w:cs="Times New Roman"/>
                <w:kern w:val="0"/>
                <w14:ligatures w14:val="none"/>
              </w:rPr>
              <w:t>Biostimulatory</w:t>
            </w:r>
            <w:proofErr w:type="spellEnd"/>
            <w:r w:rsidRPr="00885834">
              <w:rPr>
                <w:rFonts w:ascii="Aptos" w:eastAsia="Times New Roman" w:hAnsi="Aptos" w:cs="Times New Roman"/>
                <w:kern w:val="0"/>
                <w14:ligatures w14:val="none"/>
              </w:rPr>
              <w:t xml:space="preserve"> TMDL </w:t>
            </w:r>
          </w:p>
        </w:tc>
      </w:tr>
      <w:tr w:rsidR="00885834" w:rsidRPr="00DE6A43" w14:paraId="08EE98B1"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534E76F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Los Angeles (Region 4) </w:t>
            </w:r>
          </w:p>
          <w:p w14:paraId="0435BC8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720" w:type="dxa"/>
            <w:tcBorders>
              <w:top w:val="single" w:sz="6" w:space="0" w:color="auto"/>
              <w:left w:val="single" w:sz="6" w:space="0" w:color="auto"/>
              <w:bottom w:val="single" w:sz="6" w:space="0" w:color="auto"/>
              <w:right w:val="single" w:sz="6" w:space="0" w:color="auto"/>
            </w:tcBorders>
            <w:hideMark/>
          </w:tcPr>
          <w:p w14:paraId="1C8DD9F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Nitrogen Compounds and Related Effects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55412DA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4464833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F0B72D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 and Mugu Lagoon Metals and Selenium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333C5370"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4080EBB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CE0482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 and Mugu Lagoon OC Pesticides &amp; PCBs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4F2617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C59B8A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90E4ED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 and Mugu Lagoon Siltation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B5BDD0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192259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EB9DCE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 and Mugu Lagoon Toxicity, Chlorpyrifos, and Diazinon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13D571D1"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E3B83AE"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C3762C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Calleguas</w:t>
            </w:r>
            <w:proofErr w:type="spellEnd"/>
            <w:r w:rsidRPr="00885834">
              <w:rPr>
                <w:rFonts w:ascii="Aptos" w:eastAsia="Times New Roman" w:hAnsi="Aptos" w:cs="Times New Roman"/>
                <w:kern w:val="0"/>
                <w14:ligatures w14:val="none"/>
              </w:rPr>
              <w:t xml:space="preserve"> Creek Watershed Boron, Chloride, Sulfate and TDS (Salts)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0F2D07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E7C2C9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7CC8DDD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East Fork of the San Gabriel River Trash TMDL </w:t>
            </w:r>
          </w:p>
        </w:tc>
      </w:tr>
      <w:tr w:rsidR="00885834" w:rsidRPr="00DE6A43" w14:paraId="26D48582"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3E34B6A8"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75018D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Malibu Creek Watershed Nutrients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1FD0AF5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42128A91"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C5ABB4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Malibu Creek Watershed Sedimentation and Nutrients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2088441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3E3C78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7469F92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Marina del Rey Harbor Toxic Pollutants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3E5873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6A8974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CC104E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McGrath Lake PCBs, Organochlorine Pesticides, and Sediment Toxicity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28B3F647"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780B0B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F07C8E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Ormond Beach and Lagoon </w:t>
            </w:r>
          </w:p>
        </w:tc>
      </w:tr>
      <w:tr w:rsidR="00885834" w:rsidRPr="00DE6A43" w14:paraId="39D75EE9"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AFBD4E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4A22F32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Oxnard Drain #3 Pesticides, PCBs, and Sediment Toxicity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43F9BC67"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660E38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E0514C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spellStart"/>
            <w:r w:rsidRPr="00885834">
              <w:rPr>
                <w:rFonts w:ascii="Aptos" w:eastAsia="Times New Roman" w:hAnsi="Aptos" w:cs="Times New Roman"/>
                <w:kern w:val="0"/>
                <w14:ligatures w14:val="none"/>
              </w:rPr>
              <w:t>Revolon</w:t>
            </w:r>
            <w:proofErr w:type="spellEnd"/>
            <w:r w:rsidRPr="00885834">
              <w:rPr>
                <w:rFonts w:ascii="Aptos" w:eastAsia="Times New Roman" w:hAnsi="Aptos" w:cs="Times New Roman"/>
                <w:kern w:val="0"/>
                <w14:ligatures w14:val="none"/>
              </w:rPr>
              <w:t xml:space="preserve"> Slough and Beardsley Wash Trash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5069CB80"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EBD8D2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8DD649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Clara River Bacteria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633613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5B0DFF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D8DDBB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Clara River Estuary Toxaphene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7086146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C252B2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8F595F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Clara River Nitrogen Compounds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677C1AAD"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2CA2CD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1279B4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Clara River Lakes Nutrient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05BD8569"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F1847A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1827B3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Monica Bay Debris TMDL </w:t>
            </w:r>
          </w:p>
        </w:tc>
      </w:tr>
      <w:tr w:rsidR="00885834" w:rsidRPr="00DE6A43" w14:paraId="2FC7BADE"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2B3C8D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62DA2B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Upper Santa Clara River Chloride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284BBAA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C58AA92"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094674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Ventura River Algae, Eutrophic Conditions and Nutrients TMDL</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r>
      <w:tr w:rsidR="00885834" w:rsidRPr="00DE6A43" w14:paraId="177A7F1F"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C44960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E3C3998" w14:textId="77777777" w:rsidR="00885834" w:rsidRPr="003C0D0B" w:rsidRDefault="00885834" w:rsidP="00885834">
            <w:pPr>
              <w:spacing w:after="0" w:line="240" w:lineRule="auto"/>
              <w:textAlignment w:val="baseline"/>
              <w:rPr>
                <w:rFonts w:ascii="Times New Roman" w:eastAsia="Times New Roman" w:hAnsi="Times New Roman" w:cs="Times New Roman"/>
                <w:kern w:val="0"/>
                <w:lang w:val="it-IT"/>
                <w14:ligatures w14:val="none"/>
              </w:rPr>
            </w:pPr>
            <w:r w:rsidRPr="003C0D0B">
              <w:rPr>
                <w:rFonts w:ascii="Aptos" w:eastAsia="Times New Roman" w:hAnsi="Aptos" w:cs="Times New Roman"/>
                <w:kern w:val="0"/>
                <w:lang w:val="it-IT"/>
                <w14:ligatures w14:val="none"/>
              </w:rPr>
              <w:t>Ventura River Estuary Trash TMDL</w:t>
            </w:r>
            <w:r w:rsidRPr="003C0D0B">
              <w:rPr>
                <w:rFonts w:ascii="Arial" w:eastAsia="Times New Roman" w:hAnsi="Arial" w:cs="Arial"/>
                <w:kern w:val="0"/>
                <w:lang w:val="it-IT"/>
                <w14:ligatures w14:val="none"/>
              </w:rPr>
              <w:t> </w:t>
            </w:r>
            <w:r w:rsidRPr="003C0D0B">
              <w:rPr>
                <w:rFonts w:ascii="Aptos" w:eastAsia="Times New Roman" w:hAnsi="Aptos" w:cs="Times New Roman"/>
                <w:kern w:val="0"/>
                <w:lang w:val="it-IT"/>
                <w14:ligatures w14:val="none"/>
              </w:rPr>
              <w:t> </w:t>
            </w:r>
          </w:p>
        </w:tc>
      </w:tr>
      <w:tr w:rsidR="00885834" w:rsidRPr="00DE6A43" w14:paraId="7ECBBAE5"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516B885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Valley (Region 5) </w:t>
            </w:r>
          </w:p>
        </w:tc>
        <w:tc>
          <w:tcPr>
            <w:tcW w:w="6720" w:type="dxa"/>
            <w:tcBorders>
              <w:top w:val="single" w:sz="6" w:space="0" w:color="auto"/>
              <w:left w:val="single" w:sz="6" w:space="0" w:color="auto"/>
              <w:bottom w:val="single" w:sz="6" w:space="0" w:color="auto"/>
              <w:right w:val="single" w:sz="6" w:space="0" w:color="auto"/>
            </w:tcBorders>
            <w:hideMark/>
          </w:tcPr>
          <w:p w14:paraId="2559BD9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Valley Diuron TMDL  </w:t>
            </w:r>
          </w:p>
        </w:tc>
      </w:tr>
      <w:tr w:rsidR="00885834" w:rsidRPr="00DE6A43" w14:paraId="474E3742"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8CDF05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F8AB4F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Valley Pesticide TMDL </w:t>
            </w:r>
          </w:p>
        </w:tc>
      </w:tr>
      <w:tr w:rsidR="00885834" w:rsidRPr="00DE6A43" w14:paraId="37B6DC53"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EAAC7A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8BA21FE"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Valley Pyrethroid Pesticides TMDL </w:t>
            </w:r>
          </w:p>
        </w:tc>
      </w:tr>
      <w:tr w:rsidR="00885834" w:rsidRPr="00DE6A43" w14:paraId="4F484A0B"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D2F27D4"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517DB6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Clear Lake Nutrient TMDL </w:t>
            </w:r>
          </w:p>
        </w:tc>
      </w:tr>
      <w:tr w:rsidR="00885834" w:rsidRPr="00DE6A43" w14:paraId="2E28640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34D631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ADFFE3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Sacramento and Feather Rivers Diazinon and Chlorpyrifos TMDL </w:t>
            </w:r>
          </w:p>
        </w:tc>
      </w:tr>
      <w:tr w:rsidR="00885834" w:rsidRPr="00DE6A43" w14:paraId="60A3F550"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E92A86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B52556C" w14:textId="77777777" w:rsidR="00885834" w:rsidRPr="003C0D0B" w:rsidRDefault="00885834" w:rsidP="00885834">
            <w:pPr>
              <w:spacing w:after="0" w:line="240" w:lineRule="auto"/>
              <w:textAlignment w:val="baseline"/>
              <w:rPr>
                <w:rFonts w:ascii="Times New Roman" w:eastAsia="Times New Roman" w:hAnsi="Times New Roman" w:cs="Times New Roman"/>
                <w:kern w:val="0"/>
                <w:lang w:val="it-IT"/>
                <w14:ligatures w14:val="none"/>
              </w:rPr>
            </w:pPr>
            <w:r w:rsidRPr="003C0D0B">
              <w:rPr>
                <w:rFonts w:ascii="Aptos" w:eastAsia="Times New Roman" w:hAnsi="Aptos" w:cs="Times New Roman"/>
                <w:kern w:val="0"/>
                <w:lang w:val="it-IT"/>
                <w14:ligatures w14:val="none"/>
              </w:rPr>
              <w:t>Sacramento-San Joaquin Delta Diazinon and Chlorpyrifos TMDL </w:t>
            </w:r>
          </w:p>
        </w:tc>
      </w:tr>
      <w:tr w:rsidR="00885834" w:rsidRPr="00DE6A43" w14:paraId="089FA464"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D06D92E" w14:textId="77777777" w:rsidR="00885834" w:rsidRPr="003C0D0B" w:rsidRDefault="00885834" w:rsidP="00885834">
            <w:pPr>
              <w:spacing w:after="0" w:line="240" w:lineRule="auto"/>
              <w:rPr>
                <w:rFonts w:ascii="Times New Roman" w:eastAsia="Times New Roman" w:hAnsi="Times New Roman" w:cs="Times New Roman"/>
                <w:kern w:val="0"/>
                <w:lang w:val="it-IT"/>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AC6686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Joaquin River Diazinon and Chlorpyrifos TMDL </w:t>
            </w:r>
          </w:p>
        </w:tc>
      </w:tr>
      <w:tr w:rsidR="00885834" w:rsidRPr="00DE6A43" w14:paraId="280BEB4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F723E8E"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CD6D09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Joaquin River Salt and Boron TMDL </w:t>
            </w:r>
          </w:p>
        </w:tc>
      </w:tr>
      <w:tr w:rsidR="00885834" w:rsidRPr="00DE6A43" w14:paraId="0BFDB75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6C4D906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76AAA80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Joaquin River Dissolved Oxygen TMDL </w:t>
            </w:r>
          </w:p>
        </w:tc>
      </w:tr>
      <w:tr w:rsidR="00885834" w:rsidRPr="00DE6A43" w14:paraId="3AE71D3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F6F5C8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E3C507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Joaquin River Selenium TMDL </w:t>
            </w:r>
          </w:p>
        </w:tc>
      </w:tr>
      <w:tr w:rsidR="00885834" w:rsidRPr="00DE6A43" w14:paraId="09EB50FB"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4F58FE8E"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42A682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Central Valley Salinity Alternatives for Long-Term Sustainability (CV-SALTS Basin Plan Amendment) </w:t>
            </w:r>
          </w:p>
        </w:tc>
      </w:tr>
      <w:tr w:rsidR="00885834" w:rsidRPr="00DE6A43" w14:paraId="54F80360"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238E5D5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Lahontan (Region 6) </w:t>
            </w:r>
          </w:p>
        </w:tc>
        <w:tc>
          <w:tcPr>
            <w:tcW w:w="6720" w:type="dxa"/>
            <w:tcBorders>
              <w:top w:val="single" w:sz="6" w:space="0" w:color="auto"/>
              <w:left w:val="single" w:sz="6" w:space="0" w:color="auto"/>
              <w:bottom w:val="single" w:sz="6" w:space="0" w:color="auto"/>
              <w:right w:val="single" w:sz="6" w:space="0" w:color="auto"/>
            </w:tcBorders>
            <w:hideMark/>
          </w:tcPr>
          <w:p w14:paraId="27A08AC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Indian Creek Reservoir Phosphorus TMDL </w:t>
            </w:r>
          </w:p>
        </w:tc>
      </w:tr>
      <w:tr w:rsidR="00885834" w:rsidRPr="00DE6A43" w14:paraId="01720D9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49A65DF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E70337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Blackwood Creek Sediment TMDL </w:t>
            </w:r>
          </w:p>
        </w:tc>
      </w:tr>
      <w:tr w:rsidR="00885834" w:rsidRPr="00DE6A43" w14:paraId="4DEDB31B"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F7FC1F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34089A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Squaw Creek Sediment TMDL </w:t>
            </w:r>
          </w:p>
        </w:tc>
      </w:tr>
      <w:tr w:rsidR="00885834" w:rsidRPr="00DE6A43" w14:paraId="1DDE7402"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32FCF66D"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D868D1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Heavenly Valley Creek Sediment TMDL  </w:t>
            </w:r>
          </w:p>
        </w:tc>
      </w:tr>
      <w:tr w:rsidR="00885834" w:rsidRPr="00DE6A43" w14:paraId="32F1A25E"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A15385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B1FEDC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Lake Tahoe Sediment and Nutrients TMDL </w:t>
            </w:r>
          </w:p>
        </w:tc>
      </w:tr>
      <w:tr w:rsidR="00885834" w:rsidRPr="00DE6A43" w14:paraId="4F9D4741"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AEEB70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2F0814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Middle Truckee River Watershed Sediment TMDL </w:t>
            </w:r>
          </w:p>
        </w:tc>
      </w:tr>
      <w:tr w:rsidR="00885834" w:rsidRPr="00DE6A43" w14:paraId="05F4F11B"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FC3721C"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67FD92C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Bishop Creek (Vision Project) </w:t>
            </w:r>
          </w:p>
        </w:tc>
      </w:tr>
      <w:tr w:rsidR="00885834" w:rsidRPr="00DE6A43" w14:paraId="7BDFE9D7"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20D2423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3D442F8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West Fork Carson River (Vision Project)  </w:t>
            </w:r>
          </w:p>
        </w:tc>
      </w:tr>
      <w:tr w:rsidR="00885834" w:rsidRPr="00DE6A43" w14:paraId="2D2EEADE"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581AC5D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Colorado River (Region 7) </w:t>
            </w:r>
          </w:p>
        </w:tc>
        <w:tc>
          <w:tcPr>
            <w:tcW w:w="6720" w:type="dxa"/>
            <w:tcBorders>
              <w:top w:val="single" w:sz="6" w:space="0" w:color="auto"/>
              <w:left w:val="single" w:sz="6" w:space="0" w:color="auto"/>
              <w:bottom w:val="single" w:sz="6" w:space="0" w:color="auto"/>
              <w:right w:val="single" w:sz="6" w:space="0" w:color="auto"/>
            </w:tcBorders>
            <w:hideMark/>
          </w:tcPr>
          <w:p w14:paraId="16253A0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Coachella Valley Organochlorine Compounds TMDL </w:t>
            </w:r>
          </w:p>
        </w:tc>
      </w:tr>
      <w:tr w:rsidR="00885834" w:rsidRPr="00DE6A43" w14:paraId="2BACBC2A"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BF50A75"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29F131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Coachella Valley Bacterial Indicators TMDL </w:t>
            </w:r>
          </w:p>
        </w:tc>
      </w:tr>
      <w:tr w:rsidR="00885834" w:rsidRPr="00DE6A43" w14:paraId="531E7688"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1CBB6A6F"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CEEE04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Imperial Valley Pesticides TMDL </w:t>
            </w:r>
          </w:p>
        </w:tc>
      </w:tr>
      <w:tr w:rsidR="00885834" w:rsidRPr="00DE6A43" w14:paraId="1D4508C3"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52B6137A"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E16018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Imperial Valley Sediment TMDLs </w:t>
            </w:r>
          </w:p>
        </w:tc>
      </w:tr>
      <w:tr w:rsidR="00885834" w:rsidRPr="00DE6A43" w14:paraId="0B8B78B0"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C6DD237"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1C267CB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Imperial Valley Pyrethroids TMDL </w:t>
            </w:r>
          </w:p>
        </w:tc>
      </w:tr>
      <w:tr w:rsidR="00885834" w:rsidRPr="00DE6A43" w14:paraId="326C4F05"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00A1A340"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5400814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Palo Verde Valley and Mesa DDT and Toxaphene TMDL </w:t>
            </w:r>
          </w:p>
        </w:tc>
      </w:tr>
      <w:tr w:rsidR="00885834" w:rsidRPr="00DE6A43" w14:paraId="2DBB122C" w14:textId="77777777" w:rsidTr="00885834">
        <w:trPr>
          <w:trHeight w:val="300"/>
        </w:trPr>
        <w:tc>
          <w:tcPr>
            <w:tcW w:w="2610" w:type="dxa"/>
            <w:vMerge w:val="restart"/>
            <w:tcBorders>
              <w:top w:val="single" w:sz="6" w:space="0" w:color="auto"/>
              <w:left w:val="single" w:sz="6" w:space="0" w:color="auto"/>
              <w:bottom w:val="nil"/>
              <w:right w:val="single" w:sz="6" w:space="0" w:color="auto"/>
            </w:tcBorders>
            <w:hideMark/>
          </w:tcPr>
          <w:p w14:paraId="00204A0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Ana (Region 8) </w:t>
            </w:r>
          </w:p>
          <w:p w14:paraId="71C4FF3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720" w:type="dxa"/>
            <w:tcBorders>
              <w:top w:val="single" w:sz="6" w:space="0" w:color="auto"/>
              <w:left w:val="single" w:sz="6" w:space="0" w:color="auto"/>
              <w:bottom w:val="single" w:sz="6" w:space="0" w:color="auto"/>
              <w:right w:val="single" w:sz="6" w:space="0" w:color="auto"/>
            </w:tcBorders>
            <w:hideMark/>
          </w:tcPr>
          <w:p w14:paraId="2D804A9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Lake Elsinore and Canyon Lake Nutrient TMDL </w:t>
            </w:r>
          </w:p>
        </w:tc>
      </w:tr>
      <w:tr w:rsidR="00885834" w:rsidRPr="00DE6A43" w14:paraId="45F0E640"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7CB4F11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449291D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Middle Santa Ana River Watershed Bacterial Indicator TMDL </w:t>
            </w:r>
          </w:p>
        </w:tc>
      </w:tr>
      <w:tr w:rsidR="00885834" w:rsidRPr="00DE6A43" w14:paraId="086EFBEE" w14:textId="77777777" w:rsidTr="00885834">
        <w:trPr>
          <w:trHeight w:val="300"/>
        </w:trPr>
        <w:tc>
          <w:tcPr>
            <w:tcW w:w="0" w:type="auto"/>
            <w:vMerge/>
            <w:tcBorders>
              <w:top w:val="single" w:sz="6" w:space="0" w:color="auto"/>
              <w:left w:val="single" w:sz="6" w:space="0" w:color="auto"/>
              <w:bottom w:val="nil"/>
              <w:right w:val="single" w:sz="6" w:space="0" w:color="auto"/>
            </w:tcBorders>
            <w:vAlign w:val="center"/>
            <w:hideMark/>
          </w:tcPr>
          <w:p w14:paraId="45BE119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27B5E716"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Newport Bay Fecal Coliform TMDL </w:t>
            </w:r>
          </w:p>
        </w:tc>
      </w:tr>
      <w:tr w:rsidR="00885834" w:rsidRPr="00DE6A43" w14:paraId="5AE0EB2B" w14:textId="77777777" w:rsidTr="00885834">
        <w:trPr>
          <w:trHeight w:val="300"/>
        </w:trPr>
        <w:tc>
          <w:tcPr>
            <w:tcW w:w="2610" w:type="dxa"/>
            <w:vMerge w:val="restart"/>
            <w:tcBorders>
              <w:top w:val="single" w:sz="6" w:space="0" w:color="auto"/>
              <w:left w:val="single" w:sz="6" w:space="0" w:color="auto"/>
              <w:bottom w:val="inset" w:sz="18" w:space="0" w:color="auto"/>
              <w:right w:val="single" w:sz="6" w:space="0" w:color="auto"/>
            </w:tcBorders>
            <w:hideMark/>
          </w:tcPr>
          <w:p w14:paraId="24C39122"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Diego (Region 9) </w:t>
            </w:r>
          </w:p>
          <w:p w14:paraId="7DA39D9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p w14:paraId="08E28F3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720" w:type="dxa"/>
            <w:tcBorders>
              <w:top w:val="single" w:sz="6" w:space="0" w:color="auto"/>
              <w:left w:val="single" w:sz="6" w:space="0" w:color="auto"/>
              <w:bottom w:val="single" w:sz="6" w:space="0" w:color="auto"/>
              <w:right w:val="single" w:sz="6" w:space="0" w:color="auto"/>
            </w:tcBorders>
            <w:hideMark/>
          </w:tcPr>
          <w:p w14:paraId="769C07B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Santa Margarita River and Estuary Eutrophic Conditions Advance Restoration Plans </w:t>
            </w:r>
          </w:p>
        </w:tc>
      </w:tr>
      <w:tr w:rsidR="00885834" w:rsidRPr="00DE6A43" w14:paraId="10877829" w14:textId="77777777" w:rsidTr="00885834">
        <w:trPr>
          <w:trHeight w:val="300"/>
        </w:trPr>
        <w:tc>
          <w:tcPr>
            <w:tcW w:w="0" w:type="auto"/>
            <w:vMerge/>
            <w:tcBorders>
              <w:top w:val="single" w:sz="6" w:space="0" w:color="auto"/>
              <w:left w:val="single" w:sz="6" w:space="0" w:color="auto"/>
              <w:bottom w:val="inset" w:sz="18" w:space="0" w:color="auto"/>
              <w:right w:val="single" w:sz="6" w:space="0" w:color="auto"/>
            </w:tcBorders>
            <w:vAlign w:val="center"/>
            <w:hideMark/>
          </w:tcPr>
          <w:p w14:paraId="01AABBD9"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0DF5248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REC-1 Waters Indicator Bacteria TMDLs </w:t>
            </w:r>
          </w:p>
        </w:tc>
      </w:tr>
      <w:tr w:rsidR="00885834" w:rsidRPr="00DE6A43" w14:paraId="6ADC0AF9" w14:textId="77777777" w:rsidTr="00885834">
        <w:trPr>
          <w:trHeight w:val="300"/>
        </w:trPr>
        <w:tc>
          <w:tcPr>
            <w:tcW w:w="0" w:type="auto"/>
            <w:vMerge/>
            <w:tcBorders>
              <w:top w:val="single" w:sz="6" w:space="0" w:color="auto"/>
              <w:left w:val="single" w:sz="6" w:space="0" w:color="auto"/>
              <w:bottom w:val="inset" w:sz="18" w:space="0" w:color="auto"/>
              <w:right w:val="single" w:sz="6" w:space="0" w:color="auto"/>
            </w:tcBorders>
            <w:vAlign w:val="center"/>
            <w:hideMark/>
          </w:tcPr>
          <w:p w14:paraId="381985F3"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463498F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Tijuana River Indicator Bacteria, Trash, and Sediment Advance Restoration Plans </w:t>
            </w:r>
          </w:p>
        </w:tc>
      </w:tr>
      <w:tr w:rsidR="00885834" w:rsidRPr="00DE6A43" w14:paraId="6E0C0602" w14:textId="77777777" w:rsidTr="00885834">
        <w:trPr>
          <w:trHeight w:val="300"/>
        </w:trPr>
        <w:tc>
          <w:tcPr>
            <w:tcW w:w="0" w:type="auto"/>
            <w:vMerge/>
            <w:tcBorders>
              <w:top w:val="single" w:sz="6" w:space="0" w:color="auto"/>
              <w:left w:val="single" w:sz="6" w:space="0" w:color="auto"/>
              <w:bottom w:val="inset" w:sz="18" w:space="0" w:color="auto"/>
              <w:right w:val="single" w:sz="6" w:space="0" w:color="auto"/>
            </w:tcBorders>
            <w:vAlign w:val="center"/>
            <w:hideMark/>
          </w:tcPr>
          <w:p w14:paraId="169DDFDB" w14:textId="77777777" w:rsidR="00885834" w:rsidRPr="00885834" w:rsidRDefault="00885834" w:rsidP="00885834">
            <w:pPr>
              <w:spacing w:after="0" w:line="240" w:lineRule="auto"/>
              <w:rPr>
                <w:rFonts w:ascii="Times New Roman" w:eastAsia="Times New Roman" w:hAnsi="Times New Roman" w:cs="Times New Roman"/>
                <w:kern w:val="0"/>
                <w14:ligatures w14:val="none"/>
              </w:rPr>
            </w:pPr>
          </w:p>
        </w:tc>
        <w:tc>
          <w:tcPr>
            <w:tcW w:w="6720" w:type="dxa"/>
            <w:tcBorders>
              <w:top w:val="single" w:sz="6" w:space="0" w:color="auto"/>
              <w:left w:val="single" w:sz="6" w:space="0" w:color="auto"/>
              <w:bottom w:val="single" w:sz="6" w:space="0" w:color="auto"/>
              <w:right w:val="single" w:sz="6" w:space="0" w:color="auto"/>
            </w:tcBorders>
            <w:hideMark/>
          </w:tcPr>
          <w:p w14:paraId="41A18F8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San Mateo Creek Resolution R9-2024-0012 and TMDL (Advance Restoration Plan) </w:t>
            </w:r>
          </w:p>
        </w:tc>
      </w:tr>
    </w:tbl>
    <w:p w14:paraId="5E4F5E01" w14:textId="77777777" w:rsidR="00885834" w:rsidRPr="00885834" w:rsidRDefault="00885834" w:rsidP="007B0025">
      <w:pPr>
        <w:pStyle w:val="ListParagraph"/>
        <w:spacing w:after="0" w:line="240" w:lineRule="auto"/>
        <w:textAlignment w:val="baseline"/>
        <w:rPr>
          <w:rFonts w:ascii="Segoe UI" w:eastAsia="Times New Roman" w:hAnsi="Segoe UI" w:cs="Segoe UI"/>
          <w:kern w:val="0"/>
          <w:sz w:val="18"/>
          <w:szCs w:val="18"/>
          <w14:ligatures w14:val="none"/>
        </w:rPr>
      </w:pPr>
      <w:r w:rsidRPr="00885834">
        <w:rPr>
          <w:rFonts w:ascii="Aptos" w:eastAsia="Times New Roman" w:hAnsi="Aptos" w:cs="Segoe UI"/>
          <w:kern w:val="0"/>
          <w14:ligatures w14:val="none"/>
        </w:rPr>
        <w:t> </w:t>
      </w:r>
    </w:p>
    <w:p w14:paraId="25D64021" w14:textId="77777777" w:rsidR="00885834" w:rsidRPr="00DE6A43" w:rsidRDefault="00885834" w:rsidP="007B0025">
      <w:pPr>
        <w:pStyle w:val="Heading1"/>
        <w:rPr>
          <w:rFonts w:eastAsiaTheme="majorEastAsia" w:cstheme="majorBidi"/>
        </w:rPr>
      </w:pPr>
      <w:bookmarkStart w:id="199" w:name="_Toc215752582"/>
      <w:r w:rsidRPr="00DE6A43">
        <w:rPr>
          <w:rFonts w:eastAsiaTheme="majorEastAsia" w:cstheme="majorBidi"/>
        </w:rPr>
        <w:lastRenderedPageBreak/>
        <w:t>Appendix D</w:t>
      </w:r>
      <w:bookmarkEnd w:id="199"/>
      <w:r w:rsidRPr="00DE6A43">
        <w:rPr>
          <w:rFonts w:eastAsiaTheme="majorEastAsia" w:cstheme="majorBidi"/>
        </w:rPr>
        <w:t> </w:t>
      </w:r>
    </w:p>
    <w:p w14:paraId="2766FDD1" w14:textId="77777777" w:rsidR="00885834" w:rsidRPr="00DE6A43" w:rsidRDefault="00885834" w:rsidP="00C46992">
      <w:pPr>
        <w:pStyle w:val="Heading2"/>
        <w:numPr>
          <w:ilvl w:val="0"/>
          <w:numId w:val="0"/>
        </w:numPr>
        <w:rPr>
          <w:rFonts w:ascii="Segoe UI" w:eastAsiaTheme="majorEastAsia" w:hAnsi="Segoe UI" w:cstheme="majorBidi"/>
          <w:sz w:val="18"/>
          <w:szCs w:val="18"/>
        </w:rPr>
      </w:pPr>
      <w:bookmarkStart w:id="200" w:name="_Toc215752583"/>
      <w:r w:rsidRPr="00DE6A43">
        <w:rPr>
          <w:rFonts w:eastAsiaTheme="majorEastAsia" w:cstheme="majorBidi"/>
        </w:rPr>
        <w:t>Priority Pollutants by Region</w:t>
      </w:r>
      <w:bookmarkEnd w:id="200"/>
      <w:r w:rsidRPr="00DE6A43">
        <w:rPr>
          <w:rFonts w:eastAsiaTheme="majorEastAsia" w:cstheme="majorBid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660"/>
        <w:gridCol w:w="645"/>
        <w:gridCol w:w="645"/>
        <w:gridCol w:w="585"/>
        <w:gridCol w:w="645"/>
        <w:gridCol w:w="600"/>
        <w:gridCol w:w="645"/>
        <w:gridCol w:w="630"/>
        <w:gridCol w:w="585"/>
      </w:tblGrid>
      <w:tr w:rsidR="00885834" w:rsidRPr="00DE6A43" w14:paraId="40E6477E"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shd w:val="clear" w:color="auto" w:fill="D9D9D9"/>
            <w:hideMark/>
          </w:tcPr>
          <w:p w14:paraId="35240DD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Priority</w:t>
            </w:r>
            <w:r w:rsidRPr="00885834">
              <w:rPr>
                <w:rFonts w:ascii="Arial" w:eastAsia="Times New Roman" w:hAnsi="Arial" w:cs="Arial"/>
                <w:kern w:val="0"/>
                <w14:ligatures w14:val="none"/>
              </w:rPr>
              <w:t> </w:t>
            </w:r>
            <w:r w:rsidRPr="00885834">
              <w:rPr>
                <w:rFonts w:ascii="Aptos" w:eastAsia="Times New Roman" w:hAnsi="Aptos" w:cs="Times New Roman"/>
                <w:b/>
                <w:bCs/>
                <w:kern w:val="0"/>
                <w14:ligatures w14:val="none"/>
              </w:rPr>
              <w:t>Pollutants</w:t>
            </w:r>
            <w:r w:rsidRPr="00885834">
              <w:rPr>
                <w:rFonts w:ascii="Arial" w:eastAsia="Times New Roman" w:hAnsi="Arial" w:cs="Arial"/>
                <w:b/>
                <w:bCs/>
                <w:kern w:val="0"/>
                <w14:ligatures w14:val="none"/>
              </w:rPr>
              <w:t> </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33500C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R1</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D9D9D9"/>
            <w:hideMark/>
          </w:tcPr>
          <w:p w14:paraId="636B80D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R2</w:t>
            </w: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D9D9D9"/>
            <w:hideMark/>
          </w:tcPr>
          <w:p w14:paraId="2E39F0C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R3</w:t>
            </w: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shd w:val="clear" w:color="auto" w:fill="D9D9D9"/>
            <w:hideMark/>
          </w:tcPr>
          <w:p w14:paraId="7FD6B8C3"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R4</w:t>
            </w: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B7B131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R5</w:t>
            </w: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shd w:val="clear" w:color="auto" w:fill="D9D9D9"/>
            <w:hideMark/>
          </w:tcPr>
          <w:p w14:paraId="6B974153"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R6</w:t>
            </w: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shd w:val="clear" w:color="auto" w:fill="D9D9D9"/>
            <w:hideMark/>
          </w:tcPr>
          <w:p w14:paraId="24B1F86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R7</w:t>
            </w: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shd w:val="clear" w:color="auto" w:fill="D9D9D9"/>
            <w:hideMark/>
          </w:tcPr>
          <w:p w14:paraId="5A92520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R8</w:t>
            </w: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shd w:val="clear" w:color="auto" w:fill="D9D9D9"/>
            <w:hideMark/>
          </w:tcPr>
          <w:p w14:paraId="3A6146C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b/>
                <w:bCs/>
                <w:kern w:val="0"/>
                <w14:ligatures w14:val="none"/>
              </w:rPr>
              <w:t>R9</w:t>
            </w:r>
            <w:r w:rsidRPr="00885834">
              <w:rPr>
                <w:rFonts w:ascii="Aptos" w:eastAsia="Times New Roman" w:hAnsi="Aptos" w:cs="Times New Roman"/>
                <w:kern w:val="0"/>
                <w14:ligatures w14:val="none"/>
              </w:rPr>
              <w:t> </w:t>
            </w:r>
          </w:p>
        </w:tc>
      </w:tr>
      <w:tr w:rsidR="00885834" w:rsidRPr="00DE6A43" w14:paraId="48931251"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5D5193E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Sediment/Siltation</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1DA2CFD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0A0B5DC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7119F88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0C61483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0B1B22C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2B1298E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03813AA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30" w:type="dxa"/>
            <w:tcBorders>
              <w:top w:val="single" w:sz="6" w:space="0" w:color="auto"/>
              <w:left w:val="single" w:sz="6" w:space="0" w:color="auto"/>
              <w:bottom w:val="single" w:sz="6" w:space="0" w:color="auto"/>
              <w:right w:val="single" w:sz="6" w:space="0" w:color="auto"/>
            </w:tcBorders>
            <w:hideMark/>
          </w:tcPr>
          <w:p w14:paraId="0FB4C76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vAlign w:val="center"/>
            <w:hideMark/>
          </w:tcPr>
          <w:p w14:paraId="2551A77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0476E51F" w14:textId="77777777" w:rsidTr="00885834">
        <w:trPr>
          <w:trHeight w:val="75"/>
        </w:trPr>
        <w:tc>
          <w:tcPr>
            <w:tcW w:w="3660" w:type="dxa"/>
            <w:tcBorders>
              <w:top w:val="single" w:sz="6" w:space="0" w:color="auto"/>
              <w:left w:val="single" w:sz="6" w:space="0" w:color="auto"/>
              <w:bottom w:val="single" w:sz="6" w:space="0" w:color="auto"/>
              <w:right w:val="single" w:sz="6" w:space="0" w:color="auto"/>
            </w:tcBorders>
            <w:hideMark/>
          </w:tcPr>
          <w:p w14:paraId="4D32983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Nutrients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2905B02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5A43708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6841CDC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3F7F3A9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0EF82FD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624F20C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10A9EA9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619A147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vAlign w:val="center"/>
            <w:hideMark/>
          </w:tcPr>
          <w:p w14:paraId="6F11445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101E66BD" w14:textId="77777777" w:rsidTr="00885834">
        <w:trPr>
          <w:trHeight w:val="75"/>
        </w:trPr>
        <w:tc>
          <w:tcPr>
            <w:tcW w:w="3660" w:type="dxa"/>
            <w:tcBorders>
              <w:top w:val="single" w:sz="6" w:space="0" w:color="auto"/>
              <w:left w:val="single" w:sz="6" w:space="0" w:color="auto"/>
              <w:bottom w:val="single" w:sz="6" w:space="0" w:color="auto"/>
              <w:right w:val="single" w:sz="6" w:space="0" w:color="auto"/>
            </w:tcBorders>
            <w:hideMark/>
          </w:tcPr>
          <w:p w14:paraId="604075F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Pathogens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23FA0B7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A97082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1F1FDEC3"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24B1B39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504345AD"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3FD4E2ED"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6512793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10C0E1A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529DF07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7CBDD96B"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795816E8"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Indicator Bacteria</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4373AF9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824816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3B846FA8"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62BC5ED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6F8E492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40990CB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A8AE26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30" w:type="dxa"/>
            <w:tcBorders>
              <w:top w:val="single" w:sz="6" w:space="0" w:color="auto"/>
              <w:left w:val="single" w:sz="6" w:space="0" w:color="auto"/>
              <w:bottom w:val="single" w:sz="6" w:space="0" w:color="auto"/>
              <w:right w:val="single" w:sz="6" w:space="0" w:color="auto"/>
            </w:tcBorders>
            <w:hideMark/>
          </w:tcPr>
          <w:p w14:paraId="4D1CCCF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vAlign w:val="center"/>
            <w:hideMark/>
          </w:tcPr>
          <w:p w14:paraId="64F0962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40870889"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1A4AC9F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Pesticides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4233F34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5E09F5F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3F2DDD8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5D981A8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2F3E4D0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041E419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17C7FAB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30" w:type="dxa"/>
            <w:tcBorders>
              <w:top w:val="single" w:sz="6" w:space="0" w:color="auto"/>
              <w:left w:val="single" w:sz="6" w:space="0" w:color="auto"/>
              <w:bottom w:val="single" w:sz="6" w:space="0" w:color="auto"/>
              <w:right w:val="single" w:sz="6" w:space="0" w:color="auto"/>
            </w:tcBorders>
            <w:hideMark/>
          </w:tcPr>
          <w:p w14:paraId="6DEA917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5ADBE25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3D51CDDC"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175F3CF3"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Temperature</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3BB1ED33"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33E59CD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0ABE996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4D0EFDB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vAlign w:val="center"/>
            <w:hideMark/>
          </w:tcPr>
          <w:p w14:paraId="53277F3D"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2D491E6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691F333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6CFBFBB3"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19F3E98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5FB5C283"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06533C27"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Dissolved Oxygen</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423765B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62468E4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7CDF1D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42C4BFF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vAlign w:val="center"/>
            <w:hideMark/>
          </w:tcPr>
          <w:p w14:paraId="110468C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7134672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0266C46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30" w:type="dxa"/>
            <w:tcBorders>
              <w:top w:val="single" w:sz="6" w:space="0" w:color="auto"/>
              <w:left w:val="single" w:sz="6" w:space="0" w:color="auto"/>
              <w:bottom w:val="single" w:sz="6" w:space="0" w:color="auto"/>
              <w:right w:val="single" w:sz="6" w:space="0" w:color="auto"/>
            </w:tcBorders>
            <w:hideMark/>
          </w:tcPr>
          <w:p w14:paraId="3B89468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1C64BD1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20137A00"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5AF4022A"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xml:space="preserve">Cyanobacteria &amp; </w:t>
            </w:r>
            <w:proofErr w:type="gramStart"/>
            <w:r w:rsidRPr="00885834">
              <w:rPr>
                <w:rFonts w:ascii="Aptos" w:eastAsia="Times New Roman" w:hAnsi="Aptos" w:cs="Times New Roman"/>
                <w:kern w:val="0"/>
                <w14:ligatures w14:val="none"/>
              </w:rPr>
              <w:t>Cyanotoxins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xml:space="preserve"> (</w:t>
            </w:r>
            <w:proofErr w:type="spellStart"/>
            <w:proofErr w:type="gramEnd"/>
            <w:r w:rsidRPr="00885834">
              <w:rPr>
                <w:rFonts w:ascii="Aptos" w:eastAsia="Times New Roman" w:hAnsi="Aptos" w:cs="Times New Roman"/>
                <w:kern w:val="0"/>
                <w14:ligatures w14:val="none"/>
              </w:rPr>
              <w:t>microcystins</w:t>
            </w:r>
            <w:proofErr w:type="spellEnd"/>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5E03F8A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5966C7A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57063938" w14:textId="56F3196D" w:rsidR="00885834" w:rsidRPr="00885834" w:rsidRDefault="00EF1B5C" w:rsidP="00885834">
            <w:pPr>
              <w:spacing w:after="0" w:line="240" w:lineRule="auto"/>
              <w:jc w:val="center"/>
              <w:textAlignment w:val="baseline"/>
              <w:rPr>
                <w:rFonts w:ascii="Times New Roman" w:eastAsia="Times New Roman" w:hAnsi="Times New Roman" w:cs="Times New Roman"/>
                <w:kern w:val="0"/>
                <w14:ligatures w14:val="none"/>
              </w:rPr>
            </w:pPr>
            <w:r>
              <w:rPr>
                <w:rFonts w:ascii="Aptos" w:eastAsia="Times New Roman" w:hAnsi="Aptos" w:cs="Times New Roman"/>
                <w:kern w:val="0"/>
                <w14:ligatures w14:val="none"/>
              </w:rPr>
              <w:t>X</w:t>
            </w:r>
            <w:r w:rsidR="00885834"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24CDF43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vAlign w:val="center"/>
            <w:hideMark/>
          </w:tcPr>
          <w:p w14:paraId="0C1F61F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2AFCFA3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619165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4B7B883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5D26443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0EE54A24"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263C163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Metals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6A2BEE2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325C2948"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14A8843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1FE4789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1AF2E71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7398139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2C34E84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04BF532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3AE56F2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64B39D86"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0D59F1F1"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Bio-stimulatory Conditions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4EA35A2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6BC58AF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1470090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29183F4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22400419"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0CE9F83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06E52F1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214CC45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1915644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406F6E69"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59AF194F"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Toxicity</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2D6AE0A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7839A1F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560844A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163E50C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6FAD85C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6EF333C8"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03167AE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1076353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21E3EFB3"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6AF425D2"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0DEB7775"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Nitrogen</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1D5277A8"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7FC52BB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4A29FFF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585" w:type="dxa"/>
            <w:tcBorders>
              <w:top w:val="single" w:sz="6" w:space="0" w:color="auto"/>
              <w:left w:val="single" w:sz="6" w:space="0" w:color="auto"/>
              <w:bottom w:val="single" w:sz="6" w:space="0" w:color="auto"/>
              <w:right w:val="single" w:sz="6" w:space="0" w:color="auto"/>
            </w:tcBorders>
            <w:hideMark/>
          </w:tcPr>
          <w:p w14:paraId="484D787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5F13C0AD"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13D39D5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3846F88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15BA280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219EFA4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516A7CBA"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335BD3B0" w14:textId="60C67BD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proofErr w:type="gramStart"/>
            <w:r w:rsidRPr="00885834">
              <w:rPr>
                <w:rFonts w:ascii="Aptos" w:eastAsia="Times New Roman" w:hAnsi="Aptos" w:cs="Times New Roman"/>
                <w:kern w:val="0"/>
                <w14:ligatures w14:val="none"/>
              </w:rPr>
              <w:t>Trash</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r w:rsidR="00ED3812">
              <w:rPr>
                <w:rFonts w:ascii="Aptos" w:eastAsia="Times New Roman" w:hAnsi="Aptos" w:cs="Times New Roman"/>
                <w:kern w:val="0"/>
                <w14:ligatures w14:val="none"/>
              </w:rPr>
              <w:t>/</w:t>
            </w:r>
            <w:proofErr w:type="gramEnd"/>
            <w:r w:rsidR="00ED3812">
              <w:rPr>
                <w:rFonts w:ascii="Aptos" w:eastAsia="Times New Roman" w:hAnsi="Aptos" w:cs="Times New Roman"/>
                <w:kern w:val="0"/>
                <w14:ligatures w14:val="none"/>
              </w:rPr>
              <w:t xml:space="preserve"> microplastics</w:t>
            </w:r>
          </w:p>
        </w:tc>
        <w:tc>
          <w:tcPr>
            <w:tcW w:w="660" w:type="dxa"/>
            <w:tcBorders>
              <w:top w:val="single" w:sz="6" w:space="0" w:color="auto"/>
              <w:left w:val="single" w:sz="6" w:space="0" w:color="auto"/>
              <w:bottom w:val="single" w:sz="6" w:space="0" w:color="auto"/>
              <w:right w:val="single" w:sz="6" w:space="0" w:color="auto"/>
            </w:tcBorders>
            <w:vAlign w:val="center"/>
            <w:hideMark/>
          </w:tcPr>
          <w:p w14:paraId="64D4DE1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5558889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07E100E" w14:textId="0182D123" w:rsidR="00885834" w:rsidRPr="00885834" w:rsidRDefault="00ED3812" w:rsidP="00885834">
            <w:pPr>
              <w:spacing w:after="0" w:line="240" w:lineRule="auto"/>
              <w:jc w:val="center"/>
              <w:textAlignment w:val="baseline"/>
              <w:rPr>
                <w:rFonts w:ascii="Times New Roman" w:eastAsia="Times New Roman" w:hAnsi="Times New Roman" w:cs="Times New Roman"/>
                <w:kern w:val="0"/>
                <w14:ligatures w14:val="none"/>
              </w:rPr>
            </w:pPr>
            <w:r>
              <w:rPr>
                <w:rFonts w:ascii="Aptos" w:eastAsia="Times New Roman" w:hAnsi="Aptos" w:cs="Times New Roman"/>
                <w:kern w:val="0"/>
                <w14:ligatures w14:val="none"/>
              </w:rPr>
              <w:t>X</w:t>
            </w:r>
            <w:r w:rsidR="00885834"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3F3AD03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4E5198E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2B62C89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07B6A61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050FB58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46B2B8D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3E9ACE0F"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7D3FDD3C"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Salts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161735B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13739A8D"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54FCBF2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7F3D3FC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6BC3EF7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56C6509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110F93A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1D9FD70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18097A0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5D92A24F"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53DFF0C9"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Selenium</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512538F8"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1C0755C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6072FC19"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363E437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vAlign w:val="center"/>
            <w:hideMark/>
          </w:tcPr>
          <w:p w14:paraId="0DB00EA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00" w:type="dxa"/>
            <w:tcBorders>
              <w:top w:val="single" w:sz="6" w:space="0" w:color="auto"/>
              <w:left w:val="single" w:sz="6" w:space="0" w:color="auto"/>
              <w:bottom w:val="single" w:sz="6" w:space="0" w:color="auto"/>
              <w:right w:val="single" w:sz="6" w:space="0" w:color="auto"/>
            </w:tcBorders>
            <w:hideMark/>
          </w:tcPr>
          <w:p w14:paraId="362E899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326026F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2DC2A5E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1F64155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778B264F"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5D69A164"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PCBs</w:t>
            </w:r>
            <w:r w:rsidRPr="00885834">
              <w:rPr>
                <w:rFonts w:ascii="Arial" w:eastAsia="Times New Roman" w:hAnsi="Arial" w:cs="Arial"/>
                <w:kern w:val="0"/>
                <w14:ligatures w14:val="none"/>
              </w:rPr>
              <w:t> </w:t>
            </w:r>
            <w:r w:rsidRPr="00885834">
              <w:rPr>
                <w:rFonts w:ascii="Aptos" w:eastAsia="Times New Roman" w:hAnsi="Aptos" w:cs="Times New Roman"/>
                <w:kern w:val="0"/>
                <w14:ligatures w14:val="none"/>
              </w:rPr>
              <w:t> </w:t>
            </w:r>
          </w:p>
        </w:tc>
        <w:tc>
          <w:tcPr>
            <w:tcW w:w="660" w:type="dxa"/>
            <w:tcBorders>
              <w:top w:val="single" w:sz="6" w:space="0" w:color="auto"/>
              <w:left w:val="single" w:sz="6" w:space="0" w:color="auto"/>
              <w:bottom w:val="single" w:sz="6" w:space="0" w:color="auto"/>
              <w:right w:val="single" w:sz="6" w:space="0" w:color="auto"/>
            </w:tcBorders>
            <w:vAlign w:val="center"/>
            <w:hideMark/>
          </w:tcPr>
          <w:p w14:paraId="38615A5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09D45DE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33224E2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461C86E8"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4F70453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211C9ED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6206264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20F71D8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4335870F"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1F7EA446"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30499910"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Invasive Species </w:t>
            </w:r>
          </w:p>
        </w:tc>
        <w:tc>
          <w:tcPr>
            <w:tcW w:w="660" w:type="dxa"/>
            <w:tcBorders>
              <w:top w:val="single" w:sz="6" w:space="0" w:color="auto"/>
              <w:left w:val="single" w:sz="6" w:space="0" w:color="auto"/>
              <w:bottom w:val="single" w:sz="6" w:space="0" w:color="auto"/>
              <w:right w:val="single" w:sz="6" w:space="0" w:color="auto"/>
            </w:tcBorders>
            <w:vAlign w:val="center"/>
            <w:hideMark/>
          </w:tcPr>
          <w:p w14:paraId="1281D81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1A4C166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7403D5F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5234443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3A28CF29"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4AA03D0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0052D77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051FDAF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322062E4"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r>
      <w:tr w:rsidR="00885834" w:rsidRPr="00DE6A43" w14:paraId="69B0E79B"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5870E41D"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pH </w:t>
            </w:r>
          </w:p>
        </w:tc>
        <w:tc>
          <w:tcPr>
            <w:tcW w:w="660" w:type="dxa"/>
            <w:tcBorders>
              <w:top w:val="single" w:sz="6" w:space="0" w:color="auto"/>
              <w:left w:val="single" w:sz="6" w:space="0" w:color="auto"/>
              <w:bottom w:val="single" w:sz="6" w:space="0" w:color="auto"/>
              <w:right w:val="single" w:sz="6" w:space="0" w:color="auto"/>
            </w:tcBorders>
            <w:vAlign w:val="center"/>
            <w:hideMark/>
          </w:tcPr>
          <w:p w14:paraId="7DEC0416"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6265B68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731840A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0475C1FB"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349F765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648C2F1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70F666E1"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37D5BF6C"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vAlign w:val="center"/>
            <w:hideMark/>
          </w:tcPr>
          <w:p w14:paraId="1E1D6B7A"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r w:rsidR="00885834" w:rsidRPr="00DE6A43" w14:paraId="4A72E816" w14:textId="77777777" w:rsidTr="00885834">
        <w:trPr>
          <w:trHeight w:val="60"/>
        </w:trPr>
        <w:tc>
          <w:tcPr>
            <w:tcW w:w="3660" w:type="dxa"/>
            <w:tcBorders>
              <w:top w:val="single" w:sz="6" w:space="0" w:color="auto"/>
              <w:left w:val="single" w:sz="6" w:space="0" w:color="auto"/>
              <w:bottom w:val="single" w:sz="6" w:space="0" w:color="auto"/>
              <w:right w:val="single" w:sz="6" w:space="0" w:color="auto"/>
            </w:tcBorders>
            <w:hideMark/>
          </w:tcPr>
          <w:p w14:paraId="42B21FAB" w14:textId="77777777" w:rsidR="00885834" w:rsidRPr="00885834" w:rsidRDefault="00885834" w:rsidP="00885834">
            <w:pPr>
              <w:spacing w:after="0" w:line="240" w:lineRule="auto"/>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Copper </w:t>
            </w:r>
          </w:p>
        </w:tc>
        <w:tc>
          <w:tcPr>
            <w:tcW w:w="660" w:type="dxa"/>
            <w:tcBorders>
              <w:top w:val="single" w:sz="6" w:space="0" w:color="auto"/>
              <w:left w:val="single" w:sz="6" w:space="0" w:color="auto"/>
              <w:bottom w:val="single" w:sz="6" w:space="0" w:color="auto"/>
              <w:right w:val="single" w:sz="6" w:space="0" w:color="auto"/>
            </w:tcBorders>
            <w:vAlign w:val="center"/>
            <w:hideMark/>
          </w:tcPr>
          <w:p w14:paraId="4675AE59"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2BAE7442"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5EAEDF5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75BB04DD"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X </w:t>
            </w:r>
          </w:p>
        </w:tc>
        <w:tc>
          <w:tcPr>
            <w:tcW w:w="645" w:type="dxa"/>
            <w:tcBorders>
              <w:top w:val="single" w:sz="6" w:space="0" w:color="auto"/>
              <w:left w:val="single" w:sz="6" w:space="0" w:color="auto"/>
              <w:bottom w:val="single" w:sz="6" w:space="0" w:color="auto"/>
              <w:right w:val="single" w:sz="6" w:space="0" w:color="auto"/>
            </w:tcBorders>
            <w:hideMark/>
          </w:tcPr>
          <w:p w14:paraId="22B6809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00" w:type="dxa"/>
            <w:tcBorders>
              <w:top w:val="single" w:sz="6" w:space="0" w:color="auto"/>
              <w:left w:val="single" w:sz="6" w:space="0" w:color="auto"/>
              <w:bottom w:val="single" w:sz="6" w:space="0" w:color="auto"/>
              <w:right w:val="single" w:sz="6" w:space="0" w:color="auto"/>
            </w:tcBorders>
            <w:hideMark/>
          </w:tcPr>
          <w:p w14:paraId="4E6F95FE"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45" w:type="dxa"/>
            <w:tcBorders>
              <w:top w:val="single" w:sz="6" w:space="0" w:color="auto"/>
              <w:left w:val="single" w:sz="6" w:space="0" w:color="auto"/>
              <w:bottom w:val="single" w:sz="6" w:space="0" w:color="auto"/>
              <w:right w:val="single" w:sz="6" w:space="0" w:color="auto"/>
            </w:tcBorders>
            <w:hideMark/>
          </w:tcPr>
          <w:p w14:paraId="29D9FE27"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630" w:type="dxa"/>
            <w:tcBorders>
              <w:top w:val="single" w:sz="6" w:space="0" w:color="auto"/>
              <w:left w:val="single" w:sz="6" w:space="0" w:color="auto"/>
              <w:bottom w:val="single" w:sz="6" w:space="0" w:color="auto"/>
              <w:right w:val="single" w:sz="6" w:space="0" w:color="auto"/>
            </w:tcBorders>
            <w:hideMark/>
          </w:tcPr>
          <w:p w14:paraId="2AF7DF95"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c>
          <w:tcPr>
            <w:tcW w:w="585" w:type="dxa"/>
            <w:tcBorders>
              <w:top w:val="single" w:sz="6" w:space="0" w:color="auto"/>
              <w:left w:val="single" w:sz="6" w:space="0" w:color="auto"/>
              <w:bottom w:val="single" w:sz="6" w:space="0" w:color="auto"/>
              <w:right w:val="single" w:sz="6" w:space="0" w:color="auto"/>
            </w:tcBorders>
            <w:hideMark/>
          </w:tcPr>
          <w:p w14:paraId="02492090" w14:textId="77777777" w:rsidR="00885834" w:rsidRPr="00885834" w:rsidRDefault="00885834" w:rsidP="00885834">
            <w:pPr>
              <w:spacing w:after="0" w:line="240" w:lineRule="auto"/>
              <w:jc w:val="center"/>
              <w:textAlignment w:val="baseline"/>
              <w:rPr>
                <w:rFonts w:ascii="Times New Roman" w:eastAsia="Times New Roman" w:hAnsi="Times New Roman" w:cs="Times New Roman"/>
                <w:kern w:val="0"/>
                <w14:ligatures w14:val="none"/>
              </w:rPr>
            </w:pPr>
            <w:r w:rsidRPr="00885834">
              <w:rPr>
                <w:rFonts w:ascii="Aptos" w:eastAsia="Times New Roman" w:hAnsi="Aptos" w:cs="Times New Roman"/>
                <w:kern w:val="0"/>
                <w14:ligatures w14:val="none"/>
              </w:rPr>
              <w:t> </w:t>
            </w:r>
          </w:p>
        </w:tc>
      </w:tr>
    </w:tbl>
    <w:p w14:paraId="0B842719" w14:textId="77777777" w:rsidR="003A6FBC" w:rsidRPr="00DE6A43" w:rsidRDefault="003A6FBC" w:rsidP="007B0025">
      <w:pPr>
        <w:spacing w:after="0" w:line="240" w:lineRule="auto"/>
        <w:textAlignment w:val="baseline"/>
      </w:pPr>
    </w:p>
    <w:sectPr w:rsidR="003A6FBC" w:rsidRPr="00DE6A43">
      <w:headerReference w:type="default" r:id="rId72"/>
      <w:foot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24BD" w14:textId="77777777" w:rsidR="00761B39" w:rsidRPr="00DE6A43" w:rsidRDefault="00761B39" w:rsidP="00806AC5">
      <w:pPr>
        <w:spacing w:after="0" w:line="240" w:lineRule="auto"/>
      </w:pPr>
      <w:r w:rsidRPr="00DE6A43">
        <w:separator/>
      </w:r>
    </w:p>
  </w:endnote>
  <w:endnote w:type="continuationSeparator" w:id="0">
    <w:p w14:paraId="1173A6C5" w14:textId="77777777" w:rsidR="00761B39" w:rsidRPr="00DE6A43" w:rsidRDefault="00761B39" w:rsidP="00806AC5">
      <w:pPr>
        <w:spacing w:after="0" w:line="240" w:lineRule="auto"/>
      </w:pPr>
      <w:r w:rsidRPr="00DE6A43">
        <w:continuationSeparator/>
      </w:r>
    </w:p>
  </w:endnote>
  <w:endnote w:type="continuationNotice" w:id="1">
    <w:p w14:paraId="2FE583C3" w14:textId="77777777" w:rsidR="00761B39" w:rsidRPr="00DE6A43" w:rsidRDefault="00761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58564"/>
      <w:docPartObj>
        <w:docPartGallery w:val="Page Numbers (Bottom of Page)"/>
        <w:docPartUnique/>
      </w:docPartObj>
    </w:sdtPr>
    <w:sdtEndPr/>
    <w:sdtContent>
      <w:sdt>
        <w:sdtPr>
          <w:id w:val="1728636285"/>
          <w:docPartObj>
            <w:docPartGallery w:val="Page Numbers (Top of Page)"/>
            <w:docPartUnique/>
          </w:docPartObj>
        </w:sdtPr>
        <w:sdtEndPr/>
        <w:sdtContent>
          <w:p w14:paraId="3CA633A5" w14:textId="77777777" w:rsidR="00275EE0" w:rsidRPr="00DE6A43" w:rsidRDefault="00806AC5">
            <w:pPr>
              <w:pStyle w:val="Footer"/>
              <w:jc w:val="center"/>
              <w:rPr>
                <w:b/>
                <w:bCs/>
              </w:rPr>
            </w:pPr>
            <w:r w:rsidRPr="00DE6A43">
              <w:t xml:space="preserve">Page </w:t>
            </w:r>
            <w:r w:rsidRPr="00DE6A43">
              <w:rPr>
                <w:b/>
                <w:bCs/>
              </w:rPr>
              <w:fldChar w:fldCharType="begin"/>
            </w:r>
            <w:r w:rsidRPr="00DE6A43">
              <w:rPr>
                <w:b/>
                <w:bCs/>
              </w:rPr>
              <w:instrText xml:space="preserve"> PAGE </w:instrText>
            </w:r>
            <w:r w:rsidRPr="00DE6A43">
              <w:rPr>
                <w:b/>
                <w:bCs/>
              </w:rPr>
              <w:fldChar w:fldCharType="separate"/>
            </w:r>
            <w:r w:rsidRPr="00DE6A43">
              <w:rPr>
                <w:b/>
                <w:bCs/>
                <w:noProof/>
              </w:rPr>
              <w:t>2</w:t>
            </w:r>
            <w:r w:rsidRPr="00DE6A43">
              <w:rPr>
                <w:b/>
                <w:bCs/>
              </w:rPr>
              <w:fldChar w:fldCharType="end"/>
            </w:r>
            <w:r w:rsidRPr="00DE6A43">
              <w:t xml:space="preserve"> of </w:t>
            </w:r>
            <w:r w:rsidRPr="00DE6A43">
              <w:rPr>
                <w:b/>
                <w:bCs/>
              </w:rPr>
              <w:fldChar w:fldCharType="begin"/>
            </w:r>
            <w:r w:rsidRPr="00DE6A43">
              <w:rPr>
                <w:b/>
                <w:bCs/>
              </w:rPr>
              <w:instrText xml:space="preserve"> NUMPAGES  </w:instrText>
            </w:r>
            <w:r w:rsidRPr="00DE6A43">
              <w:rPr>
                <w:b/>
                <w:bCs/>
              </w:rPr>
              <w:fldChar w:fldCharType="separate"/>
            </w:r>
            <w:r w:rsidRPr="00DE6A43">
              <w:rPr>
                <w:b/>
                <w:bCs/>
                <w:noProof/>
              </w:rPr>
              <w:t>2</w:t>
            </w:r>
            <w:r w:rsidRPr="00DE6A43">
              <w:rPr>
                <w:b/>
                <w:bCs/>
              </w:rPr>
              <w:fldChar w:fldCharType="end"/>
            </w:r>
          </w:p>
          <w:p w14:paraId="2702CD16" w14:textId="1FDC0DE3" w:rsidR="00806AC5" w:rsidRPr="00DE6A43" w:rsidRDefault="55C29564">
            <w:pPr>
              <w:pStyle w:val="Footer"/>
              <w:jc w:val="center"/>
            </w:pPr>
            <w:r w:rsidRPr="00DE6A43">
              <w:rPr>
                <w:b/>
                <w:bCs/>
              </w:rPr>
              <w:t>1</w:t>
            </w:r>
            <w:r w:rsidR="00E55658" w:rsidRPr="00DE6A43">
              <w:rPr>
                <w:b/>
                <w:bCs/>
              </w:rPr>
              <w:t>2</w:t>
            </w:r>
            <w:r w:rsidRPr="00DE6A43">
              <w:rPr>
                <w:b/>
                <w:bCs/>
              </w:rPr>
              <w:t>/</w:t>
            </w:r>
            <w:r w:rsidR="00E55658" w:rsidRPr="00DE6A43">
              <w:rPr>
                <w:b/>
                <w:bCs/>
              </w:rPr>
              <w:t>29</w:t>
            </w:r>
            <w:r w:rsidRPr="00DE6A43">
              <w:rPr>
                <w:b/>
                <w:bCs/>
              </w:rPr>
              <w:t>/2025</w:t>
            </w:r>
          </w:p>
        </w:sdtContent>
      </w:sdt>
    </w:sdtContent>
  </w:sdt>
  <w:p w14:paraId="60EDE6FC" w14:textId="77777777" w:rsidR="00806AC5" w:rsidRPr="00DE6A43" w:rsidRDefault="0080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44C6" w14:textId="77777777" w:rsidR="00761B39" w:rsidRPr="00DE6A43" w:rsidRDefault="00761B39" w:rsidP="00806AC5">
      <w:pPr>
        <w:spacing w:after="0" w:line="240" w:lineRule="auto"/>
      </w:pPr>
      <w:r w:rsidRPr="00DE6A43">
        <w:separator/>
      </w:r>
    </w:p>
  </w:footnote>
  <w:footnote w:type="continuationSeparator" w:id="0">
    <w:p w14:paraId="79760F3A" w14:textId="77777777" w:rsidR="00761B39" w:rsidRPr="00DE6A43" w:rsidRDefault="00761B39" w:rsidP="00806AC5">
      <w:pPr>
        <w:spacing w:after="0" w:line="240" w:lineRule="auto"/>
      </w:pPr>
      <w:r w:rsidRPr="00DE6A43">
        <w:continuationSeparator/>
      </w:r>
    </w:p>
  </w:footnote>
  <w:footnote w:type="continuationNotice" w:id="1">
    <w:p w14:paraId="5FE6FB7D" w14:textId="77777777" w:rsidR="00761B39" w:rsidRPr="00DE6A43" w:rsidRDefault="00761B39">
      <w:pPr>
        <w:spacing w:after="0" w:line="240" w:lineRule="auto"/>
      </w:pPr>
    </w:p>
  </w:footnote>
  <w:footnote w:id="2">
    <w:p w14:paraId="41E99599" w14:textId="72684752" w:rsidR="000F0D23" w:rsidRPr="00DE6A43" w:rsidRDefault="000F0D23">
      <w:pPr>
        <w:pStyle w:val="FootnoteText"/>
      </w:pPr>
      <w:r w:rsidRPr="00DE6A43">
        <w:rPr>
          <w:rStyle w:val="FootnoteReference"/>
        </w:rPr>
        <w:footnoteRef/>
      </w:r>
      <w:r w:rsidRPr="00DE6A43">
        <w:t xml:space="preserve"> </w:t>
      </w:r>
      <w:r w:rsidR="00020848" w:rsidRPr="00DE6A43">
        <w:t>Although this Plan is effective for the period July 1, 2025 through June 30, 2030, its development and release for public comment were delayed. To ensure continuity of program implementation during this period, the U.S. EPA authorized the State to base the FY 2025–2026 Nonpoint Source Work Plan on both the 2020–2025 Nonpoint Source Program Implementation Plan and the draft 2025–2030 Plan.</w:t>
      </w:r>
    </w:p>
  </w:footnote>
  <w:footnote w:id="3">
    <w:p w14:paraId="0557E28F" w14:textId="1ABCF940" w:rsidR="009D21B8" w:rsidRPr="00DE6A43" w:rsidRDefault="009D21B8">
      <w:pPr>
        <w:pStyle w:val="FootnoteText"/>
      </w:pPr>
      <w:r w:rsidRPr="00DE6A43">
        <w:rPr>
          <w:rStyle w:val="FootnoteReference"/>
        </w:rPr>
        <w:footnoteRef/>
      </w:r>
      <w:r w:rsidRPr="00DE6A43">
        <w:t xml:space="preserve"> </w:t>
      </w:r>
      <w:r w:rsidR="00CC3BAD" w:rsidRPr="00DE6A43">
        <w:t>33 U.S. Code § 1329</w:t>
      </w:r>
    </w:p>
  </w:footnote>
  <w:footnote w:id="4">
    <w:p w14:paraId="0B4F6A4A" w14:textId="7F53CA77" w:rsidR="00CC3BAD" w:rsidRPr="00DE6A43" w:rsidRDefault="00CC3BAD">
      <w:pPr>
        <w:pStyle w:val="FootnoteText"/>
      </w:pPr>
      <w:r w:rsidRPr="00DE6A43">
        <w:rPr>
          <w:rStyle w:val="FootnoteReference"/>
        </w:rPr>
        <w:footnoteRef/>
      </w:r>
      <w:r w:rsidRPr="00DE6A43">
        <w:t xml:space="preserve"> </w:t>
      </w:r>
      <w:r w:rsidR="006405F3" w:rsidRPr="00DE6A43">
        <w:t>40 CFR §122.2</w:t>
      </w:r>
    </w:p>
  </w:footnote>
  <w:footnote w:id="5">
    <w:p w14:paraId="700D4A89" w14:textId="77F41408" w:rsidR="00046742" w:rsidRPr="00DE6A43" w:rsidRDefault="00046742">
      <w:pPr>
        <w:pStyle w:val="FootnoteText"/>
      </w:pPr>
      <w:r w:rsidRPr="00DE6A43">
        <w:rPr>
          <w:rStyle w:val="FootnoteReference"/>
        </w:rPr>
        <w:footnoteRef/>
      </w:r>
      <w:r w:rsidRPr="00DE6A43">
        <w:t xml:space="preserve"> </w:t>
      </w:r>
      <w:r w:rsidR="00D67404" w:rsidRPr="00DE6A43">
        <w:t>California Water Code §13050(e)</w:t>
      </w:r>
    </w:p>
  </w:footnote>
  <w:footnote w:id="6">
    <w:p w14:paraId="2B7D0D12" w14:textId="7DEC106D" w:rsidR="00DF3C49" w:rsidRPr="00DE6A43" w:rsidRDefault="00DF3C49">
      <w:pPr>
        <w:pStyle w:val="FootnoteText"/>
      </w:pPr>
      <w:r w:rsidRPr="00DE6A43">
        <w:rPr>
          <w:rStyle w:val="FootnoteReference"/>
        </w:rPr>
        <w:footnoteRef/>
      </w:r>
      <w:r w:rsidRPr="00DE6A43">
        <w:t xml:space="preserve"> </w:t>
      </w:r>
      <w:r w:rsidR="00F71BE9" w:rsidRPr="00DE6A43">
        <w:t>California Water Code §13000</w:t>
      </w:r>
    </w:p>
  </w:footnote>
  <w:footnote w:id="7">
    <w:p w14:paraId="2A1CF60D" w14:textId="2306EE23" w:rsidR="007234CE" w:rsidRPr="00DE6A43" w:rsidRDefault="007234CE">
      <w:pPr>
        <w:pStyle w:val="FootnoteText"/>
      </w:pPr>
      <w:r w:rsidRPr="00DE6A43">
        <w:rPr>
          <w:rStyle w:val="FootnoteReference"/>
        </w:rPr>
        <w:footnoteRef/>
      </w:r>
      <w:r w:rsidRPr="00DE6A43">
        <w:t xml:space="preserve"> </w:t>
      </w:r>
      <w:r w:rsidR="00573876" w:rsidRPr="00DE6A43">
        <w:t>California Water Code §13001</w:t>
      </w:r>
    </w:p>
  </w:footnote>
  <w:footnote w:id="8">
    <w:p w14:paraId="2C20A317" w14:textId="00C7D623" w:rsidR="00BA44A3" w:rsidRPr="00DE6A43" w:rsidRDefault="00BA44A3">
      <w:pPr>
        <w:pStyle w:val="FootnoteText"/>
      </w:pPr>
      <w:r w:rsidRPr="00DE6A43">
        <w:rPr>
          <w:rStyle w:val="FootnoteReference"/>
        </w:rPr>
        <w:footnoteRef/>
      </w:r>
      <w:r w:rsidRPr="00DE6A43">
        <w:t xml:space="preserve"> </w:t>
      </w:r>
      <w:hyperlink r:id="rId1" w:history="1">
        <w:r w:rsidRPr="00DE6A43">
          <w:rPr>
            <w:rStyle w:val="Hyperlink"/>
          </w:rPr>
          <w:t>https://www.coastal.ca.gov/water-quality/</w:t>
        </w:r>
      </w:hyperlink>
    </w:p>
  </w:footnote>
  <w:footnote w:id="9">
    <w:p w14:paraId="15269E0A" w14:textId="77777777" w:rsidR="002C696F" w:rsidRPr="00DE6A43" w:rsidRDefault="002C696F" w:rsidP="002C696F">
      <w:pPr>
        <w:pStyle w:val="FootnoteText"/>
      </w:pPr>
      <w:r w:rsidRPr="00DE6A43">
        <w:rPr>
          <w:rStyle w:val="FootnoteReference"/>
        </w:rPr>
        <w:footnoteRef/>
      </w:r>
      <w:r w:rsidRPr="00DE6A43">
        <w:t xml:space="preserve"> For example, the Timber Regulation and Forest Restoration Grant Funds, which were allocated to the State Water Board for five consecutive years beginning in fiscal year 2015/2016. </w:t>
      </w:r>
    </w:p>
  </w:footnote>
  <w:footnote w:id="10">
    <w:p w14:paraId="0589B37D" w14:textId="77777777" w:rsidR="002C696F" w:rsidRPr="00DE6A43" w:rsidRDefault="002C696F" w:rsidP="002C696F">
      <w:pPr>
        <w:pStyle w:val="FootnoteText"/>
      </w:pPr>
      <w:r w:rsidRPr="00DE6A43">
        <w:rPr>
          <w:rStyle w:val="FootnoteReference"/>
        </w:rPr>
        <w:footnoteRef/>
      </w:r>
      <w:r w:rsidRPr="00DE6A43">
        <w:t xml:space="preserve">  EPA’s National Water Program Guidance: Addendum FY 2021 (Publication Number: 850B20001 ) identifies  as a Continuing Measure the “Number of primarily nonpoint source-impaired waterbodies partially or fully restored by nonpoint source (NPS) program actions”.  These are referred to as Success Stories.  (</w:t>
      </w:r>
      <w:hyperlink r:id="rId2" w:history="1">
        <w:r w:rsidRPr="00DE6A43">
          <w:rPr>
            <w:rStyle w:val="Hyperlink"/>
          </w:rPr>
          <w:t>https://www.epa.gov/sites/production/files/2020-04/documents/fy21-national-water-program-guidance-addendum.pdf</w:t>
        </w:r>
      </w:hyperlink>
      <w:r w:rsidRPr="00DE6A43">
        <w:t xml:space="preserve"> ) </w:t>
      </w:r>
    </w:p>
  </w:footnote>
  <w:footnote w:id="11">
    <w:p w14:paraId="0EB76B53" w14:textId="77777777" w:rsidR="002C696F" w:rsidRPr="00DE6A43" w:rsidRDefault="002C696F" w:rsidP="002C696F">
      <w:pPr>
        <w:pStyle w:val="FootnoteText"/>
      </w:pPr>
      <w:r w:rsidRPr="00DE6A43">
        <w:rPr>
          <w:rStyle w:val="FootnoteReference"/>
        </w:rPr>
        <w:footnoteRef/>
      </w:r>
      <w:r w:rsidRPr="00DE6A43">
        <w:t xml:space="preserve"> Water Quality Report Cards present the implementation status and/or water quality outcomes resulting from implementation of projects addressing 303(d)  listed waterbodies. </w:t>
      </w:r>
      <w:hyperlink r:id="rId3" w:history="1">
        <w:r w:rsidRPr="00DE6A43">
          <w:rPr>
            <w:rStyle w:val="Hyperlink"/>
          </w:rPr>
          <w:t>https://www.waterboards.ca.gov/about_us/performance_report_1819/plan_assess/11112_tmdl_outcomes.html</w:t>
        </w:r>
      </w:hyperlink>
      <w:r w:rsidRPr="00DE6A43">
        <w:t xml:space="preserve"> </w:t>
      </w:r>
    </w:p>
  </w:footnote>
  <w:footnote w:id="12">
    <w:p w14:paraId="2D9D0960" w14:textId="77777777" w:rsidR="002C696F" w:rsidRPr="00DE6A43" w:rsidRDefault="002C696F" w:rsidP="002C696F">
      <w:pPr>
        <w:pStyle w:val="FootnoteText"/>
      </w:pPr>
      <w:r w:rsidRPr="00DE6A43">
        <w:rPr>
          <w:rStyle w:val="FootnoteReference"/>
        </w:rPr>
        <w:footnoteRef/>
      </w:r>
      <w:r w:rsidRPr="00DE6A43">
        <w:t xml:space="preserve"> https://www.waterboards.ca.gov/about_us/performance_report_1819/index.html</w:t>
      </w:r>
    </w:p>
  </w:footnote>
  <w:footnote w:id="13">
    <w:p w14:paraId="7C7D6084" w14:textId="77777777" w:rsidR="002C696F" w:rsidRPr="00DE6A43" w:rsidRDefault="002C696F" w:rsidP="002C696F">
      <w:pPr>
        <w:pStyle w:val="FootnoteText"/>
      </w:pPr>
      <w:r w:rsidRPr="00DE6A43">
        <w:rPr>
          <w:rStyle w:val="FootnoteReference"/>
        </w:rPr>
        <w:footnoteRef/>
      </w:r>
      <w:r w:rsidRPr="00DE6A43">
        <w:t xml:space="preserve"> https://www.waterboards.ca.gov/publications_forms/publications/general/#Aa</w:t>
      </w:r>
    </w:p>
  </w:footnote>
  <w:footnote w:id="14">
    <w:p w14:paraId="70ECB471" w14:textId="77777777" w:rsidR="002C696F" w:rsidRPr="00DE6A43" w:rsidRDefault="002C696F" w:rsidP="002C696F">
      <w:pPr>
        <w:pStyle w:val="FootnoteText"/>
      </w:pPr>
      <w:r w:rsidRPr="00DE6A43">
        <w:rPr>
          <w:rStyle w:val="FootnoteReference"/>
        </w:rPr>
        <w:footnoteRef/>
      </w:r>
      <w:r w:rsidRPr="00DE6A43">
        <w:t xml:space="preserve"> https://resources.ca.gov/Initiatives/Forest-Stewardship/Annual-Reports-to-Legislature</w:t>
      </w:r>
    </w:p>
  </w:footnote>
  <w:footnote w:id="15">
    <w:p w14:paraId="4E4AF0E6" w14:textId="7E65BD84" w:rsidR="002D7594" w:rsidRPr="00DE6A43" w:rsidRDefault="002D7594" w:rsidP="002D7594">
      <w:pPr>
        <w:pStyle w:val="FootnoteText"/>
        <w:rPr>
          <w:strike/>
        </w:rPr>
      </w:pPr>
      <w:r w:rsidRPr="00DE6A43">
        <w:rPr>
          <w:rStyle w:val="FootnoteReference"/>
        </w:rPr>
        <w:footnoteRef/>
      </w:r>
      <w:r w:rsidRPr="00DE6A43">
        <w:t xml:space="preserve"> NPDES regulations define animal feeding operations (AFOs) as operations where animals have been, are, or will be stabled or confined and fed or maintained for a total of 45 days or more in any 12-month period, and where vegetation is not sustained in the confinement area during the normal growing season [40 C.F.R. § 122.12(b)(1)]. NPDES regulations define a concentrated animal feeding operation (CAFO) as any AFO that either meets a certain animal population threshold, or, regardless of population, is determined to be a significant contributor of pollutants to waters of the United States by the appropriate authority [40 C.F.R. § 122.23(b)(2)]. </w:t>
      </w:r>
      <w:r w:rsidRPr="00DE6A43">
        <w:rPr>
          <w:rFonts w:eastAsia="Arial" w:cs="Arial"/>
        </w:rPr>
        <w:t xml:space="preserve">In 2008, federal regulations were revised to require NPDES permit coverage for facilities that are defined or designated as a CAFO </w:t>
      </w:r>
      <w:r w:rsidRPr="00DE6A43">
        <w:rPr>
          <w:rFonts w:eastAsia="Arial" w:cs="Arial"/>
          <w:b/>
          <w:bCs/>
        </w:rPr>
        <w:t>and</w:t>
      </w:r>
      <w:r w:rsidRPr="00DE6A43">
        <w:rPr>
          <w:rFonts w:eastAsia="Arial" w:cs="Arial"/>
        </w:rPr>
        <w:t xml:space="preserve"> also have an actual discharge [</w:t>
      </w:r>
      <w:r w:rsidRPr="00DE6A43">
        <w:rPr>
          <w:rFonts w:eastAsia="Arial" w:cs="Arial"/>
          <w:color w:val="221E1F"/>
        </w:rPr>
        <w:t>40 CFR 122.23(d)(1)]</w:t>
      </w:r>
      <w:r w:rsidRPr="00DE6A43">
        <w:rPr>
          <w:rFonts w:eastAsia="Arial" w:cs="Arial"/>
        </w:rPr>
        <w:t xml:space="preserve">. </w:t>
      </w:r>
    </w:p>
  </w:footnote>
  <w:footnote w:id="16">
    <w:p w14:paraId="3A1E1061" w14:textId="77777777" w:rsidR="00CD5EED" w:rsidRPr="00DE6A43" w:rsidRDefault="00CD5EED" w:rsidP="00CD5EED">
      <w:pPr>
        <w:pStyle w:val="FootnoteText"/>
      </w:pPr>
      <w:r w:rsidRPr="00DE6A43">
        <w:rPr>
          <w:rStyle w:val="FootnoteReference"/>
        </w:rPr>
        <w:footnoteRef/>
      </w:r>
      <w:r w:rsidRPr="00DE6A43">
        <w:t xml:space="preserve"> https://sourcewatercollaborative.org/</w:t>
      </w:r>
    </w:p>
  </w:footnote>
  <w:footnote w:id="17">
    <w:p w14:paraId="78B0DDE7" w14:textId="77777777" w:rsidR="00552F7D" w:rsidRPr="00DE6A43" w:rsidRDefault="00552F7D" w:rsidP="00552F7D">
      <w:pPr>
        <w:pStyle w:val="FootnoteText"/>
      </w:pPr>
      <w:r w:rsidRPr="00DE6A43">
        <w:rPr>
          <w:rStyle w:val="FootnoteReference"/>
        </w:rPr>
        <w:footnoteRef/>
      </w:r>
      <w:r w:rsidRPr="00DE6A43">
        <w:t xml:space="preserve"> </w:t>
      </w:r>
      <w:r w:rsidRPr="00DE6A43">
        <w:rPr>
          <w:rFonts w:cs="Arial"/>
          <w:color w:val="333333"/>
        </w:rPr>
        <w:t xml:space="preserve">AB 691 – Proactively Planning for Sea-Level Rise Impacts, (August 2018) </w:t>
      </w:r>
      <w:hyperlink r:id="rId4" w:history="1">
        <w:r w:rsidRPr="00DE6A43">
          <w:rPr>
            <w:rStyle w:val="Hyperlink"/>
            <w:rFonts w:cs="Arial"/>
          </w:rPr>
          <w:t>https://www.slc.ca.gov/ab691/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AF3" w14:textId="39EA295B" w:rsidR="006003CB" w:rsidRPr="00DE6A43" w:rsidRDefault="00DE6A43">
    <w:pPr>
      <w:pStyle w:val="Header"/>
    </w:pPr>
    <w:sdt>
      <w:sdtPr>
        <w:id w:val="-1340072434"/>
        <w:docPartObj>
          <w:docPartGallery w:val="Watermarks"/>
          <w:docPartUnique/>
        </w:docPartObj>
      </w:sdtPr>
      <w:sdtEndPr/>
      <w:sdtContent>
        <w:r w:rsidRPr="00DE6A43">
          <w:rPr>
            <w:noProof/>
          </w:rPr>
          <w:pict w14:anchorId="37E23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55C29564" w:rsidRPr="00DE6A43">
      <w:t>PUBLIC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EA"/>
    <w:multiLevelType w:val="hybridMultilevel"/>
    <w:tmpl w:val="FA3443F4"/>
    <w:lvl w:ilvl="0" w:tplc="E892CFA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71F0"/>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17056E7"/>
    <w:multiLevelType w:val="hybridMultilevel"/>
    <w:tmpl w:val="4A32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5779A"/>
    <w:multiLevelType w:val="hybridMultilevel"/>
    <w:tmpl w:val="53D69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99638E"/>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36C6FA4"/>
    <w:multiLevelType w:val="hybridMultilevel"/>
    <w:tmpl w:val="B8B6C2BC"/>
    <w:lvl w:ilvl="0" w:tplc="FFFFFFFF">
      <w:start w:val="1"/>
      <w:numFmt w:val="decimal"/>
      <w:lvlText w:val="%1."/>
      <w:lvlJc w:val="left"/>
      <w:pPr>
        <w:ind w:left="360" w:hanging="360"/>
      </w:pPr>
      <w:rPr>
        <w:b w:val="0"/>
        <w:bCs w:val="0"/>
      </w:rPr>
    </w:lvl>
    <w:lvl w:ilvl="1" w:tplc="FFFFFFFF">
      <w:start w:val="1"/>
      <w:numFmt w:val="lowerLetter"/>
      <w:lvlText w:val="%2."/>
      <w:lvlJc w:val="left"/>
      <w:pPr>
        <w:ind w:left="810" w:hanging="360"/>
      </w:pPr>
    </w:lvl>
    <w:lvl w:ilvl="2" w:tplc="FFFFFFFF">
      <w:start w:val="1"/>
      <w:numFmt w:val="lowerRoman"/>
      <w:lvlText w:val="%3."/>
      <w:lvlJc w:val="right"/>
      <w:pPr>
        <w:ind w:left="1170" w:hanging="180"/>
      </w:pPr>
    </w:lvl>
    <w:lvl w:ilvl="3" w:tplc="FFFFFFFF">
      <w:start w:val="1"/>
      <w:numFmt w:val="decimal"/>
      <w:lvlText w:val="%4."/>
      <w:lvlJc w:val="left"/>
      <w:pPr>
        <w:ind w:left="1890" w:hanging="360"/>
      </w:pPr>
    </w:lvl>
    <w:lvl w:ilvl="4" w:tplc="FFFFFFFF">
      <w:start w:val="1"/>
      <w:numFmt w:val="lowerLetter"/>
      <w:lvlText w:val="%5."/>
      <w:lvlJc w:val="left"/>
      <w:pPr>
        <w:ind w:left="252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37D7CAF"/>
    <w:multiLevelType w:val="multilevel"/>
    <w:tmpl w:val="115A0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33AC9"/>
    <w:multiLevelType w:val="hybridMultilevel"/>
    <w:tmpl w:val="B3463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96146E"/>
    <w:multiLevelType w:val="hybridMultilevel"/>
    <w:tmpl w:val="2E8AD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C9468A"/>
    <w:multiLevelType w:val="hybridMultilevel"/>
    <w:tmpl w:val="C2FA8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3C0D6B"/>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0767B"/>
    <w:multiLevelType w:val="hybridMultilevel"/>
    <w:tmpl w:val="03121E26"/>
    <w:lvl w:ilvl="0" w:tplc="3B72E386">
      <w:start w:val="1"/>
      <w:numFmt w:val="decimal"/>
      <w:lvlText w:val="%1."/>
      <w:lvlJc w:val="left"/>
      <w:pPr>
        <w:tabs>
          <w:tab w:val="num" w:pos="360"/>
        </w:tabs>
        <w:ind w:left="360" w:hanging="360"/>
      </w:pPr>
      <w:rPr>
        <w:rFonts w:ascii="Arial" w:hAnsi="Arial" w:cs="Arial" w:hint="default"/>
        <w:sz w:val="24"/>
        <w:szCs w:val="28"/>
      </w:rPr>
    </w:lvl>
    <w:lvl w:ilvl="1" w:tplc="47E6AFFE">
      <w:start w:val="1"/>
      <w:numFmt w:val="lowerLetter"/>
      <w:lvlText w:val="%2."/>
      <w:lvlJc w:val="left"/>
      <w:pPr>
        <w:ind w:left="1080" w:hanging="360"/>
      </w:pPr>
      <w:rPr>
        <w:rFonts w:asciiTheme="minorHAnsi" w:hAnsiTheme="minorHAnsi" w:cstheme="minorBidi" w:hint="default"/>
      </w:rPr>
    </w:lvl>
    <w:lvl w:ilvl="2" w:tplc="35F2F8D0">
      <w:start w:val="1"/>
      <w:numFmt w:val="decimal"/>
      <w:lvlText w:val="%3."/>
      <w:lvlJc w:val="left"/>
      <w:pPr>
        <w:ind w:left="1800" w:hanging="360"/>
      </w:pPr>
      <w:rPr>
        <w:rFonts w:hint="default"/>
      </w:rPr>
    </w:lvl>
    <w:lvl w:ilvl="3" w:tplc="C89CAF14">
      <w:start w:val="1"/>
      <w:numFmt w:val="upperLetter"/>
      <w:lvlText w:val="%4."/>
      <w:lvlJc w:val="left"/>
      <w:pPr>
        <w:ind w:left="2520" w:hanging="360"/>
      </w:pPr>
      <w:rPr>
        <w:rFonts w:ascii="Calibri" w:hAnsi="Calibri" w:cs="Calibri" w:hint="default"/>
      </w:rPr>
    </w:lvl>
    <w:lvl w:ilvl="4" w:tplc="041E2F9A">
      <w:start w:val="1"/>
      <w:numFmt w:val="decimal"/>
      <w:lvlText w:val="%5-"/>
      <w:lvlJc w:val="left"/>
      <w:pPr>
        <w:ind w:left="3240" w:hanging="360"/>
      </w:pPr>
      <w:rPr>
        <w:rFonts w:asciiTheme="minorHAnsi" w:hAnsiTheme="minorHAnsi" w:cs="Arial" w:hint="default"/>
        <w:color w:val="000000"/>
      </w:rPr>
    </w:lvl>
    <w:lvl w:ilvl="5" w:tplc="90FECE3C" w:tentative="1">
      <w:start w:val="1"/>
      <w:numFmt w:val="bullet"/>
      <w:lvlText w:val=""/>
      <w:lvlJc w:val="left"/>
      <w:pPr>
        <w:tabs>
          <w:tab w:val="num" w:pos="3960"/>
        </w:tabs>
        <w:ind w:left="3960" w:hanging="360"/>
      </w:pPr>
      <w:rPr>
        <w:rFonts w:ascii="Wingdings" w:hAnsi="Wingdings" w:hint="default"/>
        <w:sz w:val="20"/>
      </w:rPr>
    </w:lvl>
    <w:lvl w:ilvl="6" w:tplc="8AA4367E" w:tentative="1">
      <w:start w:val="1"/>
      <w:numFmt w:val="bullet"/>
      <w:lvlText w:val=""/>
      <w:lvlJc w:val="left"/>
      <w:pPr>
        <w:tabs>
          <w:tab w:val="num" w:pos="4680"/>
        </w:tabs>
        <w:ind w:left="4680" w:hanging="360"/>
      </w:pPr>
      <w:rPr>
        <w:rFonts w:ascii="Wingdings" w:hAnsi="Wingdings" w:hint="default"/>
        <w:sz w:val="20"/>
      </w:rPr>
    </w:lvl>
    <w:lvl w:ilvl="7" w:tplc="DC76432C" w:tentative="1">
      <w:start w:val="1"/>
      <w:numFmt w:val="bullet"/>
      <w:lvlText w:val=""/>
      <w:lvlJc w:val="left"/>
      <w:pPr>
        <w:tabs>
          <w:tab w:val="num" w:pos="5400"/>
        </w:tabs>
        <w:ind w:left="5400" w:hanging="360"/>
      </w:pPr>
      <w:rPr>
        <w:rFonts w:ascii="Wingdings" w:hAnsi="Wingdings" w:hint="default"/>
        <w:sz w:val="20"/>
      </w:rPr>
    </w:lvl>
    <w:lvl w:ilvl="8" w:tplc="4028C3A2"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64E0C3C"/>
    <w:multiLevelType w:val="multilevel"/>
    <w:tmpl w:val="445ABFD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07F61FC0"/>
    <w:multiLevelType w:val="hybridMultilevel"/>
    <w:tmpl w:val="5F744F94"/>
    <w:lvl w:ilvl="0" w:tplc="5220ED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17A79"/>
    <w:multiLevelType w:val="hybridMultilevel"/>
    <w:tmpl w:val="8B8031BC"/>
    <w:lvl w:ilvl="0" w:tplc="A1D6055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3261D6"/>
    <w:multiLevelType w:val="hybridMultilevel"/>
    <w:tmpl w:val="594AF6F0"/>
    <w:lvl w:ilvl="0" w:tplc="5220EDC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1F6E52"/>
    <w:multiLevelType w:val="hybridMultilevel"/>
    <w:tmpl w:val="2D72B48C"/>
    <w:lvl w:ilvl="0" w:tplc="5220ED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FE770E"/>
    <w:multiLevelType w:val="hybridMultilevel"/>
    <w:tmpl w:val="6206E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83601F"/>
    <w:multiLevelType w:val="hybridMultilevel"/>
    <w:tmpl w:val="67C08F42"/>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0ECF5E15"/>
    <w:multiLevelType w:val="hybridMultilevel"/>
    <w:tmpl w:val="2AF2E038"/>
    <w:lvl w:ilvl="0" w:tplc="14F44FA4">
      <w:start w:val="1"/>
      <w:numFmt w:val="decimal"/>
      <w:lvlText w:val="%1."/>
      <w:lvlJc w:val="left"/>
      <w:pPr>
        <w:tabs>
          <w:tab w:val="num" w:pos="720"/>
        </w:tabs>
        <w:ind w:left="720" w:hanging="360"/>
      </w:pPr>
      <w:rPr>
        <w:rFonts w:ascii="Arial" w:hAnsi="Arial" w:cs="Arial" w:hint="default"/>
        <w:sz w:val="24"/>
        <w:szCs w:val="28"/>
      </w:rPr>
    </w:lvl>
    <w:lvl w:ilvl="1" w:tplc="ABAEABA6">
      <w:start w:val="1"/>
      <w:numFmt w:val="lowerLetter"/>
      <w:lvlText w:val="%2."/>
      <w:lvlJc w:val="left"/>
      <w:pPr>
        <w:ind w:left="1440" w:hanging="360"/>
      </w:pPr>
      <w:rPr>
        <w:rFonts w:ascii="Arial" w:hAnsi="Arial" w:cs="Arial" w:hint="default"/>
      </w:rPr>
    </w:lvl>
    <w:lvl w:ilvl="2" w:tplc="A942E11E">
      <w:start w:val="1"/>
      <w:numFmt w:val="decimal"/>
      <w:lvlText w:val="%3."/>
      <w:lvlJc w:val="left"/>
      <w:pPr>
        <w:ind w:left="2160" w:hanging="360"/>
      </w:pPr>
      <w:rPr>
        <w:rFonts w:hint="default"/>
      </w:rPr>
    </w:lvl>
    <w:lvl w:ilvl="3" w:tplc="DB5016D2">
      <w:start w:val="1"/>
      <w:numFmt w:val="upperLetter"/>
      <w:lvlText w:val="%4."/>
      <w:lvlJc w:val="left"/>
      <w:pPr>
        <w:ind w:left="2880" w:hanging="360"/>
      </w:pPr>
      <w:rPr>
        <w:rFonts w:ascii="Calibri" w:hAnsi="Calibri" w:cs="Calibri" w:hint="default"/>
      </w:rPr>
    </w:lvl>
    <w:lvl w:ilvl="4" w:tplc="E9225BE4">
      <w:start w:val="1"/>
      <w:numFmt w:val="decimal"/>
      <w:lvlText w:val="%5-"/>
      <w:lvlJc w:val="left"/>
      <w:pPr>
        <w:ind w:left="3600" w:hanging="360"/>
      </w:pPr>
      <w:rPr>
        <w:rFonts w:asciiTheme="minorHAnsi" w:hAnsiTheme="minorHAnsi" w:cs="Arial" w:hint="default"/>
        <w:color w:val="000000"/>
      </w:rPr>
    </w:lvl>
    <w:lvl w:ilvl="5" w:tplc="C82274F0" w:tentative="1">
      <w:start w:val="1"/>
      <w:numFmt w:val="bullet"/>
      <w:lvlText w:val=""/>
      <w:lvlJc w:val="left"/>
      <w:pPr>
        <w:tabs>
          <w:tab w:val="num" w:pos="4320"/>
        </w:tabs>
        <w:ind w:left="4320" w:hanging="360"/>
      </w:pPr>
      <w:rPr>
        <w:rFonts w:ascii="Wingdings" w:hAnsi="Wingdings" w:hint="default"/>
        <w:sz w:val="20"/>
      </w:rPr>
    </w:lvl>
    <w:lvl w:ilvl="6" w:tplc="B38211A4" w:tentative="1">
      <w:start w:val="1"/>
      <w:numFmt w:val="bullet"/>
      <w:lvlText w:val=""/>
      <w:lvlJc w:val="left"/>
      <w:pPr>
        <w:tabs>
          <w:tab w:val="num" w:pos="5040"/>
        </w:tabs>
        <w:ind w:left="5040" w:hanging="360"/>
      </w:pPr>
      <w:rPr>
        <w:rFonts w:ascii="Wingdings" w:hAnsi="Wingdings" w:hint="default"/>
        <w:sz w:val="20"/>
      </w:rPr>
    </w:lvl>
    <w:lvl w:ilvl="7" w:tplc="01789B7A" w:tentative="1">
      <w:start w:val="1"/>
      <w:numFmt w:val="bullet"/>
      <w:lvlText w:val=""/>
      <w:lvlJc w:val="left"/>
      <w:pPr>
        <w:tabs>
          <w:tab w:val="num" w:pos="5760"/>
        </w:tabs>
        <w:ind w:left="5760" w:hanging="360"/>
      </w:pPr>
      <w:rPr>
        <w:rFonts w:ascii="Wingdings" w:hAnsi="Wingdings" w:hint="default"/>
        <w:sz w:val="20"/>
      </w:rPr>
    </w:lvl>
    <w:lvl w:ilvl="8" w:tplc="2B747BD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3400E9"/>
    <w:multiLevelType w:val="hybridMultilevel"/>
    <w:tmpl w:val="586EFC74"/>
    <w:lvl w:ilvl="0" w:tplc="0409000F">
      <w:start w:val="1"/>
      <w:numFmt w:val="decimal"/>
      <w:lvlText w:val="%1."/>
      <w:lvlJc w:val="left"/>
      <w:pPr>
        <w:ind w:left="360" w:hanging="360"/>
      </w:pPr>
    </w:lvl>
    <w:lvl w:ilvl="1" w:tplc="802E0050">
      <w:start w:val="1"/>
      <w:numFmt w:val="lowerLetter"/>
      <w:lvlText w:val="%2."/>
      <w:lvlJc w:val="left"/>
      <w:pPr>
        <w:ind w:left="810" w:hanging="360"/>
      </w:pPr>
      <w:rPr>
        <w:b w:val="0"/>
        <w:bCs w:val="0"/>
      </w:r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0F7F24BB"/>
    <w:multiLevelType w:val="hybridMultilevel"/>
    <w:tmpl w:val="5BAC33D8"/>
    <w:lvl w:ilvl="0" w:tplc="A03236B8">
      <w:start w:val="1"/>
      <w:numFmt w:val="decimal"/>
      <w:lvlText w:val="%1."/>
      <w:lvlJc w:val="left"/>
      <w:pPr>
        <w:tabs>
          <w:tab w:val="num" w:pos="360"/>
        </w:tabs>
        <w:ind w:left="360" w:hanging="360"/>
      </w:pPr>
      <w:rPr>
        <w:rFonts w:ascii="Arial" w:hAnsi="Arial" w:cs="Arial" w:hint="default"/>
        <w:sz w:val="24"/>
        <w:szCs w:val="28"/>
      </w:rPr>
    </w:lvl>
    <w:lvl w:ilvl="1" w:tplc="ADBEFD48">
      <w:start w:val="1"/>
      <w:numFmt w:val="lowerLetter"/>
      <w:lvlText w:val="%2."/>
      <w:lvlJc w:val="left"/>
      <w:pPr>
        <w:ind w:left="1080" w:hanging="360"/>
      </w:pPr>
      <w:rPr>
        <w:rFonts w:asciiTheme="minorHAnsi" w:hAnsiTheme="minorHAnsi" w:cstheme="minorBidi" w:hint="default"/>
      </w:rPr>
    </w:lvl>
    <w:lvl w:ilvl="2" w:tplc="4028B84E">
      <w:start w:val="1"/>
      <w:numFmt w:val="decimal"/>
      <w:lvlText w:val="%3."/>
      <w:lvlJc w:val="left"/>
      <w:pPr>
        <w:ind w:left="1800" w:hanging="360"/>
      </w:pPr>
      <w:rPr>
        <w:rFonts w:hint="default"/>
      </w:rPr>
    </w:lvl>
    <w:lvl w:ilvl="3" w:tplc="425AFF2C">
      <w:start w:val="1"/>
      <w:numFmt w:val="upperLetter"/>
      <w:lvlText w:val="%4."/>
      <w:lvlJc w:val="left"/>
      <w:pPr>
        <w:ind w:left="2520" w:hanging="360"/>
      </w:pPr>
      <w:rPr>
        <w:rFonts w:ascii="Calibri" w:hAnsi="Calibri" w:cs="Calibri" w:hint="default"/>
      </w:rPr>
    </w:lvl>
    <w:lvl w:ilvl="4" w:tplc="06FAE24E">
      <w:start w:val="1"/>
      <w:numFmt w:val="decimal"/>
      <w:lvlText w:val="%5-"/>
      <w:lvlJc w:val="left"/>
      <w:pPr>
        <w:ind w:left="3240" w:hanging="360"/>
      </w:pPr>
      <w:rPr>
        <w:rFonts w:asciiTheme="minorHAnsi" w:hAnsiTheme="minorHAnsi" w:cs="Arial" w:hint="default"/>
        <w:color w:val="000000"/>
      </w:rPr>
    </w:lvl>
    <w:lvl w:ilvl="5" w:tplc="90520E12" w:tentative="1">
      <w:start w:val="1"/>
      <w:numFmt w:val="bullet"/>
      <w:lvlText w:val=""/>
      <w:lvlJc w:val="left"/>
      <w:pPr>
        <w:tabs>
          <w:tab w:val="num" w:pos="3960"/>
        </w:tabs>
        <w:ind w:left="3960" w:hanging="360"/>
      </w:pPr>
      <w:rPr>
        <w:rFonts w:ascii="Wingdings" w:hAnsi="Wingdings" w:hint="default"/>
        <w:sz w:val="20"/>
      </w:rPr>
    </w:lvl>
    <w:lvl w:ilvl="6" w:tplc="331C015E" w:tentative="1">
      <w:start w:val="1"/>
      <w:numFmt w:val="bullet"/>
      <w:lvlText w:val=""/>
      <w:lvlJc w:val="left"/>
      <w:pPr>
        <w:tabs>
          <w:tab w:val="num" w:pos="4680"/>
        </w:tabs>
        <w:ind w:left="4680" w:hanging="360"/>
      </w:pPr>
      <w:rPr>
        <w:rFonts w:ascii="Wingdings" w:hAnsi="Wingdings" w:hint="default"/>
        <w:sz w:val="20"/>
      </w:rPr>
    </w:lvl>
    <w:lvl w:ilvl="7" w:tplc="ACCC878E" w:tentative="1">
      <w:start w:val="1"/>
      <w:numFmt w:val="bullet"/>
      <w:lvlText w:val=""/>
      <w:lvlJc w:val="left"/>
      <w:pPr>
        <w:tabs>
          <w:tab w:val="num" w:pos="5400"/>
        </w:tabs>
        <w:ind w:left="5400" w:hanging="360"/>
      </w:pPr>
      <w:rPr>
        <w:rFonts w:ascii="Wingdings" w:hAnsi="Wingdings" w:hint="default"/>
        <w:sz w:val="20"/>
      </w:rPr>
    </w:lvl>
    <w:lvl w:ilvl="8" w:tplc="CB809C6C"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0FA72423"/>
    <w:multiLevelType w:val="hybridMultilevel"/>
    <w:tmpl w:val="1CB0D9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A661EE"/>
    <w:multiLevelType w:val="hybridMultilevel"/>
    <w:tmpl w:val="B6BC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2A45B3F"/>
    <w:multiLevelType w:val="multilevel"/>
    <w:tmpl w:val="9EB4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1D4047"/>
    <w:multiLevelType w:val="hybridMultilevel"/>
    <w:tmpl w:val="56904D6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DE4367"/>
    <w:multiLevelType w:val="hybridMultilevel"/>
    <w:tmpl w:val="4732969C"/>
    <w:lvl w:ilvl="0" w:tplc="BFF4719A">
      <w:start w:val="1"/>
      <w:numFmt w:val="decimal"/>
      <w:lvlText w:val="%1."/>
      <w:lvlJc w:val="left"/>
      <w:pPr>
        <w:ind w:left="360" w:hanging="360"/>
      </w:pPr>
      <w:rPr>
        <w:rFonts w:asciiTheme="minorHAnsi" w:hAnsiTheme="minorHAnsi" w:cstheme="minorHAnsi" w:hint="default"/>
      </w:rPr>
    </w:lvl>
    <w:lvl w:ilvl="1" w:tplc="496289CC">
      <w:start w:val="1"/>
      <w:numFmt w:val="lowerLetter"/>
      <w:lvlText w:val="%2."/>
      <w:lvlJc w:val="left"/>
      <w:pPr>
        <w:ind w:left="1080" w:hanging="360"/>
      </w:pPr>
      <w:rPr>
        <w:rFonts w:asciiTheme="minorHAnsi" w:eastAsiaTheme="minorHAnsi" w:hAnsiTheme="minorHAnsi" w:cstheme="minorBidi"/>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2BF077"/>
    <w:multiLevelType w:val="hybridMultilevel"/>
    <w:tmpl w:val="04687E32"/>
    <w:lvl w:ilvl="0" w:tplc="DBFE5218">
      <w:start w:val="1"/>
      <w:numFmt w:val="decimal"/>
      <w:lvlText w:val="%1."/>
      <w:lvlJc w:val="left"/>
      <w:pPr>
        <w:ind w:left="360" w:hanging="360"/>
      </w:pPr>
    </w:lvl>
    <w:lvl w:ilvl="1" w:tplc="D5EEBA58">
      <w:start w:val="1"/>
      <w:numFmt w:val="lowerLetter"/>
      <w:lvlText w:val="%2."/>
      <w:lvlJc w:val="left"/>
      <w:pPr>
        <w:ind w:left="810" w:hanging="360"/>
      </w:pPr>
    </w:lvl>
    <w:lvl w:ilvl="2" w:tplc="51185688">
      <w:start w:val="1"/>
      <w:numFmt w:val="lowerRoman"/>
      <w:lvlText w:val="%3."/>
      <w:lvlJc w:val="right"/>
      <w:pPr>
        <w:ind w:left="2160" w:hanging="180"/>
      </w:pPr>
    </w:lvl>
    <w:lvl w:ilvl="3" w:tplc="1286E324">
      <w:start w:val="1"/>
      <w:numFmt w:val="decimal"/>
      <w:lvlText w:val="%4."/>
      <w:lvlJc w:val="left"/>
      <w:pPr>
        <w:ind w:left="2880" w:hanging="360"/>
      </w:pPr>
    </w:lvl>
    <w:lvl w:ilvl="4" w:tplc="8680850A">
      <w:start w:val="1"/>
      <w:numFmt w:val="lowerLetter"/>
      <w:lvlText w:val="%5."/>
      <w:lvlJc w:val="left"/>
      <w:pPr>
        <w:ind w:left="3600" w:hanging="360"/>
      </w:pPr>
    </w:lvl>
    <w:lvl w:ilvl="5" w:tplc="3C04C494">
      <w:start w:val="1"/>
      <w:numFmt w:val="lowerRoman"/>
      <w:lvlText w:val="%6."/>
      <w:lvlJc w:val="right"/>
      <w:pPr>
        <w:ind w:left="4320" w:hanging="180"/>
      </w:pPr>
    </w:lvl>
    <w:lvl w:ilvl="6" w:tplc="0D003DD8">
      <w:start w:val="1"/>
      <w:numFmt w:val="decimal"/>
      <w:lvlText w:val="%7."/>
      <w:lvlJc w:val="left"/>
      <w:pPr>
        <w:ind w:left="5040" w:hanging="360"/>
      </w:pPr>
    </w:lvl>
    <w:lvl w:ilvl="7" w:tplc="00368B9E">
      <w:start w:val="1"/>
      <w:numFmt w:val="lowerLetter"/>
      <w:lvlText w:val="%8."/>
      <w:lvlJc w:val="left"/>
      <w:pPr>
        <w:ind w:left="5760" w:hanging="360"/>
      </w:pPr>
    </w:lvl>
    <w:lvl w:ilvl="8" w:tplc="B74A32F8">
      <w:start w:val="1"/>
      <w:numFmt w:val="lowerRoman"/>
      <w:lvlText w:val="%9."/>
      <w:lvlJc w:val="right"/>
      <w:pPr>
        <w:ind w:left="6480" w:hanging="180"/>
      </w:pPr>
    </w:lvl>
  </w:abstractNum>
  <w:abstractNum w:abstractNumId="28" w15:restartNumberingAfterBreak="0">
    <w:nsid w:val="15CB4E88"/>
    <w:multiLevelType w:val="hybridMultilevel"/>
    <w:tmpl w:val="32EA8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5D95367"/>
    <w:multiLevelType w:val="hybridMultilevel"/>
    <w:tmpl w:val="F12A5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5E05CA4"/>
    <w:multiLevelType w:val="hybridMultilevel"/>
    <w:tmpl w:val="819CCB7E"/>
    <w:lvl w:ilvl="0" w:tplc="B93E0EA8">
      <w:start w:val="1"/>
      <w:numFmt w:val="bullet"/>
      <w:lvlText w:val=""/>
      <w:lvlJc w:val="left"/>
      <w:pPr>
        <w:tabs>
          <w:tab w:val="num" w:pos="720"/>
        </w:tabs>
        <w:ind w:left="720" w:hanging="360"/>
      </w:pPr>
      <w:rPr>
        <w:rFonts w:ascii="Symbol" w:hAnsi="Symbol" w:hint="default"/>
        <w:sz w:val="20"/>
      </w:rPr>
    </w:lvl>
    <w:lvl w:ilvl="1" w:tplc="BE902F08">
      <w:start w:val="1"/>
      <w:numFmt w:val="lowerLetter"/>
      <w:lvlText w:val="%2."/>
      <w:lvlJc w:val="left"/>
      <w:pPr>
        <w:ind w:left="1440" w:hanging="360"/>
      </w:pPr>
      <w:rPr>
        <w:rFonts w:asciiTheme="minorHAnsi" w:hAnsiTheme="minorHAnsi" w:cstheme="minorBidi" w:hint="default"/>
      </w:rPr>
    </w:lvl>
    <w:lvl w:ilvl="2" w:tplc="9418D924">
      <w:start w:val="1"/>
      <w:numFmt w:val="decimal"/>
      <w:lvlText w:val="%3."/>
      <w:lvlJc w:val="left"/>
      <w:pPr>
        <w:ind w:left="2160" w:hanging="360"/>
      </w:pPr>
      <w:rPr>
        <w:rFonts w:hint="default"/>
      </w:rPr>
    </w:lvl>
    <w:lvl w:ilvl="3" w:tplc="D2F0B724" w:tentative="1">
      <w:start w:val="1"/>
      <w:numFmt w:val="bullet"/>
      <w:lvlText w:val=""/>
      <w:lvlJc w:val="left"/>
      <w:pPr>
        <w:tabs>
          <w:tab w:val="num" w:pos="2880"/>
        </w:tabs>
        <w:ind w:left="2880" w:hanging="360"/>
      </w:pPr>
      <w:rPr>
        <w:rFonts w:ascii="Wingdings" w:hAnsi="Wingdings" w:hint="default"/>
        <w:sz w:val="20"/>
      </w:rPr>
    </w:lvl>
    <w:lvl w:ilvl="4" w:tplc="6C184D98" w:tentative="1">
      <w:start w:val="1"/>
      <w:numFmt w:val="bullet"/>
      <w:lvlText w:val=""/>
      <w:lvlJc w:val="left"/>
      <w:pPr>
        <w:tabs>
          <w:tab w:val="num" w:pos="3600"/>
        </w:tabs>
        <w:ind w:left="3600" w:hanging="360"/>
      </w:pPr>
      <w:rPr>
        <w:rFonts w:ascii="Wingdings" w:hAnsi="Wingdings" w:hint="default"/>
        <w:sz w:val="20"/>
      </w:rPr>
    </w:lvl>
    <w:lvl w:ilvl="5" w:tplc="2D30FDA4" w:tentative="1">
      <w:start w:val="1"/>
      <w:numFmt w:val="bullet"/>
      <w:lvlText w:val=""/>
      <w:lvlJc w:val="left"/>
      <w:pPr>
        <w:tabs>
          <w:tab w:val="num" w:pos="4320"/>
        </w:tabs>
        <w:ind w:left="4320" w:hanging="360"/>
      </w:pPr>
      <w:rPr>
        <w:rFonts w:ascii="Wingdings" w:hAnsi="Wingdings" w:hint="default"/>
        <w:sz w:val="20"/>
      </w:rPr>
    </w:lvl>
    <w:lvl w:ilvl="6" w:tplc="34F4F188" w:tentative="1">
      <w:start w:val="1"/>
      <w:numFmt w:val="bullet"/>
      <w:lvlText w:val=""/>
      <w:lvlJc w:val="left"/>
      <w:pPr>
        <w:tabs>
          <w:tab w:val="num" w:pos="5040"/>
        </w:tabs>
        <w:ind w:left="5040" w:hanging="360"/>
      </w:pPr>
      <w:rPr>
        <w:rFonts w:ascii="Wingdings" w:hAnsi="Wingdings" w:hint="default"/>
        <w:sz w:val="20"/>
      </w:rPr>
    </w:lvl>
    <w:lvl w:ilvl="7" w:tplc="B810C474" w:tentative="1">
      <w:start w:val="1"/>
      <w:numFmt w:val="bullet"/>
      <w:lvlText w:val=""/>
      <w:lvlJc w:val="left"/>
      <w:pPr>
        <w:tabs>
          <w:tab w:val="num" w:pos="5760"/>
        </w:tabs>
        <w:ind w:left="5760" w:hanging="360"/>
      </w:pPr>
      <w:rPr>
        <w:rFonts w:ascii="Wingdings" w:hAnsi="Wingdings" w:hint="default"/>
        <w:sz w:val="20"/>
      </w:rPr>
    </w:lvl>
    <w:lvl w:ilvl="8" w:tplc="436294B0"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585D96"/>
    <w:multiLevelType w:val="multilevel"/>
    <w:tmpl w:val="0410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320E22"/>
    <w:multiLevelType w:val="hybridMultilevel"/>
    <w:tmpl w:val="760E8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932227"/>
    <w:multiLevelType w:val="hybridMultilevel"/>
    <w:tmpl w:val="D0723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79E3B26"/>
    <w:multiLevelType w:val="hybridMultilevel"/>
    <w:tmpl w:val="76063F9A"/>
    <w:lvl w:ilvl="0" w:tplc="990CD4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E159A4"/>
    <w:multiLevelType w:val="multilevel"/>
    <w:tmpl w:val="6AA00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EC5C82"/>
    <w:multiLevelType w:val="hybridMultilevel"/>
    <w:tmpl w:val="92E49DE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996009"/>
    <w:multiLevelType w:val="multilevel"/>
    <w:tmpl w:val="D1960CF0"/>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EA54C3"/>
    <w:multiLevelType w:val="hybridMultilevel"/>
    <w:tmpl w:val="794CD5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181F68"/>
    <w:multiLevelType w:val="hybridMultilevel"/>
    <w:tmpl w:val="01462E74"/>
    <w:lvl w:ilvl="0" w:tplc="8A50832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B94E54"/>
    <w:multiLevelType w:val="hybridMultilevel"/>
    <w:tmpl w:val="586EFC74"/>
    <w:lvl w:ilvl="0" w:tplc="0409000F">
      <w:start w:val="1"/>
      <w:numFmt w:val="decimal"/>
      <w:lvlText w:val="%1."/>
      <w:lvlJc w:val="left"/>
      <w:pPr>
        <w:ind w:left="360" w:hanging="360"/>
      </w:pPr>
    </w:lvl>
    <w:lvl w:ilvl="1" w:tplc="802E0050">
      <w:start w:val="1"/>
      <w:numFmt w:val="lowerLetter"/>
      <w:lvlText w:val="%2."/>
      <w:lvlJc w:val="left"/>
      <w:pPr>
        <w:ind w:left="810" w:hanging="360"/>
      </w:pPr>
      <w:rPr>
        <w:b w:val="0"/>
        <w:bCs w:val="0"/>
      </w:r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1C1C138C"/>
    <w:multiLevelType w:val="hybridMultilevel"/>
    <w:tmpl w:val="378079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C5FBE8D"/>
    <w:multiLevelType w:val="hybridMultilevel"/>
    <w:tmpl w:val="FFFFFFFF"/>
    <w:lvl w:ilvl="0" w:tplc="4F1C5D16">
      <w:start w:val="1"/>
      <w:numFmt w:val="decimal"/>
      <w:lvlText w:val="%1."/>
      <w:lvlJc w:val="left"/>
      <w:pPr>
        <w:ind w:left="360" w:hanging="360"/>
      </w:pPr>
    </w:lvl>
    <w:lvl w:ilvl="1" w:tplc="AD34565E">
      <w:start w:val="1"/>
      <w:numFmt w:val="lowerLetter"/>
      <w:lvlText w:val="%2."/>
      <w:lvlJc w:val="left"/>
      <w:pPr>
        <w:ind w:left="810" w:hanging="360"/>
      </w:pPr>
    </w:lvl>
    <w:lvl w:ilvl="2" w:tplc="A83A2FD8">
      <w:start w:val="1"/>
      <w:numFmt w:val="lowerRoman"/>
      <w:lvlText w:val="%3."/>
      <w:lvlJc w:val="right"/>
      <w:pPr>
        <w:ind w:left="2160" w:hanging="180"/>
      </w:pPr>
    </w:lvl>
    <w:lvl w:ilvl="3" w:tplc="EBC230DE">
      <w:start w:val="1"/>
      <w:numFmt w:val="decimal"/>
      <w:lvlText w:val="%4."/>
      <w:lvlJc w:val="left"/>
      <w:pPr>
        <w:ind w:left="2880" w:hanging="360"/>
      </w:pPr>
    </w:lvl>
    <w:lvl w:ilvl="4" w:tplc="43EAE658">
      <w:start w:val="1"/>
      <w:numFmt w:val="lowerLetter"/>
      <w:lvlText w:val="%5."/>
      <w:lvlJc w:val="left"/>
      <w:pPr>
        <w:ind w:left="3600" w:hanging="360"/>
      </w:pPr>
    </w:lvl>
    <w:lvl w:ilvl="5" w:tplc="3D346698">
      <w:start w:val="1"/>
      <w:numFmt w:val="lowerRoman"/>
      <w:lvlText w:val="%6."/>
      <w:lvlJc w:val="right"/>
      <w:pPr>
        <w:ind w:left="4320" w:hanging="180"/>
      </w:pPr>
    </w:lvl>
    <w:lvl w:ilvl="6" w:tplc="419C74AA">
      <w:start w:val="1"/>
      <w:numFmt w:val="decimal"/>
      <w:lvlText w:val="%7."/>
      <w:lvlJc w:val="left"/>
      <w:pPr>
        <w:ind w:left="5040" w:hanging="360"/>
      </w:pPr>
    </w:lvl>
    <w:lvl w:ilvl="7" w:tplc="140A3742">
      <w:start w:val="1"/>
      <w:numFmt w:val="lowerLetter"/>
      <w:lvlText w:val="%8."/>
      <w:lvlJc w:val="left"/>
      <w:pPr>
        <w:ind w:left="5760" w:hanging="360"/>
      </w:pPr>
    </w:lvl>
    <w:lvl w:ilvl="8" w:tplc="3F727722">
      <w:start w:val="1"/>
      <w:numFmt w:val="lowerRoman"/>
      <w:lvlText w:val="%9."/>
      <w:lvlJc w:val="right"/>
      <w:pPr>
        <w:ind w:left="6480" w:hanging="180"/>
      </w:pPr>
    </w:lvl>
  </w:abstractNum>
  <w:abstractNum w:abstractNumId="43" w15:restartNumberingAfterBreak="0">
    <w:nsid w:val="1CF16F6F"/>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1D267E93"/>
    <w:multiLevelType w:val="hybridMultilevel"/>
    <w:tmpl w:val="234A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DA7239"/>
    <w:multiLevelType w:val="hybridMultilevel"/>
    <w:tmpl w:val="BC602618"/>
    <w:lvl w:ilvl="0" w:tplc="07605F9C">
      <w:start w:val="1"/>
      <w:numFmt w:val="decimal"/>
      <w:lvlText w:val="%1."/>
      <w:lvlJc w:val="left"/>
      <w:pPr>
        <w:tabs>
          <w:tab w:val="num" w:pos="360"/>
        </w:tabs>
        <w:ind w:left="360" w:hanging="360"/>
      </w:pPr>
      <w:rPr>
        <w:rFonts w:ascii="Arial" w:hAnsi="Arial" w:cs="Arial" w:hint="default"/>
        <w:sz w:val="24"/>
        <w:szCs w:val="28"/>
      </w:rPr>
    </w:lvl>
    <w:lvl w:ilvl="1" w:tplc="4260C6EC">
      <w:start w:val="1"/>
      <w:numFmt w:val="lowerLetter"/>
      <w:lvlText w:val="%2."/>
      <w:lvlJc w:val="left"/>
      <w:pPr>
        <w:ind w:left="1080" w:hanging="360"/>
      </w:pPr>
      <w:rPr>
        <w:rFonts w:ascii="Arial" w:hAnsi="Arial" w:cs="Arial" w:hint="default"/>
      </w:rPr>
    </w:lvl>
    <w:lvl w:ilvl="2" w:tplc="FA669E78">
      <w:start w:val="1"/>
      <w:numFmt w:val="decimal"/>
      <w:lvlText w:val="%3."/>
      <w:lvlJc w:val="left"/>
      <w:pPr>
        <w:ind w:left="1800" w:hanging="360"/>
      </w:pPr>
      <w:rPr>
        <w:rFonts w:hint="default"/>
      </w:rPr>
    </w:lvl>
    <w:lvl w:ilvl="3" w:tplc="F2E6ECF0">
      <w:start w:val="1"/>
      <w:numFmt w:val="upperLetter"/>
      <w:lvlText w:val="%4."/>
      <w:lvlJc w:val="left"/>
      <w:pPr>
        <w:ind w:left="2520" w:hanging="360"/>
      </w:pPr>
      <w:rPr>
        <w:rFonts w:ascii="Calibri" w:hAnsi="Calibri" w:cs="Calibri" w:hint="default"/>
      </w:rPr>
    </w:lvl>
    <w:lvl w:ilvl="4" w:tplc="7CF68ED2">
      <w:start w:val="1"/>
      <w:numFmt w:val="decimal"/>
      <w:lvlText w:val="%5-"/>
      <w:lvlJc w:val="left"/>
      <w:pPr>
        <w:ind w:left="3240" w:hanging="360"/>
      </w:pPr>
      <w:rPr>
        <w:rFonts w:asciiTheme="minorHAnsi" w:hAnsiTheme="minorHAnsi" w:cs="Arial" w:hint="default"/>
        <w:color w:val="000000"/>
      </w:rPr>
    </w:lvl>
    <w:lvl w:ilvl="5" w:tplc="AB8CAA8E" w:tentative="1">
      <w:start w:val="1"/>
      <w:numFmt w:val="bullet"/>
      <w:lvlText w:val=""/>
      <w:lvlJc w:val="left"/>
      <w:pPr>
        <w:tabs>
          <w:tab w:val="num" w:pos="3960"/>
        </w:tabs>
        <w:ind w:left="3960" w:hanging="360"/>
      </w:pPr>
      <w:rPr>
        <w:rFonts w:ascii="Wingdings" w:hAnsi="Wingdings" w:hint="default"/>
        <w:sz w:val="20"/>
      </w:rPr>
    </w:lvl>
    <w:lvl w:ilvl="6" w:tplc="BEDA4FAA" w:tentative="1">
      <w:start w:val="1"/>
      <w:numFmt w:val="bullet"/>
      <w:lvlText w:val=""/>
      <w:lvlJc w:val="left"/>
      <w:pPr>
        <w:tabs>
          <w:tab w:val="num" w:pos="4680"/>
        </w:tabs>
        <w:ind w:left="4680" w:hanging="360"/>
      </w:pPr>
      <w:rPr>
        <w:rFonts w:ascii="Wingdings" w:hAnsi="Wingdings" w:hint="default"/>
        <w:sz w:val="20"/>
      </w:rPr>
    </w:lvl>
    <w:lvl w:ilvl="7" w:tplc="B8564726" w:tentative="1">
      <w:start w:val="1"/>
      <w:numFmt w:val="bullet"/>
      <w:lvlText w:val=""/>
      <w:lvlJc w:val="left"/>
      <w:pPr>
        <w:tabs>
          <w:tab w:val="num" w:pos="5400"/>
        </w:tabs>
        <w:ind w:left="5400" w:hanging="360"/>
      </w:pPr>
      <w:rPr>
        <w:rFonts w:ascii="Wingdings" w:hAnsi="Wingdings" w:hint="default"/>
        <w:sz w:val="20"/>
      </w:rPr>
    </w:lvl>
    <w:lvl w:ilvl="8" w:tplc="0E6A6422"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1DFC0399"/>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13512D"/>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1F17720B"/>
    <w:multiLevelType w:val="multilevel"/>
    <w:tmpl w:val="A8C06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5F3D45"/>
    <w:multiLevelType w:val="multilevel"/>
    <w:tmpl w:val="BF5A6E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083094E"/>
    <w:multiLevelType w:val="hybridMultilevel"/>
    <w:tmpl w:val="378079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35D622B"/>
    <w:multiLevelType w:val="hybridMultilevel"/>
    <w:tmpl w:val="3F4E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936951"/>
    <w:multiLevelType w:val="hybridMultilevel"/>
    <w:tmpl w:val="342CDC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080C1C"/>
    <w:multiLevelType w:val="multilevel"/>
    <w:tmpl w:val="5CBC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B7126E"/>
    <w:multiLevelType w:val="hybridMultilevel"/>
    <w:tmpl w:val="8D1E5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467AB4"/>
    <w:multiLevelType w:val="hybridMultilevel"/>
    <w:tmpl w:val="5402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467E4D"/>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A6C35B8"/>
    <w:multiLevelType w:val="multilevel"/>
    <w:tmpl w:val="08003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A86014D"/>
    <w:multiLevelType w:val="hybridMultilevel"/>
    <w:tmpl w:val="1DA82C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B76847"/>
    <w:multiLevelType w:val="hybridMultilevel"/>
    <w:tmpl w:val="CCEE4CDA"/>
    <w:lvl w:ilvl="0" w:tplc="7EFC2080">
      <w:start w:val="1"/>
      <w:numFmt w:val="decimal"/>
      <w:lvlText w:val="%1."/>
      <w:lvlJc w:val="left"/>
      <w:pPr>
        <w:ind w:left="360" w:hanging="360"/>
      </w:pPr>
      <w:rPr>
        <w:b w:val="0"/>
        <w:bCs w:val="0"/>
      </w:rPr>
    </w:lvl>
    <w:lvl w:ilvl="1" w:tplc="A224AD3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D4A8BA2"/>
    <w:multiLevelType w:val="hybridMultilevel"/>
    <w:tmpl w:val="A9523FFA"/>
    <w:lvl w:ilvl="0" w:tplc="CB84317E">
      <w:start w:val="1"/>
      <w:numFmt w:val="bullet"/>
      <w:lvlText w:val=""/>
      <w:lvlJc w:val="left"/>
      <w:pPr>
        <w:ind w:left="720" w:hanging="360"/>
      </w:pPr>
      <w:rPr>
        <w:rFonts w:ascii="Symbol" w:hAnsi="Symbol" w:hint="default"/>
      </w:rPr>
    </w:lvl>
    <w:lvl w:ilvl="1" w:tplc="262EFEA4">
      <w:start w:val="1"/>
      <w:numFmt w:val="bullet"/>
      <w:lvlText w:val="o"/>
      <w:lvlJc w:val="left"/>
      <w:pPr>
        <w:ind w:left="1440" w:hanging="360"/>
      </w:pPr>
      <w:rPr>
        <w:rFonts w:ascii="Courier New" w:hAnsi="Courier New" w:hint="default"/>
      </w:rPr>
    </w:lvl>
    <w:lvl w:ilvl="2" w:tplc="5E7633FC">
      <w:start w:val="1"/>
      <w:numFmt w:val="bullet"/>
      <w:lvlText w:val=""/>
      <w:lvlJc w:val="left"/>
      <w:pPr>
        <w:ind w:left="2160" w:hanging="360"/>
      </w:pPr>
      <w:rPr>
        <w:rFonts w:ascii="Wingdings" w:hAnsi="Wingdings" w:hint="default"/>
      </w:rPr>
    </w:lvl>
    <w:lvl w:ilvl="3" w:tplc="CDA49B50">
      <w:start w:val="1"/>
      <w:numFmt w:val="bullet"/>
      <w:lvlText w:val=""/>
      <w:lvlJc w:val="left"/>
      <w:pPr>
        <w:ind w:left="2880" w:hanging="360"/>
      </w:pPr>
      <w:rPr>
        <w:rFonts w:ascii="Symbol" w:hAnsi="Symbol" w:hint="default"/>
      </w:rPr>
    </w:lvl>
    <w:lvl w:ilvl="4" w:tplc="E6AAABF4">
      <w:start w:val="1"/>
      <w:numFmt w:val="bullet"/>
      <w:lvlText w:val="o"/>
      <w:lvlJc w:val="left"/>
      <w:pPr>
        <w:ind w:left="3600" w:hanging="360"/>
      </w:pPr>
      <w:rPr>
        <w:rFonts w:ascii="Courier New" w:hAnsi="Courier New" w:hint="default"/>
      </w:rPr>
    </w:lvl>
    <w:lvl w:ilvl="5" w:tplc="36DE30B2">
      <w:start w:val="1"/>
      <w:numFmt w:val="bullet"/>
      <w:lvlText w:val=""/>
      <w:lvlJc w:val="left"/>
      <w:pPr>
        <w:ind w:left="4320" w:hanging="360"/>
      </w:pPr>
      <w:rPr>
        <w:rFonts w:ascii="Wingdings" w:hAnsi="Wingdings" w:hint="default"/>
      </w:rPr>
    </w:lvl>
    <w:lvl w:ilvl="6" w:tplc="A64AE294">
      <w:start w:val="1"/>
      <w:numFmt w:val="bullet"/>
      <w:lvlText w:val=""/>
      <w:lvlJc w:val="left"/>
      <w:pPr>
        <w:ind w:left="5040" w:hanging="360"/>
      </w:pPr>
      <w:rPr>
        <w:rFonts w:ascii="Symbol" w:hAnsi="Symbol" w:hint="default"/>
      </w:rPr>
    </w:lvl>
    <w:lvl w:ilvl="7" w:tplc="C1DCA618">
      <w:start w:val="1"/>
      <w:numFmt w:val="bullet"/>
      <w:lvlText w:val="o"/>
      <w:lvlJc w:val="left"/>
      <w:pPr>
        <w:ind w:left="5760" w:hanging="360"/>
      </w:pPr>
      <w:rPr>
        <w:rFonts w:ascii="Courier New" w:hAnsi="Courier New" w:hint="default"/>
      </w:rPr>
    </w:lvl>
    <w:lvl w:ilvl="8" w:tplc="8E24752A">
      <w:start w:val="1"/>
      <w:numFmt w:val="bullet"/>
      <w:lvlText w:val=""/>
      <w:lvlJc w:val="left"/>
      <w:pPr>
        <w:ind w:left="6480" w:hanging="360"/>
      </w:pPr>
      <w:rPr>
        <w:rFonts w:ascii="Wingdings" w:hAnsi="Wingdings" w:hint="default"/>
      </w:rPr>
    </w:lvl>
  </w:abstractNum>
  <w:abstractNum w:abstractNumId="61" w15:restartNumberingAfterBreak="0">
    <w:nsid w:val="2DBF4614"/>
    <w:multiLevelType w:val="hybridMultilevel"/>
    <w:tmpl w:val="837210AE"/>
    <w:lvl w:ilvl="0" w:tplc="5220EDC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DD8638C"/>
    <w:multiLevelType w:val="hybridMultilevel"/>
    <w:tmpl w:val="C1184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9604AF"/>
    <w:multiLevelType w:val="hybridMultilevel"/>
    <w:tmpl w:val="6ABE8870"/>
    <w:lvl w:ilvl="0" w:tplc="5220EDCA">
      <w:start w:val="1"/>
      <w:numFmt w:val="decimal"/>
      <w:lvlText w:val="%1."/>
      <w:lvlJc w:val="left"/>
      <w:pPr>
        <w:ind w:left="720" w:hanging="360"/>
      </w:pPr>
    </w:lvl>
    <w:lvl w:ilvl="1" w:tplc="0D98E06C">
      <w:start w:val="1"/>
      <w:numFmt w:val="lowerLetter"/>
      <w:lvlText w:val="%2."/>
      <w:lvlJc w:val="left"/>
      <w:pPr>
        <w:ind w:left="1440" w:hanging="360"/>
      </w:pPr>
    </w:lvl>
    <w:lvl w:ilvl="2" w:tplc="0B4CA43C">
      <w:start w:val="1"/>
      <w:numFmt w:val="lowerRoman"/>
      <w:lvlText w:val="%3."/>
      <w:lvlJc w:val="right"/>
      <w:pPr>
        <w:ind w:left="2160" w:hanging="180"/>
      </w:pPr>
    </w:lvl>
    <w:lvl w:ilvl="3" w:tplc="0409000F">
      <w:start w:val="1"/>
      <w:numFmt w:val="decimal"/>
      <w:lvlText w:val="%4."/>
      <w:lvlJc w:val="left"/>
      <w:pPr>
        <w:ind w:left="1890" w:hanging="360"/>
      </w:pPr>
    </w:lvl>
    <w:lvl w:ilvl="4" w:tplc="3782DD58">
      <w:start w:val="1"/>
      <w:numFmt w:val="lowerLetter"/>
      <w:lvlText w:val="%5."/>
      <w:lvlJc w:val="left"/>
      <w:pPr>
        <w:ind w:left="3600" w:hanging="360"/>
      </w:pPr>
    </w:lvl>
    <w:lvl w:ilvl="5" w:tplc="34BC569C">
      <w:start w:val="1"/>
      <w:numFmt w:val="lowerRoman"/>
      <w:lvlText w:val="%6."/>
      <w:lvlJc w:val="right"/>
      <w:pPr>
        <w:ind w:left="4320" w:hanging="180"/>
      </w:pPr>
    </w:lvl>
    <w:lvl w:ilvl="6" w:tplc="3A0672EE">
      <w:start w:val="1"/>
      <w:numFmt w:val="decimal"/>
      <w:lvlText w:val="%7."/>
      <w:lvlJc w:val="left"/>
      <w:pPr>
        <w:ind w:left="5040" w:hanging="360"/>
      </w:pPr>
    </w:lvl>
    <w:lvl w:ilvl="7" w:tplc="877E5660">
      <w:start w:val="1"/>
      <w:numFmt w:val="lowerLetter"/>
      <w:lvlText w:val="%8."/>
      <w:lvlJc w:val="left"/>
      <w:pPr>
        <w:ind w:left="5760" w:hanging="360"/>
      </w:pPr>
    </w:lvl>
    <w:lvl w:ilvl="8" w:tplc="13B8FB86">
      <w:start w:val="1"/>
      <w:numFmt w:val="lowerRoman"/>
      <w:lvlText w:val="%9."/>
      <w:lvlJc w:val="right"/>
      <w:pPr>
        <w:ind w:left="6480" w:hanging="180"/>
      </w:pPr>
    </w:lvl>
  </w:abstractNum>
  <w:abstractNum w:abstractNumId="64" w15:restartNumberingAfterBreak="0">
    <w:nsid w:val="2FD1306B"/>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E50ACA"/>
    <w:multiLevelType w:val="hybridMultilevel"/>
    <w:tmpl w:val="2E8A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6F3171"/>
    <w:multiLevelType w:val="multilevel"/>
    <w:tmpl w:val="CC08D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2B87B44"/>
    <w:multiLevelType w:val="hybridMultilevel"/>
    <w:tmpl w:val="4F2A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4F2E18"/>
    <w:multiLevelType w:val="multilevel"/>
    <w:tmpl w:val="C666DFA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34276B5C"/>
    <w:multiLevelType w:val="hybridMultilevel"/>
    <w:tmpl w:val="C9AA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4EB633E"/>
    <w:multiLevelType w:val="multilevel"/>
    <w:tmpl w:val="0DE8B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6231757"/>
    <w:multiLevelType w:val="hybridMultilevel"/>
    <w:tmpl w:val="582E5C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841A30"/>
    <w:multiLevelType w:val="hybridMultilevel"/>
    <w:tmpl w:val="C80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561F2C"/>
    <w:multiLevelType w:val="hybridMultilevel"/>
    <w:tmpl w:val="1D5CC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996611"/>
    <w:multiLevelType w:val="hybridMultilevel"/>
    <w:tmpl w:val="D38892A0"/>
    <w:lvl w:ilvl="0" w:tplc="E0B28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132D0E"/>
    <w:multiLevelType w:val="multilevel"/>
    <w:tmpl w:val="998A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A2A51"/>
    <w:multiLevelType w:val="hybridMultilevel"/>
    <w:tmpl w:val="134C91AC"/>
    <w:lvl w:ilvl="0" w:tplc="D5C2F502">
      <w:start w:val="1"/>
      <w:numFmt w:val="decimal"/>
      <w:lvlText w:val="%1."/>
      <w:lvlJc w:val="left"/>
      <w:pPr>
        <w:ind w:left="720" w:hanging="360"/>
      </w:pPr>
    </w:lvl>
    <w:lvl w:ilvl="1" w:tplc="E4C02BC2">
      <w:start w:val="1"/>
      <w:numFmt w:val="lowerLetter"/>
      <w:lvlText w:val="%2."/>
      <w:lvlJc w:val="left"/>
      <w:pPr>
        <w:ind w:left="1440" w:hanging="360"/>
      </w:pPr>
    </w:lvl>
    <w:lvl w:ilvl="2" w:tplc="1570B0DC">
      <w:start w:val="1"/>
      <w:numFmt w:val="lowerRoman"/>
      <w:lvlText w:val="%3."/>
      <w:lvlJc w:val="right"/>
      <w:pPr>
        <w:ind w:left="2160" w:hanging="180"/>
      </w:pPr>
    </w:lvl>
    <w:lvl w:ilvl="3" w:tplc="885E17A8">
      <w:start w:val="1"/>
      <w:numFmt w:val="decimal"/>
      <w:lvlText w:val="%4."/>
      <w:lvlJc w:val="left"/>
      <w:pPr>
        <w:ind w:left="2880" w:hanging="360"/>
      </w:pPr>
    </w:lvl>
    <w:lvl w:ilvl="4" w:tplc="EE56E2E2">
      <w:start w:val="1"/>
      <w:numFmt w:val="lowerLetter"/>
      <w:lvlText w:val="%5."/>
      <w:lvlJc w:val="left"/>
      <w:pPr>
        <w:ind w:left="3600" w:hanging="360"/>
      </w:pPr>
    </w:lvl>
    <w:lvl w:ilvl="5" w:tplc="A85E87C8">
      <w:start w:val="1"/>
      <w:numFmt w:val="lowerRoman"/>
      <w:lvlText w:val="%6."/>
      <w:lvlJc w:val="right"/>
      <w:pPr>
        <w:ind w:left="4320" w:hanging="180"/>
      </w:pPr>
    </w:lvl>
    <w:lvl w:ilvl="6" w:tplc="8B78DF74">
      <w:start w:val="1"/>
      <w:numFmt w:val="decimal"/>
      <w:lvlText w:val="%7."/>
      <w:lvlJc w:val="left"/>
      <w:pPr>
        <w:ind w:left="5040" w:hanging="360"/>
      </w:pPr>
    </w:lvl>
    <w:lvl w:ilvl="7" w:tplc="0E64570C">
      <w:start w:val="1"/>
      <w:numFmt w:val="lowerLetter"/>
      <w:lvlText w:val="%8."/>
      <w:lvlJc w:val="left"/>
      <w:pPr>
        <w:ind w:left="5760" w:hanging="360"/>
      </w:pPr>
    </w:lvl>
    <w:lvl w:ilvl="8" w:tplc="D43C87F0">
      <w:start w:val="1"/>
      <w:numFmt w:val="lowerRoman"/>
      <w:lvlText w:val="%9."/>
      <w:lvlJc w:val="right"/>
      <w:pPr>
        <w:ind w:left="6480" w:hanging="180"/>
      </w:pPr>
    </w:lvl>
  </w:abstractNum>
  <w:abstractNum w:abstractNumId="77" w15:restartNumberingAfterBreak="0">
    <w:nsid w:val="3AF7434D"/>
    <w:multiLevelType w:val="hybridMultilevel"/>
    <w:tmpl w:val="5928AECC"/>
    <w:lvl w:ilvl="0" w:tplc="5220EDC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B8524D3"/>
    <w:multiLevelType w:val="multilevel"/>
    <w:tmpl w:val="E0BE9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3C816E4D"/>
    <w:multiLevelType w:val="hybridMultilevel"/>
    <w:tmpl w:val="9E4E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F4A3AF1"/>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18B63D"/>
    <w:multiLevelType w:val="hybridMultilevel"/>
    <w:tmpl w:val="7A127EFE"/>
    <w:lvl w:ilvl="0" w:tplc="3BB63CEA">
      <w:start w:val="1"/>
      <w:numFmt w:val="decimal"/>
      <w:lvlText w:val="%1."/>
      <w:lvlJc w:val="left"/>
      <w:pPr>
        <w:ind w:left="360" w:hanging="360"/>
      </w:pPr>
    </w:lvl>
    <w:lvl w:ilvl="1" w:tplc="53E4A856">
      <w:start w:val="2"/>
      <w:numFmt w:val="lowerLetter"/>
      <w:lvlText w:val="%2."/>
      <w:lvlJc w:val="left"/>
      <w:pPr>
        <w:ind w:left="810" w:hanging="360"/>
      </w:pPr>
    </w:lvl>
    <w:lvl w:ilvl="2" w:tplc="98AEE12E">
      <w:start w:val="1"/>
      <w:numFmt w:val="lowerRoman"/>
      <w:lvlText w:val="%3."/>
      <w:lvlJc w:val="right"/>
      <w:pPr>
        <w:ind w:left="2160" w:hanging="180"/>
      </w:pPr>
    </w:lvl>
    <w:lvl w:ilvl="3" w:tplc="37ECA2F4">
      <w:start w:val="1"/>
      <w:numFmt w:val="decimal"/>
      <w:lvlText w:val="%4."/>
      <w:lvlJc w:val="left"/>
      <w:pPr>
        <w:ind w:left="2880" w:hanging="360"/>
      </w:pPr>
    </w:lvl>
    <w:lvl w:ilvl="4" w:tplc="F47838C4">
      <w:start w:val="1"/>
      <w:numFmt w:val="lowerLetter"/>
      <w:lvlText w:val="%5."/>
      <w:lvlJc w:val="left"/>
      <w:pPr>
        <w:ind w:left="3600" w:hanging="360"/>
      </w:pPr>
    </w:lvl>
    <w:lvl w:ilvl="5" w:tplc="1500E092">
      <w:start w:val="1"/>
      <w:numFmt w:val="lowerRoman"/>
      <w:lvlText w:val="%6."/>
      <w:lvlJc w:val="right"/>
      <w:pPr>
        <w:ind w:left="4320" w:hanging="180"/>
      </w:pPr>
    </w:lvl>
    <w:lvl w:ilvl="6" w:tplc="066A621C">
      <w:start w:val="1"/>
      <w:numFmt w:val="decimal"/>
      <w:lvlText w:val="%7."/>
      <w:lvlJc w:val="left"/>
      <w:pPr>
        <w:ind w:left="5040" w:hanging="360"/>
      </w:pPr>
    </w:lvl>
    <w:lvl w:ilvl="7" w:tplc="4C68B01E">
      <w:start w:val="1"/>
      <w:numFmt w:val="lowerLetter"/>
      <w:lvlText w:val="%8."/>
      <w:lvlJc w:val="left"/>
      <w:pPr>
        <w:ind w:left="5760" w:hanging="360"/>
      </w:pPr>
    </w:lvl>
    <w:lvl w:ilvl="8" w:tplc="039A9EF4">
      <w:start w:val="1"/>
      <w:numFmt w:val="lowerRoman"/>
      <w:lvlText w:val="%9."/>
      <w:lvlJc w:val="right"/>
      <w:pPr>
        <w:ind w:left="6480" w:hanging="180"/>
      </w:pPr>
    </w:lvl>
  </w:abstractNum>
  <w:abstractNum w:abstractNumId="82" w15:restartNumberingAfterBreak="0">
    <w:nsid w:val="405660C2"/>
    <w:multiLevelType w:val="hybridMultilevel"/>
    <w:tmpl w:val="CA247786"/>
    <w:lvl w:ilvl="0" w:tplc="A1D605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8E49FA"/>
    <w:multiLevelType w:val="hybridMultilevel"/>
    <w:tmpl w:val="6B145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C871BD"/>
    <w:multiLevelType w:val="hybridMultilevel"/>
    <w:tmpl w:val="72FA5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7734A4"/>
    <w:multiLevelType w:val="hybridMultilevel"/>
    <w:tmpl w:val="6608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1C56F5F"/>
    <w:multiLevelType w:val="hybridMultilevel"/>
    <w:tmpl w:val="C9F090DA"/>
    <w:lvl w:ilvl="0" w:tplc="4D808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AD36FC"/>
    <w:multiLevelType w:val="hybridMultilevel"/>
    <w:tmpl w:val="4F7239AE"/>
    <w:lvl w:ilvl="0" w:tplc="5220ED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C9489B"/>
    <w:multiLevelType w:val="hybridMultilevel"/>
    <w:tmpl w:val="4CD4E0A2"/>
    <w:lvl w:ilvl="0" w:tplc="5220EDC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33A4350"/>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F37152"/>
    <w:multiLevelType w:val="hybridMultilevel"/>
    <w:tmpl w:val="68E80AFC"/>
    <w:lvl w:ilvl="0" w:tplc="02A48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0F176C"/>
    <w:multiLevelType w:val="hybridMultilevel"/>
    <w:tmpl w:val="59C0A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7C50B2A"/>
    <w:multiLevelType w:val="hybridMultilevel"/>
    <w:tmpl w:val="05D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594080"/>
    <w:multiLevelType w:val="hybridMultilevel"/>
    <w:tmpl w:val="6D9E9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48B50735"/>
    <w:multiLevelType w:val="multilevel"/>
    <w:tmpl w:val="394C6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9173760"/>
    <w:multiLevelType w:val="hybridMultilevel"/>
    <w:tmpl w:val="378079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B827C77"/>
    <w:multiLevelType w:val="hybridMultilevel"/>
    <w:tmpl w:val="241C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EB43EA"/>
    <w:multiLevelType w:val="hybridMultilevel"/>
    <w:tmpl w:val="695697BE"/>
    <w:lvl w:ilvl="0" w:tplc="BAC0D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F534DD"/>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9" w15:restartNumberingAfterBreak="0">
    <w:nsid w:val="4C3A22D2"/>
    <w:multiLevelType w:val="hybridMultilevel"/>
    <w:tmpl w:val="0BA4D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CDC5197"/>
    <w:multiLevelType w:val="multilevel"/>
    <w:tmpl w:val="0410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B67D40"/>
    <w:multiLevelType w:val="hybridMultilevel"/>
    <w:tmpl w:val="868AE0EA"/>
    <w:lvl w:ilvl="0" w:tplc="5220ED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CA71D7"/>
    <w:multiLevelType w:val="hybridMultilevel"/>
    <w:tmpl w:val="E878D6D2"/>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3" w15:restartNumberingAfterBreak="0">
    <w:nsid w:val="503262DA"/>
    <w:multiLevelType w:val="hybridMultilevel"/>
    <w:tmpl w:val="938A9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127028C"/>
    <w:multiLevelType w:val="hybridMultilevel"/>
    <w:tmpl w:val="DA94E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12A0C3E"/>
    <w:multiLevelType w:val="hybridMultilevel"/>
    <w:tmpl w:val="1B3C1346"/>
    <w:lvl w:ilvl="0" w:tplc="FFFFFFFF">
      <w:start w:val="1"/>
      <w:numFmt w:val="decimal"/>
      <w:lvlText w:val="%1."/>
      <w:lvlJc w:val="left"/>
      <w:pPr>
        <w:ind w:left="0" w:hanging="360"/>
      </w:pPr>
      <w:rPr>
        <w:rFonts w:hint="default"/>
        <w:b w:val="0"/>
        <w:u w:val="none"/>
      </w:rPr>
    </w:lvl>
    <w:lvl w:ilvl="1" w:tplc="BAC0D69E">
      <w:start w:val="1"/>
      <w:numFmt w:val="decimal"/>
      <w:lvlText w:val="%2."/>
      <w:lvlJc w:val="left"/>
      <w:pPr>
        <w:ind w:left="720" w:hanging="360"/>
      </w:pPr>
      <w:rPr>
        <w:rFonts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6" w15:restartNumberingAfterBreak="0">
    <w:nsid w:val="51881A8D"/>
    <w:multiLevelType w:val="hybridMultilevel"/>
    <w:tmpl w:val="92A09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71776B"/>
    <w:multiLevelType w:val="multilevel"/>
    <w:tmpl w:val="998A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2902CAF"/>
    <w:multiLevelType w:val="hybridMultilevel"/>
    <w:tmpl w:val="D78CB6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36B73E3"/>
    <w:multiLevelType w:val="hybridMultilevel"/>
    <w:tmpl w:val="E3B4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825DF6"/>
    <w:multiLevelType w:val="hybridMultilevel"/>
    <w:tmpl w:val="CBF0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A47DFA"/>
    <w:multiLevelType w:val="hybridMultilevel"/>
    <w:tmpl w:val="D78CB6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548F3509"/>
    <w:multiLevelType w:val="multilevel"/>
    <w:tmpl w:val="998A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62055E1"/>
    <w:multiLevelType w:val="hybridMultilevel"/>
    <w:tmpl w:val="777C4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7727E1A"/>
    <w:multiLevelType w:val="hybridMultilevel"/>
    <w:tmpl w:val="74B01E02"/>
    <w:lvl w:ilvl="0" w:tplc="B05C3F82">
      <w:start w:val="1"/>
      <w:numFmt w:val="decimal"/>
      <w:lvlText w:val="%1."/>
      <w:lvlJc w:val="left"/>
      <w:pPr>
        <w:ind w:left="720" w:hanging="360"/>
      </w:pPr>
    </w:lvl>
    <w:lvl w:ilvl="1" w:tplc="C262CFD6">
      <w:start w:val="1"/>
      <w:numFmt w:val="lowerLetter"/>
      <w:lvlText w:val="%2."/>
      <w:lvlJc w:val="left"/>
      <w:pPr>
        <w:ind w:left="1440" w:hanging="360"/>
      </w:pPr>
    </w:lvl>
    <w:lvl w:ilvl="2" w:tplc="CF125F54">
      <w:start w:val="1"/>
      <w:numFmt w:val="lowerRoman"/>
      <w:lvlText w:val="%3."/>
      <w:lvlJc w:val="right"/>
      <w:pPr>
        <w:ind w:left="2160" w:hanging="180"/>
      </w:pPr>
    </w:lvl>
    <w:lvl w:ilvl="3" w:tplc="804E95EE">
      <w:start w:val="1"/>
      <w:numFmt w:val="decimal"/>
      <w:lvlText w:val="%4."/>
      <w:lvlJc w:val="left"/>
      <w:pPr>
        <w:ind w:left="2880" w:hanging="360"/>
      </w:pPr>
    </w:lvl>
    <w:lvl w:ilvl="4" w:tplc="6C52F63E">
      <w:start w:val="1"/>
      <w:numFmt w:val="lowerLetter"/>
      <w:lvlText w:val="%5."/>
      <w:lvlJc w:val="left"/>
      <w:pPr>
        <w:ind w:left="3600" w:hanging="360"/>
      </w:pPr>
    </w:lvl>
    <w:lvl w:ilvl="5" w:tplc="5762D230">
      <w:start w:val="1"/>
      <w:numFmt w:val="lowerRoman"/>
      <w:lvlText w:val="%6."/>
      <w:lvlJc w:val="right"/>
      <w:pPr>
        <w:ind w:left="4320" w:hanging="180"/>
      </w:pPr>
    </w:lvl>
    <w:lvl w:ilvl="6" w:tplc="3D320A88">
      <w:start w:val="1"/>
      <w:numFmt w:val="decimal"/>
      <w:lvlText w:val="%7."/>
      <w:lvlJc w:val="left"/>
      <w:pPr>
        <w:ind w:left="5040" w:hanging="360"/>
      </w:pPr>
    </w:lvl>
    <w:lvl w:ilvl="7" w:tplc="65CA8886">
      <w:start w:val="1"/>
      <w:numFmt w:val="lowerLetter"/>
      <w:lvlText w:val="%8."/>
      <w:lvlJc w:val="left"/>
      <w:pPr>
        <w:ind w:left="5760" w:hanging="360"/>
      </w:pPr>
    </w:lvl>
    <w:lvl w:ilvl="8" w:tplc="10D4E1DA">
      <w:start w:val="1"/>
      <w:numFmt w:val="lowerRoman"/>
      <w:lvlText w:val="%9."/>
      <w:lvlJc w:val="right"/>
      <w:pPr>
        <w:ind w:left="6480" w:hanging="180"/>
      </w:pPr>
    </w:lvl>
  </w:abstractNum>
  <w:abstractNum w:abstractNumId="115" w15:restartNumberingAfterBreak="0">
    <w:nsid w:val="58DD5259"/>
    <w:multiLevelType w:val="hybridMultilevel"/>
    <w:tmpl w:val="1FE29C86"/>
    <w:lvl w:ilvl="0" w:tplc="552E340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9F669CA"/>
    <w:multiLevelType w:val="hybridMultilevel"/>
    <w:tmpl w:val="378079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A327BE1"/>
    <w:multiLevelType w:val="hybridMultilevel"/>
    <w:tmpl w:val="1A3029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A400F0C"/>
    <w:multiLevelType w:val="multilevel"/>
    <w:tmpl w:val="E7682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B286856"/>
    <w:multiLevelType w:val="hybridMultilevel"/>
    <w:tmpl w:val="E300091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BE35BA7"/>
    <w:multiLevelType w:val="hybridMultilevel"/>
    <w:tmpl w:val="3DFC5348"/>
    <w:lvl w:ilvl="0" w:tplc="DABE5112">
      <w:start w:val="1"/>
      <w:numFmt w:val="decimal"/>
      <w:lvlText w:val="%1."/>
      <w:lvlJc w:val="left"/>
      <w:pPr>
        <w:ind w:left="1080" w:hanging="360"/>
      </w:pPr>
    </w:lvl>
    <w:lvl w:ilvl="1" w:tplc="947498B0">
      <w:start w:val="1"/>
      <w:numFmt w:val="lowerLetter"/>
      <w:lvlText w:val="%2."/>
      <w:lvlJc w:val="left"/>
      <w:pPr>
        <w:ind w:left="2160" w:hanging="360"/>
      </w:pPr>
    </w:lvl>
    <w:lvl w:ilvl="2" w:tplc="07A227E6">
      <w:start w:val="1"/>
      <w:numFmt w:val="lowerRoman"/>
      <w:lvlText w:val="%3."/>
      <w:lvlJc w:val="right"/>
      <w:pPr>
        <w:ind w:left="2880" w:hanging="180"/>
      </w:pPr>
    </w:lvl>
    <w:lvl w:ilvl="3" w:tplc="2D8E221C">
      <w:start w:val="1"/>
      <w:numFmt w:val="decimal"/>
      <w:lvlText w:val="%4."/>
      <w:lvlJc w:val="left"/>
      <w:pPr>
        <w:ind w:left="3600" w:hanging="360"/>
      </w:pPr>
    </w:lvl>
    <w:lvl w:ilvl="4" w:tplc="EA8CABA2">
      <w:start w:val="1"/>
      <w:numFmt w:val="lowerLetter"/>
      <w:lvlText w:val="%5."/>
      <w:lvlJc w:val="left"/>
      <w:pPr>
        <w:ind w:left="4320" w:hanging="360"/>
      </w:pPr>
    </w:lvl>
    <w:lvl w:ilvl="5" w:tplc="F3965AC6">
      <w:start w:val="1"/>
      <w:numFmt w:val="lowerRoman"/>
      <w:lvlText w:val="%6."/>
      <w:lvlJc w:val="right"/>
      <w:pPr>
        <w:ind w:left="5040" w:hanging="180"/>
      </w:pPr>
    </w:lvl>
    <w:lvl w:ilvl="6" w:tplc="B21ED5FC">
      <w:start w:val="1"/>
      <w:numFmt w:val="decimal"/>
      <w:lvlText w:val="%7."/>
      <w:lvlJc w:val="left"/>
      <w:pPr>
        <w:ind w:left="5760" w:hanging="360"/>
      </w:pPr>
    </w:lvl>
    <w:lvl w:ilvl="7" w:tplc="B1326B4C">
      <w:start w:val="1"/>
      <w:numFmt w:val="lowerLetter"/>
      <w:lvlText w:val="%8."/>
      <w:lvlJc w:val="left"/>
      <w:pPr>
        <w:ind w:left="6480" w:hanging="360"/>
      </w:pPr>
    </w:lvl>
    <w:lvl w:ilvl="8" w:tplc="E43EB366">
      <w:start w:val="1"/>
      <w:numFmt w:val="lowerRoman"/>
      <w:lvlText w:val="%9."/>
      <w:lvlJc w:val="right"/>
      <w:pPr>
        <w:ind w:left="7200" w:hanging="180"/>
      </w:pPr>
    </w:lvl>
  </w:abstractNum>
  <w:abstractNum w:abstractNumId="121" w15:restartNumberingAfterBreak="0">
    <w:nsid w:val="5CCD5FF6"/>
    <w:multiLevelType w:val="hybridMultilevel"/>
    <w:tmpl w:val="1CE85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DFC5EC2"/>
    <w:multiLevelType w:val="hybridMultilevel"/>
    <w:tmpl w:val="41F6D9C2"/>
    <w:lvl w:ilvl="0" w:tplc="A51C8D6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1596B47"/>
    <w:multiLevelType w:val="hybridMultilevel"/>
    <w:tmpl w:val="C1F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A071F7"/>
    <w:multiLevelType w:val="hybridMultilevel"/>
    <w:tmpl w:val="D16EE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1A77D92"/>
    <w:multiLevelType w:val="hybridMultilevel"/>
    <w:tmpl w:val="1E9EEA48"/>
    <w:lvl w:ilvl="0" w:tplc="04090001">
      <w:start w:val="1"/>
      <w:numFmt w:val="bullet"/>
      <w:lvlText w:val=""/>
      <w:lvlJc w:val="left"/>
      <w:pPr>
        <w:ind w:left="810" w:hanging="360"/>
      </w:pPr>
      <w:rPr>
        <w:rFonts w:ascii="Symbol" w:hAnsi="Symbol" w:hint="default"/>
      </w:rPr>
    </w:lvl>
    <w:lvl w:ilvl="1" w:tplc="0409001B">
      <w:start w:val="1"/>
      <w:numFmt w:val="lowerRoman"/>
      <w:lvlText w:val="%2."/>
      <w:lvlJc w:val="right"/>
      <w:pPr>
        <w:ind w:left="1530" w:hanging="360"/>
      </w:pPr>
    </w:lvl>
    <w:lvl w:ilvl="2" w:tplc="65501998">
      <w:numFmt w:val="bullet"/>
      <w:lvlText w:val="•"/>
      <w:lvlJc w:val="left"/>
      <w:pPr>
        <w:ind w:left="2790" w:hanging="720"/>
      </w:pPr>
      <w:rPr>
        <w:rFonts w:ascii="Calibri" w:eastAsiaTheme="minorHAnsi" w:hAnsi="Calibri" w:cstheme="minorBidi"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15:restartNumberingAfterBreak="0">
    <w:nsid w:val="62011C0F"/>
    <w:multiLevelType w:val="hybridMultilevel"/>
    <w:tmpl w:val="586EFC74"/>
    <w:lvl w:ilvl="0" w:tplc="0409000F">
      <w:start w:val="1"/>
      <w:numFmt w:val="decimal"/>
      <w:lvlText w:val="%1."/>
      <w:lvlJc w:val="left"/>
      <w:pPr>
        <w:ind w:left="360" w:hanging="360"/>
      </w:pPr>
    </w:lvl>
    <w:lvl w:ilvl="1" w:tplc="802E0050">
      <w:start w:val="1"/>
      <w:numFmt w:val="lowerLetter"/>
      <w:lvlText w:val="%2."/>
      <w:lvlJc w:val="left"/>
      <w:pPr>
        <w:ind w:left="810" w:hanging="360"/>
      </w:pPr>
      <w:rPr>
        <w:b w:val="0"/>
        <w:bCs w:val="0"/>
      </w:r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7" w15:restartNumberingAfterBreak="0">
    <w:nsid w:val="636F7595"/>
    <w:multiLevelType w:val="hybridMultilevel"/>
    <w:tmpl w:val="DAD0D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41A05BC"/>
    <w:multiLevelType w:val="hybridMultilevel"/>
    <w:tmpl w:val="378079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44D2C5A"/>
    <w:multiLevelType w:val="hybridMultilevel"/>
    <w:tmpl w:val="778CADD0"/>
    <w:lvl w:ilvl="0" w:tplc="5220ED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F80F31"/>
    <w:multiLevelType w:val="multilevel"/>
    <w:tmpl w:val="5602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7D1004B"/>
    <w:multiLevelType w:val="hybridMultilevel"/>
    <w:tmpl w:val="F476D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81B92CC"/>
    <w:multiLevelType w:val="multilevel"/>
    <w:tmpl w:val="C99AB888"/>
    <w:lvl w:ilvl="0">
      <w:start w:val="1"/>
      <w:numFmt w:val="lowerLetter"/>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81D6774"/>
    <w:multiLevelType w:val="multilevel"/>
    <w:tmpl w:val="E4B22B3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4" w15:restartNumberingAfterBreak="0">
    <w:nsid w:val="68B65DBA"/>
    <w:multiLevelType w:val="hybridMultilevel"/>
    <w:tmpl w:val="EC504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33220E"/>
    <w:multiLevelType w:val="multilevel"/>
    <w:tmpl w:val="FE825E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6" w15:restartNumberingAfterBreak="0">
    <w:nsid w:val="695363FF"/>
    <w:multiLevelType w:val="hybridMultilevel"/>
    <w:tmpl w:val="586EFC74"/>
    <w:lvl w:ilvl="0" w:tplc="0409000F">
      <w:start w:val="1"/>
      <w:numFmt w:val="decimal"/>
      <w:lvlText w:val="%1."/>
      <w:lvlJc w:val="left"/>
      <w:pPr>
        <w:ind w:left="360" w:hanging="360"/>
      </w:pPr>
    </w:lvl>
    <w:lvl w:ilvl="1" w:tplc="802E0050">
      <w:start w:val="1"/>
      <w:numFmt w:val="lowerLetter"/>
      <w:lvlText w:val="%2."/>
      <w:lvlJc w:val="left"/>
      <w:pPr>
        <w:ind w:left="810" w:hanging="360"/>
      </w:pPr>
      <w:rPr>
        <w:b w:val="0"/>
        <w:bCs w:val="0"/>
      </w:r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7" w15:restartNumberingAfterBreak="0">
    <w:nsid w:val="6AD53481"/>
    <w:multiLevelType w:val="hybridMultilevel"/>
    <w:tmpl w:val="92927E0E"/>
    <w:lvl w:ilvl="0" w:tplc="6A8869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EF307C"/>
    <w:multiLevelType w:val="multilevel"/>
    <w:tmpl w:val="79C6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0070390"/>
    <w:multiLevelType w:val="hybridMultilevel"/>
    <w:tmpl w:val="ED76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14F2CF5"/>
    <w:multiLevelType w:val="hybridMultilevel"/>
    <w:tmpl w:val="378079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1FB7DEB"/>
    <w:multiLevelType w:val="hybridMultilevel"/>
    <w:tmpl w:val="DD2C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2C136C5"/>
    <w:multiLevelType w:val="hybridMultilevel"/>
    <w:tmpl w:val="AEA8E522"/>
    <w:lvl w:ilvl="0" w:tplc="5220ED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572B0D"/>
    <w:multiLevelType w:val="hybridMultilevel"/>
    <w:tmpl w:val="A912B8BE"/>
    <w:lvl w:ilvl="0" w:tplc="5220ED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73274A"/>
    <w:multiLevelType w:val="hybridMultilevel"/>
    <w:tmpl w:val="E6B2B9BC"/>
    <w:lvl w:ilvl="0" w:tplc="37A293D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52E2AD7"/>
    <w:multiLevelType w:val="hybridMultilevel"/>
    <w:tmpl w:val="219CA406"/>
    <w:lvl w:ilvl="0" w:tplc="F064EB22">
      <w:start w:val="1"/>
      <w:numFmt w:val="decimal"/>
      <w:lvlText w:val="%1."/>
      <w:lvlJc w:val="left"/>
      <w:pPr>
        <w:ind w:left="720" w:hanging="360"/>
      </w:pPr>
      <w:rPr>
        <w:b w:val="0"/>
        <w:bCs/>
      </w:rPr>
    </w:lvl>
    <w:lvl w:ilvl="1" w:tplc="E036F15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67824EB"/>
    <w:multiLevelType w:val="hybridMultilevel"/>
    <w:tmpl w:val="71C27F00"/>
    <w:lvl w:ilvl="0" w:tplc="B6545106">
      <w:start w:val="1"/>
      <w:numFmt w:val="decimal"/>
      <w:lvlText w:val="%1."/>
      <w:lvlJc w:val="left"/>
      <w:pPr>
        <w:tabs>
          <w:tab w:val="num" w:pos="360"/>
        </w:tabs>
        <w:ind w:left="360" w:hanging="360"/>
      </w:pPr>
      <w:rPr>
        <w:rFonts w:hint="default"/>
        <w:sz w:val="24"/>
        <w:szCs w:val="32"/>
      </w:rPr>
    </w:lvl>
    <w:lvl w:ilvl="1" w:tplc="E7149F6A">
      <w:start w:val="1"/>
      <w:numFmt w:val="lowerLetter"/>
      <w:lvlText w:val="%2."/>
      <w:lvlJc w:val="left"/>
      <w:pPr>
        <w:ind w:left="1080" w:hanging="360"/>
      </w:pPr>
      <w:rPr>
        <w:rFonts w:asciiTheme="minorHAnsi" w:hAnsiTheme="minorHAnsi" w:cstheme="minorBidi" w:hint="default"/>
      </w:rPr>
    </w:lvl>
    <w:lvl w:ilvl="2" w:tplc="54D27F26">
      <w:start w:val="1"/>
      <w:numFmt w:val="decimal"/>
      <w:lvlText w:val="%3."/>
      <w:lvlJc w:val="left"/>
      <w:pPr>
        <w:ind w:left="1800" w:hanging="360"/>
      </w:pPr>
      <w:rPr>
        <w:rFonts w:hint="default"/>
      </w:rPr>
    </w:lvl>
    <w:lvl w:ilvl="3" w:tplc="49B88168">
      <w:start w:val="1"/>
      <w:numFmt w:val="upperLetter"/>
      <w:lvlText w:val="%4."/>
      <w:lvlJc w:val="left"/>
      <w:pPr>
        <w:ind w:left="2520" w:hanging="360"/>
      </w:pPr>
      <w:rPr>
        <w:rFonts w:ascii="Calibri" w:hAnsi="Calibri" w:cs="Calibri" w:hint="default"/>
      </w:rPr>
    </w:lvl>
    <w:lvl w:ilvl="4" w:tplc="F1FA83C0" w:tentative="1">
      <w:start w:val="1"/>
      <w:numFmt w:val="bullet"/>
      <w:lvlText w:val=""/>
      <w:lvlJc w:val="left"/>
      <w:pPr>
        <w:tabs>
          <w:tab w:val="num" w:pos="3240"/>
        </w:tabs>
        <w:ind w:left="3240" w:hanging="360"/>
      </w:pPr>
      <w:rPr>
        <w:rFonts w:ascii="Wingdings" w:hAnsi="Wingdings" w:hint="default"/>
        <w:sz w:val="20"/>
      </w:rPr>
    </w:lvl>
    <w:lvl w:ilvl="5" w:tplc="CF70A27E" w:tentative="1">
      <w:start w:val="1"/>
      <w:numFmt w:val="bullet"/>
      <w:lvlText w:val=""/>
      <w:lvlJc w:val="left"/>
      <w:pPr>
        <w:tabs>
          <w:tab w:val="num" w:pos="3960"/>
        </w:tabs>
        <w:ind w:left="3960" w:hanging="360"/>
      </w:pPr>
      <w:rPr>
        <w:rFonts w:ascii="Wingdings" w:hAnsi="Wingdings" w:hint="default"/>
        <w:sz w:val="20"/>
      </w:rPr>
    </w:lvl>
    <w:lvl w:ilvl="6" w:tplc="3D5AF538" w:tentative="1">
      <w:start w:val="1"/>
      <w:numFmt w:val="bullet"/>
      <w:lvlText w:val=""/>
      <w:lvlJc w:val="left"/>
      <w:pPr>
        <w:tabs>
          <w:tab w:val="num" w:pos="4680"/>
        </w:tabs>
        <w:ind w:left="4680" w:hanging="360"/>
      </w:pPr>
      <w:rPr>
        <w:rFonts w:ascii="Wingdings" w:hAnsi="Wingdings" w:hint="default"/>
        <w:sz w:val="20"/>
      </w:rPr>
    </w:lvl>
    <w:lvl w:ilvl="7" w:tplc="310E2E1A" w:tentative="1">
      <w:start w:val="1"/>
      <w:numFmt w:val="bullet"/>
      <w:lvlText w:val=""/>
      <w:lvlJc w:val="left"/>
      <w:pPr>
        <w:tabs>
          <w:tab w:val="num" w:pos="5400"/>
        </w:tabs>
        <w:ind w:left="5400" w:hanging="360"/>
      </w:pPr>
      <w:rPr>
        <w:rFonts w:ascii="Wingdings" w:hAnsi="Wingdings" w:hint="default"/>
        <w:sz w:val="20"/>
      </w:rPr>
    </w:lvl>
    <w:lvl w:ilvl="8" w:tplc="16947CEC" w:tentative="1">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777B7702"/>
    <w:multiLevelType w:val="hybridMultilevel"/>
    <w:tmpl w:val="BB5C4700"/>
    <w:lvl w:ilvl="0" w:tplc="5220ED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DE3069"/>
    <w:multiLevelType w:val="hybridMultilevel"/>
    <w:tmpl w:val="C2FE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B943165"/>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0" w15:restartNumberingAfterBreak="0">
    <w:nsid w:val="7BE3001A"/>
    <w:multiLevelType w:val="hybridMultilevel"/>
    <w:tmpl w:val="78FA9BAC"/>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1" w15:restartNumberingAfterBreak="0">
    <w:nsid w:val="7C581458"/>
    <w:multiLevelType w:val="hybridMultilevel"/>
    <w:tmpl w:val="67C08F42"/>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2" w15:restartNumberingAfterBreak="0">
    <w:nsid w:val="7D46314E"/>
    <w:multiLevelType w:val="hybridMultilevel"/>
    <w:tmpl w:val="586EFC74"/>
    <w:lvl w:ilvl="0" w:tplc="0409000F">
      <w:start w:val="1"/>
      <w:numFmt w:val="decimal"/>
      <w:lvlText w:val="%1."/>
      <w:lvlJc w:val="left"/>
      <w:pPr>
        <w:ind w:left="360" w:hanging="360"/>
      </w:pPr>
    </w:lvl>
    <w:lvl w:ilvl="1" w:tplc="802E0050">
      <w:start w:val="1"/>
      <w:numFmt w:val="lowerLetter"/>
      <w:lvlText w:val="%2."/>
      <w:lvlJc w:val="left"/>
      <w:pPr>
        <w:ind w:left="810" w:hanging="360"/>
      </w:pPr>
      <w:rPr>
        <w:b w:val="0"/>
        <w:bCs w:val="0"/>
      </w:r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52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3" w15:restartNumberingAfterBreak="0">
    <w:nsid w:val="7E03140F"/>
    <w:multiLevelType w:val="hybridMultilevel"/>
    <w:tmpl w:val="E878D6D2"/>
    <w:lvl w:ilvl="0" w:tplc="FFFFFFFF">
      <w:start w:val="1"/>
      <w:numFmt w:val="decimal"/>
      <w:lvlText w:val="%1."/>
      <w:lvlJc w:val="left"/>
      <w:pPr>
        <w:ind w:left="360" w:hanging="360"/>
      </w:pPr>
    </w:lvl>
    <w:lvl w:ilvl="1" w:tplc="FFFFFFFF">
      <w:start w:val="1"/>
      <w:numFmt w:val="lowerLetter"/>
      <w:lvlText w:val="%2."/>
      <w:lvlJc w:val="left"/>
      <w:pPr>
        <w:ind w:left="810" w:hanging="360"/>
      </w:pPr>
    </w:lvl>
    <w:lvl w:ilvl="2" w:tplc="FFFFFFFF">
      <w:start w:val="1"/>
      <w:numFmt w:val="lowerRoman"/>
      <w:lvlText w:val="%3."/>
      <w:lvlJc w:val="right"/>
      <w:pPr>
        <w:ind w:left="1170" w:hanging="180"/>
      </w:pPr>
    </w:lvl>
    <w:lvl w:ilvl="3" w:tplc="FFFFFFFF">
      <w:start w:val="1"/>
      <w:numFmt w:val="decimal"/>
      <w:lvlText w:val="%4."/>
      <w:lvlJc w:val="left"/>
      <w:pPr>
        <w:ind w:left="1890" w:hanging="360"/>
      </w:pPr>
    </w:lvl>
    <w:lvl w:ilvl="4" w:tplc="FFFFFFFF">
      <w:start w:val="1"/>
      <w:numFmt w:val="lowerLetter"/>
      <w:lvlText w:val="%5."/>
      <w:lvlJc w:val="left"/>
      <w:pPr>
        <w:ind w:left="252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116244208">
    <w:abstractNumId w:val="39"/>
  </w:num>
  <w:num w:numId="2" w16cid:durableId="917905543">
    <w:abstractNumId w:val="0"/>
  </w:num>
  <w:num w:numId="3" w16cid:durableId="392199266">
    <w:abstractNumId w:val="0"/>
    <w:lvlOverride w:ilvl="0">
      <w:startOverride w:val="1"/>
    </w:lvlOverride>
  </w:num>
  <w:num w:numId="4" w16cid:durableId="361130327">
    <w:abstractNumId w:val="0"/>
    <w:lvlOverride w:ilvl="0">
      <w:startOverride w:val="1"/>
    </w:lvlOverride>
  </w:num>
  <w:num w:numId="5" w16cid:durableId="300772388">
    <w:abstractNumId w:val="148"/>
  </w:num>
  <w:num w:numId="6" w16cid:durableId="747776523">
    <w:abstractNumId w:val="4"/>
  </w:num>
  <w:num w:numId="7" w16cid:durableId="1489520588">
    <w:abstractNumId w:val="28"/>
  </w:num>
  <w:num w:numId="8" w16cid:durableId="421462545">
    <w:abstractNumId w:val="59"/>
  </w:num>
  <w:num w:numId="9" w16cid:durableId="2097941141">
    <w:abstractNumId w:val="9"/>
  </w:num>
  <w:num w:numId="10" w16cid:durableId="1402019266">
    <w:abstractNumId w:val="45"/>
  </w:num>
  <w:num w:numId="11" w16cid:durableId="1543905157">
    <w:abstractNumId w:val="146"/>
  </w:num>
  <w:num w:numId="12" w16cid:durableId="757750280">
    <w:abstractNumId w:val="30"/>
  </w:num>
  <w:num w:numId="13" w16cid:durableId="1139811164">
    <w:abstractNumId w:val="115"/>
  </w:num>
  <w:num w:numId="14" w16cid:durableId="1612466715">
    <w:abstractNumId w:val="91"/>
  </w:num>
  <w:num w:numId="15" w16cid:durableId="1255944142">
    <w:abstractNumId w:val="73"/>
  </w:num>
  <w:num w:numId="16" w16cid:durableId="419956328">
    <w:abstractNumId w:val="131"/>
  </w:num>
  <w:num w:numId="17" w16cid:durableId="750274554">
    <w:abstractNumId w:val="33"/>
  </w:num>
  <w:num w:numId="18" w16cid:durableId="899285260">
    <w:abstractNumId w:val="124"/>
  </w:num>
  <w:num w:numId="19" w16cid:durableId="327712021">
    <w:abstractNumId w:val="21"/>
  </w:num>
  <w:num w:numId="20" w16cid:durableId="1001471545">
    <w:abstractNumId w:val="125"/>
  </w:num>
  <w:num w:numId="21" w16cid:durableId="1527986093">
    <w:abstractNumId w:val="3"/>
  </w:num>
  <w:num w:numId="22" w16cid:durableId="1571883824">
    <w:abstractNumId w:val="103"/>
  </w:num>
  <w:num w:numId="23" w16cid:durableId="1542286709">
    <w:abstractNumId w:val="138"/>
  </w:num>
  <w:num w:numId="24" w16cid:durableId="1876698270">
    <w:abstractNumId w:val="140"/>
  </w:num>
  <w:num w:numId="25" w16cid:durableId="58745796">
    <w:abstractNumId w:val="41"/>
  </w:num>
  <w:num w:numId="26" w16cid:durableId="1017924739">
    <w:abstractNumId w:val="128"/>
  </w:num>
  <w:num w:numId="27" w16cid:durableId="920525197">
    <w:abstractNumId w:val="50"/>
  </w:num>
  <w:num w:numId="28" w16cid:durableId="808009659">
    <w:abstractNumId w:val="116"/>
  </w:num>
  <w:num w:numId="29" w16cid:durableId="1910537592">
    <w:abstractNumId w:val="7"/>
  </w:num>
  <w:num w:numId="30" w16cid:durableId="2122408024">
    <w:abstractNumId w:val="22"/>
  </w:num>
  <w:num w:numId="31" w16cid:durableId="35548320">
    <w:abstractNumId w:val="60"/>
  </w:num>
  <w:num w:numId="32" w16cid:durableId="821430663">
    <w:abstractNumId w:val="56"/>
  </w:num>
  <w:num w:numId="33" w16cid:durableId="626550741">
    <w:abstractNumId w:val="66"/>
  </w:num>
  <w:num w:numId="34" w16cid:durableId="217400753">
    <w:abstractNumId w:val="35"/>
  </w:num>
  <w:num w:numId="35" w16cid:durableId="1298612391">
    <w:abstractNumId w:val="48"/>
  </w:num>
  <w:num w:numId="36" w16cid:durableId="961308244">
    <w:abstractNumId w:val="37"/>
  </w:num>
  <w:num w:numId="37" w16cid:durableId="481393667">
    <w:abstractNumId w:val="93"/>
  </w:num>
  <w:num w:numId="38" w16cid:durableId="1653440240">
    <w:abstractNumId w:val="23"/>
  </w:num>
  <w:num w:numId="39" w16cid:durableId="1829511697">
    <w:abstractNumId w:val="17"/>
  </w:num>
  <w:num w:numId="40" w16cid:durableId="1021973063">
    <w:abstractNumId w:val="118"/>
  </w:num>
  <w:num w:numId="41" w16cid:durableId="205334675">
    <w:abstractNumId w:val="70"/>
  </w:num>
  <w:num w:numId="42" w16cid:durableId="1760714925">
    <w:abstractNumId w:val="94"/>
  </w:num>
  <w:num w:numId="43" w16cid:durableId="1976060885">
    <w:abstractNumId w:val="57"/>
  </w:num>
  <w:num w:numId="44" w16cid:durableId="607395224">
    <w:abstractNumId w:val="112"/>
  </w:num>
  <w:num w:numId="45" w16cid:durableId="1248419668">
    <w:abstractNumId w:val="24"/>
  </w:num>
  <w:num w:numId="46" w16cid:durableId="1575361477">
    <w:abstractNumId w:val="133"/>
  </w:num>
  <w:num w:numId="47" w16cid:durableId="425923709">
    <w:abstractNumId w:val="31"/>
  </w:num>
  <w:num w:numId="48" w16cid:durableId="1435512324">
    <w:abstractNumId w:val="68"/>
  </w:num>
  <w:num w:numId="49" w16cid:durableId="1183586595">
    <w:abstractNumId w:val="53"/>
  </w:num>
  <w:num w:numId="50" w16cid:durableId="1828521094">
    <w:abstractNumId w:val="6"/>
  </w:num>
  <w:num w:numId="51" w16cid:durableId="430394043">
    <w:abstractNumId w:val="135"/>
  </w:num>
  <w:num w:numId="52" w16cid:durableId="1363936409">
    <w:abstractNumId w:val="100"/>
  </w:num>
  <w:num w:numId="53" w16cid:durableId="190723648">
    <w:abstractNumId w:val="12"/>
  </w:num>
  <w:num w:numId="54" w16cid:durableId="1325861066">
    <w:abstractNumId w:val="62"/>
  </w:num>
  <w:num w:numId="55" w16cid:durableId="56249242">
    <w:abstractNumId w:val="117"/>
  </w:num>
  <w:num w:numId="56" w16cid:durableId="1029336280">
    <w:abstractNumId w:val="102"/>
  </w:num>
  <w:num w:numId="57" w16cid:durableId="1801268399">
    <w:abstractNumId w:val="82"/>
  </w:num>
  <w:num w:numId="58" w16cid:durableId="1346588019">
    <w:abstractNumId w:val="11"/>
  </w:num>
  <w:num w:numId="59" w16cid:durableId="269237454">
    <w:abstractNumId w:val="139"/>
  </w:num>
  <w:num w:numId="60" w16cid:durableId="683630436">
    <w:abstractNumId w:val="150"/>
  </w:num>
  <w:num w:numId="61" w16cid:durableId="1708215588">
    <w:abstractNumId w:val="96"/>
  </w:num>
  <w:num w:numId="62" w16cid:durableId="1706366034">
    <w:abstractNumId w:val="43"/>
  </w:num>
  <w:num w:numId="63" w16cid:durableId="1012145298">
    <w:abstractNumId w:val="86"/>
  </w:num>
  <w:num w:numId="64" w16cid:durableId="1341350379">
    <w:abstractNumId w:val="105"/>
  </w:num>
  <w:num w:numId="65" w16cid:durableId="787359781">
    <w:abstractNumId w:val="97"/>
  </w:num>
  <w:num w:numId="66" w16cid:durableId="2108305405">
    <w:abstractNumId w:val="83"/>
  </w:num>
  <w:num w:numId="67" w16cid:durableId="191264256">
    <w:abstractNumId w:val="79"/>
  </w:num>
  <w:num w:numId="68" w16cid:durableId="1360399061">
    <w:abstractNumId w:val="69"/>
  </w:num>
  <w:num w:numId="69" w16cid:durableId="1351837428">
    <w:abstractNumId w:val="134"/>
  </w:num>
  <w:num w:numId="70" w16cid:durableId="175733738">
    <w:abstractNumId w:val="95"/>
  </w:num>
  <w:num w:numId="71" w16cid:durableId="980692399">
    <w:abstractNumId w:val="104"/>
  </w:num>
  <w:num w:numId="72" w16cid:durableId="1275938060">
    <w:abstractNumId w:val="54"/>
  </w:num>
  <w:num w:numId="73" w16cid:durableId="1720938211">
    <w:abstractNumId w:val="19"/>
  </w:num>
  <w:num w:numId="74" w16cid:durableId="1911696074">
    <w:abstractNumId w:val="38"/>
  </w:num>
  <w:num w:numId="75" w16cid:durableId="763263707">
    <w:abstractNumId w:val="145"/>
  </w:num>
  <w:num w:numId="76" w16cid:durableId="378895588">
    <w:abstractNumId w:val="89"/>
  </w:num>
  <w:num w:numId="77" w16cid:durableId="1085372176">
    <w:abstractNumId w:val="46"/>
  </w:num>
  <w:num w:numId="78" w16cid:durableId="1144195960">
    <w:abstractNumId w:val="64"/>
  </w:num>
  <w:num w:numId="79" w16cid:durableId="228350240">
    <w:abstractNumId w:val="130"/>
  </w:num>
  <w:num w:numId="80" w16cid:durableId="2894396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70660495">
    <w:abstractNumId w:val="10"/>
  </w:num>
  <w:num w:numId="82" w16cid:durableId="1146625476">
    <w:abstractNumId w:val="63"/>
  </w:num>
  <w:num w:numId="83" w16cid:durableId="2033216257">
    <w:abstractNumId w:val="80"/>
  </w:num>
  <w:num w:numId="84" w16cid:durableId="53746594">
    <w:abstractNumId w:val="149"/>
  </w:num>
  <w:num w:numId="85" w16cid:durableId="1721320860">
    <w:abstractNumId w:val="152"/>
  </w:num>
  <w:num w:numId="86" w16cid:durableId="1803498093">
    <w:abstractNumId w:val="42"/>
  </w:num>
  <w:num w:numId="87" w16cid:durableId="1076786040">
    <w:abstractNumId w:val="51"/>
  </w:num>
  <w:num w:numId="88" w16cid:durableId="2082869572">
    <w:abstractNumId w:val="14"/>
  </w:num>
  <w:num w:numId="89" w16cid:durableId="1463424491">
    <w:abstractNumId w:val="44"/>
  </w:num>
  <w:num w:numId="90" w16cid:durableId="1163281706">
    <w:abstractNumId w:val="153"/>
  </w:num>
  <w:num w:numId="91" w16cid:durableId="10105999">
    <w:abstractNumId w:val="90"/>
  </w:num>
  <w:num w:numId="92" w16cid:durableId="1238201083">
    <w:abstractNumId w:val="34"/>
  </w:num>
  <w:num w:numId="93" w16cid:durableId="482623954">
    <w:abstractNumId w:val="126"/>
  </w:num>
  <w:num w:numId="94" w16cid:durableId="638418867">
    <w:abstractNumId w:val="85"/>
  </w:num>
  <w:num w:numId="95" w16cid:durableId="1693189584">
    <w:abstractNumId w:val="2"/>
  </w:num>
  <w:num w:numId="96" w16cid:durableId="268321000">
    <w:abstractNumId w:val="101"/>
  </w:num>
  <w:num w:numId="97" w16cid:durableId="189343519">
    <w:abstractNumId w:val="108"/>
  </w:num>
  <w:num w:numId="98" w16cid:durableId="1616210868">
    <w:abstractNumId w:val="136"/>
  </w:num>
  <w:num w:numId="99" w16cid:durableId="805053229">
    <w:abstractNumId w:val="111"/>
  </w:num>
  <w:num w:numId="100" w16cid:durableId="465781084">
    <w:abstractNumId w:val="49"/>
  </w:num>
  <w:num w:numId="101" w16cid:durableId="446433749">
    <w:abstractNumId w:val="132"/>
  </w:num>
  <w:num w:numId="102" w16cid:durableId="843016228">
    <w:abstractNumId w:val="98"/>
  </w:num>
  <w:num w:numId="103" w16cid:durableId="1288395580">
    <w:abstractNumId w:val="81"/>
  </w:num>
  <w:num w:numId="104" w16cid:durableId="2099015477">
    <w:abstractNumId w:val="27"/>
  </w:num>
  <w:num w:numId="105" w16cid:durableId="1491864456">
    <w:abstractNumId w:val="16"/>
  </w:num>
  <w:num w:numId="106" w16cid:durableId="1052314909">
    <w:abstractNumId w:val="77"/>
  </w:num>
  <w:num w:numId="107" w16cid:durableId="669606060">
    <w:abstractNumId w:val="40"/>
  </w:num>
  <w:num w:numId="108" w16cid:durableId="1122724264">
    <w:abstractNumId w:val="84"/>
  </w:num>
  <w:num w:numId="109" w16cid:durableId="324550505">
    <w:abstractNumId w:val="122"/>
  </w:num>
  <w:num w:numId="110" w16cid:durableId="2145463388">
    <w:abstractNumId w:val="109"/>
  </w:num>
  <w:num w:numId="111" w16cid:durableId="1611860940">
    <w:abstractNumId w:val="74"/>
  </w:num>
  <w:num w:numId="112" w16cid:durableId="656768370">
    <w:abstractNumId w:val="110"/>
  </w:num>
  <w:num w:numId="113" w16cid:durableId="2073849316">
    <w:abstractNumId w:val="15"/>
  </w:num>
  <w:num w:numId="114" w16cid:durableId="1393768314">
    <w:abstractNumId w:val="1"/>
  </w:num>
  <w:num w:numId="115" w16cid:durableId="137041109">
    <w:abstractNumId w:val="143"/>
  </w:num>
  <w:num w:numId="116" w16cid:durableId="665902">
    <w:abstractNumId w:val="142"/>
  </w:num>
  <w:num w:numId="117" w16cid:durableId="1398362869">
    <w:abstractNumId w:val="88"/>
  </w:num>
  <w:num w:numId="118" w16cid:durableId="369887502">
    <w:abstractNumId w:val="13"/>
  </w:num>
  <w:num w:numId="119" w16cid:durableId="1515653961">
    <w:abstractNumId w:val="61"/>
  </w:num>
  <w:num w:numId="120" w16cid:durableId="146286373">
    <w:abstractNumId w:val="151"/>
  </w:num>
  <w:num w:numId="121" w16cid:durableId="1295670433">
    <w:abstractNumId w:val="18"/>
  </w:num>
  <w:num w:numId="122" w16cid:durableId="337120389">
    <w:abstractNumId w:val="147"/>
  </w:num>
  <w:num w:numId="123" w16cid:durableId="1911621561">
    <w:abstractNumId w:val="129"/>
  </w:num>
  <w:num w:numId="124" w16cid:durableId="2022507045">
    <w:abstractNumId w:val="20"/>
  </w:num>
  <w:num w:numId="125" w16cid:durableId="1583950246">
    <w:abstractNumId w:val="47"/>
  </w:num>
  <w:num w:numId="126" w16cid:durableId="1308435086">
    <w:abstractNumId w:val="99"/>
  </w:num>
  <w:num w:numId="127" w16cid:durableId="812604647">
    <w:abstractNumId w:val="65"/>
  </w:num>
  <w:num w:numId="128" w16cid:durableId="801967356">
    <w:abstractNumId w:val="5"/>
  </w:num>
  <w:num w:numId="129" w16cid:durableId="2076465854">
    <w:abstractNumId w:val="8"/>
  </w:num>
  <w:num w:numId="130" w16cid:durableId="2057704005">
    <w:abstractNumId w:val="36"/>
  </w:num>
  <w:num w:numId="131" w16cid:durableId="1297485752">
    <w:abstractNumId w:val="58"/>
  </w:num>
  <w:num w:numId="132" w16cid:durableId="597715658">
    <w:abstractNumId w:val="107"/>
  </w:num>
  <w:num w:numId="133" w16cid:durableId="844514340">
    <w:abstractNumId w:val="75"/>
  </w:num>
  <w:num w:numId="134" w16cid:durableId="6105077">
    <w:abstractNumId w:val="78"/>
  </w:num>
  <w:num w:numId="135" w16cid:durableId="1818915582">
    <w:abstractNumId w:val="119"/>
  </w:num>
  <w:num w:numId="136" w16cid:durableId="21368126">
    <w:abstractNumId w:val="71"/>
  </w:num>
  <w:num w:numId="137" w16cid:durableId="1746993509">
    <w:abstractNumId w:val="52"/>
  </w:num>
  <w:num w:numId="138" w16cid:durableId="1564632344">
    <w:abstractNumId w:val="25"/>
  </w:num>
  <w:num w:numId="139" w16cid:durableId="621153288">
    <w:abstractNumId w:val="92"/>
  </w:num>
  <w:num w:numId="140" w16cid:durableId="1752970737">
    <w:abstractNumId w:val="55"/>
  </w:num>
  <w:num w:numId="141" w16cid:durableId="358891835">
    <w:abstractNumId w:val="67"/>
  </w:num>
  <w:num w:numId="142" w16cid:durableId="378743514">
    <w:abstractNumId w:val="137"/>
  </w:num>
  <w:num w:numId="143" w16cid:durableId="848175834">
    <w:abstractNumId w:val="26"/>
  </w:num>
  <w:num w:numId="144" w16cid:durableId="891816325">
    <w:abstractNumId w:val="29"/>
  </w:num>
  <w:num w:numId="145" w16cid:durableId="451675233">
    <w:abstractNumId w:val="72"/>
  </w:num>
  <w:num w:numId="146" w16cid:durableId="1904291755">
    <w:abstractNumId w:val="144"/>
  </w:num>
  <w:num w:numId="147" w16cid:durableId="491215091">
    <w:abstractNumId w:val="114"/>
  </w:num>
  <w:num w:numId="148" w16cid:durableId="2042128244">
    <w:abstractNumId w:val="0"/>
    <w:lvlOverride w:ilvl="0">
      <w:startOverride w:val="1"/>
    </w:lvlOverride>
  </w:num>
  <w:num w:numId="149" w16cid:durableId="8622850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95314488">
    <w:abstractNumId w:val="32"/>
  </w:num>
  <w:num w:numId="151" w16cid:durableId="1744182629">
    <w:abstractNumId w:val="106"/>
  </w:num>
  <w:num w:numId="152" w16cid:durableId="667946119">
    <w:abstractNumId w:val="87"/>
  </w:num>
  <w:num w:numId="153" w16cid:durableId="1919317172">
    <w:abstractNumId w:val="123"/>
  </w:num>
  <w:num w:numId="154" w16cid:durableId="905916091">
    <w:abstractNumId w:val="141"/>
  </w:num>
  <w:num w:numId="155" w16cid:durableId="1737586481">
    <w:abstractNumId w:val="63"/>
  </w:num>
  <w:num w:numId="156" w16cid:durableId="222058755">
    <w:abstractNumId w:val="121"/>
  </w:num>
  <w:num w:numId="157" w16cid:durableId="703016531">
    <w:abstractNumId w:val="127"/>
  </w:num>
  <w:num w:numId="158" w16cid:durableId="1531066703">
    <w:abstractNumId w:val="113"/>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9A7364-CEA1-422A-8227-280B4BD4D4F5}"/>
    <w:docVar w:name="dgnword-eventsink" w:val="1905369618640"/>
  </w:docVars>
  <w:rsids>
    <w:rsidRoot w:val="007C3987"/>
    <w:rsid w:val="0000064F"/>
    <w:rsid w:val="00000CC4"/>
    <w:rsid w:val="000028B7"/>
    <w:rsid w:val="000032F1"/>
    <w:rsid w:val="000036FE"/>
    <w:rsid w:val="00003EE9"/>
    <w:rsid w:val="000058D2"/>
    <w:rsid w:val="00005D89"/>
    <w:rsid w:val="000068B4"/>
    <w:rsid w:val="000075B6"/>
    <w:rsid w:val="00010A81"/>
    <w:rsid w:val="00010C4F"/>
    <w:rsid w:val="00013CD0"/>
    <w:rsid w:val="00014351"/>
    <w:rsid w:val="00014388"/>
    <w:rsid w:val="00016AAC"/>
    <w:rsid w:val="000172F2"/>
    <w:rsid w:val="00020848"/>
    <w:rsid w:val="000216FF"/>
    <w:rsid w:val="0002274D"/>
    <w:rsid w:val="0002564E"/>
    <w:rsid w:val="0002578B"/>
    <w:rsid w:val="000267EE"/>
    <w:rsid w:val="000268EB"/>
    <w:rsid w:val="00027655"/>
    <w:rsid w:val="0003007A"/>
    <w:rsid w:val="000308ED"/>
    <w:rsid w:val="000324E2"/>
    <w:rsid w:val="00033D79"/>
    <w:rsid w:val="000350A0"/>
    <w:rsid w:val="00035FBC"/>
    <w:rsid w:val="000374A8"/>
    <w:rsid w:val="00040013"/>
    <w:rsid w:val="00041209"/>
    <w:rsid w:val="000414FE"/>
    <w:rsid w:val="00041E02"/>
    <w:rsid w:val="000433CE"/>
    <w:rsid w:val="00044ABD"/>
    <w:rsid w:val="00045915"/>
    <w:rsid w:val="000461F4"/>
    <w:rsid w:val="00046736"/>
    <w:rsid w:val="00046742"/>
    <w:rsid w:val="00046BBC"/>
    <w:rsid w:val="0005060E"/>
    <w:rsid w:val="0005117F"/>
    <w:rsid w:val="00054A93"/>
    <w:rsid w:val="00055F99"/>
    <w:rsid w:val="0005606F"/>
    <w:rsid w:val="00056DD2"/>
    <w:rsid w:val="00057E79"/>
    <w:rsid w:val="00060283"/>
    <w:rsid w:val="0006619E"/>
    <w:rsid w:val="00066F7A"/>
    <w:rsid w:val="000672A8"/>
    <w:rsid w:val="00067ED7"/>
    <w:rsid w:val="00070EF6"/>
    <w:rsid w:val="000712FE"/>
    <w:rsid w:val="0007284D"/>
    <w:rsid w:val="00073667"/>
    <w:rsid w:val="0007452C"/>
    <w:rsid w:val="0007603E"/>
    <w:rsid w:val="000770BD"/>
    <w:rsid w:val="00077E40"/>
    <w:rsid w:val="000809D3"/>
    <w:rsid w:val="000809F0"/>
    <w:rsid w:val="000818F7"/>
    <w:rsid w:val="0008202F"/>
    <w:rsid w:val="000822FA"/>
    <w:rsid w:val="00082523"/>
    <w:rsid w:val="0008255E"/>
    <w:rsid w:val="00083113"/>
    <w:rsid w:val="00083193"/>
    <w:rsid w:val="00083DB6"/>
    <w:rsid w:val="00083FE6"/>
    <w:rsid w:val="000843E0"/>
    <w:rsid w:val="000853F3"/>
    <w:rsid w:val="00085F0A"/>
    <w:rsid w:val="0008624A"/>
    <w:rsid w:val="00086752"/>
    <w:rsid w:val="0008694F"/>
    <w:rsid w:val="00086B28"/>
    <w:rsid w:val="0009051F"/>
    <w:rsid w:val="00090FC3"/>
    <w:rsid w:val="000928FD"/>
    <w:rsid w:val="00095843"/>
    <w:rsid w:val="00095930"/>
    <w:rsid w:val="000979BC"/>
    <w:rsid w:val="000A0409"/>
    <w:rsid w:val="000A0CF5"/>
    <w:rsid w:val="000A1B02"/>
    <w:rsid w:val="000A2797"/>
    <w:rsid w:val="000A31B7"/>
    <w:rsid w:val="000A3623"/>
    <w:rsid w:val="000A5222"/>
    <w:rsid w:val="000A6372"/>
    <w:rsid w:val="000A7569"/>
    <w:rsid w:val="000A7F88"/>
    <w:rsid w:val="000B01BE"/>
    <w:rsid w:val="000B0A05"/>
    <w:rsid w:val="000B334C"/>
    <w:rsid w:val="000B3358"/>
    <w:rsid w:val="000B4644"/>
    <w:rsid w:val="000B469A"/>
    <w:rsid w:val="000B5720"/>
    <w:rsid w:val="000B5B77"/>
    <w:rsid w:val="000B5CC2"/>
    <w:rsid w:val="000B6E5F"/>
    <w:rsid w:val="000C06AA"/>
    <w:rsid w:val="000C1052"/>
    <w:rsid w:val="000C14BE"/>
    <w:rsid w:val="000C2251"/>
    <w:rsid w:val="000C4186"/>
    <w:rsid w:val="000C4B28"/>
    <w:rsid w:val="000C4CCC"/>
    <w:rsid w:val="000C51AC"/>
    <w:rsid w:val="000C5603"/>
    <w:rsid w:val="000C75AB"/>
    <w:rsid w:val="000C75EE"/>
    <w:rsid w:val="000C7F60"/>
    <w:rsid w:val="000D05B0"/>
    <w:rsid w:val="000D07EC"/>
    <w:rsid w:val="000D1268"/>
    <w:rsid w:val="000D1451"/>
    <w:rsid w:val="000D3991"/>
    <w:rsid w:val="000D51E0"/>
    <w:rsid w:val="000D5246"/>
    <w:rsid w:val="000D57BA"/>
    <w:rsid w:val="000D592F"/>
    <w:rsid w:val="000D5A3C"/>
    <w:rsid w:val="000D6D48"/>
    <w:rsid w:val="000D7FB6"/>
    <w:rsid w:val="000E0D6B"/>
    <w:rsid w:val="000E2B26"/>
    <w:rsid w:val="000E3618"/>
    <w:rsid w:val="000E37A9"/>
    <w:rsid w:val="000E3E07"/>
    <w:rsid w:val="000E3EEF"/>
    <w:rsid w:val="000E3F9A"/>
    <w:rsid w:val="000E4271"/>
    <w:rsid w:val="000E4292"/>
    <w:rsid w:val="000E58A2"/>
    <w:rsid w:val="000E625D"/>
    <w:rsid w:val="000E70D6"/>
    <w:rsid w:val="000F0CCA"/>
    <w:rsid w:val="000F0D23"/>
    <w:rsid w:val="000F1378"/>
    <w:rsid w:val="000F225E"/>
    <w:rsid w:val="000F40CB"/>
    <w:rsid w:val="000F57E8"/>
    <w:rsid w:val="000F7565"/>
    <w:rsid w:val="000F7976"/>
    <w:rsid w:val="000F7DB1"/>
    <w:rsid w:val="000F7F63"/>
    <w:rsid w:val="0010127F"/>
    <w:rsid w:val="0010131A"/>
    <w:rsid w:val="001014F9"/>
    <w:rsid w:val="001021DC"/>
    <w:rsid w:val="00105567"/>
    <w:rsid w:val="00106654"/>
    <w:rsid w:val="00111FF0"/>
    <w:rsid w:val="001128FB"/>
    <w:rsid w:val="001137F2"/>
    <w:rsid w:val="00114738"/>
    <w:rsid w:val="001153EF"/>
    <w:rsid w:val="0011696A"/>
    <w:rsid w:val="00117643"/>
    <w:rsid w:val="00124DB4"/>
    <w:rsid w:val="0012504C"/>
    <w:rsid w:val="001258C5"/>
    <w:rsid w:val="00126E5E"/>
    <w:rsid w:val="001270CC"/>
    <w:rsid w:val="00131A1D"/>
    <w:rsid w:val="0013305A"/>
    <w:rsid w:val="00133DA6"/>
    <w:rsid w:val="001340F6"/>
    <w:rsid w:val="00134466"/>
    <w:rsid w:val="001346EC"/>
    <w:rsid w:val="00134CE7"/>
    <w:rsid w:val="00137073"/>
    <w:rsid w:val="001379DF"/>
    <w:rsid w:val="001407E2"/>
    <w:rsid w:val="00140CFF"/>
    <w:rsid w:val="00140F4F"/>
    <w:rsid w:val="00141934"/>
    <w:rsid w:val="001419D7"/>
    <w:rsid w:val="00142349"/>
    <w:rsid w:val="00142AA1"/>
    <w:rsid w:val="001430B0"/>
    <w:rsid w:val="001439C3"/>
    <w:rsid w:val="00144960"/>
    <w:rsid w:val="0014582D"/>
    <w:rsid w:val="00146E51"/>
    <w:rsid w:val="00150015"/>
    <w:rsid w:val="00151AF7"/>
    <w:rsid w:val="00151B47"/>
    <w:rsid w:val="00153310"/>
    <w:rsid w:val="001552C2"/>
    <w:rsid w:val="00155CA6"/>
    <w:rsid w:val="00157E35"/>
    <w:rsid w:val="00161B3D"/>
    <w:rsid w:val="00163FA1"/>
    <w:rsid w:val="001661A7"/>
    <w:rsid w:val="0016641C"/>
    <w:rsid w:val="00166E4A"/>
    <w:rsid w:val="00170188"/>
    <w:rsid w:val="00171584"/>
    <w:rsid w:val="001719C0"/>
    <w:rsid w:val="00172E12"/>
    <w:rsid w:val="001731DB"/>
    <w:rsid w:val="00175964"/>
    <w:rsid w:val="001760A6"/>
    <w:rsid w:val="00176ADE"/>
    <w:rsid w:val="00176B96"/>
    <w:rsid w:val="00176F67"/>
    <w:rsid w:val="001804A5"/>
    <w:rsid w:val="00180EAE"/>
    <w:rsid w:val="00180FF4"/>
    <w:rsid w:val="001814AE"/>
    <w:rsid w:val="00186BF1"/>
    <w:rsid w:val="00187B25"/>
    <w:rsid w:val="00190751"/>
    <w:rsid w:val="00192053"/>
    <w:rsid w:val="00194247"/>
    <w:rsid w:val="00196F88"/>
    <w:rsid w:val="00197640"/>
    <w:rsid w:val="001978B2"/>
    <w:rsid w:val="00197A03"/>
    <w:rsid w:val="00197B9A"/>
    <w:rsid w:val="00197CAF"/>
    <w:rsid w:val="00197CCB"/>
    <w:rsid w:val="001A1586"/>
    <w:rsid w:val="001A33FC"/>
    <w:rsid w:val="001A492E"/>
    <w:rsid w:val="001A5250"/>
    <w:rsid w:val="001B0A13"/>
    <w:rsid w:val="001B0E1A"/>
    <w:rsid w:val="001B0FDD"/>
    <w:rsid w:val="001B2DE6"/>
    <w:rsid w:val="001B3242"/>
    <w:rsid w:val="001B33F6"/>
    <w:rsid w:val="001B3A13"/>
    <w:rsid w:val="001B3FDC"/>
    <w:rsid w:val="001B442A"/>
    <w:rsid w:val="001B4671"/>
    <w:rsid w:val="001B645C"/>
    <w:rsid w:val="001B6AC7"/>
    <w:rsid w:val="001B6BA7"/>
    <w:rsid w:val="001C02C7"/>
    <w:rsid w:val="001C3A1C"/>
    <w:rsid w:val="001C4206"/>
    <w:rsid w:val="001C5340"/>
    <w:rsid w:val="001C55D4"/>
    <w:rsid w:val="001C5718"/>
    <w:rsid w:val="001C684E"/>
    <w:rsid w:val="001C705B"/>
    <w:rsid w:val="001C77E1"/>
    <w:rsid w:val="001D1A87"/>
    <w:rsid w:val="001D398A"/>
    <w:rsid w:val="001D3F97"/>
    <w:rsid w:val="001D5E54"/>
    <w:rsid w:val="001D5EBB"/>
    <w:rsid w:val="001D5F87"/>
    <w:rsid w:val="001D5FE5"/>
    <w:rsid w:val="001D67DA"/>
    <w:rsid w:val="001E0566"/>
    <w:rsid w:val="001E09E1"/>
    <w:rsid w:val="001E0AA9"/>
    <w:rsid w:val="001E4D68"/>
    <w:rsid w:val="001E4E55"/>
    <w:rsid w:val="001E4ED3"/>
    <w:rsid w:val="001E52E2"/>
    <w:rsid w:val="001E60D4"/>
    <w:rsid w:val="001E628A"/>
    <w:rsid w:val="001E6493"/>
    <w:rsid w:val="001E6CC4"/>
    <w:rsid w:val="001F0B3C"/>
    <w:rsid w:val="001F0ECA"/>
    <w:rsid w:val="001F0F13"/>
    <w:rsid w:val="001F15E7"/>
    <w:rsid w:val="001F2C77"/>
    <w:rsid w:val="001F2F4E"/>
    <w:rsid w:val="001F325D"/>
    <w:rsid w:val="001F5D49"/>
    <w:rsid w:val="001F680E"/>
    <w:rsid w:val="001F7995"/>
    <w:rsid w:val="00202486"/>
    <w:rsid w:val="00203225"/>
    <w:rsid w:val="002036C8"/>
    <w:rsid w:val="00203BA1"/>
    <w:rsid w:val="00203CB5"/>
    <w:rsid w:val="00204BBA"/>
    <w:rsid w:val="002065CE"/>
    <w:rsid w:val="00206C0B"/>
    <w:rsid w:val="0020751E"/>
    <w:rsid w:val="0021221B"/>
    <w:rsid w:val="0021415C"/>
    <w:rsid w:val="00214CD6"/>
    <w:rsid w:val="002153A7"/>
    <w:rsid w:val="002178D4"/>
    <w:rsid w:val="002203EC"/>
    <w:rsid w:val="00220DD8"/>
    <w:rsid w:val="00221666"/>
    <w:rsid w:val="00222D52"/>
    <w:rsid w:val="00223C68"/>
    <w:rsid w:val="002241F1"/>
    <w:rsid w:val="002248E3"/>
    <w:rsid w:val="0022497A"/>
    <w:rsid w:val="00225261"/>
    <w:rsid w:val="002256CD"/>
    <w:rsid w:val="0022571B"/>
    <w:rsid w:val="00225AED"/>
    <w:rsid w:val="00226DAA"/>
    <w:rsid w:val="00227BCD"/>
    <w:rsid w:val="00227D1E"/>
    <w:rsid w:val="00230CB9"/>
    <w:rsid w:val="00230EDE"/>
    <w:rsid w:val="00231472"/>
    <w:rsid w:val="0023195B"/>
    <w:rsid w:val="002325B6"/>
    <w:rsid w:val="002328BE"/>
    <w:rsid w:val="00233032"/>
    <w:rsid w:val="00233BDD"/>
    <w:rsid w:val="00233E74"/>
    <w:rsid w:val="0023626F"/>
    <w:rsid w:val="00236D7C"/>
    <w:rsid w:val="002370C1"/>
    <w:rsid w:val="00240037"/>
    <w:rsid w:val="00240B26"/>
    <w:rsid w:val="00241560"/>
    <w:rsid w:val="0024197D"/>
    <w:rsid w:val="002432C7"/>
    <w:rsid w:val="00244A75"/>
    <w:rsid w:val="00245CF7"/>
    <w:rsid w:val="00246299"/>
    <w:rsid w:val="00247281"/>
    <w:rsid w:val="00247466"/>
    <w:rsid w:val="0024754D"/>
    <w:rsid w:val="00247907"/>
    <w:rsid w:val="00250C19"/>
    <w:rsid w:val="002516BD"/>
    <w:rsid w:val="00251FB4"/>
    <w:rsid w:val="00252EB1"/>
    <w:rsid w:val="00253745"/>
    <w:rsid w:val="00254409"/>
    <w:rsid w:val="002548AF"/>
    <w:rsid w:val="00255822"/>
    <w:rsid w:val="0025613E"/>
    <w:rsid w:val="0025675A"/>
    <w:rsid w:val="00256F43"/>
    <w:rsid w:val="00257355"/>
    <w:rsid w:val="00257449"/>
    <w:rsid w:val="00257A4A"/>
    <w:rsid w:val="00257B57"/>
    <w:rsid w:val="002602B8"/>
    <w:rsid w:val="00261672"/>
    <w:rsid w:val="002627EA"/>
    <w:rsid w:val="00263EC4"/>
    <w:rsid w:val="0026634E"/>
    <w:rsid w:val="00266F11"/>
    <w:rsid w:val="00267256"/>
    <w:rsid w:val="002708E9"/>
    <w:rsid w:val="002710A2"/>
    <w:rsid w:val="002720EF"/>
    <w:rsid w:val="00274DD0"/>
    <w:rsid w:val="0027537C"/>
    <w:rsid w:val="00275EB6"/>
    <w:rsid w:val="00275EE0"/>
    <w:rsid w:val="002766D4"/>
    <w:rsid w:val="002771EA"/>
    <w:rsid w:val="00277728"/>
    <w:rsid w:val="0028092E"/>
    <w:rsid w:val="00280D61"/>
    <w:rsid w:val="00281140"/>
    <w:rsid w:val="00282186"/>
    <w:rsid w:val="00282642"/>
    <w:rsid w:val="002826C6"/>
    <w:rsid w:val="00283D75"/>
    <w:rsid w:val="002843B0"/>
    <w:rsid w:val="00287E6B"/>
    <w:rsid w:val="002904CE"/>
    <w:rsid w:val="00293749"/>
    <w:rsid w:val="00293AB2"/>
    <w:rsid w:val="00293DE8"/>
    <w:rsid w:val="002944B7"/>
    <w:rsid w:val="002949F0"/>
    <w:rsid w:val="00295B6E"/>
    <w:rsid w:val="002978C8"/>
    <w:rsid w:val="00297AB8"/>
    <w:rsid w:val="002A0888"/>
    <w:rsid w:val="002A0B28"/>
    <w:rsid w:val="002A16CC"/>
    <w:rsid w:val="002A2DB7"/>
    <w:rsid w:val="002A31D5"/>
    <w:rsid w:val="002A4147"/>
    <w:rsid w:val="002A5BB8"/>
    <w:rsid w:val="002A7E64"/>
    <w:rsid w:val="002B11FD"/>
    <w:rsid w:val="002B1E33"/>
    <w:rsid w:val="002B29BE"/>
    <w:rsid w:val="002B3E30"/>
    <w:rsid w:val="002B42CB"/>
    <w:rsid w:val="002B4FD4"/>
    <w:rsid w:val="002B5941"/>
    <w:rsid w:val="002B5B79"/>
    <w:rsid w:val="002B5C14"/>
    <w:rsid w:val="002B6453"/>
    <w:rsid w:val="002B7084"/>
    <w:rsid w:val="002B72A6"/>
    <w:rsid w:val="002B7853"/>
    <w:rsid w:val="002B78CB"/>
    <w:rsid w:val="002B7EFB"/>
    <w:rsid w:val="002C06F8"/>
    <w:rsid w:val="002C1BCB"/>
    <w:rsid w:val="002C2DD2"/>
    <w:rsid w:val="002C3EB6"/>
    <w:rsid w:val="002C46C0"/>
    <w:rsid w:val="002C46F0"/>
    <w:rsid w:val="002C563E"/>
    <w:rsid w:val="002C696F"/>
    <w:rsid w:val="002C70A4"/>
    <w:rsid w:val="002C7AAE"/>
    <w:rsid w:val="002D0311"/>
    <w:rsid w:val="002D2689"/>
    <w:rsid w:val="002D2FE9"/>
    <w:rsid w:val="002D3730"/>
    <w:rsid w:val="002D4D51"/>
    <w:rsid w:val="002D5C26"/>
    <w:rsid w:val="002D6081"/>
    <w:rsid w:val="002D7594"/>
    <w:rsid w:val="002E1094"/>
    <w:rsid w:val="002E116B"/>
    <w:rsid w:val="002E1C3C"/>
    <w:rsid w:val="002E20DE"/>
    <w:rsid w:val="002E27C0"/>
    <w:rsid w:val="002E340D"/>
    <w:rsid w:val="002E37B9"/>
    <w:rsid w:val="002E4530"/>
    <w:rsid w:val="002E46C0"/>
    <w:rsid w:val="002E54E3"/>
    <w:rsid w:val="002E691F"/>
    <w:rsid w:val="002E7910"/>
    <w:rsid w:val="002F06FE"/>
    <w:rsid w:val="002F0C74"/>
    <w:rsid w:val="002F1C55"/>
    <w:rsid w:val="002F1C6F"/>
    <w:rsid w:val="002F1E07"/>
    <w:rsid w:val="002F1E88"/>
    <w:rsid w:val="002F349E"/>
    <w:rsid w:val="002F4625"/>
    <w:rsid w:val="002F61BC"/>
    <w:rsid w:val="002F61BD"/>
    <w:rsid w:val="00300A74"/>
    <w:rsid w:val="003018CA"/>
    <w:rsid w:val="00302D1D"/>
    <w:rsid w:val="003032BB"/>
    <w:rsid w:val="003038B3"/>
    <w:rsid w:val="003046E6"/>
    <w:rsid w:val="0030508F"/>
    <w:rsid w:val="003050E0"/>
    <w:rsid w:val="00305493"/>
    <w:rsid w:val="00305691"/>
    <w:rsid w:val="00305868"/>
    <w:rsid w:val="003069D3"/>
    <w:rsid w:val="00310387"/>
    <w:rsid w:val="003118BA"/>
    <w:rsid w:val="00312B7A"/>
    <w:rsid w:val="00312D5D"/>
    <w:rsid w:val="003141CF"/>
    <w:rsid w:val="00315E09"/>
    <w:rsid w:val="003170FA"/>
    <w:rsid w:val="00317A32"/>
    <w:rsid w:val="00317DBE"/>
    <w:rsid w:val="00320393"/>
    <w:rsid w:val="00320E41"/>
    <w:rsid w:val="00323365"/>
    <w:rsid w:val="003242C8"/>
    <w:rsid w:val="00325056"/>
    <w:rsid w:val="0032561A"/>
    <w:rsid w:val="003266C9"/>
    <w:rsid w:val="00326D1C"/>
    <w:rsid w:val="00327191"/>
    <w:rsid w:val="00327CA4"/>
    <w:rsid w:val="00331988"/>
    <w:rsid w:val="00331A62"/>
    <w:rsid w:val="00331EF7"/>
    <w:rsid w:val="00333EF1"/>
    <w:rsid w:val="00335063"/>
    <w:rsid w:val="00336A78"/>
    <w:rsid w:val="0033735C"/>
    <w:rsid w:val="0033744B"/>
    <w:rsid w:val="00337839"/>
    <w:rsid w:val="003408C3"/>
    <w:rsid w:val="0034146B"/>
    <w:rsid w:val="00342370"/>
    <w:rsid w:val="003429E2"/>
    <w:rsid w:val="00342AE3"/>
    <w:rsid w:val="00342ECE"/>
    <w:rsid w:val="003437AA"/>
    <w:rsid w:val="00343991"/>
    <w:rsid w:val="00343DD8"/>
    <w:rsid w:val="00344FE4"/>
    <w:rsid w:val="003462A6"/>
    <w:rsid w:val="00352292"/>
    <w:rsid w:val="00352AB3"/>
    <w:rsid w:val="00352C25"/>
    <w:rsid w:val="003538AF"/>
    <w:rsid w:val="00354063"/>
    <w:rsid w:val="00354629"/>
    <w:rsid w:val="003546F7"/>
    <w:rsid w:val="00357F2F"/>
    <w:rsid w:val="00360E2F"/>
    <w:rsid w:val="0036201C"/>
    <w:rsid w:val="00363748"/>
    <w:rsid w:val="00363812"/>
    <w:rsid w:val="00365A8A"/>
    <w:rsid w:val="00366198"/>
    <w:rsid w:val="00366EAF"/>
    <w:rsid w:val="0037059C"/>
    <w:rsid w:val="00370B67"/>
    <w:rsid w:val="00370CB5"/>
    <w:rsid w:val="00372C5B"/>
    <w:rsid w:val="0037336D"/>
    <w:rsid w:val="00373CA1"/>
    <w:rsid w:val="0037589A"/>
    <w:rsid w:val="00375AB3"/>
    <w:rsid w:val="00375F71"/>
    <w:rsid w:val="00376BF4"/>
    <w:rsid w:val="0037773D"/>
    <w:rsid w:val="00377AA0"/>
    <w:rsid w:val="00377C56"/>
    <w:rsid w:val="00380C3D"/>
    <w:rsid w:val="00383037"/>
    <w:rsid w:val="0038409B"/>
    <w:rsid w:val="00384B10"/>
    <w:rsid w:val="00384C3B"/>
    <w:rsid w:val="0039061A"/>
    <w:rsid w:val="00390694"/>
    <w:rsid w:val="003911F5"/>
    <w:rsid w:val="00391F93"/>
    <w:rsid w:val="00391FFD"/>
    <w:rsid w:val="0039276F"/>
    <w:rsid w:val="003934A6"/>
    <w:rsid w:val="00394163"/>
    <w:rsid w:val="00394308"/>
    <w:rsid w:val="00394818"/>
    <w:rsid w:val="00394F36"/>
    <w:rsid w:val="003975D4"/>
    <w:rsid w:val="003977DF"/>
    <w:rsid w:val="0039793B"/>
    <w:rsid w:val="003A2ADB"/>
    <w:rsid w:val="003A32E4"/>
    <w:rsid w:val="003A526D"/>
    <w:rsid w:val="003A530D"/>
    <w:rsid w:val="003A5B45"/>
    <w:rsid w:val="003A5E9A"/>
    <w:rsid w:val="003A6FBC"/>
    <w:rsid w:val="003A761D"/>
    <w:rsid w:val="003A79C1"/>
    <w:rsid w:val="003B14C2"/>
    <w:rsid w:val="003B2789"/>
    <w:rsid w:val="003B2E3A"/>
    <w:rsid w:val="003B32C5"/>
    <w:rsid w:val="003B3954"/>
    <w:rsid w:val="003B3BD3"/>
    <w:rsid w:val="003B5DDB"/>
    <w:rsid w:val="003B65EB"/>
    <w:rsid w:val="003B6FB4"/>
    <w:rsid w:val="003B7DD2"/>
    <w:rsid w:val="003C0497"/>
    <w:rsid w:val="003C06FB"/>
    <w:rsid w:val="003C0D0B"/>
    <w:rsid w:val="003C36A8"/>
    <w:rsid w:val="003C46E8"/>
    <w:rsid w:val="003C54B9"/>
    <w:rsid w:val="003C6757"/>
    <w:rsid w:val="003D0E23"/>
    <w:rsid w:val="003D14DC"/>
    <w:rsid w:val="003D273F"/>
    <w:rsid w:val="003D38E0"/>
    <w:rsid w:val="003D48B8"/>
    <w:rsid w:val="003D5495"/>
    <w:rsid w:val="003D5521"/>
    <w:rsid w:val="003D703F"/>
    <w:rsid w:val="003E1565"/>
    <w:rsid w:val="003E15DA"/>
    <w:rsid w:val="003E21CF"/>
    <w:rsid w:val="003E33F5"/>
    <w:rsid w:val="003E548E"/>
    <w:rsid w:val="003E69D3"/>
    <w:rsid w:val="003E69FF"/>
    <w:rsid w:val="003F0916"/>
    <w:rsid w:val="003F099C"/>
    <w:rsid w:val="003F22B7"/>
    <w:rsid w:val="003F2F92"/>
    <w:rsid w:val="003F3480"/>
    <w:rsid w:val="003F35B5"/>
    <w:rsid w:val="003F3EE1"/>
    <w:rsid w:val="003F45C1"/>
    <w:rsid w:val="003F4BC3"/>
    <w:rsid w:val="003F4F57"/>
    <w:rsid w:val="003F5419"/>
    <w:rsid w:val="003F5D2C"/>
    <w:rsid w:val="003F6100"/>
    <w:rsid w:val="003F728E"/>
    <w:rsid w:val="003F7882"/>
    <w:rsid w:val="00400175"/>
    <w:rsid w:val="004015ED"/>
    <w:rsid w:val="0040352F"/>
    <w:rsid w:val="00403886"/>
    <w:rsid w:val="00407406"/>
    <w:rsid w:val="004100B0"/>
    <w:rsid w:val="0041097A"/>
    <w:rsid w:val="00411E21"/>
    <w:rsid w:val="0041351E"/>
    <w:rsid w:val="004136C3"/>
    <w:rsid w:val="004139AC"/>
    <w:rsid w:val="00413CEB"/>
    <w:rsid w:val="0041559A"/>
    <w:rsid w:val="004158A4"/>
    <w:rsid w:val="00416FDD"/>
    <w:rsid w:val="0041710A"/>
    <w:rsid w:val="00420CDB"/>
    <w:rsid w:val="00420CEF"/>
    <w:rsid w:val="0042200A"/>
    <w:rsid w:val="00422289"/>
    <w:rsid w:val="0042320F"/>
    <w:rsid w:val="004239FE"/>
    <w:rsid w:val="0042470D"/>
    <w:rsid w:val="00424CC2"/>
    <w:rsid w:val="004250BE"/>
    <w:rsid w:val="004255B7"/>
    <w:rsid w:val="00425631"/>
    <w:rsid w:val="00426842"/>
    <w:rsid w:val="0042750E"/>
    <w:rsid w:val="00430A3B"/>
    <w:rsid w:val="004312E8"/>
    <w:rsid w:val="0043213A"/>
    <w:rsid w:val="0043278E"/>
    <w:rsid w:val="00432F25"/>
    <w:rsid w:val="0043365E"/>
    <w:rsid w:val="004356CD"/>
    <w:rsid w:val="004361E7"/>
    <w:rsid w:val="00436396"/>
    <w:rsid w:val="004375FE"/>
    <w:rsid w:val="00440C9B"/>
    <w:rsid w:val="00441F26"/>
    <w:rsid w:val="00444521"/>
    <w:rsid w:val="004446FB"/>
    <w:rsid w:val="00445835"/>
    <w:rsid w:val="004459EB"/>
    <w:rsid w:val="004478DE"/>
    <w:rsid w:val="0045020B"/>
    <w:rsid w:val="00452838"/>
    <w:rsid w:val="00452C1F"/>
    <w:rsid w:val="004530C1"/>
    <w:rsid w:val="0045311B"/>
    <w:rsid w:val="00454288"/>
    <w:rsid w:val="00454884"/>
    <w:rsid w:val="00455326"/>
    <w:rsid w:val="00455B35"/>
    <w:rsid w:val="004560E9"/>
    <w:rsid w:val="004566D1"/>
    <w:rsid w:val="00456AC1"/>
    <w:rsid w:val="00457148"/>
    <w:rsid w:val="00457542"/>
    <w:rsid w:val="00457DF6"/>
    <w:rsid w:val="00457EBC"/>
    <w:rsid w:val="00460D3A"/>
    <w:rsid w:val="004622BF"/>
    <w:rsid w:val="004631CD"/>
    <w:rsid w:val="0046348F"/>
    <w:rsid w:val="00463F64"/>
    <w:rsid w:val="00464CB9"/>
    <w:rsid w:val="00465E0E"/>
    <w:rsid w:val="00465F93"/>
    <w:rsid w:val="00467C01"/>
    <w:rsid w:val="00467F8D"/>
    <w:rsid w:val="00470991"/>
    <w:rsid w:val="004717E9"/>
    <w:rsid w:val="00471D9D"/>
    <w:rsid w:val="00471ED6"/>
    <w:rsid w:val="004727C5"/>
    <w:rsid w:val="00472CBC"/>
    <w:rsid w:val="004730DF"/>
    <w:rsid w:val="00473A60"/>
    <w:rsid w:val="00473B37"/>
    <w:rsid w:val="00474275"/>
    <w:rsid w:val="004768EA"/>
    <w:rsid w:val="00477563"/>
    <w:rsid w:val="004816A6"/>
    <w:rsid w:val="004817F6"/>
    <w:rsid w:val="0048189F"/>
    <w:rsid w:val="0048284A"/>
    <w:rsid w:val="00483107"/>
    <w:rsid w:val="004840E4"/>
    <w:rsid w:val="00484700"/>
    <w:rsid w:val="004847B5"/>
    <w:rsid w:val="00485958"/>
    <w:rsid w:val="00486CD8"/>
    <w:rsid w:val="0048726B"/>
    <w:rsid w:val="00487C46"/>
    <w:rsid w:val="00487EC8"/>
    <w:rsid w:val="00490015"/>
    <w:rsid w:val="0049039E"/>
    <w:rsid w:val="004904F7"/>
    <w:rsid w:val="004924FA"/>
    <w:rsid w:val="00492D34"/>
    <w:rsid w:val="0049352F"/>
    <w:rsid w:val="00493869"/>
    <w:rsid w:val="00495A32"/>
    <w:rsid w:val="004A01FA"/>
    <w:rsid w:val="004A03FC"/>
    <w:rsid w:val="004A09D6"/>
    <w:rsid w:val="004A15D4"/>
    <w:rsid w:val="004A1C55"/>
    <w:rsid w:val="004A42ED"/>
    <w:rsid w:val="004A500B"/>
    <w:rsid w:val="004A64BD"/>
    <w:rsid w:val="004A7100"/>
    <w:rsid w:val="004B0D22"/>
    <w:rsid w:val="004B1469"/>
    <w:rsid w:val="004B16EF"/>
    <w:rsid w:val="004B1AE6"/>
    <w:rsid w:val="004B1AF7"/>
    <w:rsid w:val="004B37C9"/>
    <w:rsid w:val="004B5149"/>
    <w:rsid w:val="004B5E1F"/>
    <w:rsid w:val="004B5E5D"/>
    <w:rsid w:val="004B627C"/>
    <w:rsid w:val="004B6701"/>
    <w:rsid w:val="004B6FD3"/>
    <w:rsid w:val="004C173D"/>
    <w:rsid w:val="004C1799"/>
    <w:rsid w:val="004C1AC5"/>
    <w:rsid w:val="004C24EA"/>
    <w:rsid w:val="004C3221"/>
    <w:rsid w:val="004C464B"/>
    <w:rsid w:val="004C4D4F"/>
    <w:rsid w:val="004C52D6"/>
    <w:rsid w:val="004C5E6B"/>
    <w:rsid w:val="004C621F"/>
    <w:rsid w:val="004C6B7B"/>
    <w:rsid w:val="004C6BA0"/>
    <w:rsid w:val="004C6D0D"/>
    <w:rsid w:val="004C743A"/>
    <w:rsid w:val="004D0256"/>
    <w:rsid w:val="004D0966"/>
    <w:rsid w:val="004D09B8"/>
    <w:rsid w:val="004D0A89"/>
    <w:rsid w:val="004D26E2"/>
    <w:rsid w:val="004D2FDC"/>
    <w:rsid w:val="004D3225"/>
    <w:rsid w:val="004D7D1E"/>
    <w:rsid w:val="004E0F05"/>
    <w:rsid w:val="004E233D"/>
    <w:rsid w:val="004E43D6"/>
    <w:rsid w:val="004E5B39"/>
    <w:rsid w:val="004E6C64"/>
    <w:rsid w:val="004F0980"/>
    <w:rsid w:val="004F2155"/>
    <w:rsid w:val="004F4F28"/>
    <w:rsid w:val="004F58CE"/>
    <w:rsid w:val="004F7727"/>
    <w:rsid w:val="004F77C3"/>
    <w:rsid w:val="0050030C"/>
    <w:rsid w:val="00500DDB"/>
    <w:rsid w:val="005038B4"/>
    <w:rsid w:val="00504076"/>
    <w:rsid w:val="00504305"/>
    <w:rsid w:val="00505F78"/>
    <w:rsid w:val="005075DC"/>
    <w:rsid w:val="005077FB"/>
    <w:rsid w:val="005108FA"/>
    <w:rsid w:val="005112E6"/>
    <w:rsid w:val="00511FC9"/>
    <w:rsid w:val="00512B7D"/>
    <w:rsid w:val="00512E8D"/>
    <w:rsid w:val="005132AF"/>
    <w:rsid w:val="00513B41"/>
    <w:rsid w:val="00513B51"/>
    <w:rsid w:val="00513EC6"/>
    <w:rsid w:val="005145E3"/>
    <w:rsid w:val="005148D8"/>
    <w:rsid w:val="005157B4"/>
    <w:rsid w:val="005179B2"/>
    <w:rsid w:val="0052162F"/>
    <w:rsid w:val="00522ECB"/>
    <w:rsid w:val="00523DB2"/>
    <w:rsid w:val="00524E8B"/>
    <w:rsid w:val="00525903"/>
    <w:rsid w:val="00525C9C"/>
    <w:rsid w:val="00525DE8"/>
    <w:rsid w:val="005261CF"/>
    <w:rsid w:val="00526844"/>
    <w:rsid w:val="00526EB3"/>
    <w:rsid w:val="00527113"/>
    <w:rsid w:val="00527F2B"/>
    <w:rsid w:val="005307B1"/>
    <w:rsid w:val="00532536"/>
    <w:rsid w:val="00533BFD"/>
    <w:rsid w:val="005343AE"/>
    <w:rsid w:val="005346F3"/>
    <w:rsid w:val="00534E6C"/>
    <w:rsid w:val="0053606A"/>
    <w:rsid w:val="005368D1"/>
    <w:rsid w:val="00536BA8"/>
    <w:rsid w:val="00537DFA"/>
    <w:rsid w:val="00540268"/>
    <w:rsid w:val="005402AA"/>
    <w:rsid w:val="005403B5"/>
    <w:rsid w:val="0054118B"/>
    <w:rsid w:val="00542E69"/>
    <w:rsid w:val="0054448B"/>
    <w:rsid w:val="00546CC1"/>
    <w:rsid w:val="00552DB8"/>
    <w:rsid w:val="00552F7D"/>
    <w:rsid w:val="00553372"/>
    <w:rsid w:val="00554E94"/>
    <w:rsid w:val="0055508E"/>
    <w:rsid w:val="005565E8"/>
    <w:rsid w:val="005569D8"/>
    <w:rsid w:val="005569F7"/>
    <w:rsid w:val="005576C7"/>
    <w:rsid w:val="005601ED"/>
    <w:rsid w:val="00562111"/>
    <w:rsid w:val="0056371A"/>
    <w:rsid w:val="005658D0"/>
    <w:rsid w:val="00566A07"/>
    <w:rsid w:val="00566A7A"/>
    <w:rsid w:val="00566F7A"/>
    <w:rsid w:val="00567193"/>
    <w:rsid w:val="00571184"/>
    <w:rsid w:val="0057224F"/>
    <w:rsid w:val="00572481"/>
    <w:rsid w:val="00573876"/>
    <w:rsid w:val="0057486A"/>
    <w:rsid w:val="00574F28"/>
    <w:rsid w:val="00576BF6"/>
    <w:rsid w:val="00576E7B"/>
    <w:rsid w:val="00577D02"/>
    <w:rsid w:val="00580998"/>
    <w:rsid w:val="0058143F"/>
    <w:rsid w:val="00581B3D"/>
    <w:rsid w:val="00581BB5"/>
    <w:rsid w:val="00581CB8"/>
    <w:rsid w:val="005839BB"/>
    <w:rsid w:val="00585DDC"/>
    <w:rsid w:val="005861BE"/>
    <w:rsid w:val="005861C8"/>
    <w:rsid w:val="00587204"/>
    <w:rsid w:val="0059190B"/>
    <w:rsid w:val="00591A76"/>
    <w:rsid w:val="00592833"/>
    <w:rsid w:val="005942E6"/>
    <w:rsid w:val="00596AC4"/>
    <w:rsid w:val="00597CEB"/>
    <w:rsid w:val="005A029B"/>
    <w:rsid w:val="005A03DB"/>
    <w:rsid w:val="005A2574"/>
    <w:rsid w:val="005A2899"/>
    <w:rsid w:val="005A3118"/>
    <w:rsid w:val="005A316B"/>
    <w:rsid w:val="005A796B"/>
    <w:rsid w:val="005A7C47"/>
    <w:rsid w:val="005B28DE"/>
    <w:rsid w:val="005B2B51"/>
    <w:rsid w:val="005B2E46"/>
    <w:rsid w:val="005B34E9"/>
    <w:rsid w:val="005B3F19"/>
    <w:rsid w:val="005B4177"/>
    <w:rsid w:val="005B44A3"/>
    <w:rsid w:val="005B4B34"/>
    <w:rsid w:val="005B4B72"/>
    <w:rsid w:val="005B5598"/>
    <w:rsid w:val="005B6CA4"/>
    <w:rsid w:val="005B7D3B"/>
    <w:rsid w:val="005C13C0"/>
    <w:rsid w:val="005C1EF5"/>
    <w:rsid w:val="005C2712"/>
    <w:rsid w:val="005C2CCD"/>
    <w:rsid w:val="005C2EEB"/>
    <w:rsid w:val="005C3027"/>
    <w:rsid w:val="005C3A33"/>
    <w:rsid w:val="005C4B37"/>
    <w:rsid w:val="005C4C6F"/>
    <w:rsid w:val="005C4F7E"/>
    <w:rsid w:val="005C5340"/>
    <w:rsid w:val="005C5345"/>
    <w:rsid w:val="005D1EE7"/>
    <w:rsid w:val="005D23BA"/>
    <w:rsid w:val="005D3991"/>
    <w:rsid w:val="005D4F78"/>
    <w:rsid w:val="005D5DB0"/>
    <w:rsid w:val="005D710D"/>
    <w:rsid w:val="005E076E"/>
    <w:rsid w:val="005E279C"/>
    <w:rsid w:val="005E3760"/>
    <w:rsid w:val="005E4224"/>
    <w:rsid w:val="005E4285"/>
    <w:rsid w:val="005F18F9"/>
    <w:rsid w:val="005F1954"/>
    <w:rsid w:val="005F1BA2"/>
    <w:rsid w:val="005F1C7A"/>
    <w:rsid w:val="005F1C8E"/>
    <w:rsid w:val="005F22C7"/>
    <w:rsid w:val="005F24BB"/>
    <w:rsid w:val="005F39D5"/>
    <w:rsid w:val="005F421C"/>
    <w:rsid w:val="005F4CDE"/>
    <w:rsid w:val="005F5F5E"/>
    <w:rsid w:val="005F5F9A"/>
    <w:rsid w:val="005F63E8"/>
    <w:rsid w:val="005F6D19"/>
    <w:rsid w:val="005F7192"/>
    <w:rsid w:val="005F7DC0"/>
    <w:rsid w:val="005FE118"/>
    <w:rsid w:val="006003CB"/>
    <w:rsid w:val="00601CA3"/>
    <w:rsid w:val="0060299E"/>
    <w:rsid w:val="006033EF"/>
    <w:rsid w:val="0060481B"/>
    <w:rsid w:val="00604F6F"/>
    <w:rsid w:val="00605D84"/>
    <w:rsid w:val="00607612"/>
    <w:rsid w:val="00607BD6"/>
    <w:rsid w:val="00610415"/>
    <w:rsid w:val="00612023"/>
    <w:rsid w:val="00612A27"/>
    <w:rsid w:val="00613DBF"/>
    <w:rsid w:val="00613EB6"/>
    <w:rsid w:val="00615C54"/>
    <w:rsid w:val="006173BC"/>
    <w:rsid w:val="00617A87"/>
    <w:rsid w:val="006219C9"/>
    <w:rsid w:val="00623150"/>
    <w:rsid w:val="00624633"/>
    <w:rsid w:val="00631127"/>
    <w:rsid w:val="00632451"/>
    <w:rsid w:val="006331D2"/>
    <w:rsid w:val="00633207"/>
    <w:rsid w:val="00633845"/>
    <w:rsid w:val="00633A5F"/>
    <w:rsid w:val="00634941"/>
    <w:rsid w:val="00634D80"/>
    <w:rsid w:val="0063546C"/>
    <w:rsid w:val="006360BD"/>
    <w:rsid w:val="006371F7"/>
    <w:rsid w:val="00637952"/>
    <w:rsid w:val="006405F3"/>
    <w:rsid w:val="00640B0C"/>
    <w:rsid w:val="00641CF1"/>
    <w:rsid w:val="00642164"/>
    <w:rsid w:val="006422BF"/>
    <w:rsid w:val="00642A0E"/>
    <w:rsid w:val="00642B4A"/>
    <w:rsid w:val="00642CDC"/>
    <w:rsid w:val="00642D11"/>
    <w:rsid w:val="00643E13"/>
    <w:rsid w:val="00646927"/>
    <w:rsid w:val="00651196"/>
    <w:rsid w:val="0065138B"/>
    <w:rsid w:val="00651BF4"/>
    <w:rsid w:val="00652B37"/>
    <w:rsid w:val="006534F4"/>
    <w:rsid w:val="00655A9A"/>
    <w:rsid w:val="00655D3F"/>
    <w:rsid w:val="00656035"/>
    <w:rsid w:val="00656B05"/>
    <w:rsid w:val="0065745C"/>
    <w:rsid w:val="00657581"/>
    <w:rsid w:val="00661A96"/>
    <w:rsid w:val="006623DD"/>
    <w:rsid w:val="006626B9"/>
    <w:rsid w:val="00663195"/>
    <w:rsid w:val="00663D0E"/>
    <w:rsid w:val="00664101"/>
    <w:rsid w:val="00664102"/>
    <w:rsid w:val="00666C94"/>
    <w:rsid w:val="00666F66"/>
    <w:rsid w:val="0066770D"/>
    <w:rsid w:val="00671751"/>
    <w:rsid w:val="00672188"/>
    <w:rsid w:val="006737DD"/>
    <w:rsid w:val="006758C7"/>
    <w:rsid w:val="006762FD"/>
    <w:rsid w:val="00677F10"/>
    <w:rsid w:val="00680AF4"/>
    <w:rsid w:val="006819EB"/>
    <w:rsid w:val="00681D6F"/>
    <w:rsid w:val="00682865"/>
    <w:rsid w:val="006855D0"/>
    <w:rsid w:val="00686DE5"/>
    <w:rsid w:val="0068712E"/>
    <w:rsid w:val="00687A40"/>
    <w:rsid w:val="00687B33"/>
    <w:rsid w:val="00690DD4"/>
    <w:rsid w:val="00690EB4"/>
    <w:rsid w:val="006912AC"/>
    <w:rsid w:val="00691DF2"/>
    <w:rsid w:val="006943C4"/>
    <w:rsid w:val="00695FBD"/>
    <w:rsid w:val="006977EF"/>
    <w:rsid w:val="006A051A"/>
    <w:rsid w:val="006A0C46"/>
    <w:rsid w:val="006A1AB4"/>
    <w:rsid w:val="006A1DCE"/>
    <w:rsid w:val="006A3E33"/>
    <w:rsid w:val="006A40B4"/>
    <w:rsid w:val="006A4595"/>
    <w:rsid w:val="006A6CE9"/>
    <w:rsid w:val="006A6EF3"/>
    <w:rsid w:val="006B087C"/>
    <w:rsid w:val="006B09CC"/>
    <w:rsid w:val="006B401A"/>
    <w:rsid w:val="006B5A8A"/>
    <w:rsid w:val="006B5C64"/>
    <w:rsid w:val="006B5D4B"/>
    <w:rsid w:val="006B65A2"/>
    <w:rsid w:val="006C36BC"/>
    <w:rsid w:val="006C3FBB"/>
    <w:rsid w:val="006C47B2"/>
    <w:rsid w:val="006C4D67"/>
    <w:rsid w:val="006C5021"/>
    <w:rsid w:val="006D149B"/>
    <w:rsid w:val="006D153E"/>
    <w:rsid w:val="006D198F"/>
    <w:rsid w:val="006D1EE8"/>
    <w:rsid w:val="006D1FD8"/>
    <w:rsid w:val="006D3C84"/>
    <w:rsid w:val="006D4324"/>
    <w:rsid w:val="006D456B"/>
    <w:rsid w:val="006D4C01"/>
    <w:rsid w:val="006D5E57"/>
    <w:rsid w:val="006D78ED"/>
    <w:rsid w:val="006D7CA0"/>
    <w:rsid w:val="006D7E35"/>
    <w:rsid w:val="006E13A9"/>
    <w:rsid w:val="006E1584"/>
    <w:rsid w:val="006E2328"/>
    <w:rsid w:val="006E2809"/>
    <w:rsid w:val="006E2BCC"/>
    <w:rsid w:val="006E411E"/>
    <w:rsid w:val="006E4704"/>
    <w:rsid w:val="006E5FD7"/>
    <w:rsid w:val="006E668C"/>
    <w:rsid w:val="006E7463"/>
    <w:rsid w:val="006F07D0"/>
    <w:rsid w:val="006F1BED"/>
    <w:rsid w:val="006F2120"/>
    <w:rsid w:val="006F6384"/>
    <w:rsid w:val="006F6485"/>
    <w:rsid w:val="006F6D99"/>
    <w:rsid w:val="006F7667"/>
    <w:rsid w:val="007007A9"/>
    <w:rsid w:val="00701684"/>
    <w:rsid w:val="00701FAD"/>
    <w:rsid w:val="00702C8C"/>
    <w:rsid w:val="00702D6E"/>
    <w:rsid w:val="007033CE"/>
    <w:rsid w:val="00703801"/>
    <w:rsid w:val="007052EB"/>
    <w:rsid w:val="00705877"/>
    <w:rsid w:val="00705F35"/>
    <w:rsid w:val="0070724F"/>
    <w:rsid w:val="00710193"/>
    <w:rsid w:val="007112BA"/>
    <w:rsid w:val="007117DE"/>
    <w:rsid w:val="0071274B"/>
    <w:rsid w:val="00712943"/>
    <w:rsid w:val="00712F7C"/>
    <w:rsid w:val="007131C8"/>
    <w:rsid w:val="00715083"/>
    <w:rsid w:val="007166CA"/>
    <w:rsid w:val="007175DB"/>
    <w:rsid w:val="00717EFF"/>
    <w:rsid w:val="0072039B"/>
    <w:rsid w:val="00722DC2"/>
    <w:rsid w:val="007234CE"/>
    <w:rsid w:val="00724D76"/>
    <w:rsid w:val="00726CDD"/>
    <w:rsid w:val="007272F6"/>
    <w:rsid w:val="007277CF"/>
    <w:rsid w:val="00727BEC"/>
    <w:rsid w:val="00731DF2"/>
    <w:rsid w:val="00731EE1"/>
    <w:rsid w:val="00733DFC"/>
    <w:rsid w:val="00734025"/>
    <w:rsid w:val="007340DF"/>
    <w:rsid w:val="0073567F"/>
    <w:rsid w:val="007363FB"/>
    <w:rsid w:val="0073667A"/>
    <w:rsid w:val="00736A74"/>
    <w:rsid w:val="007414C0"/>
    <w:rsid w:val="00742C93"/>
    <w:rsid w:val="007444F1"/>
    <w:rsid w:val="00744760"/>
    <w:rsid w:val="00745FB1"/>
    <w:rsid w:val="00746235"/>
    <w:rsid w:val="007467F1"/>
    <w:rsid w:val="00747262"/>
    <w:rsid w:val="00747BDC"/>
    <w:rsid w:val="007502DF"/>
    <w:rsid w:val="00750392"/>
    <w:rsid w:val="00751EFA"/>
    <w:rsid w:val="0075260D"/>
    <w:rsid w:val="0075280B"/>
    <w:rsid w:val="00754795"/>
    <w:rsid w:val="00754DD5"/>
    <w:rsid w:val="00755D59"/>
    <w:rsid w:val="00756DC4"/>
    <w:rsid w:val="007570CF"/>
    <w:rsid w:val="0075710E"/>
    <w:rsid w:val="00757BDA"/>
    <w:rsid w:val="00757D94"/>
    <w:rsid w:val="00760C37"/>
    <w:rsid w:val="00760C9E"/>
    <w:rsid w:val="00760E8F"/>
    <w:rsid w:val="007610B7"/>
    <w:rsid w:val="007614C7"/>
    <w:rsid w:val="007618B0"/>
    <w:rsid w:val="00761B39"/>
    <w:rsid w:val="0076335B"/>
    <w:rsid w:val="0077131A"/>
    <w:rsid w:val="00771CE6"/>
    <w:rsid w:val="007762ED"/>
    <w:rsid w:val="00776A3A"/>
    <w:rsid w:val="00777079"/>
    <w:rsid w:val="00777FC0"/>
    <w:rsid w:val="0078022D"/>
    <w:rsid w:val="007807BA"/>
    <w:rsid w:val="0078230C"/>
    <w:rsid w:val="00783A16"/>
    <w:rsid w:val="00783BDF"/>
    <w:rsid w:val="007853F8"/>
    <w:rsid w:val="00785592"/>
    <w:rsid w:val="007916E2"/>
    <w:rsid w:val="00791D35"/>
    <w:rsid w:val="00791E8C"/>
    <w:rsid w:val="007920C1"/>
    <w:rsid w:val="00792768"/>
    <w:rsid w:val="00792BEA"/>
    <w:rsid w:val="00792E72"/>
    <w:rsid w:val="00793F0D"/>
    <w:rsid w:val="00794449"/>
    <w:rsid w:val="00794978"/>
    <w:rsid w:val="00795255"/>
    <w:rsid w:val="00795BA8"/>
    <w:rsid w:val="00796D49"/>
    <w:rsid w:val="007A2070"/>
    <w:rsid w:val="007A2418"/>
    <w:rsid w:val="007A4282"/>
    <w:rsid w:val="007A5022"/>
    <w:rsid w:val="007A5F49"/>
    <w:rsid w:val="007A610C"/>
    <w:rsid w:val="007A6573"/>
    <w:rsid w:val="007A6737"/>
    <w:rsid w:val="007A795C"/>
    <w:rsid w:val="007A7981"/>
    <w:rsid w:val="007A7BEA"/>
    <w:rsid w:val="007B0025"/>
    <w:rsid w:val="007B0110"/>
    <w:rsid w:val="007B0B44"/>
    <w:rsid w:val="007B0F74"/>
    <w:rsid w:val="007B29B0"/>
    <w:rsid w:val="007B3028"/>
    <w:rsid w:val="007B33CF"/>
    <w:rsid w:val="007B3C3E"/>
    <w:rsid w:val="007B43FA"/>
    <w:rsid w:val="007B517E"/>
    <w:rsid w:val="007B794A"/>
    <w:rsid w:val="007C1492"/>
    <w:rsid w:val="007C18EE"/>
    <w:rsid w:val="007C199D"/>
    <w:rsid w:val="007C1E9A"/>
    <w:rsid w:val="007C3987"/>
    <w:rsid w:val="007C4485"/>
    <w:rsid w:val="007C6777"/>
    <w:rsid w:val="007C6C95"/>
    <w:rsid w:val="007C7171"/>
    <w:rsid w:val="007C71C6"/>
    <w:rsid w:val="007C7365"/>
    <w:rsid w:val="007C79CF"/>
    <w:rsid w:val="007C7D16"/>
    <w:rsid w:val="007D03E2"/>
    <w:rsid w:val="007D0C2E"/>
    <w:rsid w:val="007D2096"/>
    <w:rsid w:val="007D2C26"/>
    <w:rsid w:val="007D2CFE"/>
    <w:rsid w:val="007D39C1"/>
    <w:rsid w:val="007D7B01"/>
    <w:rsid w:val="007E05CA"/>
    <w:rsid w:val="007E0BC0"/>
    <w:rsid w:val="007E19AE"/>
    <w:rsid w:val="007E364D"/>
    <w:rsid w:val="007E5FE9"/>
    <w:rsid w:val="007E62DD"/>
    <w:rsid w:val="007E6617"/>
    <w:rsid w:val="007E6E4F"/>
    <w:rsid w:val="007F0CB1"/>
    <w:rsid w:val="007F12FC"/>
    <w:rsid w:val="007F2BDE"/>
    <w:rsid w:val="007F3D76"/>
    <w:rsid w:val="007F403F"/>
    <w:rsid w:val="007F43DD"/>
    <w:rsid w:val="007F4A47"/>
    <w:rsid w:val="007F4C4B"/>
    <w:rsid w:val="007F5020"/>
    <w:rsid w:val="007F596D"/>
    <w:rsid w:val="008001BE"/>
    <w:rsid w:val="00801358"/>
    <w:rsid w:val="00801BAE"/>
    <w:rsid w:val="00801DF2"/>
    <w:rsid w:val="008029F0"/>
    <w:rsid w:val="008031E1"/>
    <w:rsid w:val="00803904"/>
    <w:rsid w:val="0080678E"/>
    <w:rsid w:val="00806AC5"/>
    <w:rsid w:val="00807879"/>
    <w:rsid w:val="00810B9D"/>
    <w:rsid w:val="00811796"/>
    <w:rsid w:val="0081185B"/>
    <w:rsid w:val="00812054"/>
    <w:rsid w:val="0081339E"/>
    <w:rsid w:val="00814433"/>
    <w:rsid w:val="008153C7"/>
    <w:rsid w:val="00815445"/>
    <w:rsid w:val="00815FF4"/>
    <w:rsid w:val="0081675A"/>
    <w:rsid w:val="00816B6F"/>
    <w:rsid w:val="00816C91"/>
    <w:rsid w:val="008178D7"/>
    <w:rsid w:val="00817A2D"/>
    <w:rsid w:val="00822298"/>
    <w:rsid w:val="00822AA7"/>
    <w:rsid w:val="0082600C"/>
    <w:rsid w:val="00827E08"/>
    <w:rsid w:val="00830130"/>
    <w:rsid w:val="00831593"/>
    <w:rsid w:val="00831BFD"/>
    <w:rsid w:val="0083204E"/>
    <w:rsid w:val="00832577"/>
    <w:rsid w:val="008349BE"/>
    <w:rsid w:val="008357DD"/>
    <w:rsid w:val="00835998"/>
    <w:rsid w:val="00840900"/>
    <w:rsid w:val="00840F74"/>
    <w:rsid w:val="008423E9"/>
    <w:rsid w:val="00842566"/>
    <w:rsid w:val="008439DB"/>
    <w:rsid w:val="00843AC4"/>
    <w:rsid w:val="00843BAF"/>
    <w:rsid w:val="00844661"/>
    <w:rsid w:val="00847435"/>
    <w:rsid w:val="00847FA3"/>
    <w:rsid w:val="00850006"/>
    <w:rsid w:val="00851091"/>
    <w:rsid w:val="008519FA"/>
    <w:rsid w:val="00852FD5"/>
    <w:rsid w:val="0085370B"/>
    <w:rsid w:val="00853F22"/>
    <w:rsid w:val="008540F0"/>
    <w:rsid w:val="00854163"/>
    <w:rsid w:val="00855C77"/>
    <w:rsid w:val="00855F79"/>
    <w:rsid w:val="00857E00"/>
    <w:rsid w:val="00861877"/>
    <w:rsid w:val="00862010"/>
    <w:rsid w:val="00862D18"/>
    <w:rsid w:val="00864EF4"/>
    <w:rsid w:val="008652D1"/>
    <w:rsid w:val="0086539A"/>
    <w:rsid w:val="008658FE"/>
    <w:rsid w:val="008661EB"/>
    <w:rsid w:val="0086785D"/>
    <w:rsid w:val="00867C1B"/>
    <w:rsid w:val="00870897"/>
    <w:rsid w:val="008712E0"/>
    <w:rsid w:val="00871F4C"/>
    <w:rsid w:val="00872935"/>
    <w:rsid w:val="00872B15"/>
    <w:rsid w:val="00872EE7"/>
    <w:rsid w:val="0087403F"/>
    <w:rsid w:val="008756F9"/>
    <w:rsid w:val="00875B96"/>
    <w:rsid w:val="00876A73"/>
    <w:rsid w:val="00877E43"/>
    <w:rsid w:val="008820F9"/>
    <w:rsid w:val="008824A3"/>
    <w:rsid w:val="008824A8"/>
    <w:rsid w:val="00883C2B"/>
    <w:rsid w:val="00883D7A"/>
    <w:rsid w:val="0088573F"/>
    <w:rsid w:val="00885834"/>
    <w:rsid w:val="0088656A"/>
    <w:rsid w:val="00887C64"/>
    <w:rsid w:val="00887E6F"/>
    <w:rsid w:val="00891DC5"/>
    <w:rsid w:val="00893C41"/>
    <w:rsid w:val="00895AAA"/>
    <w:rsid w:val="0089601D"/>
    <w:rsid w:val="00897253"/>
    <w:rsid w:val="00897AD2"/>
    <w:rsid w:val="008A0969"/>
    <w:rsid w:val="008A20DE"/>
    <w:rsid w:val="008A263C"/>
    <w:rsid w:val="008A3FB9"/>
    <w:rsid w:val="008A427A"/>
    <w:rsid w:val="008A4771"/>
    <w:rsid w:val="008A5554"/>
    <w:rsid w:val="008A6931"/>
    <w:rsid w:val="008A6E81"/>
    <w:rsid w:val="008B00D8"/>
    <w:rsid w:val="008B0224"/>
    <w:rsid w:val="008B2B1C"/>
    <w:rsid w:val="008B33A0"/>
    <w:rsid w:val="008B3F12"/>
    <w:rsid w:val="008B418A"/>
    <w:rsid w:val="008B48AF"/>
    <w:rsid w:val="008B4C5F"/>
    <w:rsid w:val="008B4C8C"/>
    <w:rsid w:val="008B4F52"/>
    <w:rsid w:val="008B6213"/>
    <w:rsid w:val="008B6CA4"/>
    <w:rsid w:val="008B7ACA"/>
    <w:rsid w:val="008C0931"/>
    <w:rsid w:val="008C3C74"/>
    <w:rsid w:val="008C41A3"/>
    <w:rsid w:val="008C4972"/>
    <w:rsid w:val="008C6DAB"/>
    <w:rsid w:val="008C6E7F"/>
    <w:rsid w:val="008D0E94"/>
    <w:rsid w:val="008D1DC1"/>
    <w:rsid w:val="008D3947"/>
    <w:rsid w:val="008D5B03"/>
    <w:rsid w:val="008D6E97"/>
    <w:rsid w:val="008D7433"/>
    <w:rsid w:val="008E0A8C"/>
    <w:rsid w:val="008E14FD"/>
    <w:rsid w:val="008E222C"/>
    <w:rsid w:val="008E2556"/>
    <w:rsid w:val="008E2BDB"/>
    <w:rsid w:val="008E3A27"/>
    <w:rsid w:val="008E440E"/>
    <w:rsid w:val="008E474B"/>
    <w:rsid w:val="008E579C"/>
    <w:rsid w:val="008E661B"/>
    <w:rsid w:val="008E6C57"/>
    <w:rsid w:val="008E6C80"/>
    <w:rsid w:val="008F133F"/>
    <w:rsid w:val="008F189A"/>
    <w:rsid w:val="008F2319"/>
    <w:rsid w:val="008F33A5"/>
    <w:rsid w:val="008F3CC2"/>
    <w:rsid w:val="008F46A5"/>
    <w:rsid w:val="008F59C5"/>
    <w:rsid w:val="008F6960"/>
    <w:rsid w:val="008F7353"/>
    <w:rsid w:val="008F7771"/>
    <w:rsid w:val="008F7AF5"/>
    <w:rsid w:val="00900448"/>
    <w:rsid w:val="00901C40"/>
    <w:rsid w:val="009023BD"/>
    <w:rsid w:val="00905F3A"/>
    <w:rsid w:val="0090661C"/>
    <w:rsid w:val="00906706"/>
    <w:rsid w:val="009071F2"/>
    <w:rsid w:val="00907BCC"/>
    <w:rsid w:val="00907CED"/>
    <w:rsid w:val="00910751"/>
    <w:rsid w:val="00916418"/>
    <w:rsid w:val="009164B2"/>
    <w:rsid w:val="0091670A"/>
    <w:rsid w:val="00916F0C"/>
    <w:rsid w:val="00917669"/>
    <w:rsid w:val="00917ADF"/>
    <w:rsid w:val="009212D5"/>
    <w:rsid w:val="00922132"/>
    <w:rsid w:val="00922CDF"/>
    <w:rsid w:val="00925059"/>
    <w:rsid w:val="00925D5B"/>
    <w:rsid w:val="009264E8"/>
    <w:rsid w:val="0092784D"/>
    <w:rsid w:val="009279D9"/>
    <w:rsid w:val="009279DF"/>
    <w:rsid w:val="0093064D"/>
    <w:rsid w:val="00931201"/>
    <w:rsid w:val="00931D89"/>
    <w:rsid w:val="00932A65"/>
    <w:rsid w:val="009337EC"/>
    <w:rsid w:val="00935051"/>
    <w:rsid w:val="009353B9"/>
    <w:rsid w:val="00936714"/>
    <w:rsid w:val="00936B6F"/>
    <w:rsid w:val="00941ACF"/>
    <w:rsid w:val="00941F79"/>
    <w:rsid w:val="0094367E"/>
    <w:rsid w:val="009442FC"/>
    <w:rsid w:val="009452EC"/>
    <w:rsid w:val="00946DF4"/>
    <w:rsid w:val="00950576"/>
    <w:rsid w:val="009505E9"/>
    <w:rsid w:val="009513BA"/>
    <w:rsid w:val="00952158"/>
    <w:rsid w:val="00952EB0"/>
    <w:rsid w:val="009532F0"/>
    <w:rsid w:val="00954D87"/>
    <w:rsid w:val="00954ED9"/>
    <w:rsid w:val="00957EAE"/>
    <w:rsid w:val="00960F2E"/>
    <w:rsid w:val="00961DA5"/>
    <w:rsid w:val="00962388"/>
    <w:rsid w:val="0096383C"/>
    <w:rsid w:val="00965C20"/>
    <w:rsid w:val="00965DC1"/>
    <w:rsid w:val="00965FD7"/>
    <w:rsid w:val="00967020"/>
    <w:rsid w:val="00967B11"/>
    <w:rsid w:val="00970CCC"/>
    <w:rsid w:val="00972120"/>
    <w:rsid w:val="00972198"/>
    <w:rsid w:val="00972F27"/>
    <w:rsid w:val="009735C7"/>
    <w:rsid w:val="00973864"/>
    <w:rsid w:val="00974532"/>
    <w:rsid w:val="00974839"/>
    <w:rsid w:val="00974A4E"/>
    <w:rsid w:val="00975450"/>
    <w:rsid w:val="009755DB"/>
    <w:rsid w:val="009758BF"/>
    <w:rsid w:val="00975DE8"/>
    <w:rsid w:val="00977635"/>
    <w:rsid w:val="00977639"/>
    <w:rsid w:val="009803FE"/>
    <w:rsid w:val="009818BA"/>
    <w:rsid w:val="00982616"/>
    <w:rsid w:val="009831E6"/>
    <w:rsid w:val="00983697"/>
    <w:rsid w:val="009849F6"/>
    <w:rsid w:val="00984C1B"/>
    <w:rsid w:val="00985BAF"/>
    <w:rsid w:val="009866DA"/>
    <w:rsid w:val="00990214"/>
    <w:rsid w:val="0099056F"/>
    <w:rsid w:val="009909B0"/>
    <w:rsid w:val="00991A0B"/>
    <w:rsid w:val="009922C0"/>
    <w:rsid w:val="00995777"/>
    <w:rsid w:val="00996039"/>
    <w:rsid w:val="0099781C"/>
    <w:rsid w:val="009A017F"/>
    <w:rsid w:val="009A0377"/>
    <w:rsid w:val="009A3AD5"/>
    <w:rsid w:val="009A6870"/>
    <w:rsid w:val="009B07DA"/>
    <w:rsid w:val="009B23FE"/>
    <w:rsid w:val="009B428B"/>
    <w:rsid w:val="009B4E73"/>
    <w:rsid w:val="009B52C9"/>
    <w:rsid w:val="009B65CC"/>
    <w:rsid w:val="009B757D"/>
    <w:rsid w:val="009C03E8"/>
    <w:rsid w:val="009C10FF"/>
    <w:rsid w:val="009C2783"/>
    <w:rsid w:val="009C2A2D"/>
    <w:rsid w:val="009C380F"/>
    <w:rsid w:val="009C535C"/>
    <w:rsid w:val="009C5A48"/>
    <w:rsid w:val="009C5A6C"/>
    <w:rsid w:val="009C629B"/>
    <w:rsid w:val="009C6834"/>
    <w:rsid w:val="009C6D61"/>
    <w:rsid w:val="009C7E45"/>
    <w:rsid w:val="009D17DC"/>
    <w:rsid w:val="009D187B"/>
    <w:rsid w:val="009D21B8"/>
    <w:rsid w:val="009D40EE"/>
    <w:rsid w:val="009D6780"/>
    <w:rsid w:val="009D788F"/>
    <w:rsid w:val="009E08F5"/>
    <w:rsid w:val="009E1250"/>
    <w:rsid w:val="009E173B"/>
    <w:rsid w:val="009E1DD0"/>
    <w:rsid w:val="009E262C"/>
    <w:rsid w:val="009E2C23"/>
    <w:rsid w:val="009E3A3A"/>
    <w:rsid w:val="009E471A"/>
    <w:rsid w:val="009E70D2"/>
    <w:rsid w:val="009E760D"/>
    <w:rsid w:val="009F437C"/>
    <w:rsid w:val="009F4D12"/>
    <w:rsid w:val="009F4DBE"/>
    <w:rsid w:val="009F7B5E"/>
    <w:rsid w:val="009F7C96"/>
    <w:rsid w:val="00A00761"/>
    <w:rsid w:val="00A007BA"/>
    <w:rsid w:val="00A0160C"/>
    <w:rsid w:val="00A01A72"/>
    <w:rsid w:val="00A01AB8"/>
    <w:rsid w:val="00A01AEA"/>
    <w:rsid w:val="00A02B2B"/>
    <w:rsid w:val="00A035B7"/>
    <w:rsid w:val="00A036F5"/>
    <w:rsid w:val="00A04C5C"/>
    <w:rsid w:val="00A05390"/>
    <w:rsid w:val="00A0546F"/>
    <w:rsid w:val="00A05D3E"/>
    <w:rsid w:val="00A07F8E"/>
    <w:rsid w:val="00A10F24"/>
    <w:rsid w:val="00A10F98"/>
    <w:rsid w:val="00A12F6D"/>
    <w:rsid w:val="00A132F4"/>
    <w:rsid w:val="00A13845"/>
    <w:rsid w:val="00A14CD4"/>
    <w:rsid w:val="00A16B5D"/>
    <w:rsid w:val="00A16CBC"/>
    <w:rsid w:val="00A173D1"/>
    <w:rsid w:val="00A20EBB"/>
    <w:rsid w:val="00A228FA"/>
    <w:rsid w:val="00A2344C"/>
    <w:rsid w:val="00A24AEA"/>
    <w:rsid w:val="00A257A8"/>
    <w:rsid w:val="00A25AB4"/>
    <w:rsid w:val="00A30F6B"/>
    <w:rsid w:val="00A31EFA"/>
    <w:rsid w:val="00A32A57"/>
    <w:rsid w:val="00A356F9"/>
    <w:rsid w:val="00A3590D"/>
    <w:rsid w:val="00A36236"/>
    <w:rsid w:val="00A36C21"/>
    <w:rsid w:val="00A36CF6"/>
    <w:rsid w:val="00A375C3"/>
    <w:rsid w:val="00A37716"/>
    <w:rsid w:val="00A37FC9"/>
    <w:rsid w:val="00A40DB3"/>
    <w:rsid w:val="00A410E0"/>
    <w:rsid w:val="00A413EA"/>
    <w:rsid w:val="00A41ED0"/>
    <w:rsid w:val="00A42EF1"/>
    <w:rsid w:val="00A44394"/>
    <w:rsid w:val="00A448A9"/>
    <w:rsid w:val="00A44F31"/>
    <w:rsid w:val="00A45366"/>
    <w:rsid w:val="00A47C2E"/>
    <w:rsid w:val="00A50BB2"/>
    <w:rsid w:val="00A5151F"/>
    <w:rsid w:val="00A51CC4"/>
    <w:rsid w:val="00A520DA"/>
    <w:rsid w:val="00A52E15"/>
    <w:rsid w:val="00A538CA"/>
    <w:rsid w:val="00A543C0"/>
    <w:rsid w:val="00A555AB"/>
    <w:rsid w:val="00A55E77"/>
    <w:rsid w:val="00A56441"/>
    <w:rsid w:val="00A5665E"/>
    <w:rsid w:val="00A60DC8"/>
    <w:rsid w:val="00A6199A"/>
    <w:rsid w:val="00A626F9"/>
    <w:rsid w:val="00A632C5"/>
    <w:rsid w:val="00A639F3"/>
    <w:rsid w:val="00A64CF2"/>
    <w:rsid w:val="00A6535C"/>
    <w:rsid w:val="00A659B1"/>
    <w:rsid w:val="00A667D2"/>
    <w:rsid w:val="00A678EF"/>
    <w:rsid w:val="00A7095C"/>
    <w:rsid w:val="00A7137E"/>
    <w:rsid w:val="00A717E4"/>
    <w:rsid w:val="00A717EE"/>
    <w:rsid w:val="00A73365"/>
    <w:rsid w:val="00A735E3"/>
    <w:rsid w:val="00A73D5F"/>
    <w:rsid w:val="00A74961"/>
    <w:rsid w:val="00A74DA5"/>
    <w:rsid w:val="00A75582"/>
    <w:rsid w:val="00A76D30"/>
    <w:rsid w:val="00A81428"/>
    <w:rsid w:val="00A81980"/>
    <w:rsid w:val="00A8385C"/>
    <w:rsid w:val="00A84DFA"/>
    <w:rsid w:val="00A8599E"/>
    <w:rsid w:val="00A87CE5"/>
    <w:rsid w:val="00A87D0D"/>
    <w:rsid w:val="00A9127A"/>
    <w:rsid w:val="00A91AA0"/>
    <w:rsid w:val="00A9228A"/>
    <w:rsid w:val="00A92603"/>
    <w:rsid w:val="00A93B94"/>
    <w:rsid w:val="00A949D0"/>
    <w:rsid w:val="00A94E66"/>
    <w:rsid w:val="00A95077"/>
    <w:rsid w:val="00A95BF6"/>
    <w:rsid w:val="00A95E3F"/>
    <w:rsid w:val="00A95EBF"/>
    <w:rsid w:val="00A96AD5"/>
    <w:rsid w:val="00A970AF"/>
    <w:rsid w:val="00A974F3"/>
    <w:rsid w:val="00AA1D95"/>
    <w:rsid w:val="00AA22F1"/>
    <w:rsid w:val="00AA29FB"/>
    <w:rsid w:val="00AA37FB"/>
    <w:rsid w:val="00AA3F16"/>
    <w:rsid w:val="00AA4DFB"/>
    <w:rsid w:val="00AA631F"/>
    <w:rsid w:val="00AA68C7"/>
    <w:rsid w:val="00AA6DD8"/>
    <w:rsid w:val="00AA7168"/>
    <w:rsid w:val="00AA72CB"/>
    <w:rsid w:val="00AA777C"/>
    <w:rsid w:val="00AB04E7"/>
    <w:rsid w:val="00AB0DD2"/>
    <w:rsid w:val="00AB2356"/>
    <w:rsid w:val="00AB4A3B"/>
    <w:rsid w:val="00AB4D74"/>
    <w:rsid w:val="00AB61DA"/>
    <w:rsid w:val="00AB7268"/>
    <w:rsid w:val="00AC0075"/>
    <w:rsid w:val="00AC2275"/>
    <w:rsid w:val="00AC2372"/>
    <w:rsid w:val="00AC2CBB"/>
    <w:rsid w:val="00AC315B"/>
    <w:rsid w:val="00AC3216"/>
    <w:rsid w:val="00AC528E"/>
    <w:rsid w:val="00AC5752"/>
    <w:rsid w:val="00AC640E"/>
    <w:rsid w:val="00AC7158"/>
    <w:rsid w:val="00AD08D6"/>
    <w:rsid w:val="00AD2467"/>
    <w:rsid w:val="00AD24C8"/>
    <w:rsid w:val="00AD471C"/>
    <w:rsid w:val="00AD516F"/>
    <w:rsid w:val="00AD5CAF"/>
    <w:rsid w:val="00AD661F"/>
    <w:rsid w:val="00AD7260"/>
    <w:rsid w:val="00AD7D90"/>
    <w:rsid w:val="00AE1DE8"/>
    <w:rsid w:val="00AE1FC4"/>
    <w:rsid w:val="00AE293C"/>
    <w:rsid w:val="00AE40EC"/>
    <w:rsid w:val="00AE4BDF"/>
    <w:rsid w:val="00AE5FC4"/>
    <w:rsid w:val="00AE60C7"/>
    <w:rsid w:val="00AE7FD5"/>
    <w:rsid w:val="00AF048D"/>
    <w:rsid w:val="00AF1005"/>
    <w:rsid w:val="00AF1A37"/>
    <w:rsid w:val="00AF21A6"/>
    <w:rsid w:val="00AF32A2"/>
    <w:rsid w:val="00AF37A9"/>
    <w:rsid w:val="00AF37DC"/>
    <w:rsid w:val="00AF589B"/>
    <w:rsid w:val="00AF6890"/>
    <w:rsid w:val="00AF6F86"/>
    <w:rsid w:val="00AF7089"/>
    <w:rsid w:val="00AF7480"/>
    <w:rsid w:val="00B0125E"/>
    <w:rsid w:val="00B0144C"/>
    <w:rsid w:val="00B015EA"/>
    <w:rsid w:val="00B01AC4"/>
    <w:rsid w:val="00B02E5C"/>
    <w:rsid w:val="00B03679"/>
    <w:rsid w:val="00B03779"/>
    <w:rsid w:val="00B037A3"/>
    <w:rsid w:val="00B03DB5"/>
    <w:rsid w:val="00B05DF2"/>
    <w:rsid w:val="00B066C5"/>
    <w:rsid w:val="00B06A42"/>
    <w:rsid w:val="00B07182"/>
    <w:rsid w:val="00B11043"/>
    <w:rsid w:val="00B13E59"/>
    <w:rsid w:val="00B13F4C"/>
    <w:rsid w:val="00B1608B"/>
    <w:rsid w:val="00B16157"/>
    <w:rsid w:val="00B16887"/>
    <w:rsid w:val="00B17520"/>
    <w:rsid w:val="00B17A3C"/>
    <w:rsid w:val="00B17DEE"/>
    <w:rsid w:val="00B2143B"/>
    <w:rsid w:val="00B22794"/>
    <w:rsid w:val="00B23712"/>
    <w:rsid w:val="00B23F47"/>
    <w:rsid w:val="00B241E4"/>
    <w:rsid w:val="00B24A00"/>
    <w:rsid w:val="00B26B36"/>
    <w:rsid w:val="00B3055C"/>
    <w:rsid w:val="00B32926"/>
    <w:rsid w:val="00B34642"/>
    <w:rsid w:val="00B35915"/>
    <w:rsid w:val="00B35BD1"/>
    <w:rsid w:val="00B35FF5"/>
    <w:rsid w:val="00B3603C"/>
    <w:rsid w:val="00B36206"/>
    <w:rsid w:val="00B36EB2"/>
    <w:rsid w:val="00B373D0"/>
    <w:rsid w:val="00B37769"/>
    <w:rsid w:val="00B3794C"/>
    <w:rsid w:val="00B40B7A"/>
    <w:rsid w:val="00B40DF2"/>
    <w:rsid w:val="00B413D3"/>
    <w:rsid w:val="00B422E8"/>
    <w:rsid w:val="00B42EE2"/>
    <w:rsid w:val="00B43A03"/>
    <w:rsid w:val="00B43DD8"/>
    <w:rsid w:val="00B4412F"/>
    <w:rsid w:val="00B4593E"/>
    <w:rsid w:val="00B46258"/>
    <w:rsid w:val="00B467D6"/>
    <w:rsid w:val="00B477D0"/>
    <w:rsid w:val="00B47BBF"/>
    <w:rsid w:val="00B505CE"/>
    <w:rsid w:val="00B51850"/>
    <w:rsid w:val="00B519FD"/>
    <w:rsid w:val="00B53169"/>
    <w:rsid w:val="00B53395"/>
    <w:rsid w:val="00B537EC"/>
    <w:rsid w:val="00B55C93"/>
    <w:rsid w:val="00B55F34"/>
    <w:rsid w:val="00B57B22"/>
    <w:rsid w:val="00B57EB3"/>
    <w:rsid w:val="00B60578"/>
    <w:rsid w:val="00B618A9"/>
    <w:rsid w:val="00B6215F"/>
    <w:rsid w:val="00B63FC3"/>
    <w:rsid w:val="00B64241"/>
    <w:rsid w:val="00B647A1"/>
    <w:rsid w:val="00B65759"/>
    <w:rsid w:val="00B65BBF"/>
    <w:rsid w:val="00B65E74"/>
    <w:rsid w:val="00B665E4"/>
    <w:rsid w:val="00B675D3"/>
    <w:rsid w:val="00B67BEA"/>
    <w:rsid w:val="00B70B5B"/>
    <w:rsid w:val="00B72245"/>
    <w:rsid w:val="00B72301"/>
    <w:rsid w:val="00B72336"/>
    <w:rsid w:val="00B725CE"/>
    <w:rsid w:val="00B73060"/>
    <w:rsid w:val="00B742E4"/>
    <w:rsid w:val="00B755C9"/>
    <w:rsid w:val="00B76AF9"/>
    <w:rsid w:val="00B76F65"/>
    <w:rsid w:val="00B77663"/>
    <w:rsid w:val="00B80676"/>
    <w:rsid w:val="00B807C9"/>
    <w:rsid w:val="00B821EA"/>
    <w:rsid w:val="00B835CE"/>
    <w:rsid w:val="00B83FE0"/>
    <w:rsid w:val="00B840BC"/>
    <w:rsid w:val="00B8590D"/>
    <w:rsid w:val="00B85DB0"/>
    <w:rsid w:val="00B85FB6"/>
    <w:rsid w:val="00B866EA"/>
    <w:rsid w:val="00B86B0A"/>
    <w:rsid w:val="00B86BEA"/>
    <w:rsid w:val="00B87C34"/>
    <w:rsid w:val="00B900DB"/>
    <w:rsid w:val="00B9103C"/>
    <w:rsid w:val="00B93109"/>
    <w:rsid w:val="00B9327D"/>
    <w:rsid w:val="00B9410A"/>
    <w:rsid w:val="00BA01ED"/>
    <w:rsid w:val="00BA03AF"/>
    <w:rsid w:val="00BA078A"/>
    <w:rsid w:val="00BA138B"/>
    <w:rsid w:val="00BA443F"/>
    <w:rsid w:val="00BA44A3"/>
    <w:rsid w:val="00BA5CB7"/>
    <w:rsid w:val="00BA6658"/>
    <w:rsid w:val="00BA75FD"/>
    <w:rsid w:val="00BB00B7"/>
    <w:rsid w:val="00BB0136"/>
    <w:rsid w:val="00BB0957"/>
    <w:rsid w:val="00BB15D1"/>
    <w:rsid w:val="00BB1B6E"/>
    <w:rsid w:val="00BB1EC5"/>
    <w:rsid w:val="00BB2EB9"/>
    <w:rsid w:val="00BB33B2"/>
    <w:rsid w:val="00BB3BA9"/>
    <w:rsid w:val="00BB593F"/>
    <w:rsid w:val="00BC09B9"/>
    <w:rsid w:val="00BC1000"/>
    <w:rsid w:val="00BC1C0A"/>
    <w:rsid w:val="00BC2054"/>
    <w:rsid w:val="00BC21F5"/>
    <w:rsid w:val="00BC3490"/>
    <w:rsid w:val="00BC37F9"/>
    <w:rsid w:val="00BC5A5B"/>
    <w:rsid w:val="00BC5A6F"/>
    <w:rsid w:val="00BC5E2E"/>
    <w:rsid w:val="00BC7FDE"/>
    <w:rsid w:val="00BD2185"/>
    <w:rsid w:val="00BD6082"/>
    <w:rsid w:val="00BD622E"/>
    <w:rsid w:val="00BD770F"/>
    <w:rsid w:val="00BD7D85"/>
    <w:rsid w:val="00BE1016"/>
    <w:rsid w:val="00BE1E23"/>
    <w:rsid w:val="00BE3135"/>
    <w:rsid w:val="00BE366C"/>
    <w:rsid w:val="00BE3D37"/>
    <w:rsid w:val="00BE4276"/>
    <w:rsid w:val="00BE4FD2"/>
    <w:rsid w:val="00BE6544"/>
    <w:rsid w:val="00BE6E82"/>
    <w:rsid w:val="00BE6ECE"/>
    <w:rsid w:val="00BE7238"/>
    <w:rsid w:val="00BE75B7"/>
    <w:rsid w:val="00BE7992"/>
    <w:rsid w:val="00BF0925"/>
    <w:rsid w:val="00BF0B93"/>
    <w:rsid w:val="00BF28E1"/>
    <w:rsid w:val="00BF390C"/>
    <w:rsid w:val="00BF3ED3"/>
    <w:rsid w:val="00BF437F"/>
    <w:rsid w:val="00BF4529"/>
    <w:rsid w:val="00BF470E"/>
    <w:rsid w:val="00BF48E2"/>
    <w:rsid w:val="00BF4D62"/>
    <w:rsid w:val="00BF6FEE"/>
    <w:rsid w:val="00C002E1"/>
    <w:rsid w:val="00C00CA0"/>
    <w:rsid w:val="00C01907"/>
    <w:rsid w:val="00C019D9"/>
    <w:rsid w:val="00C03B85"/>
    <w:rsid w:val="00C043CB"/>
    <w:rsid w:val="00C0486E"/>
    <w:rsid w:val="00C05C57"/>
    <w:rsid w:val="00C066C7"/>
    <w:rsid w:val="00C07E0D"/>
    <w:rsid w:val="00C07F7B"/>
    <w:rsid w:val="00C108F9"/>
    <w:rsid w:val="00C11442"/>
    <w:rsid w:val="00C1155D"/>
    <w:rsid w:val="00C16590"/>
    <w:rsid w:val="00C1752E"/>
    <w:rsid w:val="00C17B92"/>
    <w:rsid w:val="00C17EFC"/>
    <w:rsid w:val="00C24658"/>
    <w:rsid w:val="00C26212"/>
    <w:rsid w:val="00C27E61"/>
    <w:rsid w:val="00C30708"/>
    <w:rsid w:val="00C307F8"/>
    <w:rsid w:val="00C31A15"/>
    <w:rsid w:val="00C32E4B"/>
    <w:rsid w:val="00C33701"/>
    <w:rsid w:val="00C33C20"/>
    <w:rsid w:val="00C35050"/>
    <w:rsid w:val="00C369EA"/>
    <w:rsid w:val="00C41978"/>
    <w:rsid w:val="00C433E5"/>
    <w:rsid w:val="00C436F2"/>
    <w:rsid w:val="00C437BA"/>
    <w:rsid w:val="00C43F40"/>
    <w:rsid w:val="00C442C5"/>
    <w:rsid w:val="00C4430E"/>
    <w:rsid w:val="00C4478E"/>
    <w:rsid w:val="00C45662"/>
    <w:rsid w:val="00C46992"/>
    <w:rsid w:val="00C46D18"/>
    <w:rsid w:val="00C47FC3"/>
    <w:rsid w:val="00C50FF9"/>
    <w:rsid w:val="00C52DEF"/>
    <w:rsid w:val="00C558CE"/>
    <w:rsid w:val="00C56635"/>
    <w:rsid w:val="00C5668B"/>
    <w:rsid w:val="00C56B79"/>
    <w:rsid w:val="00C57408"/>
    <w:rsid w:val="00C57DD3"/>
    <w:rsid w:val="00C603CF"/>
    <w:rsid w:val="00C61237"/>
    <w:rsid w:val="00C61B2A"/>
    <w:rsid w:val="00C62E2C"/>
    <w:rsid w:val="00C630F8"/>
    <w:rsid w:val="00C641CC"/>
    <w:rsid w:val="00C64529"/>
    <w:rsid w:val="00C67389"/>
    <w:rsid w:val="00C67C5A"/>
    <w:rsid w:val="00C704CC"/>
    <w:rsid w:val="00C760E0"/>
    <w:rsid w:val="00C762B8"/>
    <w:rsid w:val="00C76EFD"/>
    <w:rsid w:val="00C776FD"/>
    <w:rsid w:val="00C80B9B"/>
    <w:rsid w:val="00C8144F"/>
    <w:rsid w:val="00C81877"/>
    <w:rsid w:val="00C81908"/>
    <w:rsid w:val="00C81972"/>
    <w:rsid w:val="00C82388"/>
    <w:rsid w:val="00C861C1"/>
    <w:rsid w:val="00C87721"/>
    <w:rsid w:val="00C877BB"/>
    <w:rsid w:val="00C87CAA"/>
    <w:rsid w:val="00C90289"/>
    <w:rsid w:val="00C90F7A"/>
    <w:rsid w:val="00C91C87"/>
    <w:rsid w:val="00C91D9A"/>
    <w:rsid w:val="00C9218F"/>
    <w:rsid w:val="00C92435"/>
    <w:rsid w:val="00C954D3"/>
    <w:rsid w:val="00C95E8E"/>
    <w:rsid w:val="00C962E6"/>
    <w:rsid w:val="00C9642C"/>
    <w:rsid w:val="00C97591"/>
    <w:rsid w:val="00CA012F"/>
    <w:rsid w:val="00CA02BA"/>
    <w:rsid w:val="00CA102D"/>
    <w:rsid w:val="00CA302A"/>
    <w:rsid w:val="00CA3CA9"/>
    <w:rsid w:val="00CA57B5"/>
    <w:rsid w:val="00CB3A5F"/>
    <w:rsid w:val="00CB475B"/>
    <w:rsid w:val="00CB4787"/>
    <w:rsid w:val="00CB4AE3"/>
    <w:rsid w:val="00CB4C47"/>
    <w:rsid w:val="00CB535A"/>
    <w:rsid w:val="00CB5777"/>
    <w:rsid w:val="00CB5CA0"/>
    <w:rsid w:val="00CB65AF"/>
    <w:rsid w:val="00CB6ACE"/>
    <w:rsid w:val="00CB7ACB"/>
    <w:rsid w:val="00CC0CDB"/>
    <w:rsid w:val="00CC17FE"/>
    <w:rsid w:val="00CC29E1"/>
    <w:rsid w:val="00CC3BAD"/>
    <w:rsid w:val="00CC464C"/>
    <w:rsid w:val="00CC5A1E"/>
    <w:rsid w:val="00CC5B02"/>
    <w:rsid w:val="00CC5CFB"/>
    <w:rsid w:val="00CC5F7D"/>
    <w:rsid w:val="00CC5FEA"/>
    <w:rsid w:val="00CC697D"/>
    <w:rsid w:val="00CC6A94"/>
    <w:rsid w:val="00CC6DDD"/>
    <w:rsid w:val="00CC7A07"/>
    <w:rsid w:val="00CD1224"/>
    <w:rsid w:val="00CD2020"/>
    <w:rsid w:val="00CD23D7"/>
    <w:rsid w:val="00CD2E53"/>
    <w:rsid w:val="00CD436A"/>
    <w:rsid w:val="00CD5EED"/>
    <w:rsid w:val="00CE1732"/>
    <w:rsid w:val="00CE1E24"/>
    <w:rsid w:val="00CE273B"/>
    <w:rsid w:val="00CE41AD"/>
    <w:rsid w:val="00CE46D5"/>
    <w:rsid w:val="00CE49F0"/>
    <w:rsid w:val="00CE50EF"/>
    <w:rsid w:val="00CF0481"/>
    <w:rsid w:val="00CF10B0"/>
    <w:rsid w:val="00CF4FE0"/>
    <w:rsid w:val="00CF50B9"/>
    <w:rsid w:val="00CF5499"/>
    <w:rsid w:val="00CF6C06"/>
    <w:rsid w:val="00CF6DFF"/>
    <w:rsid w:val="00D01BE9"/>
    <w:rsid w:val="00D0254C"/>
    <w:rsid w:val="00D03F78"/>
    <w:rsid w:val="00D053D0"/>
    <w:rsid w:val="00D07444"/>
    <w:rsid w:val="00D07836"/>
    <w:rsid w:val="00D07B53"/>
    <w:rsid w:val="00D10707"/>
    <w:rsid w:val="00D11D09"/>
    <w:rsid w:val="00D12766"/>
    <w:rsid w:val="00D132DD"/>
    <w:rsid w:val="00D13466"/>
    <w:rsid w:val="00D141F8"/>
    <w:rsid w:val="00D164F9"/>
    <w:rsid w:val="00D169CA"/>
    <w:rsid w:val="00D16F5F"/>
    <w:rsid w:val="00D17A76"/>
    <w:rsid w:val="00D20A48"/>
    <w:rsid w:val="00D21766"/>
    <w:rsid w:val="00D222DA"/>
    <w:rsid w:val="00D2363E"/>
    <w:rsid w:val="00D25412"/>
    <w:rsid w:val="00D25CB1"/>
    <w:rsid w:val="00D2719F"/>
    <w:rsid w:val="00D303AA"/>
    <w:rsid w:val="00D30516"/>
    <w:rsid w:val="00D31EA7"/>
    <w:rsid w:val="00D33507"/>
    <w:rsid w:val="00D33577"/>
    <w:rsid w:val="00D33E62"/>
    <w:rsid w:val="00D35D79"/>
    <w:rsid w:val="00D35EC3"/>
    <w:rsid w:val="00D40F29"/>
    <w:rsid w:val="00D4150D"/>
    <w:rsid w:val="00D429C6"/>
    <w:rsid w:val="00D43D23"/>
    <w:rsid w:val="00D44017"/>
    <w:rsid w:val="00D4525F"/>
    <w:rsid w:val="00D45977"/>
    <w:rsid w:val="00D47DEB"/>
    <w:rsid w:val="00D50434"/>
    <w:rsid w:val="00D505E4"/>
    <w:rsid w:val="00D5182F"/>
    <w:rsid w:val="00D51DED"/>
    <w:rsid w:val="00D539FD"/>
    <w:rsid w:val="00D53ABF"/>
    <w:rsid w:val="00D54CCF"/>
    <w:rsid w:val="00D55820"/>
    <w:rsid w:val="00D55CE5"/>
    <w:rsid w:val="00D57202"/>
    <w:rsid w:val="00D57737"/>
    <w:rsid w:val="00D57DA8"/>
    <w:rsid w:val="00D61846"/>
    <w:rsid w:val="00D62D86"/>
    <w:rsid w:val="00D62ECC"/>
    <w:rsid w:val="00D631A9"/>
    <w:rsid w:val="00D64499"/>
    <w:rsid w:val="00D64859"/>
    <w:rsid w:val="00D65A9A"/>
    <w:rsid w:val="00D67404"/>
    <w:rsid w:val="00D67737"/>
    <w:rsid w:val="00D70BF0"/>
    <w:rsid w:val="00D74A00"/>
    <w:rsid w:val="00D755EF"/>
    <w:rsid w:val="00D76D72"/>
    <w:rsid w:val="00D76D85"/>
    <w:rsid w:val="00D76EF2"/>
    <w:rsid w:val="00D77489"/>
    <w:rsid w:val="00D80447"/>
    <w:rsid w:val="00D842AF"/>
    <w:rsid w:val="00D844F9"/>
    <w:rsid w:val="00D85006"/>
    <w:rsid w:val="00D859B1"/>
    <w:rsid w:val="00D85EC4"/>
    <w:rsid w:val="00D86637"/>
    <w:rsid w:val="00D86C46"/>
    <w:rsid w:val="00D873E6"/>
    <w:rsid w:val="00D87765"/>
    <w:rsid w:val="00D87C26"/>
    <w:rsid w:val="00D909F5"/>
    <w:rsid w:val="00D910AA"/>
    <w:rsid w:val="00D92317"/>
    <w:rsid w:val="00D9298C"/>
    <w:rsid w:val="00D93A6D"/>
    <w:rsid w:val="00D9602D"/>
    <w:rsid w:val="00D968F8"/>
    <w:rsid w:val="00D99692"/>
    <w:rsid w:val="00DA01AE"/>
    <w:rsid w:val="00DA26E8"/>
    <w:rsid w:val="00DA2DEB"/>
    <w:rsid w:val="00DA45F4"/>
    <w:rsid w:val="00DA4A73"/>
    <w:rsid w:val="00DA5466"/>
    <w:rsid w:val="00DA5C72"/>
    <w:rsid w:val="00DA6D5E"/>
    <w:rsid w:val="00DA7FC5"/>
    <w:rsid w:val="00DB0CF0"/>
    <w:rsid w:val="00DB3772"/>
    <w:rsid w:val="00DB456B"/>
    <w:rsid w:val="00DB7AAF"/>
    <w:rsid w:val="00DB7F32"/>
    <w:rsid w:val="00DC0210"/>
    <w:rsid w:val="00DC055F"/>
    <w:rsid w:val="00DC3D3F"/>
    <w:rsid w:val="00DC5BC9"/>
    <w:rsid w:val="00DC74F5"/>
    <w:rsid w:val="00DC79F0"/>
    <w:rsid w:val="00DD0A1C"/>
    <w:rsid w:val="00DD0BAB"/>
    <w:rsid w:val="00DD1304"/>
    <w:rsid w:val="00DD2034"/>
    <w:rsid w:val="00DD3BEC"/>
    <w:rsid w:val="00DD625F"/>
    <w:rsid w:val="00DD77FB"/>
    <w:rsid w:val="00DD7EC7"/>
    <w:rsid w:val="00DE0021"/>
    <w:rsid w:val="00DE00CE"/>
    <w:rsid w:val="00DE0C72"/>
    <w:rsid w:val="00DE1994"/>
    <w:rsid w:val="00DE199C"/>
    <w:rsid w:val="00DE37A2"/>
    <w:rsid w:val="00DE485D"/>
    <w:rsid w:val="00DE4D3F"/>
    <w:rsid w:val="00DE6112"/>
    <w:rsid w:val="00DE635A"/>
    <w:rsid w:val="00DE6A43"/>
    <w:rsid w:val="00DE7A7E"/>
    <w:rsid w:val="00DF0E0F"/>
    <w:rsid w:val="00DF1069"/>
    <w:rsid w:val="00DF187B"/>
    <w:rsid w:val="00DF2D11"/>
    <w:rsid w:val="00DF2D49"/>
    <w:rsid w:val="00DF342F"/>
    <w:rsid w:val="00DF377D"/>
    <w:rsid w:val="00DF3C49"/>
    <w:rsid w:val="00DF4725"/>
    <w:rsid w:val="00DF5174"/>
    <w:rsid w:val="00DF5DA4"/>
    <w:rsid w:val="00E0080E"/>
    <w:rsid w:val="00E014CF"/>
    <w:rsid w:val="00E05BC0"/>
    <w:rsid w:val="00E0674B"/>
    <w:rsid w:val="00E06F8C"/>
    <w:rsid w:val="00E104A4"/>
    <w:rsid w:val="00E1082A"/>
    <w:rsid w:val="00E12E2D"/>
    <w:rsid w:val="00E14C1C"/>
    <w:rsid w:val="00E14D6C"/>
    <w:rsid w:val="00E15876"/>
    <w:rsid w:val="00E17682"/>
    <w:rsid w:val="00E1796F"/>
    <w:rsid w:val="00E17A70"/>
    <w:rsid w:val="00E2090E"/>
    <w:rsid w:val="00E20926"/>
    <w:rsid w:val="00E21183"/>
    <w:rsid w:val="00E241FC"/>
    <w:rsid w:val="00E25334"/>
    <w:rsid w:val="00E2587C"/>
    <w:rsid w:val="00E25C49"/>
    <w:rsid w:val="00E26D5D"/>
    <w:rsid w:val="00E275E2"/>
    <w:rsid w:val="00E276A5"/>
    <w:rsid w:val="00E30193"/>
    <w:rsid w:val="00E325D9"/>
    <w:rsid w:val="00E3267B"/>
    <w:rsid w:val="00E343AE"/>
    <w:rsid w:val="00E35285"/>
    <w:rsid w:val="00E364AA"/>
    <w:rsid w:val="00E3657A"/>
    <w:rsid w:val="00E36A90"/>
    <w:rsid w:val="00E36E6D"/>
    <w:rsid w:val="00E37C97"/>
    <w:rsid w:val="00E37D8A"/>
    <w:rsid w:val="00E410F5"/>
    <w:rsid w:val="00E41792"/>
    <w:rsid w:val="00E41AC5"/>
    <w:rsid w:val="00E41C18"/>
    <w:rsid w:val="00E440ED"/>
    <w:rsid w:val="00E44CCC"/>
    <w:rsid w:val="00E44DCC"/>
    <w:rsid w:val="00E453DC"/>
    <w:rsid w:val="00E472D0"/>
    <w:rsid w:val="00E47BCD"/>
    <w:rsid w:val="00E47C46"/>
    <w:rsid w:val="00E51710"/>
    <w:rsid w:val="00E5193F"/>
    <w:rsid w:val="00E51A70"/>
    <w:rsid w:val="00E51EB3"/>
    <w:rsid w:val="00E5200E"/>
    <w:rsid w:val="00E52240"/>
    <w:rsid w:val="00E5315C"/>
    <w:rsid w:val="00E5354F"/>
    <w:rsid w:val="00E53FB6"/>
    <w:rsid w:val="00E543B4"/>
    <w:rsid w:val="00E54627"/>
    <w:rsid w:val="00E55658"/>
    <w:rsid w:val="00E55F2D"/>
    <w:rsid w:val="00E5636A"/>
    <w:rsid w:val="00E57746"/>
    <w:rsid w:val="00E606B5"/>
    <w:rsid w:val="00E60B1A"/>
    <w:rsid w:val="00E62A56"/>
    <w:rsid w:val="00E633AD"/>
    <w:rsid w:val="00E64B32"/>
    <w:rsid w:val="00E66845"/>
    <w:rsid w:val="00E66C8E"/>
    <w:rsid w:val="00E67454"/>
    <w:rsid w:val="00E703EE"/>
    <w:rsid w:val="00E72E2D"/>
    <w:rsid w:val="00E73630"/>
    <w:rsid w:val="00E75628"/>
    <w:rsid w:val="00E76C49"/>
    <w:rsid w:val="00E76F31"/>
    <w:rsid w:val="00E77949"/>
    <w:rsid w:val="00E80E8C"/>
    <w:rsid w:val="00E81E06"/>
    <w:rsid w:val="00E81F64"/>
    <w:rsid w:val="00E8255C"/>
    <w:rsid w:val="00E82D18"/>
    <w:rsid w:val="00E83F66"/>
    <w:rsid w:val="00E84657"/>
    <w:rsid w:val="00E84744"/>
    <w:rsid w:val="00E84B4F"/>
    <w:rsid w:val="00E86909"/>
    <w:rsid w:val="00E86A08"/>
    <w:rsid w:val="00E9343D"/>
    <w:rsid w:val="00E93821"/>
    <w:rsid w:val="00E941AE"/>
    <w:rsid w:val="00E96588"/>
    <w:rsid w:val="00EA0702"/>
    <w:rsid w:val="00EA08F8"/>
    <w:rsid w:val="00EA121E"/>
    <w:rsid w:val="00EA1ACE"/>
    <w:rsid w:val="00EA44BC"/>
    <w:rsid w:val="00EA52E1"/>
    <w:rsid w:val="00EA5CCA"/>
    <w:rsid w:val="00EA7077"/>
    <w:rsid w:val="00EA7722"/>
    <w:rsid w:val="00EB1442"/>
    <w:rsid w:val="00EB174F"/>
    <w:rsid w:val="00EB1F9B"/>
    <w:rsid w:val="00EB397F"/>
    <w:rsid w:val="00EB4533"/>
    <w:rsid w:val="00EB53C1"/>
    <w:rsid w:val="00EB59CD"/>
    <w:rsid w:val="00EB65AA"/>
    <w:rsid w:val="00EB6D48"/>
    <w:rsid w:val="00EB79CA"/>
    <w:rsid w:val="00EC0A1D"/>
    <w:rsid w:val="00EC0BF4"/>
    <w:rsid w:val="00EC1175"/>
    <w:rsid w:val="00EC2A31"/>
    <w:rsid w:val="00EC36A7"/>
    <w:rsid w:val="00EC3921"/>
    <w:rsid w:val="00EC3972"/>
    <w:rsid w:val="00EC50E2"/>
    <w:rsid w:val="00EC6D58"/>
    <w:rsid w:val="00EC736E"/>
    <w:rsid w:val="00EC747F"/>
    <w:rsid w:val="00EC78F9"/>
    <w:rsid w:val="00EC7BB2"/>
    <w:rsid w:val="00EC7C8C"/>
    <w:rsid w:val="00ED0A4D"/>
    <w:rsid w:val="00ED332D"/>
    <w:rsid w:val="00ED3812"/>
    <w:rsid w:val="00ED486D"/>
    <w:rsid w:val="00ED5688"/>
    <w:rsid w:val="00ED625C"/>
    <w:rsid w:val="00ED6909"/>
    <w:rsid w:val="00ED6EBF"/>
    <w:rsid w:val="00ED72B2"/>
    <w:rsid w:val="00ED750A"/>
    <w:rsid w:val="00ED77B6"/>
    <w:rsid w:val="00ED7992"/>
    <w:rsid w:val="00EE2F33"/>
    <w:rsid w:val="00EE3102"/>
    <w:rsid w:val="00EE431A"/>
    <w:rsid w:val="00EE4583"/>
    <w:rsid w:val="00EE71B4"/>
    <w:rsid w:val="00EE76C7"/>
    <w:rsid w:val="00EE7A28"/>
    <w:rsid w:val="00EF02A7"/>
    <w:rsid w:val="00EF0384"/>
    <w:rsid w:val="00EF0646"/>
    <w:rsid w:val="00EF1B5C"/>
    <w:rsid w:val="00EF3C50"/>
    <w:rsid w:val="00EF62B4"/>
    <w:rsid w:val="00EF6F36"/>
    <w:rsid w:val="00EF7F90"/>
    <w:rsid w:val="00F05EBB"/>
    <w:rsid w:val="00F075F7"/>
    <w:rsid w:val="00F0773D"/>
    <w:rsid w:val="00F10B91"/>
    <w:rsid w:val="00F1117D"/>
    <w:rsid w:val="00F120A2"/>
    <w:rsid w:val="00F13279"/>
    <w:rsid w:val="00F13626"/>
    <w:rsid w:val="00F13E89"/>
    <w:rsid w:val="00F14DE0"/>
    <w:rsid w:val="00F15F79"/>
    <w:rsid w:val="00F17491"/>
    <w:rsid w:val="00F201C3"/>
    <w:rsid w:val="00F21596"/>
    <w:rsid w:val="00F21DC8"/>
    <w:rsid w:val="00F23061"/>
    <w:rsid w:val="00F242E3"/>
    <w:rsid w:val="00F25B58"/>
    <w:rsid w:val="00F27505"/>
    <w:rsid w:val="00F27AFC"/>
    <w:rsid w:val="00F2852E"/>
    <w:rsid w:val="00F30BB3"/>
    <w:rsid w:val="00F312E2"/>
    <w:rsid w:val="00F3349F"/>
    <w:rsid w:val="00F33B51"/>
    <w:rsid w:val="00F33C9A"/>
    <w:rsid w:val="00F35CF5"/>
    <w:rsid w:val="00F35E47"/>
    <w:rsid w:val="00F3621F"/>
    <w:rsid w:val="00F369A0"/>
    <w:rsid w:val="00F404C5"/>
    <w:rsid w:val="00F409EB"/>
    <w:rsid w:val="00F41191"/>
    <w:rsid w:val="00F44531"/>
    <w:rsid w:val="00F44D62"/>
    <w:rsid w:val="00F44EE2"/>
    <w:rsid w:val="00F457BA"/>
    <w:rsid w:val="00F46F98"/>
    <w:rsid w:val="00F473AD"/>
    <w:rsid w:val="00F47458"/>
    <w:rsid w:val="00F4793E"/>
    <w:rsid w:val="00F47CE5"/>
    <w:rsid w:val="00F507E0"/>
    <w:rsid w:val="00F50A22"/>
    <w:rsid w:val="00F51AEF"/>
    <w:rsid w:val="00F51D12"/>
    <w:rsid w:val="00F51FD6"/>
    <w:rsid w:val="00F52208"/>
    <w:rsid w:val="00F52E43"/>
    <w:rsid w:val="00F53CD0"/>
    <w:rsid w:val="00F55300"/>
    <w:rsid w:val="00F55689"/>
    <w:rsid w:val="00F567C5"/>
    <w:rsid w:val="00F6083E"/>
    <w:rsid w:val="00F612A8"/>
    <w:rsid w:val="00F63BF4"/>
    <w:rsid w:val="00F64548"/>
    <w:rsid w:val="00F66DB3"/>
    <w:rsid w:val="00F70751"/>
    <w:rsid w:val="00F71BE9"/>
    <w:rsid w:val="00F72CF0"/>
    <w:rsid w:val="00F72FA0"/>
    <w:rsid w:val="00F73C7F"/>
    <w:rsid w:val="00F73DC5"/>
    <w:rsid w:val="00F73F32"/>
    <w:rsid w:val="00F7555A"/>
    <w:rsid w:val="00F758EA"/>
    <w:rsid w:val="00F8110E"/>
    <w:rsid w:val="00F81D03"/>
    <w:rsid w:val="00F81EC9"/>
    <w:rsid w:val="00F82805"/>
    <w:rsid w:val="00F829DF"/>
    <w:rsid w:val="00F82CAC"/>
    <w:rsid w:val="00F82EE3"/>
    <w:rsid w:val="00F8315C"/>
    <w:rsid w:val="00F8322F"/>
    <w:rsid w:val="00F83692"/>
    <w:rsid w:val="00F84141"/>
    <w:rsid w:val="00F844F2"/>
    <w:rsid w:val="00F856CD"/>
    <w:rsid w:val="00F861F7"/>
    <w:rsid w:val="00F863FE"/>
    <w:rsid w:val="00F87092"/>
    <w:rsid w:val="00F91295"/>
    <w:rsid w:val="00F91590"/>
    <w:rsid w:val="00F92126"/>
    <w:rsid w:val="00F92C31"/>
    <w:rsid w:val="00F9304E"/>
    <w:rsid w:val="00F932F5"/>
    <w:rsid w:val="00F934B6"/>
    <w:rsid w:val="00F9357D"/>
    <w:rsid w:val="00F943B8"/>
    <w:rsid w:val="00F94ACB"/>
    <w:rsid w:val="00F95380"/>
    <w:rsid w:val="00F95508"/>
    <w:rsid w:val="00F970AE"/>
    <w:rsid w:val="00FA00F3"/>
    <w:rsid w:val="00FA040C"/>
    <w:rsid w:val="00FA0732"/>
    <w:rsid w:val="00FA078E"/>
    <w:rsid w:val="00FA1065"/>
    <w:rsid w:val="00FA12BF"/>
    <w:rsid w:val="00FA160D"/>
    <w:rsid w:val="00FA2747"/>
    <w:rsid w:val="00FA299F"/>
    <w:rsid w:val="00FA2C00"/>
    <w:rsid w:val="00FA3736"/>
    <w:rsid w:val="00FA4053"/>
    <w:rsid w:val="00FA4E8F"/>
    <w:rsid w:val="00FA4EFF"/>
    <w:rsid w:val="00FA5318"/>
    <w:rsid w:val="00FA64A2"/>
    <w:rsid w:val="00FA67BD"/>
    <w:rsid w:val="00FA7E5F"/>
    <w:rsid w:val="00FB0B51"/>
    <w:rsid w:val="00FB2323"/>
    <w:rsid w:val="00FB4355"/>
    <w:rsid w:val="00FB59A1"/>
    <w:rsid w:val="00FB5D88"/>
    <w:rsid w:val="00FB5F22"/>
    <w:rsid w:val="00FB7AD9"/>
    <w:rsid w:val="00FC09B6"/>
    <w:rsid w:val="00FC0FFA"/>
    <w:rsid w:val="00FC1A3A"/>
    <w:rsid w:val="00FC1D6E"/>
    <w:rsid w:val="00FC2431"/>
    <w:rsid w:val="00FC3288"/>
    <w:rsid w:val="00FC3FC8"/>
    <w:rsid w:val="00FC4F82"/>
    <w:rsid w:val="00FC536A"/>
    <w:rsid w:val="00FC589D"/>
    <w:rsid w:val="00FC617E"/>
    <w:rsid w:val="00FC643D"/>
    <w:rsid w:val="00FC7AE3"/>
    <w:rsid w:val="00FC7F64"/>
    <w:rsid w:val="00FD0F64"/>
    <w:rsid w:val="00FD1E66"/>
    <w:rsid w:val="00FD4A08"/>
    <w:rsid w:val="00FD4E1F"/>
    <w:rsid w:val="00FD5D41"/>
    <w:rsid w:val="00FD6239"/>
    <w:rsid w:val="00FD664C"/>
    <w:rsid w:val="00FD70D4"/>
    <w:rsid w:val="00FD78EE"/>
    <w:rsid w:val="00FE16B6"/>
    <w:rsid w:val="00FE1D04"/>
    <w:rsid w:val="00FE28EE"/>
    <w:rsid w:val="00FE2968"/>
    <w:rsid w:val="00FE37B0"/>
    <w:rsid w:val="00FE3C83"/>
    <w:rsid w:val="00FE441E"/>
    <w:rsid w:val="00FE5BCD"/>
    <w:rsid w:val="00FE604B"/>
    <w:rsid w:val="00FE627C"/>
    <w:rsid w:val="00FE70AC"/>
    <w:rsid w:val="00FE71F8"/>
    <w:rsid w:val="00FE75E4"/>
    <w:rsid w:val="00FE7860"/>
    <w:rsid w:val="00FF0DC3"/>
    <w:rsid w:val="00FF1B73"/>
    <w:rsid w:val="00FF1BC6"/>
    <w:rsid w:val="00FF3EC5"/>
    <w:rsid w:val="00FF432C"/>
    <w:rsid w:val="00FF49E6"/>
    <w:rsid w:val="00FF4E8A"/>
    <w:rsid w:val="00FF5218"/>
    <w:rsid w:val="00FF5BA7"/>
    <w:rsid w:val="00FF5E8C"/>
    <w:rsid w:val="00FF60DB"/>
    <w:rsid w:val="00FF7B98"/>
    <w:rsid w:val="00FF7D1E"/>
    <w:rsid w:val="014531A1"/>
    <w:rsid w:val="019C2D43"/>
    <w:rsid w:val="01B1AB6D"/>
    <w:rsid w:val="0207F817"/>
    <w:rsid w:val="028A592D"/>
    <w:rsid w:val="033A0782"/>
    <w:rsid w:val="033FFACB"/>
    <w:rsid w:val="03589419"/>
    <w:rsid w:val="037DCF09"/>
    <w:rsid w:val="03864303"/>
    <w:rsid w:val="03C12020"/>
    <w:rsid w:val="0445B1EA"/>
    <w:rsid w:val="04877458"/>
    <w:rsid w:val="054B0321"/>
    <w:rsid w:val="0599C327"/>
    <w:rsid w:val="059C219B"/>
    <w:rsid w:val="05C3220A"/>
    <w:rsid w:val="05E1472A"/>
    <w:rsid w:val="06BE6297"/>
    <w:rsid w:val="0766CC0A"/>
    <w:rsid w:val="07693568"/>
    <w:rsid w:val="077A1B70"/>
    <w:rsid w:val="078BDB6A"/>
    <w:rsid w:val="07C1CB13"/>
    <w:rsid w:val="07C6672D"/>
    <w:rsid w:val="0806AEEA"/>
    <w:rsid w:val="090B9F42"/>
    <w:rsid w:val="0928E950"/>
    <w:rsid w:val="0974CCE3"/>
    <w:rsid w:val="09A9BDF0"/>
    <w:rsid w:val="09C01C74"/>
    <w:rsid w:val="09C2CE55"/>
    <w:rsid w:val="0A412182"/>
    <w:rsid w:val="0A85AB1E"/>
    <w:rsid w:val="0A8A88F8"/>
    <w:rsid w:val="0AD74FBC"/>
    <w:rsid w:val="0B0D4923"/>
    <w:rsid w:val="0B2C4538"/>
    <w:rsid w:val="0B342D05"/>
    <w:rsid w:val="0B5752F3"/>
    <w:rsid w:val="0B68A340"/>
    <w:rsid w:val="0C186E7B"/>
    <w:rsid w:val="0C458871"/>
    <w:rsid w:val="0C4B3F9A"/>
    <w:rsid w:val="0C5FE1AA"/>
    <w:rsid w:val="0CF6D857"/>
    <w:rsid w:val="0D527DDC"/>
    <w:rsid w:val="0DECD489"/>
    <w:rsid w:val="0E42A79D"/>
    <w:rsid w:val="0E47F8EF"/>
    <w:rsid w:val="0E6843AA"/>
    <w:rsid w:val="0EF8C124"/>
    <w:rsid w:val="0F24B3A9"/>
    <w:rsid w:val="0F2B3A32"/>
    <w:rsid w:val="0F2D36A5"/>
    <w:rsid w:val="0F56B113"/>
    <w:rsid w:val="0F876AFF"/>
    <w:rsid w:val="0FCBF668"/>
    <w:rsid w:val="105D89AC"/>
    <w:rsid w:val="10882425"/>
    <w:rsid w:val="10E91E0B"/>
    <w:rsid w:val="1165FB25"/>
    <w:rsid w:val="11784762"/>
    <w:rsid w:val="11D32492"/>
    <w:rsid w:val="11E26953"/>
    <w:rsid w:val="129DA4BE"/>
    <w:rsid w:val="12A59B69"/>
    <w:rsid w:val="12B079C1"/>
    <w:rsid w:val="130FDC0A"/>
    <w:rsid w:val="135BCFBB"/>
    <w:rsid w:val="1362AA9F"/>
    <w:rsid w:val="136984DF"/>
    <w:rsid w:val="137A276D"/>
    <w:rsid w:val="14338F7A"/>
    <w:rsid w:val="1493A930"/>
    <w:rsid w:val="149EC593"/>
    <w:rsid w:val="14E5B920"/>
    <w:rsid w:val="14F5D63B"/>
    <w:rsid w:val="153F8E6A"/>
    <w:rsid w:val="154AFB9A"/>
    <w:rsid w:val="155E5BA8"/>
    <w:rsid w:val="15A72289"/>
    <w:rsid w:val="15DE0F43"/>
    <w:rsid w:val="16C6C41C"/>
    <w:rsid w:val="16D4BD29"/>
    <w:rsid w:val="16FBAE77"/>
    <w:rsid w:val="172669FC"/>
    <w:rsid w:val="1729FE06"/>
    <w:rsid w:val="179C80A8"/>
    <w:rsid w:val="17B6FE27"/>
    <w:rsid w:val="17C62C49"/>
    <w:rsid w:val="18458C4A"/>
    <w:rsid w:val="1879941F"/>
    <w:rsid w:val="18B29FC3"/>
    <w:rsid w:val="1947C418"/>
    <w:rsid w:val="198C7F9A"/>
    <w:rsid w:val="1A7DDFC5"/>
    <w:rsid w:val="1A9B5129"/>
    <w:rsid w:val="1BE38BE0"/>
    <w:rsid w:val="1C7FAEA6"/>
    <w:rsid w:val="1CD54633"/>
    <w:rsid w:val="1CFB2BA7"/>
    <w:rsid w:val="1DC2DE7D"/>
    <w:rsid w:val="1DDA9914"/>
    <w:rsid w:val="1E79239B"/>
    <w:rsid w:val="1EE2E88D"/>
    <w:rsid w:val="1F6992CD"/>
    <w:rsid w:val="1F7107C2"/>
    <w:rsid w:val="1FA48BE8"/>
    <w:rsid w:val="1FA54736"/>
    <w:rsid w:val="1FB116F3"/>
    <w:rsid w:val="1FC85F23"/>
    <w:rsid w:val="20360DFE"/>
    <w:rsid w:val="208A002E"/>
    <w:rsid w:val="209A71E7"/>
    <w:rsid w:val="2122785E"/>
    <w:rsid w:val="21452503"/>
    <w:rsid w:val="21566300"/>
    <w:rsid w:val="215FC063"/>
    <w:rsid w:val="21A926E7"/>
    <w:rsid w:val="21B42C81"/>
    <w:rsid w:val="2212D37C"/>
    <w:rsid w:val="223B2A52"/>
    <w:rsid w:val="2248E984"/>
    <w:rsid w:val="22777C19"/>
    <w:rsid w:val="22BF15A0"/>
    <w:rsid w:val="22D132E8"/>
    <w:rsid w:val="22F5B6F7"/>
    <w:rsid w:val="231B3817"/>
    <w:rsid w:val="23586EE0"/>
    <w:rsid w:val="2376F4B3"/>
    <w:rsid w:val="2389DCD0"/>
    <w:rsid w:val="240B07BA"/>
    <w:rsid w:val="247C7AFF"/>
    <w:rsid w:val="24B12098"/>
    <w:rsid w:val="24FF6BAA"/>
    <w:rsid w:val="25CF3897"/>
    <w:rsid w:val="264185EF"/>
    <w:rsid w:val="26587E6E"/>
    <w:rsid w:val="266253E0"/>
    <w:rsid w:val="266543C4"/>
    <w:rsid w:val="272B1359"/>
    <w:rsid w:val="2737666C"/>
    <w:rsid w:val="27930722"/>
    <w:rsid w:val="279CBF6D"/>
    <w:rsid w:val="284E04D4"/>
    <w:rsid w:val="28894859"/>
    <w:rsid w:val="28E54B4B"/>
    <w:rsid w:val="2938A662"/>
    <w:rsid w:val="2997B4CD"/>
    <w:rsid w:val="29D3E956"/>
    <w:rsid w:val="2A0AC594"/>
    <w:rsid w:val="2A0C28AF"/>
    <w:rsid w:val="2A18778A"/>
    <w:rsid w:val="2A2ABAD4"/>
    <w:rsid w:val="2A5C9BA1"/>
    <w:rsid w:val="2A6FD52E"/>
    <w:rsid w:val="2ACC2F3F"/>
    <w:rsid w:val="2B1AD412"/>
    <w:rsid w:val="2B78DF54"/>
    <w:rsid w:val="2BA2089D"/>
    <w:rsid w:val="2BC1CD0E"/>
    <w:rsid w:val="2CC1544F"/>
    <w:rsid w:val="2CD77E3A"/>
    <w:rsid w:val="2D2ECCEA"/>
    <w:rsid w:val="2DE42823"/>
    <w:rsid w:val="2E8E5175"/>
    <w:rsid w:val="2EC4157C"/>
    <w:rsid w:val="2ED354BA"/>
    <w:rsid w:val="2F4796BE"/>
    <w:rsid w:val="2F71586E"/>
    <w:rsid w:val="2F79955F"/>
    <w:rsid w:val="2FA32462"/>
    <w:rsid w:val="300F4BA9"/>
    <w:rsid w:val="305CD18E"/>
    <w:rsid w:val="31012466"/>
    <w:rsid w:val="310975F1"/>
    <w:rsid w:val="31D8E4D3"/>
    <w:rsid w:val="32AC84F5"/>
    <w:rsid w:val="32C5CAE0"/>
    <w:rsid w:val="3353F240"/>
    <w:rsid w:val="3363F21D"/>
    <w:rsid w:val="33BFF5CC"/>
    <w:rsid w:val="33CEFBEB"/>
    <w:rsid w:val="33F2CC26"/>
    <w:rsid w:val="3423DA8F"/>
    <w:rsid w:val="34750BD9"/>
    <w:rsid w:val="350FE8D8"/>
    <w:rsid w:val="35CF2413"/>
    <w:rsid w:val="362BD3B4"/>
    <w:rsid w:val="3636849B"/>
    <w:rsid w:val="36374D40"/>
    <w:rsid w:val="36895B01"/>
    <w:rsid w:val="36E2BC80"/>
    <w:rsid w:val="36ECACB6"/>
    <w:rsid w:val="375DE70B"/>
    <w:rsid w:val="37600222"/>
    <w:rsid w:val="37DC0421"/>
    <w:rsid w:val="37E0805C"/>
    <w:rsid w:val="383E496D"/>
    <w:rsid w:val="3864CF55"/>
    <w:rsid w:val="388149E4"/>
    <w:rsid w:val="38ADCC60"/>
    <w:rsid w:val="38BB6EFD"/>
    <w:rsid w:val="38DACA51"/>
    <w:rsid w:val="3932964B"/>
    <w:rsid w:val="3939EFC7"/>
    <w:rsid w:val="393A8E66"/>
    <w:rsid w:val="393DF5DA"/>
    <w:rsid w:val="3941C384"/>
    <w:rsid w:val="39621635"/>
    <w:rsid w:val="39DA0D82"/>
    <w:rsid w:val="3A3E850D"/>
    <w:rsid w:val="3A43217B"/>
    <w:rsid w:val="3A78DEAF"/>
    <w:rsid w:val="3A8ED771"/>
    <w:rsid w:val="3ABDCBC3"/>
    <w:rsid w:val="3B4A7EBB"/>
    <w:rsid w:val="3B569463"/>
    <w:rsid w:val="3C5794E7"/>
    <w:rsid w:val="3CC748F9"/>
    <w:rsid w:val="3D78AD1A"/>
    <w:rsid w:val="3DC5A7D1"/>
    <w:rsid w:val="3DC74B4D"/>
    <w:rsid w:val="3E623D89"/>
    <w:rsid w:val="3E9434B4"/>
    <w:rsid w:val="3EA8F300"/>
    <w:rsid w:val="3ECAB876"/>
    <w:rsid w:val="3EE512A5"/>
    <w:rsid w:val="3EE7D0BB"/>
    <w:rsid w:val="3F1B2EA0"/>
    <w:rsid w:val="3F4B8A36"/>
    <w:rsid w:val="3F5B3E9D"/>
    <w:rsid w:val="3F61512E"/>
    <w:rsid w:val="3FE5F280"/>
    <w:rsid w:val="4047D20F"/>
    <w:rsid w:val="40644C70"/>
    <w:rsid w:val="40CD4076"/>
    <w:rsid w:val="415DB8F5"/>
    <w:rsid w:val="4184A8FE"/>
    <w:rsid w:val="425C6C6D"/>
    <w:rsid w:val="42F92D2D"/>
    <w:rsid w:val="434A3AE2"/>
    <w:rsid w:val="43517E11"/>
    <w:rsid w:val="437B1DAB"/>
    <w:rsid w:val="441E626A"/>
    <w:rsid w:val="44424E5A"/>
    <w:rsid w:val="44DDB4D9"/>
    <w:rsid w:val="44E65818"/>
    <w:rsid w:val="45418316"/>
    <w:rsid w:val="460FAA1A"/>
    <w:rsid w:val="465C6ADE"/>
    <w:rsid w:val="46B5280B"/>
    <w:rsid w:val="46E3AFCB"/>
    <w:rsid w:val="478A5F6D"/>
    <w:rsid w:val="47A0F39B"/>
    <w:rsid w:val="47A2DDAB"/>
    <w:rsid w:val="480450D4"/>
    <w:rsid w:val="482E0CF5"/>
    <w:rsid w:val="483FC8B0"/>
    <w:rsid w:val="484FA290"/>
    <w:rsid w:val="492D4B84"/>
    <w:rsid w:val="49E292DC"/>
    <w:rsid w:val="49F7F1BC"/>
    <w:rsid w:val="4A300A23"/>
    <w:rsid w:val="4A5CE844"/>
    <w:rsid w:val="4AC6BBED"/>
    <w:rsid w:val="4B372133"/>
    <w:rsid w:val="4B600970"/>
    <w:rsid w:val="4B648396"/>
    <w:rsid w:val="4C67D8C6"/>
    <w:rsid w:val="4CA8C7AC"/>
    <w:rsid w:val="4D49BF3A"/>
    <w:rsid w:val="4D74EE4D"/>
    <w:rsid w:val="4D77F71F"/>
    <w:rsid w:val="4DDCFF16"/>
    <w:rsid w:val="4DFC9008"/>
    <w:rsid w:val="4E383D5B"/>
    <w:rsid w:val="4EA75A61"/>
    <w:rsid w:val="4F24A0B4"/>
    <w:rsid w:val="4F3506CA"/>
    <w:rsid w:val="4F8E2887"/>
    <w:rsid w:val="4FE09D62"/>
    <w:rsid w:val="50043FF7"/>
    <w:rsid w:val="5027420B"/>
    <w:rsid w:val="5063E238"/>
    <w:rsid w:val="5096D414"/>
    <w:rsid w:val="50D82122"/>
    <w:rsid w:val="518B55D5"/>
    <w:rsid w:val="519BD1A4"/>
    <w:rsid w:val="51A3D23B"/>
    <w:rsid w:val="51EE143E"/>
    <w:rsid w:val="521BC1A2"/>
    <w:rsid w:val="52F174FE"/>
    <w:rsid w:val="531A2ACA"/>
    <w:rsid w:val="534AE611"/>
    <w:rsid w:val="53625F4C"/>
    <w:rsid w:val="5367FFB2"/>
    <w:rsid w:val="53761D7F"/>
    <w:rsid w:val="53FA0B3B"/>
    <w:rsid w:val="5409E8C9"/>
    <w:rsid w:val="546D3566"/>
    <w:rsid w:val="549AC19B"/>
    <w:rsid w:val="54EEFC7F"/>
    <w:rsid w:val="551A181C"/>
    <w:rsid w:val="5539FCC2"/>
    <w:rsid w:val="5559CD11"/>
    <w:rsid w:val="557AC3FB"/>
    <w:rsid w:val="558E02E8"/>
    <w:rsid w:val="55C29564"/>
    <w:rsid w:val="55C3E429"/>
    <w:rsid w:val="564CA57D"/>
    <w:rsid w:val="56D5D8B3"/>
    <w:rsid w:val="57139B2D"/>
    <w:rsid w:val="57326D5C"/>
    <w:rsid w:val="574641B2"/>
    <w:rsid w:val="57DF0A87"/>
    <w:rsid w:val="58005E41"/>
    <w:rsid w:val="5863E4D4"/>
    <w:rsid w:val="5864E7D0"/>
    <w:rsid w:val="588456E4"/>
    <w:rsid w:val="58F4D179"/>
    <w:rsid w:val="5913920F"/>
    <w:rsid w:val="597FD1E2"/>
    <w:rsid w:val="5987844D"/>
    <w:rsid w:val="59B9CB13"/>
    <w:rsid w:val="5A687B85"/>
    <w:rsid w:val="5ADC6321"/>
    <w:rsid w:val="5B450A28"/>
    <w:rsid w:val="5B605DF9"/>
    <w:rsid w:val="5BC4545D"/>
    <w:rsid w:val="5BC495EC"/>
    <w:rsid w:val="5BDC2544"/>
    <w:rsid w:val="5D613F5C"/>
    <w:rsid w:val="5D7A36E5"/>
    <w:rsid w:val="5D840FF6"/>
    <w:rsid w:val="5D8AF805"/>
    <w:rsid w:val="5D9BE008"/>
    <w:rsid w:val="5DEB131F"/>
    <w:rsid w:val="5EE988D7"/>
    <w:rsid w:val="5FEB601B"/>
    <w:rsid w:val="605B1F0D"/>
    <w:rsid w:val="60A05B9C"/>
    <w:rsid w:val="60DCD8A9"/>
    <w:rsid w:val="628180F6"/>
    <w:rsid w:val="62DB69A2"/>
    <w:rsid w:val="631D8E04"/>
    <w:rsid w:val="63416608"/>
    <w:rsid w:val="6350E41F"/>
    <w:rsid w:val="636B0C0B"/>
    <w:rsid w:val="638755EF"/>
    <w:rsid w:val="638FF76A"/>
    <w:rsid w:val="641A5578"/>
    <w:rsid w:val="6428C662"/>
    <w:rsid w:val="64C7757A"/>
    <w:rsid w:val="652910E6"/>
    <w:rsid w:val="658548B3"/>
    <w:rsid w:val="65AB804F"/>
    <w:rsid w:val="66163F38"/>
    <w:rsid w:val="674D6D31"/>
    <w:rsid w:val="67F3549D"/>
    <w:rsid w:val="67FB197E"/>
    <w:rsid w:val="683C7681"/>
    <w:rsid w:val="6840C56D"/>
    <w:rsid w:val="685A5AD2"/>
    <w:rsid w:val="689F3681"/>
    <w:rsid w:val="68C70D70"/>
    <w:rsid w:val="68D4AFF6"/>
    <w:rsid w:val="68EBDFE3"/>
    <w:rsid w:val="6912ADF4"/>
    <w:rsid w:val="6920D863"/>
    <w:rsid w:val="697314D5"/>
    <w:rsid w:val="69B8EC98"/>
    <w:rsid w:val="6A3A4AD5"/>
    <w:rsid w:val="6A559FC1"/>
    <w:rsid w:val="6A727367"/>
    <w:rsid w:val="6A812BA2"/>
    <w:rsid w:val="6A8A0D92"/>
    <w:rsid w:val="6AF34467"/>
    <w:rsid w:val="6BA12BCA"/>
    <w:rsid w:val="6BDBB95F"/>
    <w:rsid w:val="6BE874FA"/>
    <w:rsid w:val="6C57949B"/>
    <w:rsid w:val="6C5FC3E9"/>
    <w:rsid w:val="6CC901C5"/>
    <w:rsid w:val="6D1E4B31"/>
    <w:rsid w:val="6D7F1491"/>
    <w:rsid w:val="6D884DCC"/>
    <w:rsid w:val="6DB045B5"/>
    <w:rsid w:val="6DB6B39C"/>
    <w:rsid w:val="6DC9FB81"/>
    <w:rsid w:val="6DE2F6B1"/>
    <w:rsid w:val="6DF59075"/>
    <w:rsid w:val="6E293CEA"/>
    <w:rsid w:val="6E512532"/>
    <w:rsid w:val="6E8F67CD"/>
    <w:rsid w:val="6F2F5353"/>
    <w:rsid w:val="6F688F5A"/>
    <w:rsid w:val="7059DFC5"/>
    <w:rsid w:val="7123B2AF"/>
    <w:rsid w:val="714906AF"/>
    <w:rsid w:val="71656F41"/>
    <w:rsid w:val="71C48E0B"/>
    <w:rsid w:val="722A5815"/>
    <w:rsid w:val="72494B81"/>
    <w:rsid w:val="730F7B1E"/>
    <w:rsid w:val="73122233"/>
    <w:rsid w:val="732B2129"/>
    <w:rsid w:val="74158BEF"/>
    <w:rsid w:val="742CEAAE"/>
    <w:rsid w:val="7433FC38"/>
    <w:rsid w:val="74FC18BE"/>
    <w:rsid w:val="7526843D"/>
    <w:rsid w:val="7637B57F"/>
    <w:rsid w:val="76E834E7"/>
    <w:rsid w:val="774124CA"/>
    <w:rsid w:val="774C206E"/>
    <w:rsid w:val="77CF8938"/>
    <w:rsid w:val="77F58F81"/>
    <w:rsid w:val="78AADF7B"/>
    <w:rsid w:val="7916F517"/>
    <w:rsid w:val="79A6271A"/>
    <w:rsid w:val="7A148CEB"/>
    <w:rsid w:val="7A2D094E"/>
    <w:rsid w:val="7A7F192E"/>
    <w:rsid w:val="7AEEF532"/>
    <w:rsid w:val="7B0181DC"/>
    <w:rsid w:val="7BA53C12"/>
    <w:rsid w:val="7BBD87D5"/>
    <w:rsid w:val="7BD267D2"/>
    <w:rsid w:val="7BDFE732"/>
    <w:rsid w:val="7C1C1A1F"/>
    <w:rsid w:val="7C2DDA5E"/>
    <w:rsid w:val="7CA38777"/>
    <w:rsid w:val="7CE8A721"/>
    <w:rsid w:val="7CF401C3"/>
    <w:rsid w:val="7D01E309"/>
    <w:rsid w:val="7D1124CC"/>
    <w:rsid w:val="7D516106"/>
    <w:rsid w:val="7D93B6B3"/>
    <w:rsid w:val="7E0BD7C2"/>
    <w:rsid w:val="7E2A5EF6"/>
    <w:rsid w:val="7EA6E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37548"/>
  <w15:chartTrackingRefBased/>
  <w15:docId w15:val="{E54EC3F8-971A-4FA8-97F7-350C60F4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11"/>
    <w:pPr>
      <w:keepNext/>
      <w:keepLines/>
      <w:numPr>
        <w:numId w:val="1"/>
      </w:numPr>
      <w:spacing w:before="360" w:after="80"/>
      <w:outlineLvl w:val="0"/>
    </w:pPr>
    <w:rPr>
      <w:rFonts w:eastAsia="Times New Roman" w:cs="Times New Roman"/>
      <w:b/>
      <w:sz w:val="40"/>
      <w:szCs w:val="40"/>
    </w:rPr>
  </w:style>
  <w:style w:type="paragraph" w:styleId="Heading2">
    <w:name w:val="heading 2"/>
    <w:basedOn w:val="Normal"/>
    <w:next w:val="Normal"/>
    <w:link w:val="Heading2Char"/>
    <w:uiPriority w:val="9"/>
    <w:unhideWhenUsed/>
    <w:qFormat/>
    <w:rsid w:val="00236D7C"/>
    <w:pPr>
      <w:keepNext/>
      <w:keepLines/>
      <w:numPr>
        <w:numId w:val="2"/>
      </w:numPr>
      <w:spacing w:before="160" w:after="80"/>
      <w:outlineLvl w:val="1"/>
    </w:pPr>
    <w:rPr>
      <w:rFonts w:eastAsia="Times New Roman" w:cs="Times New Roman"/>
      <w:b/>
      <w:sz w:val="28"/>
      <w:szCs w:val="32"/>
    </w:rPr>
  </w:style>
  <w:style w:type="paragraph" w:styleId="Heading3">
    <w:name w:val="heading 3"/>
    <w:basedOn w:val="Normal"/>
    <w:next w:val="Normal"/>
    <w:link w:val="Heading3Char"/>
    <w:uiPriority w:val="9"/>
    <w:unhideWhenUsed/>
    <w:qFormat/>
    <w:rsid w:val="00236D7C"/>
    <w:pPr>
      <w:keepNext/>
      <w:keepLines/>
      <w:spacing w:before="160" w:after="80"/>
      <w:outlineLvl w:val="2"/>
    </w:pPr>
    <w:rPr>
      <w:rFonts w:eastAsia="Times New Roman" w:cs="Times New Roman"/>
      <w:b/>
      <w:szCs w:val="28"/>
      <w:u w:val="single"/>
    </w:rPr>
  </w:style>
  <w:style w:type="paragraph" w:styleId="Heading4">
    <w:name w:val="heading 4"/>
    <w:basedOn w:val="Normal"/>
    <w:next w:val="Normal"/>
    <w:link w:val="Heading4Char"/>
    <w:uiPriority w:val="9"/>
    <w:semiHidden/>
    <w:unhideWhenUsed/>
    <w:qFormat/>
    <w:rsid w:val="007C3987"/>
    <w:pPr>
      <w:keepNext/>
      <w:keepLines/>
      <w:spacing w:before="80" w:after="40"/>
      <w:outlineLvl w:val="3"/>
    </w:pPr>
    <w:rPr>
      <w:rFonts w:eastAsia="Times New Roman" w:cs="Times New Roman"/>
      <w:i/>
      <w:iCs/>
      <w:color w:val="0F4761" w:themeColor="accent1" w:themeShade="BF"/>
    </w:rPr>
  </w:style>
  <w:style w:type="paragraph" w:styleId="Heading5">
    <w:name w:val="heading 5"/>
    <w:basedOn w:val="Normal"/>
    <w:next w:val="Normal"/>
    <w:link w:val="Heading5Char"/>
    <w:uiPriority w:val="9"/>
    <w:semiHidden/>
    <w:unhideWhenUsed/>
    <w:qFormat/>
    <w:rsid w:val="007C3987"/>
    <w:pPr>
      <w:keepNext/>
      <w:keepLines/>
      <w:spacing w:before="80" w:after="40"/>
      <w:outlineLvl w:val="4"/>
    </w:pPr>
    <w:rPr>
      <w:rFonts w:eastAsia="Times New Roman" w:cs="Times New Roman"/>
      <w:color w:val="0F4761" w:themeColor="accent1" w:themeShade="BF"/>
    </w:rPr>
  </w:style>
  <w:style w:type="paragraph" w:styleId="Heading6">
    <w:name w:val="heading 6"/>
    <w:basedOn w:val="Normal"/>
    <w:next w:val="Normal"/>
    <w:link w:val="Heading6Char"/>
    <w:uiPriority w:val="9"/>
    <w:semiHidden/>
    <w:unhideWhenUsed/>
    <w:qFormat/>
    <w:rsid w:val="007C3987"/>
    <w:pPr>
      <w:keepNext/>
      <w:keepLines/>
      <w:spacing w:before="40" w:after="0"/>
      <w:outlineLvl w:val="5"/>
    </w:pPr>
    <w:rPr>
      <w:rFonts w:eastAsia="Times New Roman" w:cs="Times New Roman"/>
      <w:i/>
      <w:iCs/>
      <w:color w:val="595959" w:themeColor="text1" w:themeTint="A6"/>
    </w:rPr>
  </w:style>
  <w:style w:type="paragraph" w:styleId="Heading7">
    <w:name w:val="heading 7"/>
    <w:basedOn w:val="Normal"/>
    <w:next w:val="Normal"/>
    <w:link w:val="Heading7Char"/>
    <w:uiPriority w:val="9"/>
    <w:semiHidden/>
    <w:unhideWhenUsed/>
    <w:qFormat/>
    <w:rsid w:val="007C3987"/>
    <w:pPr>
      <w:keepNext/>
      <w:keepLines/>
      <w:spacing w:before="40" w:after="0"/>
      <w:outlineLvl w:val="6"/>
    </w:pPr>
    <w:rPr>
      <w:rFonts w:eastAsia="Times New Roman" w:cs="Times New Roman"/>
      <w:color w:val="595959" w:themeColor="text1" w:themeTint="A6"/>
    </w:rPr>
  </w:style>
  <w:style w:type="paragraph" w:styleId="Heading8">
    <w:name w:val="heading 8"/>
    <w:basedOn w:val="Normal"/>
    <w:next w:val="Normal"/>
    <w:link w:val="Heading8Char"/>
    <w:uiPriority w:val="9"/>
    <w:semiHidden/>
    <w:unhideWhenUsed/>
    <w:qFormat/>
    <w:rsid w:val="007C3987"/>
    <w:pPr>
      <w:keepNext/>
      <w:keepLines/>
      <w:spacing w:after="0"/>
      <w:outlineLvl w:val="7"/>
    </w:pPr>
    <w:rPr>
      <w:rFonts w:eastAsia="Times New Roman" w:cs="Times New Roman"/>
      <w:i/>
      <w:iCs/>
      <w:color w:val="272727" w:themeColor="text1" w:themeTint="D8"/>
    </w:rPr>
  </w:style>
  <w:style w:type="paragraph" w:styleId="Heading9">
    <w:name w:val="heading 9"/>
    <w:basedOn w:val="Normal"/>
    <w:next w:val="Normal"/>
    <w:link w:val="Heading9Char"/>
    <w:uiPriority w:val="9"/>
    <w:semiHidden/>
    <w:unhideWhenUsed/>
    <w:qFormat/>
    <w:rsid w:val="007C3987"/>
    <w:pPr>
      <w:keepNext/>
      <w:keepLines/>
      <w:spacing w:after="0"/>
      <w:outlineLvl w:val="8"/>
    </w:pPr>
    <w:rPr>
      <w:rFonts w:eastAsia="Times New Roman" w:cs="Times New Roman"/>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D11"/>
    <w:rPr>
      <w:rFonts w:eastAsia="Times New Roman" w:cs="Times New Roman"/>
      <w:b/>
      <w:sz w:val="40"/>
      <w:szCs w:val="40"/>
    </w:rPr>
  </w:style>
  <w:style w:type="character" w:customStyle="1" w:styleId="Heading2Char">
    <w:name w:val="Heading 2 Char"/>
    <w:basedOn w:val="DefaultParagraphFont"/>
    <w:link w:val="Heading2"/>
    <w:uiPriority w:val="9"/>
    <w:rsid w:val="00236D7C"/>
    <w:rPr>
      <w:rFonts w:eastAsia="Times New Roman" w:cs="Times New Roman"/>
      <w:b/>
      <w:sz w:val="28"/>
      <w:szCs w:val="32"/>
    </w:rPr>
  </w:style>
  <w:style w:type="character" w:customStyle="1" w:styleId="Heading3Char">
    <w:name w:val="Heading 3 Char"/>
    <w:basedOn w:val="DefaultParagraphFont"/>
    <w:link w:val="Heading3"/>
    <w:uiPriority w:val="9"/>
    <w:rsid w:val="00236D7C"/>
    <w:rPr>
      <w:rFonts w:eastAsia="Times New Roman" w:cs="Times New Roman"/>
      <w:b/>
      <w:szCs w:val="28"/>
      <w:u w:val="single"/>
    </w:rPr>
  </w:style>
  <w:style w:type="character" w:customStyle="1" w:styleId="Heading4Char">
    <w:name w:val="Heading 4 Char"/>
    <w:basedOn w:val="DefaultParagraphFont"/>
    <w:link w:val="Heading4"/>
    <w:uiPriority w:val="9"/>
    <w:semiHidden/>
    <w:rsid w:val="007C3987"/>
    <w:rPr>
      <w:rFonts w:eastAsia="Times New Roman" w:cs="Times New Roman"/>
      <w:i/>
      <w:iCs/>
      <w:color w:val="0F4761" w:themeColor="accent1" w:themeShade="BF"/>
    </w:rPr>
  </w:style>
  <w:style w:type="character" w:customStyle="1" w:styleId="Heading5Char">
    <w:name w:val="Heading 5 Char"/>
    <w:basedOn w:val="DefaultParagraphFont"/>
    <w:link w:val="Heading5"/>
    <w:uiPriority w:val="9"/>
    <w:semiHidden/>
    <w:rsid w:val="007C3987"/>
    <w:rPr>
      <w:rFonts w:eastAsia="Times New Roman" w:cs="Times New Roman"/>
      <w:color w:val="0F4761" w:themeColor="accent1" w:themeShade="BF"/>
    </w:rPr>
  </w:style>
  <w:style w:type="character" w:customStyle="1" w:styleId="Heading6Char">
    <w:name w:val="Heading 6 Char"/>
    <w:basedOn w:val="DefaultParagraphFont"/>
    <w:link w:val="Heading6"/>
    <w:uiPriority w:val="9"/>
    <w:semiHidden/>
    <w:rsid w:val="007C3987"/>
    <w:rPr>
      <w:rFonts w:eastAsia="Times New Roman" w:cs="Times New Roman"/>
      <w:i/>
      <w:iCs/>
      <w:color w:val="595959" w:themeColor="text1" w:themeTint="A6"/>
    </w:rPr>
  </w:style>
  <w:style w:type="character" w:customStyle="1" w:styleId="Heading7Char">
    <w:name w:val="Heading 7 Char"/>
    <w:basedOn w:val="DefaultParagraphFont"/>
    <w:link w:val="Heading7"/>
    <w:uiPriority w:val="9"/>
    <w:semiHidden/>
    <w:rsid w:val="007C3987"/>
    <w:rPr>
      <w:rFonts w:eastAsia="Times New Roman" w:cs="Times New Roman"/>
      <w:color w:val="595959" w:themeColor="text1" w:themeTint="A6"/>
    </w:rPr>
  </w:style>
  <w:style w:type="character" w:customStyle="1" w:styleId="Heading8Char">
    <w:name w:val="Heading 8 Char"/>
    <w:basedOn w:val="DefaultParagraphFont"/>
    <w:link w:val="Heading8"/>
    <w:uiPriority w:val="9"/>
    <w:semiHidden/>
    <w:rsid w:val="007C3987"/>
    <w:rPr>
      <w:rFonts w:eastAsia="Times New Roman" w:cs="Times New Roman"/>
      <w:i/>
      <w:iCs/>
      <w:color w:val="272727" w:themeColor="text1" w:themeTint="D8"/>
    </w:rPr>
  </w:style>
  <w:style w:type="character" w:customStyle="1" w:styleId="Heading9Char">
    <w:name w:val="Heading 9 Char"/>
    <w:basedOn w:val="DefaultParagraphFont"/>
    <w:link w:val="Heading9"/>
    <w:uiPriority w:val="9"/>
    <w:semiHidden/>
    <w:rsid w:val="007C3987"/>
    <w:rPr>
      <w:rFonts w:eastAsia="Times New Roman" w:cs="Times New Roman"/>
      <w:color w:val="272727" w:themeColor="text1" w:themeTint="D8"/>
    </w:rPr>
  </w:style>
  <w:style w:type="paragraph" w:styleId="Title">
    <w:name w:val="Title"/>
    <w:basedOn w:val="Normal"/>
    <w:next w:val="Normal"/>
    <w:link w:val="TitleChar"/>
    <w:uiPriority w:val="10"/>
    <w:qFormat/>
    <w:rsid w:val="007C3987"/>
    <w:pPr>
      <w:spacing w:after="8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7C3987"/>
    <w:rPr>
      <w:rFonts w:ascii="Times New Roman" w:eastAsia="Times New Roman" w:hAnsi="Times New Roman" w:cs="Times New Roman"/>
      <w:spacing w:val="-10"/>
      <w:kern w:val="28"/>
      <w:sz w:val="56"/>
      <w:szCs w:val="56"/>
    </w:rPr>
  </w:style>
  <w:style w:type="paragraph" w:styleId="Subtitle">
    <w:name w:val="Subtitle"/>
    <w:basedOn w:val="Normal"/>
    <w:next w:val="Normal"/>
    <w:link w:val="SubtitleChar"/>
    <w:uiPriority w:val="11"/>
    <w:qFormat/>
    <w:rsid w:val="007C3987"/>
    <w:pPr>
      <w:numPr>
        <w:ilvl w:val="1"/>
      </w:numPr>
    </w:pPr>
    <w:rPr>
      <w:rFonts w:eastAsia="Times New Roman" w:cs="Times New Roman"/>
      <w:color w:val="595959" w:themeColor="text1" w:themeTint="A6"/>
      <w:spacing w:val="15"/>
      <w:sz w:val="28"/>
      <w:szCs w:val="28"/>
    </w:rPr>
  </w:style>
  <w:style w:type="character" w:customStyle="1" w:styleId="SubtitleChar">
    <w:name w:val="Subtitle Char"/>
    <w:basedOn w:val="DefaultParagraphFont"/>
    <w:link w:val="Subtitle"/>
    <w:uiPriority w:val="11"/>
    <w:rsid w:val="007C3987"/>
    <w:rPr>
      <w:rFonts w:eastAsia="Times New Roman" w:cs="Times New Roman"/>
      <w:color w:val="595959" w:themeColor="text1" w:themeTint="A6"/>
      <w:spacing w:val="15"/>
      <w:sz w:val="28"/>
      <w:szCs w:val="28"/>
    </w:rPr>
  </w:style>
  <w:style w:type="paragraph" w:styleId="Quote">
    <w:name w:val="Quote"/>
    <w:basedOn w:val="Normal"/>
    <w:next w:val="Normal"/>
    <w:link w:val="QuoteChar"/>
    <w:uiPriority w:val="29"/>
    <w:qFormat/>
    <w:rsid w:val="007C3987"/>
    <w:pPr>
      <w:spacing w:before="160"/>
      <w:jc w:val="center"/>
    </w:pPr>
    <w:rPr>
      <w:i/>
      <w:iCs/>
      <w:color w:val="404040" w:themeColor="text1" w:themeTint="BF"/>
    </w:rPr>
  </w:style>
  <w:style w:type="character" w:customStyle="1" w:styleId="QuoteChar">
    <w:name w:val="Quote Char"/>
    <w:basedOn w:val="DefaultParagraphFont"/>
    <w:link w:val="Quote"/>
    <w:uiPriority w:val="29"/>
    <w:rsid w:val="007C3987"/>
    <w:rPr>
      <w:i/>
      <w:iCs/>
      <w:color w:val="404040" w:themeColor="text1" w:themeTint="BF"/>
    </w:rPr>
  </w:style>
  <w:style w:type="paragraph" w:styleId="ListParagraph">
    <w:name w:val="List Paragraph"/>
    <w:basedOn w:val="Normal"/>
    <w:uiPriority w:val="34"/>
    <w:qFormat/>
    <w:rsid w:val="007C3987"/>
    <w:pPr>
      <w:ind w:left="720"/>
      <w:contextualSpacing/>
    </w:pPr>
  </w:style>
  <w:style w:type="character" w:styleId="IntenseEmphasis">
    <w:name w:val="Intense Emphasis"/>
    <w:basedOn w:val="DefaultParagraphFont"/>
    <w:uiPriority w:val="21"/>
    <w:qFormat/>
    <w:rsid w:val="007C3987"/>
    <w:rPr>
      <w:i/>
      <w:iCs/>
      <w:color w:val="0F4761" w:themeColor="accent1" w:themeShade="BF"/>
    </w:rPr>
  </w:style>
  <w:style w:type="paragraph" w:styleId="IntenseQuote">
    <w:name w:val="Intense Quote"/>
    <w:basedOn w:val="Normal"/>
    <w:next w:val="Normal"/>
    <w:link w:val="IntenseQuoteChar"/>
    <w:uiPriority w:val="30"/>
    <w:qFormat/>
    <w:rsid w:val="007C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987"/>
    <w:rPr>
      <w:i/>
      <w:iCs/>
      <w:color w:val="0F4761" w:themeColor="accent1" w:themeShade="BF"/>
    </w:rPr>
  </w:style>
  <w:style w:type="character" w:styleId="IntenseReference">
    <w:name w:val="Intense Reference"/>
    <w:basedOn w:val="DefaultParagraphFont"/>
    <w:uiPriority w:val="32"/>
    <w:qFormat/>
    <w:rsid w:val="007C3987"/>
    <w:rPr>
      <w:b/>
      <w:bCs/>
      <w:smallCaps/>
      <w:color w:val="0F4761" w:themeColor="accent1" w:themeShade="BF"/>
      <w:spacing w:val="5"/>
    </w:rPr>
  </w:style>
  <w:style w:type="paragraph" w:styleId="TOC1">
    <w:name w:val="toc 1"/>
    <w:basedOn w:val="Normal"/>
    <w:next w:val="Normal"/>
    <w:autoRedefine/>
    <w:uiPriority w:val="39"/>
    <w:unhideWhenUsed/>
    <w:rsid w:val="002771EA"/>
    <w:pPr>
      <w:tabs>
        <w:tab w:val="left" w:pos="440"/>
        <w:tab w:val="right" w:leader="dot" w:pos="9350"/>
      </w:tabs>
      <w:spacing w:after="100" w:line="259" w:lineRule="auto"/>
    </w:pPr>
    <w:rPr>
      <w:b/>
      <w:bCs/>
      <w:kern w:val="0"/>
      <w:szCs w:val="22"/>
      <w14:ligatures w14:val="none"/>
    </w:rPr>
  </w:style>
  <w:style w:type="paragraph" w:styleId="TOCHeading">
    <w:name w:val="TOC Heading"/>
    <w:basedOn w:val="Heading1"/>
    <w:next w:val="Normal"/>
    <w:uiPriority w:val="39"/>
    <w:unhideWhenUsed/>
    <w:qFormat/>
    <w:rsid w:val="006F6D99"/>
    <w:pPr>
      <w:numPr>
        <w:numId w:val="0"/>
      </w:numPr>
      <w:spacing w:before="240" w:after="0" w:line="259" w:lineRule="auto"/>
      <w:outlineLvl w:val="9"/>
    </w:pPr>
    <w:rPr>
      <w:rFonts w:ascii="Times New Roman" w:hAnsi="Times New Roman"/>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F225E"/>
    <w:pPr>
      <w:tabs>
        <w:tab w:val="left" w:pos="960"/>
        <w:tab w:val="right" w:leader="dot" w:pos="9350"/>
      </w:tabs>
      <w:spacing w:after="100"/>
    </w:pPr>
  </w:style>
  <w:style w:type="character" w:styleId="Hyperlink">
    <w:name w:val="Hyperlink"/>
    <w:basedOn w:val="DefaultParagraphFont"/>
    <w:uiPriority w:val="99"/>
    <w:unhideWhenUsed/>
    <w:rsid w:val="006F6D99"/>
    <w:rPr>
      <w:color w:val="467886" w:themeColor="hyperlink"/>
      <w:u w:val="single"/>
    </w:rPr>
  </w:style>
  <w:style w:type="paragraph" w:styleId="Header">
    <w:name w:val="header"/>
    <w:basedOn w:val="Normal"/>
    <w:link w:val="HeaderChar"/>
    <w:uiPriority w:val="99"/>
    <w:unhideWhenUsed/>
    <w:rsid w:val="0080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AC5"/>
  </w:style>
  <w:style w:type="paragraph" w:styleId="Footer">
    <w:name w:val="footer"/>
    <w:basedOn w:val="Normal"/>
    <w:link w:val="FooterChar"/>
    <w:uiPriority w:val="99"/>
    <w:unhideWhenUsed/>
    <w:rsid w:val="0080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AC5"/>
  </w:style>
  <w:style w:type="paragraph" w:styleId="FootnoteText">
    <w:name w:val="footnote text"/>
    <w:basedOn w:val="Normal"/>
    <w:link w:val="FootnoteTextChar"/>
    <w:uiPriority w:val="99"/>
    <w:semiHidden/>
    <w:unhideWhenUsed/>
    <w:rsid w:val="009D2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1B8"/>
    <w:rPr>
      <w:sz w:val="20"/>
      <w:szCs w:val="20"/>
    </w:rPr>
  </w:style>
  <w:style w:type="character" w:styleId="FootnoteReference">
    <w:name w:val="footnote reference"/>
    <w:basedOn w:val="DefaultParagraphFont"/>
    <w:uiPriority w:val="99"/>
    <w:semiHidden/>
    <w:unhideWhenUsed/>
    <w:rsid w:val="009D21B8"/>
    <w:rPr>
      <w:vertAlign w:val="superscript"/>
    </w:rPr>
  </w:style>
  <w:style w:type="paragraph" w:styleId="TOC3">
    <w:name w:val="toc 3"/>
    <w:basedOn w:val="Normal"/>
    <w:next w:val="Normal"/>
    <w:autoRedefine/>
    <w:uiPriority w:val="39"/>
    <w:unhideWhenUsed/>
    <w:rsid w:val="007A5F49"/>
    <w:pPr>
      <w:spacing w:after="100"/>
      <w:ind w:left="480"/>
    </w:pPr>
  </w:style>
  <w:style w:type="character" w:styleId="CommentReference">
    <w:name w:val="annotation reference"/>
    <w:basedOn w:val="DefaultParagraphFont"/>
    <w:uiPriority w:val="99"/>
    <w:semiHidden/>
    <w:unhideWhenUsed/>
    <w:rsid w:val="004B37C9"/>
    <w:rPr>
      <w:sz w:val="16"/>
      <w:szCs w:val="16"/>
    </w:rPr>
  </w:style>
  <w:style w:type="paragraph" w:styleId="CommentText">
    <w:name w:val="annotation text"/>
    <w:basedOn w:val="Normal"/>
    <w:link w:val="CommentTextChar"/>
    <w:uiPriority w:val="99"/>
    <w:unhideWhenUsed/>
    <w:rsid w:val="004B37C9"/>
    <w:pPr>
      <w:spacing w:line="240" w:lineRule="auto"/>
    </w:pPr>
    <w:rPr>
      <w:sz w:val="20"/>
      <w:szCs w:val="20"/>
    </w:rPr>
  </w:style>
  <w:style w:type="character" w:customStyle="1" w:styleId="CommentTextChar">
    <w:name w:val="Comment Text Char"/>
    <w:basedOn w:val="DefaultParagraphFont"/>
    <w:link w:val="CommentText"/>
    <w:uiPriority w:val="99"/>
    <w:rsid w:val="004B37C9"/>
    <w:rPr>
      <w:sz w:val="20"/>
      <w:szCs w:val="20"/>
    </w:rPr>
  </w:style>
  <w:style w:type="paragraph" w:styleId="CommentSubject">
    <w:name w:val="annotation subject"/>
    <w:basedOn w:val="CommentText"/>
    <w:next w:val="CommentText"/>
    <w:link w:val="CommentSubjectChar"/>
    <w:uiPriority w:val="99"/>
    <w:semiHidden/>
    <w:unhideWhenUsed/>
    <w:rsid w:val="004B37C9"/>
    <w:rPr>
      <w:b/>
      <w:bCs/>
    </w:rPr>
  </w:style>
  <w:style w:type="character" w:customStyle="1" w:styleId="CommentSubjectChar">
    <w:name w:val="Comment Subject Char"/>
    <w:basedOn w:val="CommentTextChar"/>
    <w:link w:val="CommentSubject"/>
    <w:uiPriority w:val="99"/>
    <w:semiHidden/>
    <w:rsid w:val="004B37C9"/>
    <w:rPr>
      <w:b/>
      <w:bCs/>
      <w:sz w:val="20"/>
      <w:szCs w:val="20"/>
    </w:rPr>
  </w:style>
  <w:style w:type="character" w:styleId="UnresolvedMention">
    <w:name w:val="Unresolved Mention"/>
    <w:basedOn w:val="DefaultParagraphFont"/>
    <w:uiPriority w:val="99"/>
    <w:semiHidden/>
    <w:unhideWhenUsed/>
    <w:rsid w:val="00AF37DC"/>
    <w:rPr>
      <w:color w:val="605E5C"/>
      <w:shd w:val="clear" w:color="auto" w:fill="E1DFDD"/>
    </w:rPr>
  </w:style>
  <w:style w:type="paragraph" w:customStyle="1" w:styleId="Default">
    <w:name w:val="Default"/>
    <w:basedOn w:val="Normal"/>
    <w:rsid w:val="00233032"/>
    <w:pPr>
      <w:spacing w:after="0" w:line="240" w:lineRule="auto"/>
    </w:pPr>
    <w:rPr>
      <w:rFonts w:ascii="Arial" w:hAnsi="Arial" w:cs="Arial"/>
      <w:color w:val="000000" w:themeColor="text1"/>
    </w:rPr>
  </w:style>
  <w:style w:type="paragraph" w:customStyle="1" w:styleId="paragraph">
    <w:name w:val="paragraph"/>
    <w:basedOn w:val="Normal"/>
    <w:rsid w:val="00EA44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A44BC"/>
  </w:style>
  <w:style w:type="character" w:customStyle="1" w:styleId="eop">
    <w:name w:val="eop"/>
    <w:basedOn w:val="DefaultParagraphFont"/>
    <w:rsid w:val="00EA44BC"/>
  </w:style>
  <w:style w:type="paragraph" w:styleId="NoSpacing">
    <w:name w:val="No Spacing"/>
    <w:aliases w:val="table text"/>
    <w:link w:val="NoSpacingChar"/>
    <w:uiPriority w:val="1"/>
    <w:qFormat/>
    <w:rsid w:val="00360E2F"/>
    <w:pPr>
      <w:spacing w:after="0" w:line="240" w:lineRule="auto"/>
    </w:pPr>
  </w:style>
  <w:style w:type="character" w:styleId="Mention">
    <w:name w:val="Mention"/>
    <w:basedOn w:val="DefaultParagraphFont"/>
    <w:uiPriority w:val="99"/>
    <w:unhideWhenUsed/>
    <w:rsid w:val="00513EC6"/>
    <w:rPr>
      <w:color w:val="2B579A"/>
      <w:shd w:val="clear" w:color="auto" w:fill="E1DFDD"/>
    </w:rPr>
  </w:style>
  <w:style w:type="paragraph" w:styleId="Caption">
    <w:name w:val="caption"/>
    <w:basedOn w:val="Normal"/>
    <w:next w:val="Normal"/>
    <w:uiPriority w:val="35"/>
    <w:unhideWhenUsed/>
    <w:qFormat/>
    <w:rsid w:val="007A6573"/>
    <w:pPr>
      <w:keepNext/>
      <w:spacing w:after="0" w:line="240" w:lineRule="auto"/>
    </w:pPr>
    <w:rPr>
      <w:rFonts w:ascii="Arial" w:hAnsi="Arial"/>
      <w:i/>
      <w:iCs/>
      <w:kern w:val="0"/>
      <w:szCs w:val="18"/>
      <w14:ligatures w14:val="none"/>
    </w:rPr>
  </w:style>
  <w:style w:type="table" w:styleId="TableGrid">
    <w:name w:val="Table Grid"/>
    <w:basedOn w:val="TableNormal"/>
    <w:uiPriority w:val="39"/>
    <w:rsid w:val="007A65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table text Char"/>
    <w:link w:val="NoSpacing"/>
    <w:uiPriority w:val="1"/>
    <w:rsid w:val="007A6573"/>
  </w:style>
  <w:style w:type="paragraph" w:styleId="Revision">
    <w:name w:val="Revision"/>
    <w:hidden/>
    <w:uiPriority w:val="99"/>
    <w:semiHidden/>
    <w:rsid w:val="001814AE"/>
    <w:pPr>
      <w:spacing w:after="0" w:line="240" w:lineRule="auto"/>
    </w:pPr>
  </w:style>
  <w:style w:type="paragraph" w:styleId="TOC4">
    <w:name w:val="toc 4"/>
    <w:basedOn w:val="Normal"/>
    <w:next w:val="Normal"/>
    <w:autoRedefine/>
    <w:uiPriority w:val="39"/>
    <w:unhideWhenUsed/>
    <w:rsid w:val="002771EA"/>
    <w:pPr>
      <w:spacing w:after="100"/>
      <w:ind w:left="720"/>
    </w:pPr>
    <w:rPr>
      <w:rFonts w:eastAsia="Times New Roman"/>
    </w:rPr>
  </w:style>
  <w:style w:type="paragraph" w:styleId="TOC5">
    <w:name w:val="toc 5"/>
    <w:basedOn w:val="Normal"/>
    <w:next w:val="Normal"/>
    <w:autoRedefine/>
    <w:uiPriority w:val="39"/>
    <w:unhideWhenUsed/>
    <w:rsid w:val="002771EA"/>
    <w:pPr>
      <w:spacing w:after="100"/>
      <w:ind w:left="960"/>
    </w:pPr>
    <w:rPr>
      <w:rFonts w:eastAsia="Times New Roman"/>
    </w:rPr>
  </w:style>
  <w:style w:type="paragraph" w:styleId="TOC6">
    <w:name w:val="toc 6"/>
    <w:basedOn w:val="Normal"/>
    <w:next w:val="Normal"/>
    <w:autoRedefine/>
    <w:uiPriority w:val="39"/>
    <w:unhideWhenUsed/>
    <w:rsid w:val="002771EA"/>
    <w:pPr>
      <w:spacing w:after="100"/>
      <w:ind w:left="1200"/>
    </w:pPr>
    <w:rPr>
      <w:rFonts w:eastAsia="Times New Roman"/>
    </w:rPr>
  </w:style>
  <w:style w:type="paragraph" w:styleId="TOC7">
    <w:name w:val="toc 7"/>
    <w:basedOn w:val="Normal"/>
    <w:next w:val="Normal"/>
    <w:autoRedefine/>
    <w:uiPriority w:val="39"/>
    <w:unhideWhenUsed/>
    <w:rsid w:val="002771EA"/>
    <w:pPr>
      <w:spacing w:after="100"/>
      <w:ind w:left="1440"/>
    </w:pPr>
    <w:rPr>
      <w:rFonts w:eastAsia="Times New Roman"/>
    </w:rPr>
  </w:style>
  <w:style w:type="paragraph" w:styleId="TOC8">
    <w:name w:val="toc 8"/>
    <w:basedOn w:val="Normal"/>
    <w:next w:val="Normal"/>
    <w:autoRedefine/>
    <w:uiPriority w:val="39"/>
    <w:unhideWhenUsed/>
    <w:rsid w:val="002771EA"/>
    <w:pPr>
      <w:spacing w:after="100"/>
      <w:ind w:left="1680"/>
    </w:pPr>
    <w:rPr>
      <w:rFonts w:eastAsia="Times New Roman"/>
    </w:rPr>
  </w:style>
  <w:style w:type="paragraph" w:styleId="TOC9">
    <w:name w:val="toc 9"/>
    <w:basedOn w:val="Normal"/>
    <w:next w:val="Normal"/>
    <w:autoRedefine/>
    <w:uiPriority w:val="39"/>
    <w:unhideWhenUsed/>
    <w:rsid w:val="002771EA"/>
    <w:pPr>
      <w:spacing w:after="100"/>
      <w:ind w:left="1920"/>
    </w:pPr>
    <w:rPr>
      <w:rFonts w:eastAsia="Times New Roman"/>
    </w:rPr>
  </w:style>
  <w:style w:type="character" w:styleId="FollowedHyperlink">
    <w:name w:val="FollowedHyperlink"/>
    <w:basedOn w:val="DefaultParagraphFont"/>
    <w:uiPriority w:val="99"/>
    <w:semiHidden/>
    <w:unhideWhenUsed/>
    <w:rsid w:val="00F841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5102">
      <w:bodyDiv w:val="1"/>
      <w:marLeft w:val="0"/>
      <w:marRight w:val="0"/>
      <w:marTop w:val="0"/>
      <w:marBottom w:val="0"/>
      <w:divBdr>
        <w:top w:val="none" w:sz="0" w:space="0" w:color="auto"/>
        <w:left w:val="none" w:sz="0" w:space="0" w:color="auto"/>
        <w:bottom w:val="none" w:sz="0" w:space="0" w:color="auto"/>
        <w:right w:val="none" w:sz="0" w:space="0" w:color="auto"/>
      </w:divBdr>
      <w:divsChild>
        <w:div w:id="59447579">
          <w:marLeft w:val="0"/>
          <w:marRight w:val="0"/>
          <w:marTop w:val="0"/>
          <w:marBottom w:val="0"/>
          <w:divBdr>
            <w:top w:val="none" w:sz="0" w:space="0" w:color="auto"/>
            <w:left w:val="none" w:sz="0" w:space="0" w:color="auto"/>
            <w:bottom w:val="none" w:sz="0" w:space="0" w:color="auto"/>
            <w:right w:val="none" w:sz="0" w:space="0" w:color="auto"/>
          </w:divBdr>
          <w:divsChild>
            <w:div w:id="88039383">
              <w:marLeft w:val="0"/>
              <w:marRight w:val="0"/>
              <w:marTop w:val="0"/>
              <w:marBottom w:val="0"/>
              <w:divBdr>
                <w:top w:val="none" w:sz="0" w:space="0" w:color="auto"/>
                <w:left w:val="none" w:sz="0" w:space="0" w:color="auto"/>
                <w:bottom w:val="none" w:sz="0" w:space="0" w:color="auto"/>
                <w:right w:val="none" w:sz="0" w:space="0" w:color="auto"/>
              </w:divBdr>
            </w:div>
            <w:div w:id="369696421">
              <w:marLeft w:val="0"/>
              <w:marRight w:val="0"/>
              <w:marTop w:val="0"/>
              <w:marBottom w:val="0"/>
              <w:divBdr>
                <w:top w:val="none" w:sz="0" w:space="0" w:color="auto"/>
                <w:left w:val="none" w:sz="0" w:space="0" w:color="auto"/>
                <w:bottom w:val="none" w:sz="0" w:space="0" w:color="auto"/>
                <w:right w:val="none" w:sz="0" w:space="0" w:color="auto"/>
              </w:divBdr>
            </w:div>
            <w:div w:id="425342705">
              <w:marLeft w:val="0"/>
              <w:marRight w:val="0"/>
              <w:marTop w:val="0"/>
              <w:marBottom w:val="0"/>
              <w:divBdr>
                <w:top w:val="none" w:sz="0" w:space="0" w:color="auto"/>
                <w:left w:val="none" w:sz="0" w:space="0" w:color="auto"/>
                <w:bottom w:val="none" w:sz="0" w:space="0" w:color="auto"/>
                <w:right w:val="none" w:sz="0" w:space="0" w:color="auto"/>
              </w:divBdr>
            </w:div>
            <w:div w:id="496725214">
              <w:marLeft w:val="0"/>
              <w:marRight w:val="0"/>
              <w:marTop w:val="0"/>
              <w:marBottom w:val="0"/>
              <w:divBdr>
                <w:top w:val="none" w:sz="0" w:space="0" w:color="auto"/>
                <w:left w:val="none" w:sz="0" w:space="0" w:color="auto"/>
                <w:bottom w:val="none" w:sz="0" w:space="0" w:color="auto"/>
                <w:right w:val="none" w:sz="0" w:space="0" w:color="auto"/>
              </w:divBdr>
            </w:div>
            <w:div w:id="576401892">
              <w:marLeft w:val="0"/>
              <w:marRight w:val="0"/>
              <w:marTop w:val="0"/>
              <w:marBottom w:val="0"/>
              <w:divBdr>
                <w:top w:val="none" w:sz="0" w:space="0" w:color="auto"/>
                <w:left w:val="none" w:sz="0" w:space="0" w:color="auto"/>
                <w:bottom w:val="none" w:sz="0" w:space="0" w:color="auto"/>
                <w:right w:val="none" w:sz="0" w:space="0" w:color="auto"/>
              </w:divBdr>
            </w:div>
            <w:div w:id="630398914">
              <w:marLeft w:val="0"/>
              <w:marRight w:val="0"/>
              <w:marTop w:val="0"/>
              <w:marBottom w:val="0"/>
              <w:divBdr>
                <w:top w:val="none" w:sz="0" w:space="0" w:color="auto"/>
                <w:left w:val="none" w:sz="0" w:space="0" w:color="auto"/>
                <w:bottom w:val="none" w:sz="0" w:space="0" w:color="auto"/>
                <w:right w:val="none" w:sz="0" w:space="0" w:color="auto"/>
              </w:divBdr>
            </w:div>
            <w:div w:id="649096561">
              <w:marLeft w:val="0"/>
              <w:marRight w:val="0"/>
              <w:marTop w:val="0"/>
              <w:marBottom w:val="0"/>
              <w:divBdr>
                <w:top w:val="none" w:sz="0" w:space="0" w:color="auto"/>
                <w:left w:val="none" w:sz="0" w:space="0" w:color="auto"/>
                <w:bottom w:val="none" w:sz="0" w:space="0" w:color="auto"/>
                <w:right w:val="none" w:sz="0" w:space="0" w:color="auto"/>
              </w:divBdr>
            </w:div>
            <w:div w:id="779885148">
              <w:marLeft w:val="0"/>
              <w:marRight w:val="0"/>
              <w:marTop w:val="0"/>
              <w:marBottom w:val="0"/>
              <w:divBdr>
                <w:top w:val="none" w:sz="0" w:space="0" w:color="auto"/>
                <w:left w:val="none" w:sz="0" w:space="0" w:color="auto"/>
                <w:bottom w:val="none" w:sz="0" w:space="0" w:color="auto"/>
                <w:right w:val="none" w:sz="0" w:space="0" w:color="auto"/>
              </w:divBdr>
            </w:div>
            <w:div w:id="791942573">
              <w:marLeft w:val="0"/>
              <w:marRight w:val="0"/>
              <w:marTop w:val="0"/>
              <w:marBottom w:val="0"/>
              <w:divBdr>
                <w:top w:val="none" w:sz="0" w:space="0" w:color="auto"/>
                <w:left w:val="none" w:sz="0" w:space="0" w:color="auto"/>
                <w:bottom w:val="none" w:sz="0" w:space="0" w:color="auto"/>
                <w:right w:val="none" w:sz="0" w:space="0" w:color="auto"/>
              </w:divBdr>
            </w:div>
            <w:div w:id="1077365896">
              <w:marLeft w:val="0"/>
              <w:marRight w:val="0"/>
              <w:marTop w:val="0"/>
              <w:marBottom w:val="0"/>
              <w:divBdr>
                <w:top w:val="none" w:sz="0" w:space="0" w:color="auto"/>
                <w:left w:val="none" w:sz="0" w:space="0" w:color="auto"/>
                <w:bottom w:val="none" w:sz="0" w:space="0" w:color="auto"/>
                <w:right w:val="none" w:sz="0" w:space="0" w:color="auto"/>
              </w:divBdr>
            </w:div>
            <w:div w:id="1195002945">
              <w:marLeft w:val="0"/>
              <w:marRight w:val="0"/>
              <w:marTop w:val="0"/>
              <w:marBottom w:val="0"/>
              <w:divBdr>
                <w:top w:val="none" w:sz="0" w:space="0" w:color="auto"/>
                <w:left w:val="none" w:sz="0" w:space="0" w:color="auto"/>
                <w:bottom w:val="none" w:sz="0" w:space="0" w:color="auto"/>
                <w:right w:val="none" w:sz="0" w:space="0" w:color="auto"/>
              </w:divBdr>
            </w:div>
            <w:div w:id="1255091671">
              <w:marLeft w:val="0"/>
              <w:marRight w:val="0"/>
              <w:marTop w:val="0"/>
              <w:marBottom w:val="0"/>
              <w:divBdr>
                <w:top w:val="none" w:sz="0" w:space="0" w:color="auto"/>
                <w:left w:val="none" w:sz="0" w:space="0" w:color="auto"/>
                <w:bottom w:val="none" w:sz="0" w:space="0" w:color="auto"/>
                <w:right w:val="none" w:sz="0" w:space="0" w:color="auto"/>
              </w:divBdr>
            </w:div>
            <w:div w:id="1284728787">
              <w:marLeft w:val="0"/>
              <w:marRight w:val="0"/>
              <w:marTop w:val="0"/>
              <w:marBottom w:val="0"/>
              <w:divBdr>
                <w:top w:val="none" w:sz="0" w:space="0" w:color="auto"/>
                <w:left w:val="none" w:sz="0" w:space="0" w:color="auto"/>
                <w:bottom w:val="none" w:sz="0" w:space="0" w:color="auto"/>
                <w:right w:val="none" w:sz="0" w:space="0" w:color="auto"/>
              </w:divBdr>
            </w:div>
            <w:div w:id="1310942082">
              <w:marLeft w:val="0"/>
              <w:marRight w:val="0"/>
              <w:marTop w:val="0"/>
              <w:marBottom w:val="0"/>
              <w:divBdr>
                <w:top w:val="none" w:sz="0" w:space="0" w:color="auto"/>
                <w:left w:val="none" w:sz="0" w:space="0" w:color="auto"/>
                <w:bottom w:val="none" w:sz="0" w:space="0" w:color="auto"/>
                <w:right w:val="none" w:sz="0" w:space="0" w:color="auto"/>
              </w:divBdr>
            </w:div>
            <w:div w:id="1352991281">
              <w:marLeft w:val="0"/>
              <w:marRight w:val="0"/>
              <w:marTop w:val="0"/>
              <w:marBottom w:val="0"/>
              <w:divBdr>
                <w:top w:val="none" w:sz="0" w:space="0" w:color="auto"/>
                <w:left w:val="none" w:sz="0" w:space="0" w:color="auto"/>
                <w:bottom w:val="none" w:sz="0" w:space="0" w:color="auto"/>
                <w:right w:val="none" w:sz="0" w:space="0" w:color="auto"/>
              </w:divBdr>
            </w:div>
            <w:div w:id="1527215988">
              <w:marLeft w:val="0"/>
              <w:marRight w:val="0"/>
              <w:marTop w:val="0"/>
              <w:marBottom w:val="0"/>
              <w:divBdr>
                <w:top w:val="none" w:sz="0" w:space="0" w:color="auto"/>
                <w:left w:val="none" w:sz="0" w:space="0" w:color="auto"/>
                <w:bottom w:val="none" w:sz="0" w:space="0" w:color="auto"/>
                <w:right w:val="none" w:sz="0" w:space="0" w:color="auto"/>
              </w:divBdr>
            </w:div>
            <w:div w:id="1775514044">
              <w:marLeft w:val="0"/>
              <w:marRight w:val="0"/>
              <w:marTop w:val="0"/>
              <w:marBottom w:val="0"/>
              <w:divBdr>
                <w:top w:val="none" w:sz="0" w:space="0" w:color="auto"/>
                <w:left w:val="none" w:sz="0" w:space="0" w:color="auto"/>
                <w:bottom w:val="none" w:sz="0" w:space="0" w:color="auto"/>
                <w:right w:val="none" w:sz="0" w:space="0" w:color="auto"/>
              </w:divBdr>
            </w:div>
            <w:div w:id="1871453409">
              <w:marLeft w:val="0"/>
              <w:marRight w:val="0"/>
              <w:marTop w:val="0"/>
              <w:marBottom w:val="0"/>
              <w:divBdr>
                <w:top w:val="none" w:sz="0" w:space="0" w:color="auto"/>
                <w:left w:val="none" w:sz="0" w:space="0" w:color="auto"/>
                <w:bottom w:val="none" w:sz="0" w:space="0" w:color="auto"/>
                <w:right w:val="none" w:sz="0" w:space="0" w:color="auto"/>
              </w:divBdr>
            </w:div>
          </w:divsChild>
        </w:div>
        <w:div w:id="586695301">
          <w:marLeft w:val="0"/>
          <w:marRight w:val="0"/>
          <w:marTop w:val="0"/>
          <w:marBottom w:val="0"/>
          <w:divBdr>
            <w:top w:val="none" w:sz="0" w:space="0" w:color="auto"/>
            <w:left w:val="none" w:sz="0" w:space="0" w:color="auto"/>
            <w:bottom w:val="none" w:sz="0" w:space="0" w:color="auto"/>
            <w:right w:val="none" w:sz="0" w:space="0" w:color="auto"/>
          </w:divBdr>
        </w:div>
        <w:div w:id="677194532">
          <w:marLeft w:val="0"/>
          <w:marRight w:val="0"/>
          <w:marTop w:val="0"/>
          <w:marBottom w:val="0"/>
          <w:divBdr>
            <w:top w:val="none" w:sz="0" w:space="0" w:color="auto"/>
            <w:left w:val="none" w:sz="0" w:space="0" w:color="auto"/>
            <w:bottom w:val="none" w:sz="0" w:space="0" w:color="auto"/>
            <w:right w:val="none" w:sz="0" w:space="0" w:color="auto"/>
          </w:divBdr>
          <w:divsChild>
            <w:div w:id="413821150">
              <w:marLeft w:val="-75"/>
              <w:marRight w:val="0"/>
              <w:marTop w:val="30"/>
              <w:marBottom w:val="30"/>
              <w:divBdr>
                <w:top w:val="none" w:sz="0" w:space="0" w:color="auto"/>
                <w:left w:val="none" w:sz="0" w:space="0" w:color="auto"/>
                <w:bottom w:val="none" w:sz="0" w:space="0" w:color="auto"/>
                <w:right w:val="none" w:sz="0" w:space="0" w:color="auto"/>
              </w:divBdr>
              <w:divsChild>
                <w:div w:id="83768962">
                  <w:marLeft w:val="0"/>
                  <w:marRight w:val="0"/>
                  <w:marTop w:val="0"/>
                  <w:marBottom w:val="0"/>
                  <w:divBdr>
                    <w:top w:val="none" w:sz="0" w:space="0" w:color="auto"/>
                    <w:left w:val="none" w:sz="0" w:space="0" w:color="auto"/>
                    <w:bottom w:val="none" w:sz="0" w:space="0" w:color="auto"/>
                    <w:right w:val="none" w:sz="0" w:space="0" w:color="auto"/>
                  </w:divBdr>
                  <w:divsChild>
                    <w:div w:id="542180466">
                      <w:marLeft w:val="0"/>
                      <w:marRight w:val="0"/>
                      <w:marTop w:val="0"/>
                      <w:marBottom w:val="0"/>
                      <w:divBdr>
                        <w:top w:val="none" w:sz="0" w:space="0" w:color="auto"/>
                        <w:left w:val="none" w:sz="0" w:space="0" w:color="auto"/>
                        <w:bottom w:val="none" w:sz="0" w:space="0" w:color="auto"/>
                        <w:right w:val="none" w:sz="0" w:space="0" w:color="auto"/>
                      </w:divBdr>
                    </w:div>
                  </w:divsChild>
                </w:div>
                <w:div w:id="119962303">
                  <w:marLeft w:val="0"/>
                  <w:marRight w:val="0"/>
                  <w:marTop w:val="0"/>
                  <w:marBottom w:val="0"/>
                  <w:divBdr>
                    <w:top w:val="none" w:sz="0" w:space="0" w:color="auto"/>
                    <w:left w:val="none" w:sz="0" w:space="0" w:color="auto"/>
                    <w:bottom w:val="none" w:sz="0" w:space="0" w:color="auto"/>
                    <w:right w:val="none" w:sz="0" w:space="0" w:color="auto"/>
                  </w:divBdr>
                  <w:divsChild>
                    <w:div w:id="1926986434">
                      <w:marLeft w:val="0"/>
                      <w:marRight w:val="0"/>
                      <w:marTop w:val="0"/>
                      <w:marBottom w:val="0"/>
                      <w:divBdr>
                        <w:top w:val="none" w:sz="0" w:space="0" w:color="auto"/>
                        <w:left w:val="none" w:sz="0" w:space="0" w:color="auto"/>
                        <w:bottom w:val="none" w:sz="0" w:space="0" w:color="auto"/>
                        <w:right w:val="none" w:sz="0" w:space="0" w:color="auto"/>
                      </w:divBdr>
                    </w:div>
                  </w:divsChild>
                </w:div>
                <w:div w:id="346373755">
                  <w:marLeft w:val="0"/>
                  <w:marRight w:val="0"/>
                  <w:marTop w:val="0"/>
                  <w:marBottom w:val="0"/>
                  <w:divBdr>
                    <w:top w:val="none" w:sz="0" w:space="0" w:color="auto"/>
                    <w:left w:val="none" w:sz="0" w:space="0" w:color="auto"/>
                    <w:bottom w:val="none" w:sz="0" w:space="0" w:color="auto"/>
                    <w:right w:val="none" w:sz="0" w:space="0" w:color="auto"/>
                  </w:divBdr>
                  <w:divsChild>
                    <w:div w:id="1990160786">
                      <w:marLeft w:val="0"/>
                      <w:marRight w:val="0"/>
                      <w:marTop w:val="0"/>
                      <w:marBottom w:val="0"/>
                      <w:divBdr>
                        <w:top w:val="none" w:sz="0" w:space="0" w:color="auto"/>
                        <w:left w:val="none" w:sz="0" w:space="0" w:color="auto"/>
                        <w:bottom w:val="none" w:sz="0" w:space="0" w:color="auto"/>
                        <w:right w:val="none" w:sz="0" w:space="0" w:color="auto"/>
                      </w:divBdr>
                    </w:div>
                  </w:divsChild>
                </w:div>
                <w:div w:id="351304986">
                  <w:marLeft w:val="0"/>
                  <w:marRight w:val="0"/>
                  <w:marTop w:val="0"/>
                  <w:marBottom w:val="0"/>
                  <w:divBdr>
                    <w:top w:val="none" w:sz="0" w:space="0" w:color="auto"/>
                    <w:left w:val="none" w:sz="0" w:space="0" w:color="auto"/>
                    <w:bottom w:val="none" w:sz="0" w:space="0" w:color="auto"/>
                    <w:right w:val="none" w:sz="0" w:space="0" w:color="auto"/>
                  </w:divBdr>
                  <w:divsChild>
                    <w:div w:id="1611551226">
                      <w:marLeft w:val="0"/>
                      <w:marRight w:val="0"/>
                      <w:marTop w:val="0"/>
                      <w:marBottom w:val="0"/>
                      <w:divBdr>
                        <w:top w:val="none" w:sz="0" w:space="0" w:color="auto"/>
                        <w:left w:val="none" w:sz="0" w:space="0" w:color="auto"/>
                        <w:bottom w:val="none" w:sz="0" w:space="0" w:color="auto"/>
                        <w:right w:val="none" w:sz="0" w:space="0" w:color="auto"/>
                      </w:divBdr>
                    </w:div>
                  </w:divsChild>
                </w:div>
                <w:div w:id="426733049">
                  <w:marLeft w:val="0"/>
                  <w:marRight w:val="0"/>
                  <w:marTop w:val="0"/>
                  <w:marBottom w:val="0"/>
                  <w:divBdr>
                    <w:top w:val="none" w:sz="0" w:space="0" w:color="auto"/>
                    <w:left w:val="none" w:sz="0" w:space="0" w:color="auto"/>
                    <w:bottom w:val="none" w:sz="0" w:space="0" w:color="auto"/>
                    <w:right w:val="none" w:sz="0" w:space="0" w:color="auto"/>
                  </w:divBdr>
                  <w:divsChild>
                    <w:div w:id="1064526335">
                      <w:marLeft w:val="0"/>
                      <w:marRight w:val="0"/>
                      <w:marTop w:val="0"/>
                      <w:marBottom w:val="0"/>
                      <w:divBdr>
                        <w:top w:val="none" w:sz="0" w:space="0" w:color="auto"/>
                        <w:left w:val="none" w:sz="0" w:space="0" w:color="auto"/>
                        <w:bottom w:val="none" w:sz="0" w:space="0" w:color="auto"/>
                        <w:right w:val="none" w:sz="0" w:space="0" w:color="auto"/>
                      </w:divBdr>
                    </w:div>
                  </w:divsChild>
                </w:div>
                <w:div w:id="461730359">
                  <w:marLeft w:val="0"/>
                  <w:marRight w:val="0"/>
                  <w:marTop w:val="0"/>
                  <w:marBottom w:val="0"/>
                  <w:divBdr>
                    <w:top w:val="none" w:sz="0" w:space="0" w:color="auto"/>
                    <w:left w:val="none" w:sz="0" w:space="0" w:color="auto"/>
                    <w:bottom w:val="none" w:sz="0" w:space="0" w:color="auto"/>
                    <w:right w:val="none" w:sz="0" w:space="0" w:color="auto"/>
                  </w:divBdr>
                  <w:divsChild>
                    <w:div w:id="2076585461">
                      <w:marLeft w:val="0"/>
                      <w:marRight w:val="0"/>
                      <w:marTop w:val="0"/>
                      <w:marBottom w:val="0"/>
                      <w:divBdr>
                        <w:top w:val="none" w:sz="0" w:space="0" w:color="auto"/>
                        <w:left w:val="none" w:sz="0" w:space="0" w:color="auto"/>
                        <w:bottom w:val="none" w:sz="0" w:space="0" w:color="auto"/>
                        <w:right w:val="none" w:sz="0" w:space="0" w:color="auto"/>
                      </w:divBdr>
                    </w:div>
                  </w:divsChild>
                </w:div>
                <w:div w:id="465703974">
                  <w:marLeft w:val="0"/>
                  <w:marRight w:val="0"/>
                  <w:marTop w:val="0"/>
                  <w:marBottom w:val="0"/>
                  <w:divBdr>
                    <w:top w:val="none" w:sz="0" w:space="0" w:color="auto"/>
                    <w:left w:val="none" w:sz="0" w:space="0" w:color="auto"/>
                    <w:bottom w:val="none" w:sz="0" w:space="0" w:color="auto"/>
                    <w:right w:val="none" w:sz="0" w:space="0" w:color="auto"/>
                  </w:divBdr>
                  <w:divsChild>
                    <w:div w:id="1860198367">
                      <w:marLeft w:val="0"/>
                      <w:marRight w:val="0"/>
                      <w:marTop w:val="0"/>
                      <w:marBottom w:val="0"/>
                      <w:divBdr>
                        <w:top w:val="none" w:sz="0" w:space="0" w:color="auto"/>
                        <w:left w:val="none" w:sz="0" w:space="0" w:color="auto"/>
                        <w:bottom w:val="none" w:sz="0" w:space="0" w:color="auto"/>
                        <w:right w:val="none" w:sz="0" w:space="0" w:color="auto"/>
                      </w:divBdr>
                    </w:div>
                  </w:divsChild>
                </w:div>
                <w:div w:id="497624283">
                  <w:marLeft w:val="0"/>
                  <w:marRight w:val="0"/>
                  <w:marTop w:val="0"/>
                  <w:marBottom w:val="0"/>
                  <w:divBdr>
                    <w:top w:val="none" w:sz="0" w:space="0" w:color="auto"/>
                    <w:left w:val="none" w:sz="0" w:space="0" w:color="auto"/>
                    <w:bottom w:val="none" w:sz="0" w:space="0" w:color="auto"/>
                    <w:right w:val="none" w:sz="0" w:space="0" w:color="auto"/>
                  </w:divBdr>
                  <w:divsChild>
                    <w:div w:id="1596474700">
                      <w:marLeft w:val="0"/>
                      <w:marRight w:val="0"/>
                      <w:marTop w:val="0"/>
                      <w:marBottom w:val="0"/>
                      <w:divBdr>
                        <w:top w:val="none" w:sz="0" w:space="0" w:color="auto"/>
                        <w:left w:val="none" w:sz="0" w:space="0" w:color="auto"/>
                        <w:bottom w:val="none" w:sz="0" w:space="0" w:color="auto"/>
                        <w:right w:val="none" w:sz="0" w:space="0" w:color="auto"/>
                      </w:divBdr>
                    </w:div>
                  </w:divsChild>
                </w:div>
                <w:div w:id="555943195">
                  <w:marLeft w:val="0"/>
                  <w:marRight w:val="0"/>
                  <w:marTop w:val="0"/>
                  <w:marBottom w:val="0"/>
                  <w:divBdr>
                    <w:top w:val="none" w:sz="0" w:space="0" w:color="auto"/>
                    <w:left w:val="none" w:sz="0" w:space="0" w:color="auto"/>
                    <w:bottom w:val="none" w:sz="0" w:space="0" w:color="auto"/>
                    <w:right w:val="none" w:sz="0" w:space="0" w:color="auto"/>
                  </w:divBdr>
                  <w:divsChild>
                    <w:div w:id="1124151193">
                      <w:marLeft w:val="0"/>
                      <w:marRight w:val="0"/>
                      <w:marTop w:val="0"/>
                      <w:marBottom w:val="0"/>
                      <w:divBdr>
                        <w:top w:val="none" w:sz="0" w:space="0" w:color="auto"/>
                        <w:left w:val="none" w:sz="0" w:space="0" w:color="auto"/>
                        <w:bottom w:val="none" w:sz="0" w:space="0" w:color="auto"/>
                        <w:right w:val="none" w:sz="0" w:space="0" w:color="auto"/>
                      </w:divBdr>
                    </w:div>
                  </w:divsChild>
                </w:div>
                <w:div w:id="561909169">
                  <w:marLeft w:val="0"/>
                  <w:marRight w:val="0"/>
                  <w:marTop w:val="0"/>
                  <w:marBottom w:val="0"/>
                  <w:divBdr>
                    <w:top w:val="none" w:sz="0" w:space="0" w:color="auto"/>
                    <w:left w:val="none" w:sz="0" w:space="0" w:color="auto"/>
                    <w:bottom w:val="none" w:sz="0" w:space="0" w:color="auto"/>
                    <w:right w:val="none" w:sz="0" w:space="0" w:color="auto"/>
                  </w:divBdr>
                  <w:divsChild>
                    <w:div w:id="956983851">
                      <w:marLeft w:val="0"/>
                      <w:marRight w:val="0"/>
                      <w:marTop w:val="0"/>
                      <w:marBottom w:val="0"/>
                      <w:divBdr>
                        <w:top w:val="none" w:sz="0" w:space="0" w:color="auto"/>
                        <w:left w:val="none" w:sz="0" w:space="0" w:color="auto"/>
                        <w:bottom w:val="none" w:sz="0" w:space="0" w:color="auto"/>
                        <w:right w:val="none" w:sz="0" w:space="0" w:color="auto"/>
                      </w:divBdr>
                    </w:div>
                  </w:divsChild>
                </w:div>
                <w:div w:id="650720949">
                  <w:marLeft w:val="0"/>
                  <w:marRight w:val="0"/>
                  <w:marTop w:val="0"/>
                  <w:marBottom w:val="0"/>
                  <w:divBdr>
                    <w:top w:val="none" w:sz="0" w:space="0" w:color="auto"/>
                    <w:left w:val="none" w:sz="0" w:space="0" w:color="auto"/>
                    <w:bottom w:val="none" w:sz="0" w:space="0" w:color="auto"/>
                    <w:right w:val="none" w:sz="0" w:space="0" w:color="auto"/>
                  </w:divBdr>
                  <w:divsChild>
                    <w:div w:id="2132242034">
                      <w:marLeft w:val="0"/>
                      <w:marRight w:val="0"/>
                      <w:marTop w:val="0"/>
                      <w:marBottom w:val="0"/>
                      <w:divBdr>
                        <w:top w:val="none" w:sz="0" w:space="0" w:color="auto"/>
                        <w:left w:val="none" w:sz="0" w:space="0" w:color="auto"/>
                        <w:bottom w:val="none" w:sz="0" w:space="0" w:color="auto"/>
                        <w:right w:val="none" w:sz="0" w:space="0" w:color="auto"/>
                      </w:divBdr>
                    </w:div>
                  </w:divsChild>
                </w:div>
                <w:div w:id="762997080">
                  <w:marLeft w:val="0"/>
                  <w:marRight w:val="0"/>
                  <w:marTop w:val="0"/>
                  <w:marBottom w:val="0"/>
                  <w:divBdr>
                    <w:top w:val="none" w:sz="0" w:space="0" w:color="auto"/>
                    <w:left w:val="none" w:sz="0" w:space="0" w:color="auto"/>
                    <w:bottom w:val="none" w:sz="0" w:space="0" w:color="auto"/>
                    <w:right w:val="none" w:sz="0" w:space="0" w:color="auto"/>
                  </w:divBdr>
                  <w:divsChild>
                    <w:div w:id="49771943">
                      <w:marLeft w:val="0"/>
                      <w:marRight w:val="0"/>
                      <w:marTop w:val="0"/>
                      <w:marBottom w:val="0"/>
                      <w:divBdr>
                        <w:top w:val="none" w:sz="0" w:space="0" w:color="auto"/>
                        <w:left w:val="none" w:sz="0" w:space="0" w:color="auto"/>
                        <w:bottom w:val="none" w:sz="0" w:space="0" w:color="auto"/>
                        <w:right w:val="none" w:sz="0" w:space="0" w:color="auto"/>
                      </w:divBdr>
                    </w:div>
                  </w:divsChild>
                </w:div>
                <w:div w:id="887453885">
                  <w:marLeft w:val="0"/>
                  <w:marRight w:val="0"/>
                  <w:marTop w:val="0"/>
                  <w:marBottom w:val="0"/>
                  <w:divBdr>
                    <w:top w:val="none" w:sz="0" w:space="0" w:color="auto"/>
                    <w:left w:val="none" w:sz="0" w:space="0" w:color="auto"/>
                    <w:bottom w:val="none" w:sz="0" w:space="0" w:color="auto"/>
                    <w:right w:val="none" w:sz="0" w:space="0" w:color="auto"/>
                  </w:divBdr>
                  <w:divsChild>
                    <w:div w:id="1193149505">
                      <w:marLeft w:val="0"/>
                      <w:marRight w:val="0"/>
                      <w:marTop w:val="0"/>
                      <w:marBottom w:val="0"/>
                      <w:divBdr>
                        <w:top w:val="none" w:sz="0" w:space="0" w:color="auto"/>
                        <w:left w:val="none" w:sz="0" w:space="0" w:color="auto"/>
                        <w:bottom w:val="none" w:sz="0" w:space="0" w:color="auto"/>
                        <w:right w:val="none" w:sz="0" w:space="0" w:color="auto"/>
                      </w:divBdr>
                    </w:div>
                  </w:divsChild>
                </w:div>
                <w:div w:id="962269682">
                  <w:marLeft w:val="0"/>
                  <w:marRight w:val="0"/>
                  <w:marTop w:val="0"/>
                  <w:marBottom w:val="0"/>
                  <w:divBdr>
                    <w:top w:val="none" w:sz="0" w:space="0" w:color="auto"/>
                    <w:left w:val="none" w:sz="0" w:space="0" w:color="auto"/>
                    <w:bottom w:val="none" w:sz="0" w:space="0" w:color="auto"/>
                    <w:right w:val="none" w:sz="0" w:space="0" w:color="auto"/>
                  </w:divBdr>
                  <w:divsChild>
                    <w:div w:id="2064861337">
                      <w:marLeft w:val="0"/>
                      <w:marRight w:val="0"/>
                      <w:marTop w:val="0"/>
                      <w:marBottom w:val="0"/>
                      <w:divBdr>
                        <w:top w:val="none" w:sz="0" w:space="0" w:color="auto"/>
                        <w:left w:val="none" w:sz="0" w:space="0" w:color="auto"/>
                        <w:bottom w:val="none" w:sz="0" w:space="0" w:color="auto"/>
                        <w:right w:val="none" w:sz="0" w:space="0" w:color="auto"/>
                      </w:divBdr>
                    </w:div>
                  </w:divsChild>
                </w:div>
                <w:div w:id="1024093694">
                  <w:marLeft w:val="0"/>
                  <w:marRight w:val="0"/>
                  <w:marTop w:val="0"/>
                  <w:marBottom w:val="0"/>
                  <w:divBdr>
                    <w:top w:val="none" w:sz="0" w:space="0" w:color="auto"/>
                    <w:left w:val="none" w:sz="0" w:space="0" w:color="auto"/>
                    <w:bottom w:val="none" w:sz="0" w:space="0" w:color="auto"/>
                    <w:right w:val="none" w:sz="0" w:space="0" w:color="auto"/>
                  </w:divBdr>
                  <w:divsChild>
                    <w:div w:id="1592935257">
                      <w:marLeft w:val="0"/>
                      <w:marRight w:val="0"/>
                      <w:marTop w:val="0"/>
                      <w:marBottom w:val="0"/>
                      <w:divBdr>
                        <w:top w:val="none" w:sz="0" w:space="0" w:color="auto"/>
                        <w:left w:val="none" w:sz="0" w:space="0" w:color="auto"/>
                        <w:bottom w:val="none" w:sz="0" w:space="0" w:color="auto"/>
                        <w:right w:val="none" w:sz="0" w:space="0" w:color="auto"/>
                      </w:divBdr>
                    </w:div>
                  </w:divsChild>
                </w:div>
                <w:div w:id="1027095443">
                  <w:marLeft w:val="0"/>
                  <w:marRight w:val="0"/>
                  <w:marTop w:val="0"/>
                  <w:marBottom w:val="0"/>
                  <w:divBdr>
                    <w:top w:val="none" w:sz="0" w:space="0" w:color="auto"/>
                    <w:left w:val="none" w:sz="0" w:space="0" w:color="auto"/>
                    <w:bottom w:val="none" w:sz="0" w:space="0" w:color="auto"/>
                    <w:right w:val="none" w:sz="0" w:space="0" w:color="auto"/>
                  </w:divBdr>
                  <w:divsChild>
                    <w:div w:id="1906724180">
                      <w:marLeft w:val="0"/>
                      <w:marRight w:val="0"/>
                      <w:marTop w:val="0"/>
                      <w:marBottom w:val="0"/>
                      <w:divBdr>
                        <w:top w:val="none" w:sz="0" w:space="0" w:color="auto"/>
                        <w:left w:val="none" w:sz="0" w:space="0" w:color="auto"/>
                        <w:bottom w:val="none" w:sz="0" w:space="0" w:color="auto"/>
                        <w:right w:val="none" w:sz="0" w:space="0" w:color="auto"/>
                      </w:divBdr>
                    </w:div>
                  </w:divsChild>
                </w:div>
                <w:div w:id="1079063634">
                  <w:marLeft w:val="0"/>
                  <w:marRight w:val="0"/>
                  <w:marTop w:val="0"/>
                  <w:marBottom w:val="0"/>
                  <w:divBdr>
                    <w:top w:val="none" w:sz="0" w:space="0" w:color="auto"/>
                    <w:left w:val="none" w:sz="0" w:space="0" w:color="auto"/>
                    <w:bottom w:val="none" w:sz="0" w:space="0" w:color="auto"/>
                    <w:right w:val="none" w:sz="0" w:space="0" w:color="auto"/>
                  </w:divBdr>
                  <w:divsChild>
                    <w:div w:id="480268799">
                      <w:marLeft w:val="0"/>
                      <w:marRight w:val="0"/>
                      <w:marTop w:val="0"/>
                      <w:marBottom w:val="0"/>
                      <w:divBdr>
                        <w:top w:val="none" w:sz="0" w:space="0" w:color="auto"/>
                        <w:left w:val="none" w:sz="0" w:space="0" w:color="auto"/>
                        <w:bottom w:val="none" w:sz="0" w:space="0" w:color="auto"/>
                        <w:right w:val="none" w:sz="0" w:space="0" w:color="auto"/>
                      </w:divBdr>
                    </w:div>
                  </w:divsChild>
                </w:div>
                <w:div w:id="1080714043">
                  <w:marLeft w:val="0"/>
                  <w:marRight w:val="0"/>
                  <w:marTop w:val="0"/>
                  <w:marBottom w:val="0"/>
                  <w:divBdr>
                    <w:top w:val="none" w:sz="0" w:space="0" w:color="auto"/>
                    <w:left w:val="none" w:sz="0" w:space="0" w:color="auto"/>
                    <w:bottom w:val="none" w:sz="0" w:space="0" w:color="auto"/>
                    <w:right w:val="none" w:sz="0" w:space="0" w:color="auto"/>
                  </w:divBdr>
                  <w:divsChild>
                    <w:div w:id="579562068">
                      <w:marLeft w:val="0"/>
                      <w:marRight w:val="0"/>
                      <w:marTop w:val="0"/>
                      <w:marBottom w:val="0"/>
                      <w:divBdr>
                        <w:top w:val="none" w:sz="0" w:space="0" w:color="auto"/>
                        <w:left w:val="none" w:sz="0" w:space="0" w:color="auto"/>
                        <w:bottom w:val="none" w:sz="0" w:space="0" w:color="auto"/>
                        <w:right w:val="none" w:sz="0" w:space="0" w:color="auto"/>
                      </w:divBdr>
                    </w:div>
                  </w:divsChild>
                </w:div>
                <w:div w:id="1094593941">
                  <w:marLeft w:val="0"/>
                  <w:marRight w:val="0"/>
                  <w:marTop w:val="0"/>
                  <w:marBottom w:val="0"/>
                  <w:divBdr>
                    <w:top w:val="none" w:sz="0" w:space="0" w:color="auto"/>
                    <w:left w:val="none" w:sz="0" w:space="0" w:color="auto"/>
                    <w:bottom w:val="none" w:sz="0" w:space="0" w:color="auto"/>
                    <w:right w:val="none" w:sz="0" w:space="0" w:color="auto"/>
                  </w:divBdr>
                  <w:divsChild>
                    <w:div w:id="1270506581">
                      <w:marLeft w:val="0"/>
                      <w:marRight w:val="0"/>
                      <w:marTop w:val="0"/>
                      <w:marBottom w:val="0"/>
                      <w:divBdr>
                        <w:top w:val="none" w:sz="0" w:space="0" w:color="auto"/>
                        <w:left w:val="none" w:sz="0" w:space="0" w:color="auto"/>
                        <w:bottom w:val="none" w:sz="0" w:space="0" w:color="auto"/>
                        <w:right w:val="none" w:sz="0" w:space="0" w:color="auto"/>
                      </w:divBdr>
                    </w:div>
                  </w:divsChild>
                </w:div>
                <w:div w:id="1101995640">
                  <w:marLeft w:val="0"/>
                  <w:marRight w:val="0"/>
                  <w:marTop w:val="0"/>
                  <w:marBottom w:val="0"/>
                  <w:divBdr>
                    <w:top w:val="none" w:sz="0" w:space="0" w:color="auto"/>
                    <w:left w:val="none" w:sz="0" w:space="0" w:color="auto"/>
                    <w:bottom w:val="none" w:sz="0" w:space="0" w:color="auto"/>
                    <w:right w:val="none" w:sz="0" w:space="0" w:color="auto"/>
                  </w:divBdr>
                  <w:divsChild>
                    <w:div w:id="1479110876">
                      <w:marLeft w:val="0"/>
                      <w:marRight w:val="0"/>
                      <w:marTop w:val="0"/>
                      <w:marBottom w:val="0"/>
                      <w:divBdr>
                        <w:top w:val="none" w:sz="0" w:space="0" w:color="auto"/>
                        <w:left w:val="none" w:sz="0" w:space="0" w:color="auto"/>
                        <w:bottom w:val="none" w:sz="0" w:space="0" w:color="auto"/>
                        <w:right w:val="none" w:sz="0" w:space="0" w:color="auto"/>
                      </w:divBdr>
                    </w:div>
                  </w:divsChild>
                </w:div>
                <w:div w:id="1217625972">
                  <w:marLeft w:val="0"/>
                  <w:marRight w:val="0"/>
                  <w:marTop w:val="0"/>
                  <w:marBottom w:val="0"/>
                  <w:divBdr>
                    <w:top w:val="none" w:sz="0" w:space="0" w:color="auto"/>
                    <w:left w:val="none" w:sz="0" w:space="0" w:color="auto"/>
                    <w:bottom w:val="none" w:sz="0" w:space="0" w:color="auto"/>
                    <w:right w:val="none" w:sz="0" w:space="0" w:color="auto"/>
                  </w:divBdr>
                  <w:divsChild>
                    <w:div w:id="1645505609">
                      <w:marLeft w:val="0"/>
                      <w:marRight w:val="0"/>
                      <w:marTop w:val="0"/>
                      <w:marBottom w:val="0"/>
                      <w:divBdr>
                        <w:top w:val="none" w:sz="0" w:space="0" w:color="auto"/>
                        <w:left w:val="none" w:sz="0" w:space="0" w:color="auto"/>
                        <w:bottom w:val="none" w:sz="0" w:space="0" w:color="auto"/>
                        <w:right w:val="none" w:sz="0" w:space="0" w:color="auto"/>
                      </w:divBdr>
                    </w:div>
                  </w:divsChild>
                </w:div>
                <w:div w:id="1337537796">
                  <w:marLeft w:val="0"/>
                  <w:marRight w:val="0"/>
                  <w:marTop w:val="0"/>
                  <w:marBottom w:val="0"/>
                  <w:divBdr>
                    <w:top w:val="none" w:sz="0" w:space="0" w:color="auto"/>
                    <w:left w:val="none" w:sz="0" w:space="0" w:color="auto"/>
                    <w:bottom w:val="none" w:sz="0" w:space="0" w:color="auto"/>
                    <w:right w:val="none" w:sz="0" w:space="0" w:color="auto"/>
                  </w:divBdr>
                  <w:divsChild>
                    <w:div w:id="290094538">
                      <w:marLeft w:val="0"/>
                      <w:marRight w:val="0"/>
                      <w:marTop w:val="0"/>
                      <w:marBottom w:val="0"/>
                      <w:divBdr>
                        <w:top w:val="none" w:sz="0" w:space="0" w:color="auto"/>
                        <w:left w:val="none" w:sz="0" w:space="0" w:color="auto"/>
                        <w:bottom w:val="none" w:sz="0" w:space="0" w:color="auto"/>
                        <w:right w:val="none" w:sz="0" w:space="0" w:color="auto"/>
                      </w:divBdr>
                    </w:div>
                  </w:divsChild>
                </w:div>
                <w:div w:id="1473712755">
                  <w:marLeft w:val="0"/>
                  <w:marRight w:val="0"/>
                  <w:marTop w:val="0"/>
                  <w:marBottom w:val="0"/>
                  <w:divBdr>
                    <w:top w:val="none" w:sz="0" w:space="0" w:color="auto"/>
                    <w:left w:val="none" w:sz="0" w:space="0" w:color="auto"/>
                    <w:bottom w:val="none" w:sz="0" w:space="0" w:color="auto"/>
                    <w:right w:val="none" w:sz="0" w:space="0" w:color="auto"/>
                  </w:divBdr>
                  <w:divsChild>
                    <w:div w:id="2070299455">
                      <w:marLeft w:val="0"/>
                      <w:marRight w:val="0"/>
                      <w:marTop w:val="0"/>
                      <w:marBottom w:val="0"/>
                      <w:divBdr>
                        <w:top w:val="none" w:sz="0" w:space="0" w:color="auto"/>
                        <w:left w:val="none" w:sz="0" w:space="0" w:color="auto"/>
                        <w:bottom w:val="none" w:sz="0" w:space="0" w:color="auto"/>
                        <w:right w:val="none" w:sz="0" w:space="0" w:color="auto"/>
                      </w:divBdr>
                    </w:div>
                  </w:divsChild>
                </w:div>
                <w:div w:id="1803187488">
                  <w:marLeft w:val="0"/>
                  <w:marRight w:val="0"/>
                  <w:marTop w:val="0"/>
                  <w:marBottom w:val="0"/>
                  <w:divBdr>
                    <w:top w:val="none" w:sz="0" w:space="0" w:color="auto"/>
                    <w:left w:val="none" w:sz="0" w:space="0" w:color="auto"/>
                    <w:bottom w:val="none" w:sz="0" w:space="0" w:color="auto"/>
                    <w:right w:val="none" w:sz="0" w:space="0" w:color="auto"/>
                  </w:divBdr>
                  <w:divsChild>
                    <w:div w:id="1821464448">
                      <w:marLeft w:val="0"/>
                      <w:marRight w:val="0"/>
                      <w:marTop w:val="0"/>
                      <w:marBottom w:val="0"/>
                      <w:divBdr>
                        <w:top w:val="none" w:sz="0" w:space="0" w:color="auto"/>
                        <w:left w:val="none" w:sz="0" w:space="0" w:color="auto"/>
                        <w:bottom w:val="none" w:sz="0" w:space="0" w:color="auto"/>
                        <w:right w:val="none" w:sz="0" w:space="0" w:color="auto"/>
                      </w:divBdr>
                    </w:div>
                  </w:divsChild>
                </w:div>
                <w:div w:id="1870678967">
                  <w:marLeft w:val="0"/>
                  <w:marRight w:val="0"/>
                  <w:marTop w:val="0"/>
                  <w:marBottom w:val="0"/>
                  <w:divBdr>
                    <w:top w:val="none" w:sz="0" w:space="0" w:color="auto"/>
                    <w:left w:val="none" w:sz="0" w:space="0" w:color="auto"/>
                    <w:bottom w:val="none" w:sz="0" w:space="0" w:color="auto"/>
                    <w:right w:val="none" w:sz="0" w:space="0" w:color="auto"/>
                  </w:divBdr>
                  <w:divsChild>
                    <w:div w:id="741298164">
                      <w:marLeft w:val="0"/>
                      <w:marRight w:val="0"/>
                      <w:marTop w:val="0"/>
                      <w:marBottom w:val="0"/>
                      <w:divBdr>
                        <w:top w:val="none" w:sz="0" w:space="0" w:color="auto"/>
                        <w:left w:val="none" w:sz="0" w:space="0" w:color="auto"/>
                        <w:bottom w:val="none" w:sz="0" w:space="0" w:color="auto"/>
                        <w:right w:val="none" w:sz="0" w:space="0" w:color="auto"/>
                      </w:divBdr>
                    </w:div>
                  </w:divsChild>
                </w:div>
                <w:div w:id="1941718797">
                  <w:marLeft w:val="0"/>
                  <w:marRight w:val="0"/>
                  <w:marTop w:val="0"/>
                  <w:marBottom w:val="0"/>
                  <w:divBdr>
                    <w:top w:val="none" w:sz="0" w:space="0" w:color="auto"/>
                    <w:left w:val="none" w:sz="0" w:space="0" w:color="auto"/>
                    <w:bottom w:val="none" w:sz="0" w:space="0" w:color="auto"/>
                    <w:right w:val="none" w:sz="0" w:space="0" w:color="auto"/>
                  </w:divBdr>
                  <w:divsChild>
                    <w:div w:id="21225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0522">
          <w:marLeft w:val="0"/>
          <w:marRight w:val="0"/>
          <w:marTop w:val="0"/>
          <w:marBottom w:val="0"/>
          <w:divBdr>
            <w:top w:val="none" w:sz="0" w:space="0" w:color="auto"/>
            <w:left w:val="none" w:sz="0" w:space="0" w:color="auto"/>
            <w:bottom w:val="none" w:sz="0" w:space="0" w:color="auto"/>
            <w:right w:val="none" w:sz="0" w:space="0" w:color="auto"/>
          </w:divBdr>
          <w:divsChild>
            <w:div w:id="50202822">
              <w:marLeft w:val="0"/>
              <w:marRight w:val="0"/>
              <w:marTop w:val="0"/>
              <w:marBottom w:val="0"/>
              <w:divBdr>
                <w:top w:val="none" w:sz="0" w:space="0" w:color="auto"/>
                <w:left w:val="none" w:sz="0" w:space="0" w:color="auto"/>
                <w:bottom w:val="none" w:sz="0" w:space="0" w:color="auto"/>
                <w:right w:val="none" w:sz="0" w:space="0" w:color="auto"/>
              </w:divBdr>
            </w:div>
            <w:div w:id="102114955">
              <w:marLeft w:val="0"/>
              <w:marRight w:val="0"/>
              <w:marTop w:val="0"/>
              <w:marBottom w:val="0"/>
              <w:divBdr>
                <w:top w:val="none" w:sz="0" w:space="0" w:color="auto"/>
                <w:left w:val="none" w:sz="0" w:space="0" w:color="auto"/>
                <w:bottom w:val="none" w:sz="0" w:space="0" w:color="auto"/>
                <w:right w:val="none" w:sz="0" w:space="0" w:color="auto"/>
              </w:divBdr>
            </w:div>
            <w:div w:id="239415067">
              <w:marLeft w:val="0"/>
              <w:marRight w:val="0"/>
              <w:marTop w:val="0"/>
              <w:marBottom w:val="0"/>
              <w:divBdr>
                <w:top w:val="none" w:sz="0" w:space="0" w:color="auto"/>
                <w:left w:val="none" w:sz="0" w:space="0" w:color="auto"/>
                <w:bottom w:val="none" w:sz="0" w:space="0" w:color="auto"/>
                <w:right w:val="none" w:sz="0" w:space="0" w:color="auto"/>
              </w:divBdr>
            </w:div>
            <w:div w:id="287201753">
              <w:marLeft w:val="0"/>
              <w:marRight w:val="0"/>
              <w:marTop w:val="0"/>
              <w:marBottom w:val="0"/>
              <w:divBdr>
                <w:top w:val="none" w:sz="0" w:space="0" w:color="auto"/>
                <w:left w:val="none" w:sz="0" w:space="0" w:color="auto"/>
                <w:bottom w:val="none" w:sz="0" w:space="0" w:color="auto"/>
                <w:right w:val="none" w:sz="0" w:space="0" w:color="auto"/>
              </w:divBdr>
            </w:div>
            <w:div w:id="597520588">
              <w:marLeft w:val="0"/>
              <w:marRight w:val="0"/>
              <w:marTop w:val="0"/>
              <w:marBottom w:val="0"/>
              <w:divBdr>
                <w:top w:val="none" w:sz="0" w:space="0" w:color="auto"/>
                <w:left w:val="none" w:sz="0" w:space="0" w:color="auto"/>
                <w:bottom w:val="none" w:sz="0" w:space="0" w:color="auto"/>
                <w:right w:val="none" w:sz="0" w:space="0" w:color="auto"/>
              </w:divBdr>
            </w:div>
            <w:div w:id="600381987">
              <w:marLeft w:val="0"/>
              <w:marRight w:val="0"/>
              <w:marTop w:val="0"/>
              <w:marBottom w:val="0"/>
              <w:divBdr>
                <w:top w:val="none" w:sz="0" w:space="0" w:color="auto"/>
                <w:left w:val="none" w:sz="0" w:space="0" w:color="auto"/>
                <w:bottom w:val="none" w:sz="0" w:space="0" w:color="auto"/>
                <w:right w:val="none" w:sz="0" w:space="0" w:color="auto"/>
              </w:divBdr>
            </w:div>
            <w:div w:id="624894074">
              <w:marLeft w:val="0"/>
              <w:marRight w:val="0"/>
              <w:marTop w:val="0"/>
              <w:marBottom w:val="0"/>
              <w:divBdr>
                <w:top w:val="none" w:sz="0" w:space="0" w:color="auto"/>
                <w:left w:val="none" w:sz="0" w:space="0" w:color="auto"/>
                <w:bottom w:val="none" w:sz="0" w:space="0" w:color="auto"/>
                <w:right w:val="none" w:sz="0" w:space="0" w:color="auto"/>
              </w:divBdr>
            </w:div>
            <w:div w:id="798108564">
              <w:marLeft w:val="0"/>
              <w:marRight w:val="0"/>
              <w:marTop w:val="0"/>
              <w:marBottom w:val="0"/>
              <w:divBdr>
                <w:top w:val="none" w:sz="0" w:space="0" w:color="auto"/>
                <w:left w:val="none" w:sz="0" w:space="0" w:color="auto"/>
                <w:bottom w:val="none" w:sz="0" w:space="0" w:color="auto"/>
                <w:right w:val="none" w:sz="0" w:space="0" w:color="auto"/>
              </w:divBdr>
            </w:div>
            <w:div w:id="1214582358">
              <w:marLeft w:val="0"/>
              <w:marRight w:val="0"/>
              <w:marTop w:val="0"/>
              <w:marBottom w:val="0"/>
              <w:divBdr>
                <w:top w:val="none" w:sz="0" w:space="0" w:color="auto"/>
                <w:left w:val="none" w:sz="0" w:space="0" w:color="auto"/>
                <w:bottom w:val="none" w:sz="0" w:space="0" w:color="auto"/>
                <w:right w:val="none" w:sz="0" w:space="0" w:color="auto"/>
              </w:divBdr>
            </w:div>
            <w:div w:id="1242446487">
              <w:marLeft w:val="0"/>
              <w:marRight w:val="0"/>
              <w:marTop w:val="0"/>
              <w:marBottom w:val="0"/>
              <w:divBdr>
                <w:top w:val="none" w:sz="0" w:space="0" w:color="auto"/>
                <w:left w:val="none" w:sz="0" w:space="0" w:color="auto"/>
                <w:bottom w:val="none" w:sz="0" w:space="0" w:color="auto"/>
                <w:right w:val="none" w:sz="0" w:space="0" w:color="auto"/>
              </w:divBdr>
            </w:div>
            <w:div w:id="1250503649">
              <w:marLeft w:val="0"/>
              <w:marRight w:val="0"/>
              <w:marTop w:val="0"/>
              <w:marBottom w:val="0"/>
              <w:divBdr>
                <w:top w:val="none" w:sz="0" w:space="0" w:color="auto"/>
                <w:left w:val="none" w:sz="0" w:space="0" w:color="auto"/>
                <w:bottom w:val="none" w:sz="0" w:space="0" w:color="auto"/>
                <w:right w:val="none" w:sz="0" w:space="0" w:color="auto"/>
              </w:divBdr>
            </w:div>
            <w:div w:id="1286350879">
              <w:marLeft w:val="0"/>
              <w:marRight w:val="0"/>
              <w:marTop w:val="0"/>
              <w:marBottom w:val="0"/>
              <w:divBdr>
                <w:top w:val="none" w:sz="0" w:space="0" w:color="auto"/>
                <w:left w:val="none" w:sz="0" w:space="0" w:color="auto"/>
                <w:bottom w:val="none" w:sz="0" w:space="0" w:color="auto"/>
                <w:right w:val="none" w:sz="0" w:space="0" w:color="auto"/>
              </w:divBdr>
            </w:div>
            <w:div w:id="1381588406">
              <w:marLeft w:val="0"/>
              <w:marRight w:val="0"/>
              <w:marTop w:val="0"/>
              <w:marBottom w:val="0"/>
              <w:divBdr>
                <w:top w:val="none" w:sz="0" w:space="0" w:color="auto"/>
                <w:left w:val="none" w:sz="0" w:space="0" w:color="auto"/>
                <w:bottom w:val="none" w:sz="0" w:space="0" w:color="auto"/>
                <w:right w:val="none" w:sz="0" w:space="0" w:color="auto"/>
              </w:divBdr>
            </w:div>
            <w:div w:id="1674451100">
              <w:marLeft w:val="0"/>
              <w:marRight w:val="0"/>
              <w:marTop w:val="0"/>
              <w:marBottom w:val="0"/>
              <w:divBdr>
                <w:top w:val="none" w:sz="0" w:space="0" w:color="auto"/>
                <w:left w:val="none" w:sz="0" w:space="0" w:color="auto"/>
                <w:bottom w:val="none" w:sz="0" w:space="0" w:color="auto"/>
                <w:right w:val="none" w:sz="0" w:space="0" w:color="auto"/>
              </w:divBdr>
            </w:div>
            <w:div w:id="1881358862">
              <w:marLeft w:val="0"/>
              <w:marRight w:val="0"/>
              <w:marTop w:val="0"/>
              <w:marBottom w:val="0"/>
              <w:divBdr>
                <w:top w:val="none" w:sz="0" w:space="0" w:color="auto"/>
                <w:left w:val="none" w:sz="0" w:space="0" w:color="auto"/>
                <w:bottom w:val="none" w:sz="0" w:space="0" w:color="auto"/>
                <w:right w:val="none" w:sz="0" w:space="0" w:color="auto"/>
              </w:divBdr>
            </w:div>
            <w:div w:id="2111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70927">
      <w:bodyDiv w:val="1"/>
      <w:marLeft w:val="0"/>
      <w:marRight w:val="0"/>
      <w:marTop w:val="0"/>
      <w:marBottom w:val="0"/>
      <w:divBdr>
        <w:top w:val="none" w:sz="0" w:space="0" w:color="auto"/>
        <w:left w:val="none" w:sz="0" w:space="0" w:color="auto"/>
        <w:bottom w:val="none" w:sz="0" w:space="0" w:color="auto"/>
        <w:right w:val="none" w:sz="0" w:space="0" w:color="auto"/>
      </w:divBdr>
    </w:div>
    <w:div w:id="558521614">
      <w:bodyDiv w:val="1"/>
      <w:marLeft w:val="0"/>
      <w:marRight w:val="0"/>
      <w:marTop w:val="0"/>
      <w:marBottom w:val="0"/>
      <w:divBdr>
        <w:top w:val="none" w:sz="0" w:space="0" w:color="auto"/>
        <w:left w:val="none" w:sz="0" w:space="0" w:color="auto"/>
        <w:bottom w:val="none" w:sz="0" w:space="0" w:color="auto"/>
        <w:right w:val="none" w:sz="0" w:space="0" w:color="auto"/>
      </w:divBdr>
    </w:div>
    <w:div w:id="565532734">
      <w:bodyDiv w:val="1"/>
      <w:marLeft w:val="0"/>
      <w:marRight w:val="0"/>
      <w:marTop w:val="0"/>
      <w:marBottom w:val="0"/>
      <w:divBdr>
        <w:top w:val="none" w:sz="0" w:space="0" w:color="auto"/>
        <w:left w:val="none" w:sz="0" w:space="0" w:color="auto"/>
        <w:bottom w:val="none" w:sz="0" w:space="0" w:color="auto"/>
        <w:right w:val="none" w:sz="0" w:space="0" w:color="auto"/>
      </w:divBdr>
      <w:divsChild>
        <w:div w:id="378626096">
          <w:marLeft w:val="0"/>
          <w:marRight w:val="0"/>
          <w:marTop w:val="0"/>
          <w:marBottom w:val="0"/>
          <w:divBdr>
            <w:top w:val="none" w:sz="0" w:space="0" w:color="auto"/>
            <w:left w:val="none" w:sz="0" w:space="0" w:color="auto"/>
            <w:bottom w:val="none" w:sz="0" w:space="0" w:color="auto"/>
            <w:right w:val="none" w:sz="0" w:space="0" w:color="auto"/>
          </w:divBdr>
        </w:div>
        <w:div w:id="449015890">
          <w:marLeft w:val="0"/>
          <w:marRight w:val="0"/>
          <w:marTop w:val="0"/>
          <w:marBottom w:val="0"/>
          <w:divBdr>
            <w:top w:val="none" w:sz="0" w:space="0" w:color="auto"/>
            <w:left w:val="none" w:sz="0" w:space="0" w:color="auto"/>
            <w:bottom w:val="none" w:sz="0" w:space="0" w:color="auto"/>
            <w:right w:val="none" w:sz="0" w:space="0" w:color="auto"/>
          </w:divBdr>
        </w:div>
        <w:div w:id="751199944">
          <w:marLeft w:val="0"/>
          <w:marRight w:val="0"/>
          <w:marTop w:val="0"/>
          <w:marBottom w:val="0"/>
          <w:divBdr>
            <w:top w:val="none" w:sz="0" w:space="0" w:color="auto"/>
            <w:left w:val="none" w:sz="0" w:space="0" w:color="auto"/>
            <w:bottom w:val="none" w:sz="0" w:space="0" w:color="auto"/>
            <w:right w:val="none" w:sz="0" w:space="0" w:color="auto"/>
          </w:divBdr>
        </w:div>
        <w:div w:id="799759534">
          <w:marLeft w:val="0"/>
          <w:marRight w:val="0"/>
          <w:marTop w:val="0"/>
          <w:marBottom w:val="0"/>
          <w:divBdr>
            <w:top w:val="none" w:sz="0" w:space="0" w:color="auto"/>
            <w:left w:val="none" w:sz="0" w:space="0" w:color="auto"/>
            <w:bottom w:val="none" w:sz="0" w:space="0" w:color="auto"/>
            <w:right w:val="none" w:sz="0" w:space="0" w:color="auto"/>
          </w:divBdr>
        </w:div>
        <w:div w:id="874544454">
          <w:marLeft w:val="0"/>
          <w:marRight w:val="0"/>
          <w:marTop w:val="0"/>
          <w:marBottom w:val="0"/>
          <w:divBdr>
            <w:top w:val="none" w:sz="0" w:space="0" w:color="auto"/>
            <w:left w:val="none" w:sz="0" w:space="0" w:color="auto"/>
            <w:bottom w:val="none" w:sz="0" w:space="0" w:color="auto"/>
            <w:right w:val="none" w:sz="0" w:space="0" w:color="auto"/>
          </w:divBdr>
        </w:div>
        <w:div w:id="1205874499">
          <w:marLeft w:val="0"/>
          <w:marRight w:val="0"/>
          <w:marTop w:val="0"/>
          <w:marBottom w:val="0"/>
          <w:divBdr>
            <w:top w:val="none" w:sz="0" w:space="0" w:color="auto"/>
            <w:left w:val="none" w:sz="0" w:space="0" w:color="auto"/>
            <w:bottom w:val="none" w:sz="0" w:space="0" w:color="auto"/>
            <w:right w:val="none" w:sz="0" w:space="0" w:color="auto"/>
          </w:divBdr>
        </w:div>
        <w:div w:id="1731420669">
          <w:marLeft w:val="0"/>
          <w:marRight w:val="0"/>
          <w:marTop w:val="0"/>
          <w:marBottom w:val="0"/>
          <w:divBdr>
            <w:top w:val="none" w:sz="0" w:space="0" w:color="auto"/>
            <w:left w:val="none" w:sz="0" w:space="0" w:color="auto"/>
            <w:bottom w:val="none" w:sz="0" w:space="0" w:color="auto"/>
            <w:right w:val="none" w:sz="0" w:space="0" w:color="auto"/>
          </w:divBdr>
        </w:div>
      </w:divsChild>
    </w:div>
    <w:div w:id="603197686">
      <w:bodyDiv w:val="1"/>
      <w:marLeft w:val="0"/>
      <w:marRight w:val="0"/>
      <w:marTop w:val="0"/>
      <w:marBottom w:val="0"/>
      <w:divBdr>
        <w:top w:val="none" w:sz="0" w:space="0" w:color="auto"/>
        <w:left w:val="none" w:sz="0" w:space="0" w:color="auto"/>
        <w:bottom w:val="none" w:sz="0" w:space="0" w:color="auto"/>
        <w:right w:val="none" w:sz="0" w:space="0" w:color="auto"/>
      </w:divBdr>
      <w:divsChild>
        <w:div w:id="168447732">
          <w:marLeft w:val="0"/>
          <w:marRight w:val="0"/>
          <w:marTop w:val="0"/>
          <w:marBottom w:val="0"/>
          <w:divBdr>
            <w:top w:val="none" w:sz="0" w:space="0" w:color="auto"/>
            <w:left w:val="none" w:sz="0" w:space="0" w:color="auto"/>
            <w:bottom w:val="none" w:sz="0" w:space="0" w:color="auto"/>
            <w:right w:val="none" w:sz="0" w:space="0" w:color="auto"/>
          </w:divBdr>
        </w:div>
        <w:div w:id="220674637">
          <w:marLeft w:val="0"/>
          <w:marRight w:val="0"/>
          <w:marTop w:val="0"/>
          <w:marBottom w:val="0"/>
          <w:divBdr>
            <w:top w:val="none" w:sz="0" w:space="0" w:color="auto"/>
            <w:left w:val="none" w:sz="0" w:space="0" w:color="auto"/>
            <w:bottom w:val="none" w:sz="0" w:space="0" w:color="auto"/>
            <w:right w:val="none" w:sz="0" w:space="0" w:color="auto"/>
          </w:divBdr>
        </w:div>
        <w:div w:id="312488261">
          <w:marLeft w:val="0"/>
          <w:marRight w:val="0"/>
          <w:marTop w:val="0"/>
          <w:marBottom w:val="0"/>
          <w:divBdr>
            <w:top w:val="none" w:sz="0" w:space="0" w:color="auto"/>
            <w:left w:val="none" w:sz="0" w:space="0" w:color="auto"/>
            <w:bottom w:val="none" w:sz="0" w:space="0" w:color="auto"/>
            <w:right w:val="none" w:sz="0" w:space="0" w:color="auto"/>
          </w:divBdr>
        </w:div>
        <w:div w:id="372118457">
          <w:marLeft w:val="0"/>
          <w:marRight w:val="0"/>
          <w:marTop w:val="0"/>
          <w:marBottom w:val="0"/>
          <w:divBdr>
            <w:top w:val="none" w:sz="0" w:space="0" w:color="auto"/>
            <w:left w:val="none" w:sz="0" w:space="0" w:color="auto"/>
            <w:bottom w:val="none" w:sz="0" w:space="0" w:color="auto"/>
            <w:right w:val="none" w:sz="0" w:space="0" w:color="auto"/>
          </w:divBdr>
        </w:div>
        <w:div w:id="473572431">
          <w:marLeft w:val="0"/>
          <w:marRight w:val="0"/>
          <w:marTop w:val="0"/>
          <w:marBottom w:val="0"/>
          <w:divBdr>
            <w:top w:val="none" w:sz="0" w:space="0" w:color="auto"/>
            <w:left w:val="none" w:sz="0" w:space="0" w:color="auto"/>
            <w:bottom w:val="none" w:sz="0" w:space="0" w:color="auto"/>
            <w:right w:val="none" w:sz="0" w:space="0" w:color="auto"/>
          </w:divBdr>
        </w:div>
        <w:div w:id="623585800">
          <w:marLeft w:val="0"/>
          <w:marRight w:val="0"/>
          <w:marTop w:val="0"/>
          <w:marBottom w:val="0"/>
          <w:divBdr>
            <w:top w:val="none" w:sz="0" w:space="0" w:color="auto"/>
            <w:left w:val="none" w:sz="0" w:space="0" w:color="auto"/>
            <w:bottom w:val="none" w:sz="0" w:space="0" w:color="auto"/>
            <w:right w:val="none" w:sz="0" w:space="0" w:color="auto"/>
          </w:divBdr>
        </w:div>
        <w:div w:id="696320377">
          <w:marLeft w:val="0"/>
          <w:marRight w:val="0"/>
          <w:marTop w:val="0"/>
          <w:marBottom w:val="0"/>
          <w:divBdr>
            <w:top w:val="none" w:sz="0" w:space="0" w:color="auto"/>
            <w:left w:val="none" w:sz="0" w:space="0" w:color="auto"/>
            <w:bottom w:val="none" w:sz="0" w:space="0" w:color="auto"/>
            <w:right w:val="none" w:sz="0" w:space="0" w:color="auto"/>
          </w:divBdr>
        </w:div>
        <w:div w:id="797602890">
          <w:marLeft w:val="0"/>
          <w:marRight w:val="0"/>
          <w:marTop w:val="0"/>
          <w:marBottom w:val="0"/>
          <w:divBdr>
            <w:top w:val="none" w:sz="0" w:space="0" w:color="auto"/>
            <w:left w:val="none" w:sz="0" w:space="0" w:color="auto"/>
            <w:bottom w:val="none" w:sz="0" w:space="0" w:color="auto"/>
            <w:right w:val="none" w:sz="0" w:space="0" w:color="auto"/>
          </w:divBdr>
        </w:div>
        <w:div w:id="1362824383">
          <w:marLeft w:val="0"/>
          <w:marRight w:val="0"/>
          <w:marTop w:val="0"/>
          <w:marBottom w:val="0"/>
          <w:divBdr>
            <w:top w:val="none" w:sz="0" w:space="0" w:color="auto"/>
            <w:left w:val="none" w:sz="0" w:space="0" w:color="auto"/>
            <w:bottom w:val="none" w:sz="0" w:space="0" w:color="auto"/>
            <w:right w:val="none" w:sz="0" w:space="0" w:color="auto"/>
          </w:divBdr>
        </w:div>
        <w:div w:id="1367565792">
          <w:marLeft w:val="0"/>
          <w:marRight w:val="0"/>
          <w:marTop w:val="0"/>
          <w:marBottom w:val="0"/>
          <w:divBdr>
            <w:top w:val="none" w:sz="0" w:space="0" w:color="auto"/>
            <w:left w:val="none" w:sz="0" w:space="0" w:color="auto"/>
            <w:bottom w:val="none" w:sz="0" w:space="0" w:color="auto"/>
            <w:right w:val="none" w:sz="0" w:space="0" w:color="auto"/>
          </w:divBdr>
        </w:div>
        <w:div w:id="1416971495">
          <w:marLeft w:val="0"/>
          <w:marRight w:val="0"/>
          <w:marTop w:val="0"/>
          <w:marBottom w:val="0"/>
          <w:divBdr>
            <w:top w:val="none" w:sz="0" w:space="0" w:color="auto"/>
            <w:left w:val="none" w:sz="0" w:space="0" w:color="auto"/>
            <w:bottom w:val="none" w:sz="0" w:space="0" w:color="auto"/>
            <w:right w:val="none" w:sz="0" w:space="0" w:color="auto"/>
          </w:divBdr>
        </w:div>
        <w:div w:id="1435049423">
          <w:marLeft w:val="0"/>
          <w:marRight w:val="0"/>
          <w:marTop w:val="0"/>
          <w:marBottom w:val="0"/>
          <w:divBdr>
            <w:top w:val="none" w:sz="0" w:space="0" w:color="auto"/>
            <w:left w:val="none" w:sz="0" w:space="0" w:color="auto"/>
            <w:bottom w:val="none" w:sz="0" w:space="0" w:color="auto"/>
            <w:right w:val="none" w:sz="0" w:space="0" w:color="auto"/>
          </w:divBdr>
        </w:div>
        <w:div w:id="1472362997">
          <w:marLeft w:val="0"/>
          <w:marRight w:val="0"/>
          <w:marTop w:val="0"/>
          <w:marBottom w:val="0"/>
          <w:divBdr>
            <w:top w:val="none" w:sz="0" w:space="0" w:color="auto"/>
            <w:left w:val="none" w:sz="0" w:space="0" w:color="auto"/>
            <w:bottom w:val="none" w:sz="0" w:space="0" w:color="auto"/>
            <w:right w:val="none" w:sz="0" w:space="0" w:color="auto"/>
          </w:divBdr>
        </w:div>
        <w:div w:id="1666394352">
          <w:marLeft w:val="0"/>
          <w:marRight w:val="0"/>
          <w:marTop w:val="0"/>
          <w:marBottom w:val="0"/>
          <w:divBdr>
            <w:top w:val="none" w:sz="0" w:space="0" w:color="auto"/>
            <w:left w:val="none" w:sz="0" w:space="0" w:color="auto"/>
            <w:bottom w:val="none" w:sz="0" w:space="0" w:color="auto"/>
            <w:right w:val="none" w:sz="0" w:space="0" w:color="auto"/>
          </w:divBdr>
        </w:div>
        <w:div w:id="1882939134">
          <w:marLeft w:val="0"/>
          <w:marRight w:val="0"/>
          <w:marTop w:val="0"/>
          <w:marBottom w:val="0"/>
          <w:divBdr>
            <w:top w:val="none" w:sz="0" w:space="0" w:color="auto"/>
            <w:left w:val="none" w:sz="0" w:space="0" w:color="auto"/>
            <w:bottom w:val="none" w:sz="0" w:space="0" w:color="auto"/>
            <w:right w:val="none" w:sz="0" w:space="0" w:color="auto"/>
          </w:divBdr>
        </w:div>
        <w:div w:id="1965116627">
          <w:marLeft w:val="0"/>
          <w:marRight w:val="0"/>
          <w:marTop w:val="0"/>
          <w:marBottom w:val="0"/>
          <w:divBdr>
            <w:top w:val="none" w:sz="0" w:space="0" w:color="auto"/>
            <w:left w:val="none" w:sz="0" w:space="0" w:color="auto"/>
            <w:bottom w:val="none" w:sz="0" w:space="0" w:color="auto"/>
            <w:right w:val="none" w:sz="0" w:space="0" w:color="auto"/>
          </w:divBdr>
        </w:div>
        <w:div w:id="2032149837">
          <w:marLeft w:val="0"/>
          <w:marRight w:val="0"/>
          <w:marTop w:val="0"/>
          <w:marBottom w:val="0"/>
          <w:divBdr>
            <w:top w:val="none" w:sz="0" w:space="0" w:color="auto"/>
            <w:left w:val="none" w:sz="0" w:space="0" w:color="auto"/>
            <w:bottom w:val="none" w:sz="0" w:space="0" w:color="auto"/>
            <w:right w:val="none" w:sz="0" w:space="0" w:color="auto"/>
          </w:divBdr>
        </w:div>
        <w:div w:id="2035688103">
          <w:marLeft w:val="0"/>
          <w:marRight w:val="0"/>
          <w:marTop w:val="0"/>
          <w:marBottom w:val="0"/>
          <w:divBdr>
            <w:top w:val="none" w:sz="0" w:space="0" w:color="auto"/>
            <w:left w:val="none" w:sz="0" w:space="0" w:color="auto"/>
            <w:bottom w:val="none" w:sz="0" w:space="0" w:color="auto"/>
            <w:right w:val="none" w:sz="0" w:space="0" w:color="auto"/>
          </w:divBdr>
        </w:div>
        <w:div w:id="2062555537">
          <w:marLeft w:val="0"/>
          <w:marRight w:val="0"/>
          <w:marTop w:val="0"/>
          <w:marBottom w:val="0"/>
          <w:divBdr>
            <w:top w:val="none" w:sz="0" w:space="0" w:color="auto"/>
            <w:left w:val="none" w:sz="0" w:space="0" w:color="auto"/>
            <w:bottom w:val="none" w:sz="0" w:space="0" w:color="auto"/>
            <w:right w:val="none" w:sz="0" w:space="0" w:color="auto"/>
          </w:divBdr>
        </w:div>
        <w:div w:id="2145002285">
          <w:marLeft w:val="0"/>
          <w:marRight w:val="0"/>
          <w:marTop w:val="0"/>
          <w:marBottom w:val="0"/>
          <w:divBdr>
            <w:top w:val="none" w:sz="0" w:space="0" w:color="auto"/>
            <w:left w:val="none" w:sz="0" w:space="0" w:color="auto"/>
            <w:bottom w:val="none" w:sz="0" w:space="0" w:color="auto"/>
            <w:right w:val="none" w:sz="0" w:space="0" w:color="auto"/>
          </w:divBdr>
        </w:div>
      </w:divsChild>
    </w:div>
    <w:div w:id="630064428">
      <w:bodyDiv w:val="1"/>
      <w:marLeft w:val="0"/>
      <w:marRight w:val="0"/>
      <w:marTop w:val="0"/>
      <w:marBottom w:val="0"/>
      <w:divBdr>
        <w:top w:val="none" w:sz="0" w:space="0" w:color="auto"/>
        <w:left w:val="none" w:sz="0" w:space="0" w:color="auto"/>
        <w:bottom w:val="none" w:sz="0" w:space="0" w:color="auto"/>
        <w:right w:val="none" w:sz="0" w:space="0" w:color="auto"/>
      </w:divBdr>
      <w:divsChild>
        <w:div w:id="39404458">
          <w:marLeft w:val="0"/>
          <w:marRight w:val="0"/>
          <w:marTop w:val="0"/>
          <w:marBottom w:val="0"/>
          <w:divBdr>
            <w:top w:val="none" w:sz="0" w:space="0" w:color="auto"/>
            <w:left w:val="none" w:sz="0" w:space="0" w:color="auto"/>
            <w:bottom w:val="none" w:sz="0" w:space="0" w:color="auto"/>
            <w:right w:val="none" w:sz="0" w:space="0" w:color="auto"/>
          </w:divBdr>
        </w:div>
        <w:div w:id="737434797">
          <w:marLeft w:val="0"/>
          <w:marRight w:val="0"/>
          <w:marTop w:val="0"/>
          <w:marBottom w:val="0"/>
          <w:divBdr>
            <w:top w:val="none" w:sz="0" w:space="0" w:color="auto"/>
            <w:left w:val="none" w:sz="0" w:space="0" w:color="auto"/>
            <w:bottom w:val="none" w:sz="0" w:space="0" w:color="auto"/>
            <w:right w:val="none" w:sz="0" w:space="0" w:color="auto"/>
          </w:divBdr>
        </w:div>
        <w:div w:id="883490876">
          <w:marLeft w:val="0"/>
          <w:marRight w:val="0"/>
          <w:marTop w:val="0"/>
          <w:marBottom w:val="0"/>
          <w:divBdr>
            <w:top w:val="none" w:sz="0" w:space="0" w:color="auto"/>
            <w:left w:val="none" w:sz="0" w:space="0" w:color="auto"/>
            <w:bottom w:val="none" w:sz="0" w:space="0" w:color="auto"/>
            <w:right w:val="none" w:sz="0" w:space="0" w:color="auto"/>
          </w:divBdr>
        </w:div>
        <w:div w:id="2045670255">
          <w:marLeft w:val="0"/>
          <w:marRight w:val="0"/>
          <w:marTop w:val="0"/>
          <w:marBottom w:val="0"/>
          <w:divBdr>
            <w:top w:val="none" w:sz="0" w:space="0" w:color="auto"/>
            <w:left w:val="none" w:sz="0" w:space="0" w:color="auto"/>
            <w:bottom w:val="none" w:sz="0" w:space="0" w:color="auto"/>
            <w:right w:val="none" w:sz="0" w:space="0" w:color="auto"/>
          </w:divBdr>
        </w:div>
        <w:div w:id="2132631303">
          <w:marLeft w:val="0"/>
          <w:marRight w:val="0"/>
          <w:marTop w:val="0"/>
          <w:marBottom w:val="0"/>
          <w:divBdr>
            <w:top w:val="none" w:sz="0" w:space="0" w:color="auto"/>
            <w:left w:val="none" w:sz="0" w:space="0" w:color="auto"/>
            <w:bottom w:val="none" w:sz="0" w:space="0" w:color="auto"/>
            <w:right w:val="none" w:sz="0" w:space="0" w:color="auto"/>
          </w:divBdr>
        </w:div>
      </w:divsChild>
    </w:div>
    <w:div w:id="859441149">
      <w:bodyDiv w:val="1"/>
      <w:marLeft w:val="0"/>
      <w:marRight w:val="0"/>
      <w:marTop w:val="0"/>
      <w:marBottom w:val="0"/>
      <w:divBdr>
        <w:top w:val="none" w:sz="0" w:space="0" w:color="auto"/>
        <w:left w:val="none" w:sz="0" w:space="0" w:color="auto"/>
        <w:bottom w:val="none" w:sz="0" w:space="0" w:color="auto"/>
        <w:right w:val="none" w:sz="0" w:space="0" w:color="auto"/>
      </w:divBdr>
      <w:divsChild>
        <w:div w:id="594098870">
          <w:marLeft w:val="0"/>
          <w:marRight w:val="0"/>
          <w:marTop w:val="0"/>
          <w:marBottom w:val="0"/>
          <w:divBdr>
            <w:top w:val="none" w:sz="0" w:space="0" w:color="auto"/>
            <w:left w:val="none" w:sz="0" w:space="0" w:color="auto"/>
            <w:bottom w:val="none" w:sz="0" w:space="0" w:color="auto"/>
            <w:right w:val="none" w:sz="0" w:space="0" w:color="auto"/>
          </w:divBdr>
        </w:div>
        <w:div w:id="1591894474">
          <w:marLeft w:val="0"/>
          <w:marRight w:val="0"/>
          <w:marTop w:val="0"/>
          <w:marBottom w:val="0"/>
          <w:divBdr>
            <w:top w:val="none" w:sz="0" w:space="0" w:color="auto"/>
            <w:left w:val="none" w:sz="0" w:space="0" w:color="auto"/>
            <w:bottom w:val="none" w:sz="0" w:space="0" w:color="auto"/>
            <w:right w:val="none" w:sz="0" w:space="0" w:color="auto"/>
          </w:divBdr>
        </w:div>
        <w:div w:id="1750538930">
          <w:marLeft w:val="0"/>
          <w:marRight w:val="0"/>
          <w:marTop w:val="0"/>
          <w:marBottom w:val="0"/>
          <w:divBdr>
            <w:top w:val="none" w:sz="0" w:space="0" w:color="auto"/>
            <w:left w:val="none" w:sz="0" w:space="0" w:color="auto"/>
            <w:bottom w:val="none" w:sz="0" w:space="0" w:color="auto"/>
            <w:right w:val="none" w:sz="0" w:space="0" w:color="auto"/>
          </w:divBdr>
        </w:div>
        <w:div w:id="2104035231">
          <w:marLeft w:val="0"/>
          <w:marRight w:val="0"/>
          <w:marTop w:val="0"/>
          <w:marBottom w:val="0"/>
          <w:divBdr>
            <w:top w:val="none" w:sz="0" w:space="0" w:color="auto"/>
            <w:left w:val="none" w:sz="0" w:space="0" w:color="auto"/>
            <w:bottom w:val="none" w:sz="0" w:space="0" w:color="auto"/>
            <w:right w:val="none" w:sz="0" w:space="0" w:color="auto"/>
          </w:divBdr>
        </w:div>
        <w:div w:id="2120908441">
          <w:marLeft w:val="0"/>
          <w:marRight w:val="0"/>
          <w:marTop w:val="0"/>
          <w:marBottom w:val="0"/>
          <w:divBdr>
            <w:top w:val="none" w:sz="0" w:space="0" w:color="auto"/>
            <w:left w:val="none" w:sz="0" w:space="0" w:color="auto"/>
            <w:bottom w:val="none" w:sz="0" w:space="0" w:color="auto"/>
            <w:right w:val="none" w:sz="0" w:space="0" w:color="auto"/>
          </w:divBdr>
        </w:div>
      </w:divsChild>
    </w:div>
    <w:div w:id="1007825510">
      <w:bodyDiv w:val="1"/>
      <w:marLeft w:val="0"/>
      <w:marRight w:val="0"/>
      <w:marTop w:val="0"/>
      <w:marBottom w:val="0"/>
      <w:divBdr>
        <w:top w:val="none" w:sz="0" w:space="0" w:color="auto"/>
        <w:left w:val="none" w:sz="0" w:space="0" w:color="auto"/>
        <w:bottom w:val="none" w:sz="0" w:space="0" w:color="auto"/>
        <w:right w:val="none" w:sz="0" w:space="0" w:color="auto"/>
      </w:divBdr>
      <w:divsChild>
        <w:div w:id="4089973">
          <w:marLeft w:val="0"/>
          <w:marRight w:val="0"/>
          <w:marTop w:val="0"/>
          <w:marBottom w:val="0"/>
          <w:divBdr>
            <w:top w:val="none" w:sz="0" w:space="0" w:color="auto"/>
            <w:left w:val="none" w:sz="0" w:space="0" w:color="auto"/>
            <w:bottom w:val="none" w:sz="0" w:space="0" w:color="auto"/>
            <w:right w:val="none" w:sz="0" w:space="0" w:color="auto"/>
          </w:divBdr>
          <w:divsChild>
            <w:div w:id="2022735224">
              <w:marLeft w:val="0"/>
              <w:marRight w:val="0"/>
              <w:marTop w:val="0"/>
              <w:marBottom w:val="0"/>
              <w:divBdr>
                <w:top w:val="none" w:sz="0" w:space="0" w:color="auto"/>
                <w:left w:val="none" w:sz="0" w:space="0" w:color="auto"/>
                <w:bottom w:val="none" w:sz="0" w:space="0" w:color="auto"/>
                <w:right w:val="none" w:sz="0" w:space="0" w:color="auto"/>
              </w:divBdr>
            </w:div>
          </w:divsChild>
        </w:div>
        <w:div w:id="27491621">
          <w:marLeft w:val="0"/>
          <w:marRight w:val="0"/>
          <w:marTop w:val="0"/>
          <w:marBottom w:val="0"/>
          <w:divBdr>
            <w:top w:val="none" w:sz="0" w:space="0" w:color="auto"/>
            <w:left w:val="none" w:sz="0" w:space="0" w:color="auto"/>
            <w:bottom w:val="none" w:sz="0" w:space="0" w:color="auto"/>
            <w:right w:val="none" w:sz="0" w:space="0" w:color="auto"/>
          </w:divBdr>
          <w:divsChild>
            <w:div w:id="1375039182">
              <w:marLeft w:val="0"/>
              <w:marRight w:val="0"/>
              <w:marTop w:val="0"/>
              <w:marBottom w:val="0"/>
              <w:divBdr>
                <w:top w:val="none" w:sz="0" w:space="0" w:color="auto"/>
                <w:left w:val="none" w:sz="0" w:space="0" w:color="auto"/>
                <w:bottom w:val="none" w:sz="0" w:space="0" w:color="auto"/>
                <w:right w:val="none" w:sz="0" w:space="0" w:color="auto"/>
              </w:divBdr>
            </w:div>
          </w:divsChild>
        </w:div>
        <w:div w:id="30035803">
          <w:marLeft w:val="0"/>
          <w:marRight w:val="0"/>
          <w:marTop w:val="0"/>
          <w:marBottom w:val="0"/>
          <w:divBdr>
            <w:top w:val="none" w:sz="0" w:space="0" w:color="auto"/>
            <w:left w:val="none" w:sz="0" w:space="0" w:color="auto"/>
            <w:bottom w:val="none" w:sz="0" w:space="0" w:color="auto"/>
            <w:right w:val="none" w:sz="0" w:space="0" w:color="auto"/>
          </w:divBdr>
          <w:divsChild>
            <w:div w:id="2105101504">
              <w:marLeft w:val="0"/>
              <w:marRight w:val="0"/>
              <w:marTop w:val="0"/>
              <w:marBottom w:val="0"/>
              <w:divBdr>
                <w:top w:val="none" w:sz="0" w:space="0" w:color="auto"/>
                <w:left w:val="none" w:sz="0" w:space="0" w:color="auto"/>
                <w:bottom w:val="none" w:sz="0" w:space="0" w:color="auto"/>
                <w:right w:val="none" w:sz="0" w:space="0" w:color="auto"/>
              </w:divBdr>
            </w:div>
          </w:divsChild>
        </w:div>
        <w:div w:id="53890249">
          <w:marLeft w:val="0"/>
          <w:marRight w:val="0"/>
          <w:marTop w:val="0"/>
          <w:marBottom w:val="0"/>
          <w:divBdr>
            <w:top w:val="none" w:sz="0" w:space="0" w:color="auto"/>
            <w:left w:val="none" w:sz="0" w:space="0" w:color="auto"/>
            <w:bottom w:val="none" w:sz="0" w:space="0" w:color="auto"/>
            <w:right w:val="none" w:sz="0" w:space="0" w:color="auto"/>
          </w:divBdr>
          <w:divsChild>
            <w:div w:id="773670316">
              <w:marLeft w:val="0"/>
              <w:marRight w:val="0"/>
              <w:marTop w:val="0"/>
              <w:marBottom w:val="0"/>
              <w:divBdr>
                <w:top w:val="none" w:sz="0" w:space="0" w:color="auto"/>
                <w:left w:val="none" w:sz="0" w:space="0" w:color="auto"/>
                <w:bottom w:val="none" w:sz="0" w:space="0" w:color="auto"/>
                <w:right w:val="none" w:sz="0" w:space="0" w:color="auto"/>
              </w:divBdr>
            </w:div>
          </w:divsChild>
        </w:div>
        <w:div w:id="74087651">
          <w:marLeft w:val="0"/>
          <w:marRight w:val="0"/>
          <w:marTop w:val="0"/>
          <w:marBottom w:val="0"/>
          <w:divBdr>
            <w:top w:val="none" w:sz="0" w:space="0" w:color="auto"/>
            <w:left w:val="none" w:sz="0" w:space="0" w:color="auto"/>
            <w:bottom w:val="none" w:sz="0" w:space="0" w:color="auto"/>
            <w:right w:val="none" w:sz="0" w:space="0" w:color="auto"/>
          </w:divBdr>
          <w:divsChild>
            <w:div w:id="1429620347">
              <w:marLeft w:val="0"/>
              <w:marRight w:val="0"/>
              <w:marTop w:val="0"/>
              <w:marBottom w:val="0"/>
              <w:divBdr>
                <w:top w:val="none" w:sz="0" w:space="0" w:color="auto"/>
                <w:left w:val="none" w:sz="0" w:space="0" w:color="auto"/>
                <w:bottom w:val="none" w:sz="0" w:space="0" w:color="auto"/>
                <w:right w:val="none" w:sz="0" w:space="0" w:color="auto"/>
              </w:divBdr>
            </w:div>
          </w:divsChild>
        </w:div>
        <w:div w:id="86583674">
          <w:marLeft w:val="0"/>
          <w:marRight w:val="0"/>
          <w:marTop w:val="0"/>
          <w:marBottom w:val="0"/>
          <w:divBdr>
            <w:top w:val="none" w:sz="0" w:space="0" w:color="auto"/>
            <w:left w:val="none" w:sz="0" w:space="0" w:color="auto"/>
            <w:bottom w:val="none" w:sz="0" w:space="0" w:color="auto"/>
            <w:right w:val="none" w:sz="0" w:space="0" w:color="auto"/>
          </w:divBdr>
          <w:divsChild>
            <w:div w:id="1600790096">
              <w:marLeft w:val="0"/>
              <w:marRight w:val="0"/>
              <w:marTop w:val="0"/>
              <w:marBottom w:val="0"/>
              <w:divBdr>
                <w:top w:val="none" w:sz="0" w:space="0" w:color="auto"/>
                <w:left w:val="none" w:sz="0" w:space="0" w:color="auto"/>
                <w:bottom w:val="none" w:sz="0" w:space="0" w:color="auto"/>
                <w:right w:val="none" w:sz="0" w:space="0" w:color="auto"/>
              </w:divBdr>
            </w:div>
          </w:divsChild>
        </w:div>
        <w:div w:id="89547307">
          <w:marLeft w:val="0"/>
          <w:marRight w:val="0"/>
          <w:marTop w:val="0"/>
          <w:marBottom w:val="0"/>
          <w:divBdr>
            <w:top w:val="none" w:sz="0" w:space="0" w:color="auto"/>
            <w:left w:val="none" w:sz="0" w:space="0" w:color="auto"/>
            <w:bottom w:val="none" w:sz="0" w:space="0" w:color="auto"/>
            <w:right w:val="none" w:sz="0" w:space="0" w:color="auto"/>
          </w:divBdr>
          <w:divsChild>
            <w:div w:id="1899901392">
              <w:marLeft w:val="0"/>
              <w:marRight w:val="0"/>
              <w:marTop w:val="0"/>
              <w:marBottom w:val="0"/>
              <w:divBdr>
                <w:top w:val="none" w:sz="0" w:space="0" w:color="auto"/>
                <w:left w:val="none" w:sz="0" w:space="0" w:color="auto"/>
                <w:bottom w:val="none" w:sz="0" w:space="0" w:color="auto"/>
                <w:right w:val="none" w:sz="0" w:space="0" w:color="auto"/>
              </w:divBdr>
            </w:div>
          </w:divsChild>
        </w:div>
        <w:div w:id="106198686">
          <w:marLeft w:val="0"/>
          <w:marRight w:val="0"/>
          <w:marTop w:val="0"/>
          <w:marBottom w:val="0"/>
          <w:divBdr>
            <w:top w:val="none" w:sz="0" w:space="0" w:color="auto"/>
            <w:left w:val="none" w:sz="0" w:space="0" w:color="auto"/>
            <w:bottom w:val="none" w:sz="0" w:space="0" w:color="auto"/>
            <w:right w:val="none" w:sz="0" w:space="0" w:color="auto"/>
          </w:divBdr>
          <w:divsChild>
            <w:div w:id="2094890420">
              <w:marLeft w:val="0"/>
              <w:marRight w:val="0"/>
              <w:marTop w:val="0"/>
              <w:marBottom w:val="0"/>
              <w:divBdr>
                <w:top w:val="none" w:sz="0" w:space="0" w:color="auto"/>
                <w:left w:val="none" w:sz="0" w:space="0" w:color="auto"/>
                <w:bottom w:val="none" w:sz="0" w:space="0" w:color="auto"/>
                <w:right w:val="none" w:sz="0" w:space="0" w:color="auto"/>
              </w:divBdr>
            </w:div>
          </w:divsChild>
        </w:div>
        <w:div w:id="120997520">
          <w:marLeft w:val="0"/>
          <w:marRight w:val="0"/>
          <w:marTop w:val="0"/>
          <w:marBottom w:val="0"/>
          <w:divBdr>
            <w:top w:val="none" w:sz="0" w:space="0" w:color="auto"/>
            <w:left w:val="none" w:sz="0" w:space="0" w:color="auto"/>
            <w:bottom w:val="none" w:sz="0" w:space="0" w:color="auto"/>
            <w:right w:val="none" w:sz="0" w:space="0" w:color="auto"/>
          </w:divBdr>
          <w:divsChild>
            <w:div w:id="738213902">
              <w:marLeft w:val="0"/>
              <w:marRight w:val="0"/>
              <w:marTop w:val="0"/>
              <w:marBottom w:val="0"/>
              <w:divBdr>
                <w:top w:val="none" w:sz="0" w:space="0" w:color="auto"/>
                <w:left w:val="none" w:sz="0" w:space="0" w:color="auto"/>
                <w:bottom w:val="none" w:sz="0" w:space="0" w:color="auto"/>
                <w:right w:val="none" w:sz="0" w:space="0" w:color="auto"/>
              </w:divBdr>
            </w:div>
          </w:divsChild>
        </w:div>
        <w:div w:id="126943933">
          <w:marLeft w:val="0"/>
          <w:marRight w:val="0"/>
          <w:marTop w:val="0"/>
          <w:marBottom w:val="0"/>
          <w:divBdr>
            <w:top w:val="none" w:sz="0" w:space="0" w:color="auto"/>
            <w:left w:val="none" w:sz="0" w:space="0" w:color="auto"/>
            <w:bottom w:val="none" w:sz="0" w:space="0" w:color="auto"/>
            <w:right w:val="none" w:sz="0" w:space="0" w:color="auto"/>
          </w:divBdr>
          <w:divsChild>
            <w:div w:id="1343630139">
              <w:marLeft w:val="0"/>
              <w:marRight w:val="0"/>
              <w:marTop w:val="0"/>
              <w:marBottom w:val="0"/>
              <w:divBdr>
                <w:top w:val="none" w:sz="0" w:space="0" w:color="auto"/>
                <w:left w:val="none" w:sz="0" w:space="0" w:color="auto"/>
                <w:bottom w:val="none" w:sz="0" w:space="0" w:color="auto"/>
                <w:right w:val="none" w:sz="0" w:space="0" w:color="auto"/>
              </w:divBdr>
            </w:div>
          </w:divsChild>
        </w:div>
        <w:div w:id="135145405">
          <w:marLeft w:val="0"/>
          <w:marRight w:val="0"/>
          <w:marTop w:val="0"/>
          <w:marBottom w:val="0"/>
          <w:divBdr>
            <w:top w:val="none" w:sz="0" w:space="0" w:color="auto"/>
            <w:left w:val="none" w:sz="0" w:space="0" w:color="auto"/>
            <w:bottom w:val="none" w:sz="0" w:space="0" w:color="auto"/>
            <w:right w:val="none" w:sz="0" w:space="0" w:color="auto"/>
          </w:divBdr>
          <w:divsChild>
            <w:div w:id="1787187916">
              <w:marLeft w:val="0"/>
              <w:marRight w:val="0"/>
              <w:marTop w:val="0"/>
              <w:marBottom w:val="0"/>
              <w:divBdr>
                <w:top w:val="none" w:sz="0" w:space="0" w:color="auto"/>
                <w:left w:val="none" w:sz="0" w:space="0" w:color="auto"/>
                <w:bottom w:val="none" w:sz="0" w:space="0" w:color="auto"/>
                <w:right w:val="none" w:sz="0" w:space="0" w:color="auto"/>
              </w:divBdr>
            </w:div>
          </w:divsChild>
        </w:div>
        <w:div w:id="150484533">
          <w:marLeft w:val="0"/>
          <w:marRight w:val="0"/>
          <w:marTop w:val="0"/>
          <w:marBottom w:val="0"/>
          <w:divBdr>
            <w:top w:val="none" w:sz="0" w:space="0" w:color="auto"/>
            <w:left w:val="none" w:sz="0" w:space="0" w:color="auto"/>
            <w:bottom w:val="none" w:sz="0" w:space="0" w:color="auto"/>
            <w:right w:val="none" w:sz="0" w:space="0" w:color="auto"/>
          </w:divBdr>
          <w:divsChild>
            <w:div w:id="632055649">
              <w:marLeft w:val="0"/>
              <w:marRight w:val="0"/>
              <w:marTop w:val="0"/>
              <w:marBottom w:val="0"/>
              <w:divBdr>
                <w:top w:val="none" w:sz="0" w:space="0" w:color="auto"/>
                <w:left w:val="none" w:sz="0" w:space="0" w:color="auto"/>
                <w:bottom w:val="none" w:sz="0" w:space="0" w:color="auto"/>
                <w:right w:val="none" w:sz="0" w:space="0" w:color="auto"/>
              </w:divBdr>
            </w:div>
          </w:divsChild>
        </w:div>
        <w:div w:id="153421415">
          <w:marLeft w:val="0"/>
          <w:marRight w:val="0"/>
          <w:marTop w:val="0"/>
          <w:marBottom w:val="0"/>
          <w:divBdr>
            <w:top w:val="none" w:sz="0" w:space="0" w:color="auto"/>
            <w:left w:val="none" w:sz="0" w:space="0" w:color="auto"/>
            <w:bottom w:val="none" w:sz="0" w:space="0" w:color="auto"/>
            <w:right w:val="none" w:sz="0" w:space="0" w:color="auto"/>
          </w:divBdr>
          <w:divsChild>
            <w:div w:id="349600153">
              <w:marLeft w:val="0"/>
              <w:marRight w:val="0"/>
              <w:marTop w:val="0"/>
              <w:marBottom w:val="0"/>
              <w:divBdr>
                <w:top w:val="none" w:sz="0" w:space="0" w:color="auto"/>
                <w:left w:val="none" w:sz="0" w:space="0" w:color="auto"/>
                <w:bottom w:val="none" w:sz="0" w:space="0" w:color="auto"/>
                <w:right w:val="none" w:sz="0" w:space="0" w:color="auto"/>
              </w:divBdr>
            </w:div>
          </w:divsChild>
        </w:div>
        <w:div w:id="159002135">
          <w:marLeft w:val="0"/>
          <w:marRight w:val="0"/>
          <w:marTop w:val="0"/>
          <w:marBottom w:val="0"/>
          <w:divBdr>
            <w:top w:val="none" w:sz="0" w:space="0" w:color="auto"/>
            <w:left w:val="none" w:sz="0" w:space="0" w:color="auto"/>
            <w:bottom w:val="none" w:sz="0" w:space="0" w:color="auto"/>
            <w:right w:val="none" w:sz="0" w:space="0" w:color="auto"/>
          </w:divBdr>
          <w:divsChild>
            <w:div w:id="1778059398">
              <w:marLeft w:val="0"/>
              <w:marRight w:val="0"/>
              <w:marTop w:val="0"/>
              <w:marBottom w:val="0"/>
              <w:divBdr>
                <w:top w:val="none" w:sz="0" w:space="0" w:color="auto"/>
                <w:left w:val="none" w:sz="0" w:space="0" w:color="auto"/>
                <w:bottom w:val="none" w:sz="0" w:space="0" w:color="auto"/>
                <w:right w:val="none" w:sz="0" w:space="0" w:color="auto"/>
              </w:divBdr>
            </w:div>
          </w:divsChild>
        </w:div>
        <w:div w:id="162403323">
          <w:marLeft w:val="0"/>
          <w:marRight w:val="0"/>
          <w:marTop w:val="0"/>
          <w:marBottom w:val="0"/>
          <w:divBdr>
            <w:top w:val="none" w:sz="0" w:space="0" w:color="auto"/>
            <w:left w:val="none" w:sz="0" w:space="0" w:color="auto"/>
            <w:bottom w:val="none" w:sz="0" w:space="0" w:color="auto"/>
            <w:right w:val="none" w:sz="0" w:space="0" w:color="auto"/>
          </w:divBdr>
          <w:divsChild>
            <w:div w:id="2091154544">
              <w:marLeft w:val="0"/>
              <w:marRight w:val="0"/>
              <w:marTop w:val="0"/>
              <w:marBottom w:val="0"/>
              <w:divBdr>
                <w:top w:val="none" w:sz="0" w:space="0" w:color="auto"/>
                <w:left w:val="none" w:sz="0" w:space="0" w:color="auto"/>
                <w:bottom w:val="none" w:sz="0" w:space="0" w:color="auto"/>
                <w:right w:val="none" w:sz="0" w:space="0" w:color="auto"/>
              </w:divBdr>
            </w:div>
          </w:divsChild>
        </w:div>
        <w:div w:id="162746875">
          <w:marLeft w:val="0"/>
          <w:marRight w:val="0"/>
          <w:marTop w:val="0"/>
          <w:marBottom w:val="0"/>
          <w:divBdr>
            <w:top w:val="none" w:sz="0" w:space="0" w:color="auto"/>
            <w:left w:val="none" w:sz="0" w:space="0" w:color="auto"/>
            <w:bottom w:val="none" w:sz="0" w:space="0" w:color="auto"/>
            <w:right w:val="none" w:sz="0" w:space="0" w:color="auto"/>
          </w:divBdr>
          <w:divsChild>
            <w:div w:id="20789979">
              <w:marLeft w:val="0"/>
              <w:marRight w:val="0"/>
              <w:marTop w:val="0"/>
              <w:marBottom w:val="0"/>
              <w:divBdr>
                <w:top w:val="none" w:sz="0" w:space="0" w:color="auto"/>
                <w:left w:val="none" w:sz="0" w:space="0" w:color="auto"/>
                <w:bottom w:val="none" w:sz="0" w:space="0" w:color="auto"/>
                <w:right w:val="none" w:sz="0" w:space="0" w:color="auto"/>
              </w:divBdr>
            </w:div>
          </w:divsChild>
        </w:div>
        <w:div w:id="166485525">
          <w:marLeft w:val="0"/>
          <w:marRight w:val="0"/>
          <w:marTop w:val="0"/>
          <w:marBottom w:val="0"/>
          <w:divBdr>
            <w:top w:val="none" w:sz="0" w:space="0" w:color="auto"/>
            <w:left w:val="none" w:sz="0" w:space="0" w:color="auto"/>
            <w:bottom w:val="none" w:sz="0" w:space="0" w:color="auto"/>
            <w:right w:val="none" w:sz="0" w:space="0" w:color="auto"/>
          </w:divBdr>
          <w:divsChild>
            <w:div w:id="697004467">
              <w:marLeft w:val="0"/>
              <w:marRight w:val="0"/>
              <w:marTop w:val="0"/>
              <w:marBottom w:val="0"/>
              <w:divBdr>
                <w:top w:val="none" w:sz="0" w:space="0" w:color="auto"/>
                <w:left w:val="none" w:sz="0" w:space="0" w:color="auto"/>
                <w:bottom w:val="none" w:sz="0" w:space="0" w:color="auto"/>
                <w:right w:val="none" w:sz="0" w:space="0" w:color="auto"/>
              </w:divBdr>
            </w:div>
          </w:divsChild>
        </w:div>
        <w:div w:id="169955062">
          <w:marLeft w:val="0"/>
          <w:marRight w:val="0"/>
          <w:marTop w:val="0"/>
          <w:marBottom w:val="0"/>
          <w:divBdr>
            <w:top w:val="none" w:sz="0" w:space="0" w:color="auto"/>
            <w:left w:val="none" w:sz="0" w:space="0" w:color="auto"/>
            <w:bottom w:val="none" w:sz="0" w:space="0" w:color="auto"/>
            <w:right w:val="none" w:sz="0" w:space="0" w:color="auto"/>
          </w:divBdr>
          <w:divsChild>
            <w:div w:id="814758556">
              <w:marLeft w:val="0"/>
              <w:marRight w:val="0"/>
              <w:marTop w:val="0"/>
              <w:marBottom w:val="0"/>
              <w:divBdr>
                <w:top w:val="none" w:sz="0" w:space="0" w:color="auto"/>
                <w:left w:val="none" w:sz="0" w:space="0" w:color="auto"/>
                <w:bottom w:val="none" w:sz="0" w:space="0" w:color="auto"/>
                <w:right w:val="none" w:sz="0" w:space="0" w:color="auto"/>
              </w:divBdr>
            </w:div>
          </w:divsChild>
        </w:div>
        <w:div w:id="200482023">
          <w:marLeft w:val="0"/>
          <w:marRight w:val="0"/>
          <w:marTop w:val="0"/>
          <w:marBottom w:val="0"/>
          <w:divBdr>
            <w:top w:val="none" w:sz="0" w:space="0" w:color="auto"/>
            <w:left w:val="none" w:sz="0" w:space="0" w:color="auto"/>
            <w:bottom w:val="none" w:sz="0" w:space="0" w:color="auto"/>
            <w:right w:val="none" w:sz="0" w:space="0" w:color="auto"/>
          </w:divBdr>
          <w:divsChild>
            <w:div w:id="1564831141">
              <w:marLeft w:val="0"/>
              <w:marRight w:val="0"/>
              <w:marTop w:val="0"/>
              <w:marBottom w:val="0"/>
              <w:divBdr>
                <w:top w:val="none" w:sz="0" w:space="0" w:color="auto"/>
                <w:left w:val="none" w:sz="0" w:space="0" w:color="auto"/>
                <w:bottom w:val="none" w:sz="0" w:space="0" w:color="auto"/>
                <w:right w:val="none" w:sz="0" w:space="0" w:color="auto"/>
              </w:divBdr>
            </w:div>
          </w:divsChild>
        </w:div>
        <w:div w:id="204368292">
          <w:marLeft w:val="0"/>
          <w:marRight w:val="0"/>
          <w:marTop w:val="0"/>
          <w:marBottom w:val="0"/>
          <w:divBdr>
            <w:top w:val="none" w:sz="0" w:space="0" w:color="auto"/>
            <w:left w:val="none" w:sz="0" w:space="0" w:color="auto"/>
            <w:bottom w:val="none" w:sz="0" w:space="0" w:color="auto"/>
            <w:right w:val="none" w:sz="0" w:space="0" w:color="auto"/>
          </w:divBdr>
          <w:divsChild>
            <w:div w:id="1637683522">
              <w:marLeft w:val="0"/>
              <w:marRight w:val="0"/>
              <w:marTop w:val="0"/>
              <w:marBottom w:val="0"/>
              <w:divBdr>
                <w:top w:val="none" w:sz="0" w:space="0" w:color="auto"/>
                <w:left w:val="none" w:sz="0" w:space="0" w:color="auto"/>
                <w:bottom w:val="none" w:sz="0" w:space="0" w:color="auto"/>
                <w:right w:val="none" w:sz="0" w:space="0" w:color="auto"/>
              </w:divBdr>
            </w:div>
          </w:divsChild>
        </w:div>
        <w:div w:id="211234597">
          <w:marLeft w:val="0"/>
          <w:marRight w:val="0"/>
          <w:marTop w:val="0"/>
          <w:marBottom w:val="0"/>
          <w:divBdr>
            <w:top w:val="none" w:sz="0" w:space="0" w:color="auto"/>
            <w:left w:val="none" w:sz="0" w:space="0" w:color="auto"/>
            <w:bottom w:val="none" w:sz="0" w:space="0" w:color="auto"/>
            <w:right w:val="none" w:sz="0" w:space="0" w:color="auto"/>
          </w:divBdr>
          <w:divsChild>
            <w:div w:id="436484097">
              <w:marLeft w:val="0"/>
              <w:marRight w:val="0"/>
              <w:marTop w:val="0"/>
              <w:marBottom w:val="0"/>
              <w:divBdr>
                <w:top w:val="none" w:sz="0" w:space="0" w:color="auto"/>
                <w:left w:val="none" w:sz="0" w:space="0" w:color="auto"/>
                <w:bottom w:val="none" w:sz="0" w:space="0" w:color="auto"/>
                <w:right w:val="none" w:sz="0" w:space="0" w:color="auto"/>
              </w:divBdr>
            </w:div>
          </w:divsChild>
        </w:div>
        <w:div w:id="211621014">
          <w:marLeft w:val="0"/>
          <w:marRight w:val="0"/>
          <w:marTop w:val="0"/>
          <w:marBottom w:val="0"/>
          <w:divBdr>
            <w:top w:val="none" w:sz="0" w:space="0" w:color="auto"/>
            <w:left w:val="none" w:sz="0" w:space="0" w:color="auto"/>
            <w:bottom w:val="none" w:sz="0" w:space="0" w:color="auto"/>
            <w:right w:val="none" w:sz="0" w:space="0" w:color="auto"/>
          </w:divBdr>
          <w:divsChild>
            <w:div w:id="1628512042">
              <w:marLeft w:val="0"/>
              <w:marRight w:val="0"/>
              <w:marTop w:val="0"/>
              <w:marBottom w:val="0"/>
              <w:divBdr>
                <w:top w:val="none" w:sz="0" w:space="0" w:color="auto"/>
                <w:left w:val="none" w:sz="0" w:space="0" w:color="auto"/>
                <w:bottom w:val="none" w:sz="0" w:space="0" w:color="auto"/>
                <w:right w:val="none" w:sz="0" w:space="0" w:color="auto"/>
              </w:divBdr>
            </w:div>
          </w:divsChild>
        </w:div>
        <w:div w:id="212354622">
          <w:marLeft w:val="0"/>
          <w:marRight w:val="0"/>
          <w:marTop w:val="0"/>
          <w:marBottom w:val="0"/>
          <w:divBdr>
            <w:top w:val="none" w:sz="0" w:space="0" w:color="auto"/>
            <w:left w:val="none" w:sz="0" w:space="0" w:color="auto"/>
            <w:bottom w:val="none" w:sz="0" w:space="0" w:color="auto"/>
            <w:right w:val="none" w:sz="0" w:space="0" w:color="auto"/>
          </w:divBdr>
          <w:divsChild>
            <w:div w:id="989675071">
              <w:marLeft w:val="0"/>
              <w:marRight w:val="0"/>
              <w:marTop w:val="0"/>
              <w:marBottom w:val="0"/>
              <w:divBdr>
                <w:top w:val="none" w:sz="0" w:space="0" w:color="auto"/>
                <w:left w:val="none" w:sz="0" w:space="0" w:color="auto"/>
                <w:bottom w:val="none" w:sz="0" w:space="0" w:color="auto"/>
                <w:right w:val="none" w:sz="0" w:space="0" w:color="auto"/>
              </w:divBdr>
            </w:div>
          </w:divsChild>
        </w:div>
        <w:div w:id="230317309">
          <w:marLeft w:val="0"/>
          <w:marRight w:val="0"/>
          <w:marTop w:val="0"/>
          <w:marBottom w:val="0"/>
          <w:divBdr>
            <w:top w:val="none" w:sz="0" w:space="0" w:color="auto"/>
            <w:left w:val="none" w:sz="0" w:space="0" w:color="auto"/>
            <w:bottom w:val="none" w:sz="0" w:space="0" w:color="auto"/>
            <w:right w:val="none" w:sz="0" w:space="0" w:color="auto"/>
          </w:divBdr>
          <w:divsChild>
            <w:div w:id="23098069">
              <w:marLeft w:val="0"/>
              <w:marRight w:val="0"/>
              <w:marTop w:val="0"/>
              <w:marBottom w:val="0"/>
              <w:divBdr>
                <w:top w:val="none" w:sz="0" w:space="0" w:color="auto"/>
                <w:left w:val="none" w:sz="0" w:space="0" w:color="auto"/>
                <w:bottom w:val="none" w:sz="0" w:space="0" w:color="auto"/>
                <w:right w:val="none" w:sz="0" w:space="0" w:color="auto"/>
              </w:divBdr>
            </w:div>
          </w:divsChild>
        </w:div>
        <w:div w:id="245310101">
          <w:marLeft w:val="0"/>
          <w:marRight w:val="0"/>
          <w:marTop w:val="0"/>
          <w:marBottom w:val="0"/>
          <w:divBdr>
            <w:top w:val="none" w:sz="0" w:space="0" w:color="auto"/>
            <w:left w:val="none" w:sz="0" w:space="0" w:color="auto"/>
            <w:bottom w:val="none" w:sz="0" w:space="0" w:color="auto"/>
            <w:right w:val="none" w:sz="0" w:space="0" w:color="auto"/>
          </w:divBdr>
          <w:divsChild>
            <w:div w:id="1839226223">
              <w:marLeft w:val="0"/>
              <w:marRight w:val="0"/>
              <w:marTop w:val="0"/>
              <w:marBottom w:val="0"/>
              <w:divBdr>
                <w:top w:val="none" w:sz="0" w:space="0" w:color="auto"/>
                <w:left w:val="none" w:sz="0" w:space="0" w:color="auto"/>
                <w:bottom w:val="none" w:sz="0" w:space="0" w:color="auto"/>
                <w:right w:val="none" w:sz="0" w:space="0" w:color="auto"/>
              </w:divBdr>
            </w:div>
          </w:divsChild>
        </w:div>
        <w:div w:id="245459274">
          <w:marLeft w:val="0"/>
          <w:marRight w:val="0"/>
          <w:marTop w:val="0"/>
          <w:marBottom w:val="0"/>
          <w:divBdr>
            <w:top w:val="none" w:sz="0" w:space="0" w:color="auto"/>
            <w:left w:val="none" w:sz="0" w:space="0" w:color="auto"/>
            <w:bottom w:val="none" w:sz="0" w:space="0" w:color="auto"/>
            <w:right w:val="none" w:sz="0" w:space="0" w:color="auto"/>
          </w:divBdr>
          <w:divsChild>
            <w:div w:id="604314106">
              <w:marLeft w:val="0"/>
              <w:marRight w:val="0"/>
              <w:marTop w:val="0"/>
              <w:marBottom w:val="0"/>
              <w:divBdr>
                <w:top w:val="none" w:sz="0" w:space="0" w:color="auto"/>
                <w:left w:val="none" w:sz="0" w:space="0" w:color="auto"/>
                <w:bottom w:val="none" w:sz="0" w:space="0" w:color="auto"/>
                <w:right w:val="none" w:sz="0" w:space="0" w:color="auto"/>
              </w:divBdr>
            </w:div>
          </w:divsChild>
        </w:div>
        <w:div w:id="245654900">
          <w:marLeft w:val="0"/>
          <w:marRight w:val="0"/>
          <w:marTop w:val="0"/>
          <w:marBottom w:val="0"/>
          <w:divBdr>
            <w:top w:val="none" w:sz="0" w:space="0" w:color="auto"/>
            <w:left w:val="none" w:sz="0" w:space="0" w:color="auto"/>
            <w:bottom w:val="none" w:sz="0" w:space="0" w:color="auto"/>
            <w:right w:val="none" w:sz="0" w:space="0" w:color="auto"/>
          </w:divBdr>
          <w:divsChild>
            <w:div w:id="1732655108">
              <w:marLeft w:val="0"/>
              <w:marRight w:val="0"/>
              <w:marTop w:val="0"/>
              <w:marBottom w:val="0"/>
              <w:divBdr>
                <w:top w:val="none" w:sz="0" w:space="0" w:color="auto"/>
                <w:left w:val="none" w:sz="0" w:space="0" w:color="auto"/>
                <w:bottom w:val="none" w:sz="0" w:space="0" w:color="auto"/>
                <w:right w:val="none" w:sz="0" w:space="0" w:color="auto"/>
              </w:divBdr>
            </w:div>
          </w:divsChild>
        </w:div>
        <w:div w:id="247466415">
          <w:marLeft w:val="0"/>
          <w:marRight w:val="0"/>
          <w:marTop w:val="0"/>
          <w:marBottom w:val="0"/>
          <w:divBdr>
            <w:top w:val="none" w:sz="0" w:space="0" w:color="auto"/>
            <w:left w:val="none" w:sz="0" w:space="0" w:color="auto"/>
            <w:bottom w:val="none" w:sz="0" w:space="0" w:color="auto"/>
            <w:right w:val="none" w:sz="0" w:space="0" w:color="auto"/>
          </w:divBdr>
          <w:divsChild>
            <w:div w:id="1714618378">
              <w:marLeft w:val="0"/>
              <w:marRight w:val="0"/>
              <w:marTop w:val="0"/>
              <w:marBottom w:val="0"/>
              <w:divBdr>
                <w:top w:val="none" w:sz="0" w:space="0" w:color="auto"/>
                <w:left w:val="none" w:sz="0" w:space="0" w:color="auto"/>
                <w:bottom w:val="none" w:sz="0" w:space="0" w:color="auto"/>
                <w:right w:val="none" w:sz="0" w:space="0" w:color="auto"/>
              </w:divBdr>
            </w:div>
          </w:divsChild>
        </w:div>
        <w:div w:id="263541025">
          <w:marLeft w:val="0"/>
          <w:marRight w:val="0"/>
          <w:marTop w:val="0"/>
          <w:marBottom w:val="0"/>
          <w:divBdr>
            <w:top w:val="none" w:sz="0" w:space="0" w:color="auto"/>
            <w:left w:val="none" w:sz="0" w:space="0" w:color="auto"/>
            <w:bottom w:val="none" w:sz="0" w:space="0" w:color="auto"/>
            <w:right w:val="none" w:sz="0" w:space="0" w:color="auto"/>
          </w:divBdr>
          <w:divsChild>
            <w:div w:id="477921026">
              <w:marLeft w:val="0"/>
              <w:marRight w:val="0"/>
              <w:marTop w:val="0"/>
              <w:marBottom w:val="0"/>
              <w:divBdr>
                <w:top w:val="none" w:sz="0" w:space="0" w:color="auto"/>
                <w:left w:val="none" w:sz="0" w:space="0" w:color="auto"/>
                <w:bottom w:val="none" w:sz="0" w:space="0" w:color="auto"/>
                <w:right w:val="none" w:sz="0" w:space="0" w:color="auto"/>
              </w:divBdr>
            </w:div>
          </w:divsChild>
        </w:div>
        <w:div w:id="270553154">
          <w:marLeft w:val="0"/>
          <w:marRight w:val="0"/>
          <w:marTop w:val="0"/>
          <w:marBottom w:val="0"/>
          <w:divBdr>
            <w:top w:val="none" w:sz="0" w:space="0" w:color="auto"/>
            <w:left w:val="none" w:sz="0" w:space="0" w:color="auto"/>
            <w:bottom w:val="none" w:sz="0" w:space="0" w:color="auto"/>
            <w:right w:val="none" w:sz="0" w:space="0" w:color="auto"/>
          </w:divBdr>
          <w:divsChild>
            <w:div w:id="1724283576">
              <w:marLeft w:val="0"/>
              <w:marRight w:val="0"/>
              <w:marTop w:val="0"/>
              <w:marBottom w:val="0"/>
              <w:divBdr>
                <w:top w:val="none" w:sz="0" w:space="0" w:color="auto"/>
                <w:left w:val="none" w:sz="0" w:space="0" w:color="auto"/>
                <w:bottom w:val="none" w:sz="0" w:space="0" w:color="auto"/>
                <w:right w:val="none" w:sz="0" w:space="0" w:color="auto"/>
              </w:divBdr>
            </w:div>
          </w:divsChild>
        </w:div>
        <w:div w:id="273875254">
          <w:marLeft w:val="0"/>
          <w:marRight w:val="0"/>
          <w:marTop w:val="0"/>
          <w:marBottom w:val="0"/>
          <w:divBdr>
            <w:top w:val="none" w:sz="0" w:space="0" w:color="auto"/>
            <w:left w:val="none" w:sz="0" w:space="0" w:color="auto"/>
            <w:bottom w:val="none" w:sz="0" w:space="0" w:color="auto"/>
            <w:right w:val="none" w:sz="0" w:space="0" w:color="auto"/>
          </w:divBdr>
          <w:divsChild>
            <w:div w:id="1837575718">
              <w:marLeft w:val="0"/>
              <w:marRight w:val="0"/>
              <w:marTop w:val="0"/>
              <w:marBottom w:val="0"/>
              <w:divBdr>
                <w:top w:val="none" w:sz="0" w:space="0" w:color="auto"/>
                <w:left w:val="none" w:sz="0" w:space="0" w:color="auto"/>
                <w:bottom w:val="none" w:sz="0" w:space="0" w:color="auto"/>
                <w:right w:val="none" w:sz="0" w:space="0" w:color="auto"/>
              </w:divBdr>
            </w:div>
          </w:divsChild>
        </w:div>
        <w:div w:id="290945120">
          <w:marLeft w:val="0"/>
          <w:marRight w:val="0"/>
          <w:marTop w:val="0"/>
          <w:marBottom w:val="0"/>
          <w:divBdr>
            <w:top w:val="none" w:sz="0" w:space="0" w:color="auto"/>
            <w:left w:val="none" w:sz="0" w:space="0" w:color="auto"/>
            <w:bottom w:val="none" w:sz="0" w:space="0" w:color="auto"/>
            <w:right w:val="none" w:sz="0" w:space="0" w:color="auto"/>
          </w:divBdr>
          <w:divsChild>
            <w:div w:id="916134727">
              <w:marLeft w:val="0"/>
              <w:marRight w:val="0"/>
              <w:marTop w:val="0"/>
              <w:marBottom w:val="0"/>
              <w:divBdr>
                <w:top w:val="none" w:sz="0" w:space="0" w:color="auto"/>
                <w:left w:val="none" w:sz="0" w:space="0" w:color="auto"/>
                <w:bottom w:val="none" w:sz="0" w:space="0" w:color="auto"/>
                <w:right w:val="none" w:sz="0" w:space="0" w:color="auto"/>
              </w:divBdr>
            </w:div>
          </w:divsChild>
        </w:div>
        <w:div w:id="294137889">
          <w:marLeft w:val="0"/>
          <w:marRight w:val="0"/>
          <w:marTop w:val="0"/>
          <w:marBottom w:val="0"/>
          <w:divBdr>
            <w:top w:val="none" w:sz="0" w:space="0" w:color="auto"/>
            <w:left w:val="none" w:sz="0" w:space="0" w:color="auto"/>
            <w:bottom w:val="none" w:sz="0" w:space="0" w:color="auto"/>
            <w:right w:val="none" w:sz="0" w:space="0" w:color="auto"/>
          </w:divBdr>
          <w:divsChild>
            <w:div w:id="1296107357">
              <w:marLeft w:val="0"/>
              <w:marRight w:val="0"/>
              <w:marTop w:val="0"/>
              <w:marBottom w:val="0"/>
              <w:divBdr>
                <w:top w:val="none" w:sz="0" w:space="0" w:color="auto"/>
                <w:left w:val="none" w:sz="0" w:space="0" w:color="auto"/>
                <w:bottom w:val="none" w:sz="0" w:space="0" w:color="auto"/>
                <w:right w:val="none" w:sz="0" w:space="0" w:color="auto"/>
              </w:divBdr>
            </w:div>
          </w:divsChild>
        </w:div>
        <w:div w:id="296882713">
          <w:marLeft w:val="0"/>
          <w:marRight w:val="0"/>
          <w:marTop w:val="0"/>
          <w:marBottom w:val="0"/>
          <w:divBdr>
            <w:top w:val="none" w:sz="0" w:space="0" w:color="auto"/>
            <w:left w:val="none" w:sz="0" w:space="0" w:color="auto"/>
            <w:bottom w:val="none" w:sz="0" w:space="0" w:color="auto"/>
            <w:right w:val="none" w:sz="0" w:space="0" w:color="auto"/>
          </w:divBdr>
          <w:divsChild>
            <w:div w:id="1039090006">
              <w:marLeft w:val="0"/>
              <w:marRight w:val="0"/>
              <w:marTop w:val="0"/>
              <w:marBottom w:val="0"/>
              <w:divBdr>
                <w:top w:val="none" w:sz="0" w:space="0" w:color="auto"/>
                <w:left w:val="none" w:sz="0" w:space="0" w:color="auto"/>
                <w:bottom w:val="none" w:sz="0" w:space="0" w:color="auto"/>
                <w:right w:val="none" w:sz="0" w:space="0" w:color="auto"/>
              </w:divBdr>
            </w:div>
          </w:divsChild>
        </w:div>
        <w:div w:id="297734942">
          <w:marLeft w:val="0"/>
          <w:marRight w:val="0"/>
          <w:marTop w:val="0"/>
          <w:marBottom w:val="0"/>
          <w:divBdr>
            <w:top w:val="none" w:sz="0" w:space="0" w:color="auto"/>
            <w:left w:val="none" w:sz="0" w:space="0" w:color="auto"/>
            <w:bottom w:val="none" w:sz="0" w:space="0" w:color="auto"/>
            <w:right w:val="none" w:sz="0" w:space="0" w:color="auto"/>
          </w:divBdr>
          <w:divsChild>
            <w:div w:id="242227435">
              <w:marLeft w:val="0"/>
              <w:marRight w:val="0"/>
              <w:marTop w:val="0"/>
              <w:marBottom w:val="0"/>
              <w:divBdr>
                <w:top w:val="none" w:sz="0" w:space="0" w:color="auto"/>
                <w:left w:val="none" w:sz="0" w:space="0" w:color="auto"/>
                <w:bottom w:val="none" w:sz="0" w:space="0" w:color="auto"/>
                <w:right w:val="none" w:sz="0" w:space="0" w:color="auto"/>
              </w:divBdr>
            </w:div>
          </w:divsChild>
        </w:div>
        <w:div w:id="299774248">
          <w:marLeft w:val="0"/>
          <w:marRight w:val="0"/>
          <w:marTop w:val="0"/>
          <w:marBottom w:val="0"/>
          <w:divBdr>
            <w:top w:val="none" w:sz="0" w:space="0" w:color="auto"/>
            <w:left w:val="none" w:sz="0" w:space="0" w:color="auto"/>
            <w:bottom w:val="none" w:sz="0" w:space="0" w:color="auto"/>
            <w:right w:val="none" w:sz="0" w:space="0" w:color="auto"/>
          </w:divBdr>
          <w:divsChild>
            <w:div w:id="542255908">
              <w:marLeft w:val="0"/>
              <w:marRight w:val="0"/>
              <w:marTop w:val="0"/>
              <w:marBottom w:val="0"/>
              <w:divBdr>
                <w:top w:val="none" w:sz="0" w:space="0" w:color="auto"/>
                <w:left w:val="none" w:sz="0" w:space="0" w:color="auto"/>
                <w:bottom w:val="none" w:sz="0" w:space="0" w:color="auto"/>
                <w:right w:val="none" w:sz="0" w:space="0" w:color="auto"/>
              </w:divBdr>
            </w:div>
          </w:divsChild>
        </w:div>
        <w:div w:id="305816026">
          <w:marLeft w:val="0"/>
          <w:marRight w:val="0"/>
          <w:marTop w:val="0"/>
          <w:marBottom w:val="0"/>
          <w:divBdr>
            <w:top w:val="none" w:sz="0" w:space="0" w:color="auto"/>
            <w:left w:val="none" w:sz="0" w:space="0" w:color="auto"/>
            <w:bottom w:val="none" w:sz="0" w:space="0" w:color="auto"/>
            <w:right w:val="none" w:sz="0" w:space="0" w:color="auto"/>
          </w:divBdr>
          <w:divsChild>
            <w:div w:id="1284120228">
              <w:marLeft w:val="0"/>
              <w:marRight w:val="0"/>
              <w:marTop w:val="0"/>
              <w:marBottom w:val="0"/>
              <w:divBdr>
                <w:top w:val="none" w:sz="0" w:space="0" w:color="auto"/>
                <w:left w:val="none" w:sz="0" w:space="0" w:color="auto"/>
                <w:bottom w:val="none" w:sz="0" w:space="0" w:color="auto"/>
                <w:right w:val="none" w:sz="0" w:space="0" w:color="auto"/>
              </w:divBdr>
            </w:div>
          </w:divsChild>
        </w:div>
        <w:div w:id="306587977">
          <w:marLeft w:val="0"/>
          <w:marRight w:val="0"/>
          <w:marTop w:val="0"/>
          <w:marBottom w:val="0"/>
          <w:divBdr>
            <w:top w:val="none" w:sz="0" w:space="0" w:color="auto"/>
            <w:left w:val="none" w:sz="0" w:space="0" w:color="auto"/>
            <w:bottom w:val="none" w:sz="0" w:space="0" w:color="auto"/>
            <w:right w:val="none" w:sz="0" w:space="0" w:color="auto"/>
          </w:divBdr>
          <w:divsChild>
            <w:div w:id="1651714608">
              <w:marLeft w:val="0"/>
              <w:marRight w:val="0"/>
              <w:marTop w:val="0"/>
              <w:marBottom w:val="0"/>
              <w:divBdr>
                <w:top w:val="none" w:sz="0" w:space="0" w:color="auto"/>
                <w:left w:val="none" w:sz="0" w:space="0" w:color="auto"/>
                <w:bottom w:val="none" w:sz="0" w:space="0" w:color="auto"/>
                <w:right w:val="none" w:sz="0" w:space="0" w:color="auto"/>
              </w:divBdr>
            </w:div>
          </w:divsChild>
        </w:div>
        <w:div w:id="309601075">
          <w:marLeft w:val="0"/>
          <w:marRight w:val="0"/>
          <w:marTop w:val="0"/>
          <w:marBottom w:val="0"/>
          <w:divBdr>
            <w:top w:val="none" w:sz="0" w:space="0" w:color="auto"/>
            <w:left w:val="none" w:sz="0" w:space="0" w:color="auto"/>
            <w:bottom w:val="none" w:sz="0" w:space="0" w:color="auto"/>
            <w:right w:val="none" w:sz="0" w:space="0" w:color="auto"/>
          </w:divBdr>
          <w:divsChild>
            <w:div w:id="794639661">
              <w:marLeft w:val="0"/>
              <w:marRight w:val="0"/>
              <w:marTop w:val="0"/>
              <w:marBottom w:val="0"/>
              <w:divBdr>
                <w:top w:val="none" w:sz="0" w:space="0" w:color="auto"/>
                <w:left w:val="none" w:sz="0" w:space="0" w:color="auto"/>
                <w:bottom w:val="none" w:sz="0" w:space="0" w:color="auto"/>
                <w:right w:val="none" w:sz="0" w:space="0" w:color="auto"/>
              </w:divBdr>
            </w:div>
          </w:divsChild>
        </w:div>
        <w:div w:id="312103611">
          <w:marLeft w:val="0"/>
          <w:marRight w:val="0"/>
          <w:marTop w:val="0"/>
          <w:marBottom w:val="0"/>
          <w:divBdr>
            <w:top w:val="none" w:sz="0" w:space="0" w:color="auto"/>
            <w:left w:val="none" w:sz="0" w:space="0" w:color="auto"/>
            <w:bottom w:val="none" w:sz="0" w:space="0" w:color="auto"/>
            <w:right w:val="none" w:sz="0" w:space="0" w:color="auto"/>
          </w:divBdr>
          <w:divsChild>
            <w:div w:id="717438727">
              <w:marLeft w:val="0"/>
              <w:marRight w:val="0"/>
              <w:marTop w:val="0"/>
              <w:marBottom w:val="0"/>
              <w:divBdr>
                <w:top w:val="none" w:sz="0" w:space="0" w:color="auto"/>
                <w:left w:val="none" w:sz="0" w:space="0" w:color="auto"/>
                <w:bottom w:val="none" w:sz="0" w:space="0" w:color="auto"/>
                <w:right w:val="none" w:sz="0" w:space="0" w:color="auto"/>
              </w:divBdr>
            </w:div>
          </w:divsChild>
        </w:div>
        <w:div w:id="318117917">
          <w:marLeft w:val="0"/>
          <w:marRight w:val="0"/>
          <w:marTop w:val="0"/>
          <w:marBottom w:val="0"/>
          <w:divBdr>
            <w:top w:val="none" w:sz="0" w:space="0" w:color="auto"/>
            <w:left w:val="none" w:sz="0" w:space="0" w:color="auto"/>
            <w:bottom w:val="none" w:sz="0" w:space="0" w:color="auto"/>
            <w:right w:val="none" w:sz="0" w:space="0" w:color="auto"/>
          </w:divBdr>
          <w:divsChild>
            <w:div w:id="1226988314">
              <w:marLeft w:val="0"/>
              <w:marRight w:val="0"/>
              <w:marTop w:val="0"/>
              <w:marBottom w:val="0"/>
              <w:divBdr>
                <w:top w:val="none" w:sz="0" w:space="0" w:color="auto"/>
                <w:left w:val="none" w:sz="0" w:space="0" w:color="auto"/>
                <w:bottom w:val="none" w:sz="0" w:space="0" w:color="auto"/>
                <w:right w:val="none" w:sz="0" w:space="0" w:color="auto"/>
              </w:divBdr>
            </w:div>
          </w:divsChild>
        </w:div>
        <w:div w:id="332531843">
          <w:marLeft w:val="0"/>
          <w:marRight w:val="0"/>
          <w:marTop w:val="0"/>
          <w:marBottom w:val="0"/>
          <w:divBdr>
            <w:top w:val="none" w:sz="0" w:space="0" w:color="auto"/>
            <w:left w:val="none" w:sz="0" w:space="0" w:color="auto"/>
            <w:bottom w:val="none" w:sz="0" w:space="0" w:color="auto"/>
            <w:right w:val="none" w:sz="0" w:space="0" w:color="auto"/>
          </w:divBdr>
          <w:divsChild>
            <w:div w:id="243956902">
              <w:marLeft w:val="0"/>
              <w:marRight w:val="0"/>
              <w:marTop w:val="0"/>
              <w:marBottom w:val="0"/>
              <w:divBdr>
                <w:top w:val="none" w:sz="0" w:space="0" w:color="auto"/>
                <w:left w:val="none" w:sz="0" w:space="0" w:color="auto"/>
                <w:bottom w:val="none" w:sz="0" w:space="0" w:color="auto"/>
                <w:right w:val="none" w:sz="0" w:space="0" w:color="auto"/>
              </w:divBdr>
            </w:div>
          </w:divsChild>
        </w:div>
        <w:div w:id="335303177">
          <w:marLeft w:val="0"/>
          <w:marRight w:val="0"/>
          <w:marTop w:val="0"/>
          <w:marBottom w:val="0"/>
          <w:divBdr>
            <w:top w:val="none" w:sz="0" w:space="0" w:color="auto"/>
            <w:left w:val="none" w:sz="0" w:space="0" w:color="auto"/>
            <w:bottom w:val="none" w:sz="0" w:space="0" w:color="auto"/>
            <w:right w:val="none" w:sz="0" w:space="0" w:color="auto"/>
          </w:divBdr>
          <w:divsChild>
            <w:div w:id="397241762">
              <w:marLeft w:val="0"/>
              <w:marRight w:val="0"/>
              <w:marTop w:val="0"/>
              <w:marBottom w:val="0"/>
              <w:divBdr>
                <w:top w:val="none" w:sz="0" w:space="0" w:color="auto"/>
                <w:left w:val="none" w:sz="0" w:space="0" w:color="auto"/>
                <w:bottom w:val="none" w:sz="0" w:space="0" w:color="auto"/>
                <w:right w:val="none" w:sz="0" w:space="0" w:color="auto"/>
              </w:divBdr>
            </w:div>
          </w:divsChild>
        </w:div>
        <w:div w:id="336080670">
          <w:marLeft w:val="0"/>
          <w:marRight w:val="0"/>
          <w:marTop w:val="0"/>
          <w:marBottom w:val="0"/>
          <w:divBdr>
            <w:top w:val="none" w:sz="0" w:space="0" w:color="auto"/>
            <w:left w:val="none" w:sz="0" w:space="0" w:color="auto"/>
            <w:bottom w:val="none" w:sz="0" w:space="0" w:color="auto"/>
            <w:right w:val="none" w:sz="0" w:space="0" w:color="auto"/>
          </w:divBdr>
          <w:divsChild>
            <w:div w:id="39016238">
              <w:marLeft w:val="0"/>
              <w:marRight w:val="0"/>
              <w:marTop w:val="0"/>
              <w:marBottom w:val="0"/>
              <w:divBdr>
                <w:top w:val="none" w:sz="0" w:space="0" w:color="auto"/>
                <w:left w:val="none" w:sz="0" w:space="0" w:color="auto"/>
                <w:bottom w:val="none" w:sz="0" w:space="0" w:color="auto"/>
                <w:right w:val="none" w:sz="0" w:space="0" w:color="auto"/>
              </w:divBdr>
            </w:div>
          </w:divsChild>
        </w:div>
        <w:div w:id="339088775">
          <w:marLeft w:val="0"/>
          <w:marRight w:val="0"/>
          <w:marTop w:val="0"/>
          <w:marBottom w:val="0"/>
          <w:divBdr>
            <w:top w:val="none" w:sz="0" w:space="0" w:color="auto"/>
            <w:left w:val="none" w:sz="0" w:space="0" w:color="auto"/>
            <w:bottom w:val="none" w:sz="0" w:space="0" w:color="auto"/>
            <w:right w:val="none" w:sz="0" w:space="0" w:color="auto"/>
          </w:divBdr>
          <w:divsChild>
            <w:div w:id="38361044">
              <w:marLeft w:val="0"/>
              <w:marRight w:val="0"/>
              <w:marTop w:val="0"/>
              <w:marBottom w:val="0"/>
              <w:divBdr>
                <w:top w:val="none" w:sz="0" w:space="0" w:color="auto"/>
                <w:left w:val="none" w:sz="0" w:space="0" w:color="auto"/>
                <w:bottom w:val="none" w:sz="0" w:space="0" w:color="auto"/>
                <w:right w:val="none" w:sz="0" w:space="0" w:color="auto"/>
              </w:divBdr>
            </w:div>
          </w:divsChild>
        </w:div>
        <w:div w:id="352537336">
          <w:marLeft w:val="0"/>
          <w:marRight w:val="0"/>
          <w:marTop w:val="0"/>
          <w:marBottom w:val="0"/>
          <w:divBdr>
            <w:top w:val="none" w:sz="0" w:space="0" w:color="auto"/>
            <w:left w:val="none" w:sz="0" w:space="0" w:color="auto"/>
            <w:bottom w:val="none" w:sz="0" w:space="0" w:color="auto"/>
            <w:right w:val="none" w:sz="0" w:space="0" w:color="auto"/>
          </w:divBdr>
          <w:divsChild>
            <w:div w:id="570195630">
              <w:marLeft w:val="0"/>
              <w:marRight w:val="0"/>
              <w:marTop w:val="0"/>
              <w:marBottom w:val="0"/>
              <w:divBdr>
                <w:top w:val="none" w:sz="0" w:space="0" w:color="auto"/>
                <w:left w:val="none" w:sz="0" w:space="0" w:color="auto"/>
                <w:bottom w:val="none" w:sz="0" w:space="0" w:color="auto"/>
                <w:right w:val="none" w:sz="0" w:space="0" w:color="auto"/>
              </w:divBdr>
            </w:div>
          </w:divsChild>
        </w:div>
        <w:div w:id="355540316">
          <w:marLeft w:val="0"/>
          <w:marRight w:val="0"/>
          <w:marTop w:val="0"/>
          <w:marBottom w:val="0"/>
          <w:divBdr>
            <w:top w:val="none" w:sz="0" w:space="0" w:color="auto"/>
            <w:left w:val="none" w:sz="0" w:space="0" w:color="auto"/>
            <w:bottom w:val="none" w:sz="0" w:space="0" w:color="auto"/>
            <w:right w:val="none" w:sz="0" w:space="0" w:color="auto"/>
          </w:divBdr>
          <w:divsChild>
            <w:div w:id="1495605074">
              <w:marLeft w:val="0"/>
              <w:marRight w:val="0"/>
              <w:marTop w:val="0"/>
              <w:marBottom w:val="0"/>
              <w:divBdr>
                <w:top w:val="none" w:sz="0" w:space="0" w:color="auto"/>
                <w:left w:val="none" w:sz="0" w:space="0" w:color="auto"/>
                <w:bottom w:val="none" w:sz="0" w:space="0" w:color="auto"/>
                <w:right w:val="none" w:sz="0" w:space="0" w:color="auto"/>
              </w:divBdr>
            </w:div>
          </w:divsChild>
        </w:div>
        <w:div w:id="370568233">
          <w:marLeft w:val="0"/>
          <w:marRight w:val="0"/>
          <w:marTop w:val="0"/>
          <w:marBottom w:val="0"/>
          <w:divBdr>
            <w:top w:val="none" w:sz="0" w:space="0" w:color="auto"/>
            <w:left w:val="none" w:sz="0" w:space="0" w:color="auto"/>
            <w:bottom w:val="none" w:sz="0" w:space="0" w:color="auto"/>
            <w:right w:val="none" w:sz="0" w:space="0" w:color="auto"/>
          </w:divBdr>
          <w:divsChild>
            <w:div w:id="1222867293">
              <w:marLeft w:val="0"/>
              <w:marRight w:val="0"/>
              <w:marTop w:val="0"/>
              <w:marBottom w:val="0"/>
              <w:divBdr>
                <w:top w:val="none" w:sz="0" w:space="0" w:color="auto"/>
                <w:left w:val="none" w:sz="0" w:space="0" w:color="auto"/>
                <w:bottom w:val="none" w:sz="0" w:space="0" w:color="auto"/>
                <w:right w:val="none" w:sz="0" w:space="0" w:color="auto"/>
              </w:divBdr>
            </w:div>
          </w:divsChild>
        </w:div>
        <w:div w:id="380590482">
          <w:marLeft w:val="0"/>
          <w:marRight w:val="0"/>
          <w:marTop w:val="0"/>
          <w:marBottom w:val="0"/>
          <w:divBdr>
            <w:top w:val="none" w:sz="0" w:space="0" w:color="auto"/>
            <w:left w:val="none" w:sz="0" w:space="0" w:color="auto"/>
            <w:bottom w:val="none" w:sz="0" w:space="0" w:color="auto"/>
            <w:right w:val="none" w:sz="0" w:space="0" w:color="auto"/>
          </w:divBdr>
          <w:divsChild>
            <w:div w:id="913054872">
              <w:marLeft w:val="0"/>
              <w:marRight w:val="0"/>
              <w:marTop w:val="0"/>
              <w:marBottom w:val="0"/>
              <w:divBdr>
                <w:top w:val="none" w:sz="0" w:space="0" w:color="auto"/>
                <w:left w:val="none" w:sz="0" w:space="0" w:color="auto"/>
                <w:bottom w:val="none" w:sz="0" w:space="0" w:color="auto"/>
                <w:right w:val="none" w:sz="0" w:space="0" w:color="auto"/>
              </w:divBdr>
            </w:div>
          </w:divsChild>
        </w:div>
        <w:div w:id="388965650">
          <w:marLeft w:val="0"/>
          <w:marRight w:val="0"/>
          <w:marTop w:val="0"/>
          <w:marBottom w:val="0"/>
          <w:divBdr>
            <w:top w:val="none" w:sz="0" w:space="0" w:color="auto"/>
            <w:left w:val="none" w:sz="0" w:space="0" w:color="auto"/>
            <w:bottom w:val="none" w:sz="0" w:space="0" w:color="auto"/>
            <w:right w:val="none" w:sz="0" w:space="0" w:color="auto"/>
          </w:divBdr>
          <w:divsChild>
            <w:div w:id="1478382138">
              <w:marLeft w:val="0"/>
              <w:marRight w:val="0"/>
              <w:marTop w:val="0"/>
              <w:marBottom w:val="0"/>
              <w:divBdr>
                <w:top w:val="none" w:sz="0" w:space="0" w:color="auto"/>
                <w:left w:val="none" w:sz="0" w:space="0" w:color="auto"/>
                <w:bottom w:val="none" w:sz="0" w:space="0" w:color="auto"/>
                <w:right w:val="none" w:sz="0" w:space="0" w:color="auto"/>
              </w:divBdr>
            </w:div>
          </w:divsChild>
        </w:div>
        <w:div w:id="391655469">
          <w:marLeft w:val="0"/>
          <w:marRight w:val="0"/>
          <w:marTop w:val="0"/>
          <w:marBottom w:val="0"/>
          <w:divBdr>
            <w:top w:val="none" w:sz="0" w:space="0" w:color="auto"/>
            <w:left w:val="none" w:sz="0" w:space="0" w:color="auto"/>
            <w:bottom w:val="none" w:sz="0" w:space="0" w:color="auto"/>
            <w:right w:val="none" w:sz="0" w:space="0" w:color="auto"/>
          </w:divBdr>
          <w:divsChild>
            <w:div w:id="1612742148">
              <w:marLeft w:val="0"/>
              <w:marRight w:val="0"/>
              <w:marTop w:val="0"/>
              <w:marBottom w:val="0"/>
              <w:divBdr>
                <w:top w:val="none" w:sz="0" w:space="0" w:color="auto"/>
                <w:left w:val="none" w:sz="0" w:space="0" w:color="auto"/>
                <w:bottom w:val="none" w:sz="0" w:space="0" w:color="auto"/>
                <w:right w:val="none" w:sz="0" w:space="0" w:color="auto"/>
              </w:divBdr>
            </w:div>
          </w:divsChild>
        </w:div>
        <w:div w:id="399449540">
          <w:marLeft w:val="0"/>
          <w:marRight w:val="0"/>
          <w:marTop w:val="0"/>
          <w:marBottom w:val="0"/>
          <w:divBdr>
            <w:top w:val="none" w:sz="0" w:space="0" w:color="auto"/>
            <w:left w:val="none" w:sz="0" w:space="0" w:color="auto"/>
            <w:bottom w:val="none" w:sz="0" w:space="0" w:color="auto"/>
            <w:right w:val="none" w:sz="0" w:space="0" w:color="auto"/>
          </w:divBdr>
          <w:divsChild>
            <w:div w:id="641154286">
              <w:marLeft w:val="0"/>
              <w:marRight w:val="0"/>
              <w:marTop w:val="0"/>
              <w:marBottom w:val="0"/>
              <w:divBdr>
                <w:top w:val="none" w:sz="0" w:space="0" w:color="auto"/>
                <w:left w:val="none" w:sz="0" w:space="0" w:color="auto"/>
                <w:bottom w:val="none" w:sz="0" w:space="0" w:color="auto"/>
                <w:right w:val="none" w:sz="0" w:space="0" w:color="auto"/>
              </w:divBdr>
            </w:div>
          </w:divsChild>
        </w:div>
        <w:div w:id="409427811">
          <w:marLeft w:val="0"/>
          <w:marRight w:val="0"/>
          <w:marTop w:val="0"/>
          <w:marBottom w:val="0"/>
          <w:divBdr>
            <w:top w:val="none" w:sz="0" w:space="0" w:color="auto"/>
            <w:left w:val="none" w:sz="0" w:space="0" w:color="auto"/>
            <w:bottom w:val="none" w:sz="0" w:space="0" w:color="auto"/>
            <w:right w:val="none" w:sz="0" w:space="0" w:color="auto"/>
          </w:divBdr>
          <w:divsChild>
            <w:div w:id="23871103">
              <w:marLeft w:val="0"/>
              <w:marRight w:val="0"/>
              <w:marTop w:val="0"/>
              <w:marBottom w:val="0"/>
              <w:divBdr>
                <w:top w:val="none" w:sz="0" w:space="0" w:color="auto"/>
                <w:left w:val="none" w:sz="0" w:space="0" w:color="auto"/>
                <w:bottom w:val="none" w:sz="0" w:space="0" w:color="auto"/>
                <w:right w:val="none" w:sz="0" w:space="0" w:color="auto"/>
              </w:divBdr>
            </w:div>
          </w:divsChild>
        </w:div>
        <w:div w:id="410808995">
          <w:marLeft w:val="0"/>
          <w:marRight w:val="0"/>
          <w:marTop w:val="0"/>
          <w:marBottom w:val="0"/>
          <w:divBdr>
            <w:top w:val="none" w:sz="0" w:space="0" w:color="auto"/>
            <w:left w:val="none" w:sz="0" w:space="0" w:color="auto"/>
            <w:bottom w:val="none" w:sz="0" w:space="0" w:color="auto"/>
            <w:right w:val="none" w:sz="0" w:space="0" w:color="auto"/>
          </w:divBdr>
          <w:divsChild>
            <w:div w:id="122696078">
              <w:marLeft w:val="0"/>
              <w:marRight w:val="0"/>
              <w:marTop w:val="0"/>
              <w:marBottom w:val="0"/>
              <w:divBdr>
                <w:top w:val="none" w:sz="0" w:space="0" w:color="auto"/>
                <w:left w:val="none" w:sz="0" w:space="0" w:color="auto"/>
                <w:bottom w:val="none" w:sz="0" w:space="0" w:color="auto"/>
                <w:right w:val="none" w:sz="0" w:space="0" w:color="auto"/>
              </w:divBdr>
            </w:div>
          </w:divsChild>
        </w:div>
        <w:div w:id="427625582">
          <w:marLeft w:val="0"/>
          <w:marRight w:val="0"/>
          <w:marTop w:val="0"/>
          <w:marBottom w:val="0"/>
          <w:divBdr>
            <w:top w:val="none" w:sz="0" w:space="0" w:color="auto"/>
            <w:left w:val="none" w:sz="0" w:space="0" w:color="auto"/>
            <w:bottom w:val="none" w:sz="0" w:space="0" w:color="auto"/>
            <w:right w:val="none" w:sz="0" w:space="0" w:color="auto"/>
          </w:divBdr>
          <w:divsChild>
            <w:div w:id="1843471370">
              <w:marLeft w:val="0"/>
              <w:marRight w:val="0"/>
              <w:marTop w:val="0"/>
              <w:marBottom w:val="0"/>
              <w:divBdr>
                <w:top w:val="none" w:sz="0" w:space="0" w:color="auto"/>
                <w:left w:val="none" w:sz="0" w:space="0" w:color="auto"/>
                <w:bottom w:val="none" w:sz="0" w:space="0" w:color="auto"/>
                <w:right w:val="none" w:sz="0" w:space="0" w:color="auto"/>
              </w:divBdr>
            </w:div>
          </w:divsChild>
        </w:div>
        <w:div w:id="430592603">
          <w:marLeft w:val="0"/>
          <w:marRight w:val="0"/>
          <w:marTop w:val="0"/>
          <w:marBottom w:val="0"/>
          <w:divBdr>
            <w:top w:val="none" w:sz="0" w:space="0" w:color="auto"/>
            <w:left w:val="none" w:sz="0" w:space="0" w:color="auto"/>
            <w:bottom w:val="none" w:sz="0" w:space="0" w:color="auto"/>
            <w:right w:val="none" w:sz="0" w:space="0" w:color="auto"/>
          </w:divBdr>
          <w:divsChild>
            <w:div w:id="1386415372">
              <w:marLeft w:val="0"/>
              <w:marRight w:val="0"/>
              <w:marTop w:val="0"/>
              <w:marBottom w:val="0"/>
              <w:divBdr>
                <w:top w:val="none" w:sz="0" w:space="0" w:color="auto"/>
                <w:left w:val="none" w:sz="0" w:space="0" w:color="auto"/>
                <w:bottom w:val="none" w:sz="0" w:space="0" w:color="auto"/>
                <w:right w:val="none" w:sz="0" w:space="0" w:color="auto"/>
              </w:divBdr>
            </w:div>
          </w:divsChild>
        </w:div>
        <w:div w:id="432828264">
          <w:marLeft w:val="0"/>
          <w:marRight w:val="0"/>
          <w:marTop w:val="0"/>
          <w:marBottom w:val="0"/>
          <w:divBdr>
            <w:top w:val="none" w:sz="0" w:space="0" w:color="auto"/>
            <w:left w:val="none" w:sz="0" w:space="0" w:color="auto"/>
            <w:bottom w:val="none" w:sz="0" w:space="0" w:color="auto"/>
            <w:right w:val="none" w:sz="0" w:space="0" w:color="auto"/>
          </w:divBdr>
          <w:divsChild>
            <w:div w:id="1452748257">
              <w:marLeft w:val="0"/>
              <w:marRight w:val="0"/>
              <w:marTop w:val="0"/>
              <w:marBottom w:val="0"/>
              <w:divBdr>
                <w:top w:val="none" w:sz="0" w:space="0" w:color="auto"/>
                <w:left w:val="none" w:sz="0" w:space="0" w:color="auto"/>
                <w:bottom w:val="none" w:sz="0" w:space="0" w:color="auto"/>
                <w:right w:val="none" w:sz="0" w:space="0" w:color="auto"/>
              </w:divBdr>
            </w:div>
          </w:divsChild>
        </w:div>
        <w:div w:id="437452907">
          <w:marLeft w:val="0"/>
          <w:marRight w:val="0"/>
          <w:marTop w:val="0"/>
          <w:marBottom w:val="0"/>
          <w:divBdr>
            <w:top w:val="none" w:sz="0" w:space="0" w:color="auto"/>
            <w:left w:val="none" w:sz="0" w:space="0" w:color="auto"/>
            <w:bottom w:val="none" w:sz="0" w:space="0" w:color="auto"/>
            <w:right w:val="none" w:sz="0" w:space="0" w:color="auto"/>
          </w:divBdr>
          <w:divsChild>
            <w:div w:id="1743020400">
              <w:marLeft w:val="0"/>
              <w:marRight w:val="0"/>
              <w:marTop w:val="0"/>
              <w:marBottom w:val="0"/>
              <w:divBdr>
                <w:top w:val="none" w:sz="0" w:space="0" w:color="auto"/>
                <w:left w:val="none" w:sz="0" w:space="0" w:color="auto"/>
                <w:bottom w:val="none" w:sz="0" w:space="0" w:color="auto"/>
                <w:right w:val="none" w:sz="0" w:space="0" w:color="auto"/>
              </w:divBdr>
            </w:div>
          </w:divsChild>
        </w:div>
        <w:div w:id="443379634">
          <w:marLeft w:val="0"/>
          <w:marRight w:val="0"/>
          <w:marTop w:val="0"/>
          <w:marBottom w:val="0"/>
          <w:divBdr>
            <w:top w:val="none" w:sz="0" w:space="0" w:color="auto"/>
            <w:left w:val="none" w:sz="0" w:space="0" w:color="auto"/>
            <w:bottom w:val="none" w:sz="0" w:space="0" w:color="auto"/>
            <w:right w:val="none" w:sz="0" w:space="0" w:color="auto"/>
          </w:divBdr>
          <w:divsChild>
            <w:div w:id="1793210576">
              <w:marLeft w:val="0"/>
              <w:marRight w:val="0"/>
              <w:marTop w:val="0"/>
              <w:marBottom w:val="0"/>
              <w:divBdr>
                <w:top w:val="none" w:sz="0" w:space="0" w:color="auto"/>
                <w:left w:val="none" w:sz="0" w:space="0" w:color="auto"/>
                <w:bottom w:val="none" w:sz="0" w:space="0" w:color="auto"/>
                <w:right w:val="none" w:sz="0" w:space="0" w:color="auto"/>
              </w:divBdr>
            </w:div>
          </w:divsChild>
        </w:div>
        <w:div w:id="446509175">
          <w:marLeft w:val="0"/>
          <w:marRight w:val="0"/>
          <w:marTop w:val="0"/>
          <w:marBottom w:val="0"/>
          <w:divBdr>
            <w:top w:val="none" w:sz="0" w:space="0" w:color="auto"/>
            <w:left w:val="none" w:sz="0" w:space="0" w:color="auto"/>
            <w:bottom w:val="none" w:sz="0" w:space="0" w:color="auto"/>
            <w:right w:val="none" w:sz="0" w:space="0" w:color="auto"/>
          </w:divBdr>
          <w:divsChild>
            <w:div w:id="1020276126">
              <w:marLeft w:val="0"/>
              <w:marRight w:val="0"/>
              <w:marTop w:val="0"/>
              <w:marBottom w:val="0"/>
              <w:divBdr>
                <w:top w:val="none" w:sz="0" w:space="0" w:color="auto"/>
                <w:left w:val="none" w:sz="0" w:space="0" w:color="auto"/>
                <w:bottom w:val="none" w:sz="0" w:space="0" w:color="auto"/>
                <w:right w:val="none" w:sz="0" w:space="0" w:color="auto"/>
              </w:divBdr>
            </w:div>
          </w:divsChild>
        </w:div>
        <w:div w:id="446894399">
          <w:marLeft w:val="0"/>
          <w:marRight w:val="0"/>
          <w:marTop w:val="0"/>
          <w:marBottom w:val="0"/>
          <w:divBdr>
            <w:top w:val="none" w:sz="0" w:space="0" w:color="auto"/>
            <w:left w:val="none" w:sz="0" w:space="0" w:color="auto"/>
            <w:bottom w:val="none" w:sz="0" w:space="0" w:color="auto"/>
            <w:right w:val="none" w:sz="0" w:space="0" w:color="auto"/>
          </w:divBdr>
          <w:divsChild>
            <w:div w:id="1620263621">
              <w:marLeft w:val="0"/>
              <w:marRight w:val="0"/>
              <w:marTop w:val="0"/>
              <w:marBottom w:val="0"/>
              <w:divBdr>
                <w:top w:val="none" w:sz="0" w:space="0" w:color="auto"/>
                <w:left w:val="none" w:sz="0" w:space="0" w:color="auto"/>
                <w:bottom w:val="none" w:sz="0" w:space="0" w:color="auto"/>
                <w:right w:val="none" w:sz="0" w:space="0" w:color="auto"/>
              </w:divBdr>
            </w:div>
          </w:divsChild>
        </w:div>
        <w:div w:id="447818367">
          <w:marLeft w:val="0"/>
          <w:marRight w:val="0"/>
          <w:marTop w:val="0"/>
          <w:marBottom w:val="0"/>
          <w:divBdr>
            <w:top w:val="none" w:sz="0" w:space="0" w:color="auto"/>
            <w:left w:val="none" w:sz="0" w:space="0" w:color="auto"/>
            <w:bottom w:val="none" w:sz="0" w:space="0" w:color="auto"/>
            <w:right w:val="none" w:sz="0" w:space="0" w:color="auto"/>
          </w:divBdr>
          <w:divsChild>
            <w:div w:id="1753621304">
              <w:marLeft w:val="0"/>
              <w:marRight w:val="0"/>
              <w:marTop w:val="0"/>
              <w:marBottom w:val="0"/>
              <w:divBdr>
                <w:top w:val="none" w:sz="0" w:space="0" w:color="auto"/>
                <w:left w:val="none" w:sz="0" w:space="0" w:color="auto"/>
                <w:bottom w:val="none" w:sz="0" w:space="0" w:color="auto"/>
                <w:right w:val="none" w:sz="0" w:space="0" w:color="auto"/>
              </w:divBdr>
            </w:div>
          </w:divsChild>
        </w:div>
        <w:div w:id="456873235">
          <w:marLeft w:val="0"/>
          <w:marRight w:val="0"/>
          <w:marTop w:val="0"/>
          <w:marBottom w:val="0"/>
          <w:divBdr>
            <w:top w:val="none" w:sz="0" w:space="0" w:color="auto"/>
            <w:left w:val="none" w:sz="0" w:space="0" w:color="auto"/>
            <w:bottom w:val="none" w:sz="0" w:space="0" w:color="auto"/>
            <w:right w:val="none" w:sz="0" w:space="0" w:color="auto"/>
          </w:divBdr>
          <w:divsChild>
            <w:div w:id="504982239">
              <w:marLeft w:val="0"/>
              <w:marRight w:val="0"/>
              <w:marTop w:val="0"/>
              <w:marBottom w:val="0"/>
              <w:divBdr>
                <w:top w:val="none" w:sz="0" w:space="0" w:color="auto"/>
                <w:left w:val="none" w:sz="0" w:space="0" w:color="auto"/>
                <w:bottom w:val="none" w:sz="0" w:space="0" w:color="auto"/>
                <w:right w:val="none" w:sz="0" w:space="0" w:color="auto"/>
              </w:divBdr>
            </w:div>
          </w:divsChild>
        </w:div>
        <w:div w:id="456995351">
          <w:marLeft w:val="0"/>
          <w:marRight w:val="0"/>
          <w:marTop w:val="0"/>
          <w:marBottom w:val="0"/>
          <w:divBdr>
            <w:top w:val="none" w:sz="0" w:space="0" w:color="auto"/>
            <w:left w:val="none" w:sz="0" w:space="0" w:color="auto"/>
            <w:bottom w:val="none" w:sz="0" w:space="0" w:color="auto"/>
            <w:right w:val="none" w:sz="0" w:space="0" w:color="auto"/>
          </w:divBdr>
          <w:divsChild>
            <w:div w:id="1707871987">
              <w:marLeft w:val="0"/>
              <w:marRight w:val="0"/>
              <w:marTop w:val="0"/>
              <w:marBottom w:val="0"/>
              <w:divBdr>
                <w:top w:val="none" w:sz="0" w:space="0" w:color="auto"/>
                <w:left w:val="none" w:sz="0" w:space="0" w:color="auto"/>
                <w:bottom w:val="none" w:sz="0" w:space="0" w:color="auto"/>
                <w:right w:val="none" w:sz="0" w:space="0" w:color="auto"/>
              </w:divBdr>
            </w:div>
          </w:divsChild>
        </w:div>
        <w:div w:id="465052415">
          <w:marLeft w:val="0"/>
          <w:marRight w:val="0"/>
          <w:marTop w:val="0"/>
          <w:marBottom w:val="0"/>
          <w:divBdr>
            <w:top w:val="none" w:sz="0" w:space="0" w:color="auto"/>
            <w:left w:val="none" w:sz="0" w:space="0" w:color="auto"/>
            <w:bottom w:val="none" w:sz="0" w:space="0" w:color="auto"/>
            <w:right w:val="none" w:sz="0" w:space="0" w:color="auto"/>
          </w:divBdr>
          <w:divsChild>
            <w:div w:id="1994990792">
              <w:marLeft w:val="0"/>
              <w:marRight w:val="0"/>
              <w:marTop w:val="0"/>
              <w:marBottom w:val="0"/>
              <w:divBdr>
                <w:top w:val="none" w:sz="0" w:space="0" w:color="auto"/>
                <w:left w:val="none" w:sz="0" w:space="0" w:color="auto"/>
                <w:bottom w:val="none" w:sz="0" w:space="0" w:color="auto"/>
                <w:right w:val="none" w:sz="0" w:space="0" w:color="auto"/>
              </w:divBdr>
            </w:div>
          </w:divsChild>
        </w:div>
        <w:div w:id="466821022">
          <w:marLeft w:val="0"/>
          <w:marRight w:val="0"/>
          <w:marTop w:val="0"/>
          <w:marBottom w:val="0"/>
          <w:divBdr>
            <w:top w:val="none" w:sz="0" w:space="0" w:color="auto"/>
            <w:left w:val="none" w:sz="0" w:space="0" w:color="auto"/>
            <w:bottom w:val="none" w:sz="0" w:space="0" w:color="auto"/>
            <w:right w:val="none" w:sz="0" w:space="0" w:color="auto"/>
          </w:divBdr>
          <w:divsChild>
            <w:div w:id="53355797">
              <w:marLeft w:val="0"/>
              <w:marRight w:val="0"/>
              <w:marTop w:val="0"/>
              <w:marBottom w:val="0"/>
              <w:divBdr>
                <w:top w:val="none" w:sz="0" w:space="0" w:color="auto"/>
                <w:left w:val="none" w:sz="0" w:space="0" w:color="auto"/>
                <w:bottom w:val="none" w:sz="0" w:space="0" w:color="auto"/>
                <w:right w:val="none" w:sz="0" w:space="0" w:color="auto"/>
              </w:divBdr>
            </w:div>
          </w:divsChild>
        </w:div>
        <w:div w:id="469711219">
          <w:marLeft w:val="0"/>
          <w:marRight w:val="0"/>
          <w:marTop w:val="0"/>
          <w:marBottom w:val="0"/>
          <w:divBdr>
            <w:top w:val="none" w:sz="0" w:space="0" w:color="auto"/>
            <w:left w:val="none" w:sz="0" w:space="0" w:color="auto"/>
            <w:bottom w:val="none" w:sz="0" w:space="0" w:color="auto"/>
            <w:right w:val="none" w:sz="0" w:space="0" w:color="auto"/>
          </w:divBdr>
          <w:divsChild>
            <w:div w:id="1491213391">
              <w:marLeft w:val="0"/>
              <w:marRight w:val="0"/>
              <w:marTop w:val="0"/>
              <w:marBottom w:val="0"/>
              <w:divBdr>
                <w:top w:val="none" w:sz="0" w:space="0" w:color="auto"/>
                <w:left w:val="none" w:sz="0" w:space="0" w:color="auto"/>
                <w:bottom w:val="none" w:sz="0" w:space="0" w:color="auto"/>
                <w:right w:val="none" w:sz="0" w:space="0" w:color="auto"/>
              </w:divBdr>
            </w:div>
          </w:divsChild>
        </w:div>
        <w:div w:id="477259116">
          <w:marLeft w:val="0"/>
          <w:marRight w:val="0"/>
          <w:marTop w:val="0"/>
          <w:marBottom w:val="0"/>
          <w:divBdr>
            <w:top w:val="none" w:sz="0" w:space="0" w:color="auto"/>
            <w:left w:val="none" w:sz="0" w:space="0" w:color="auto"/>
            <w:bottom w:val="none" w:sz="0" w:space="0" w:color="auto"/>
            <w:right w:val="none" w:sz="0" w:space="0" w:color="auto"/>
          </w:divBdr>
          <w:divsChild>
            <w:div w:id="65230224">
              <w:marLeft w:val="0"/>
              <w:marRight w:val="0"/>
              <w:marTop w:val="0"/>
              <w:marBottom w:val="0"/>
              <w:divBdr>
                <w:top w:val="none" w:sz="0" w:space="0" w:color="auto"/>
                <w:left w:val="none" w:sz="0" w:space="0" w:color="auto"/>
                <w:bottom w:val="none" w:sz="0" w:space="0" w:color="auto"/>
                <w:right w:val="none" w:sz="0" w:space="0" w:color="auto"/>
              </w:divBdr>
            </w:div>
          </w:divsChild>
        </w:div>
        <w:div w:id="483545230">
          <w:marLeft w:val="0"/>
          <w:marRight w:val="0"/>
          <w:marTop w:val="0"/>
          <w:marBottom w:val="0"/>
          <w:divBdr>
            <w:top w:val="none" w:sz="0" w:space="0" w:color="auto"/>
            <w:left w:val="none" w:sz="0" w:space="0" w:color="auto"/>
            <w:bottom w:val="none" w:sz="0" w:space="0" w:color="auto"/>
            <w:right w:val="none" w:sz="0" w:space="0" w:color="auto"/>
          </w:divBdr>
          <w:divsChild>
            <w:div w:id="226647841">
              <w:marLeft w:val="0"/>
              <w:marRight w:val="0"/>
              <w:marTop w:val="0"/>
              <w:marBottom w:val="0"/>
              <w:divBdr>
                <w:top w:val="none" w:sz="0" w:space="0" w:color="auto"/>
                <w:left w:val="none" w:sz="0" w:space="0" w:color="auto"/>
                <w:bottom w:val="none" w:sz="0" w:space="0" w:color="auto"/>
                <w:right w:val="none" w:sz="0" w:space="0" w:color="auto"/>
              </w:divBdr>
            </w:div>
          </w:divsChild>
        </w:div>
        <w:div w:id="496849283">
          <w:marLeft w:val="0"/>
          <w:marRight w:val="0"/>
          <w:marTop w:val="0"/>
          <w:marBottom w:val="0"/>
          <w:divBdr>
            <w:top w:val="none" w:sz="0" w:space="0" w:color="auto"/>
            <w:left w:val="none" w:sz="0" w:space="0" w:color="auto"/>
            <w:bottom w:val="none" w:sz="0" w:space="0" w:color="auto"/>
            <w:right w:val="none" w:sz="0" w:space="0" w:color="auto"/>
          </w:divBdr>
          <w:divsChild>
            <w:div w:id="342437605">
              <w:marLeft w:val="0"/>
              <w:marRight w:val="0"/>
              <w:marTop w:val="0"/>
              <w:marBottom w:val="0"/>
              <w:divBdr>
                <w:top w:val="none" w:sz="0" w:space="0" w:color="auto"/>
                <w:left w:val="none" w:sz="0" w:space="0" w:color="auto"/>
                <w:bottom w:val="none" w:sz="0" w:space="0" w:color="auto"/>
                <w:right w:val="none" w:sz="0" w:space="0" w:color="auto"/>
              </w:divBdr>
            </w:div>
          </w:divsChild>
        </w:div>
        <w:div w:id="498737715">
          <w:marLeft w:val="0"/>
          <w:marRight w:val="0"/>
          <w:marTop w:val="0"/>
          <w:marBottom w:val="0"/>
          <w:divBdr>
            <w:top w:val="none" w:sz="0" w:space="0" w:color="auto"/>
            <w:left w:val="none" w:sz="0" w:space="0" w:color="auto"/>
            <w:bottom w:val="none" w:sz="0" w:space="0" w:color="auto"/>
            <w:right w:val="none" w:sz="0" w:space="0" w:color="auto"/>
          </w:divBdr>
          <w:divsChild>
            <w:div w:id="324865823">
              <w:marLeft w:val="0"/>
              <w:marRight w:val="0"/>
              <w:marTop w:val="0"/>
              <w:marBottom w:val="0"/>
              <w:divBdr>
                <w:top w:val="none" w:sz="0" w:space="0" w:color="auto"/>
                <w:left w:val="none" w:sz="0" w:space="0" w:color="auto"/>
                <w:bottom w:val="none" w:sz="0" w:space="0" w:color="auto"/>
                <w:right w:val="none" w:sz="0" w:space="0" w:color="auto"/>
              </w:divBdr>
            </w:div>
          </w:divsChild>
        </w:div>
        <w:div w:id="501553116">
          <w:marLeft w:val="0"/>
          <w:marRight w:val="0"/>
          <w:marTop w:val="0"/>
          <w:marBottom w:val="0"/>
          <w:divBdr>
            <w:top w:val="none" w:sz="0" w:space="0" w:color="auto"/>
            <w:left w:val="none" w:sz="0" w:space="0" w:color="auto"/>
            <w:bottom w:val="none" w:sz="0" w:space="0" w:color="auto"/>
            <w:right w:val="none" w:sz="0" w:space="0" w:color="auto"/>
          </w:divBdr>
          <w:divsChild>
            <w:div w:id="542790803">
              <w:marLeft w:val="0"/>
              <w:marRight w:val="0"/>
              <w:marTop w:val="0"/>
              <w:marBottom w:val="0"/>
              <w:divBdr>
                <w:top w:val="none" w:sz="0" w:space="0" w:color="auto"/>
                <w:left w:val="none" w:sz="0" w:space="0" w:color="auto"/>
                <w:bottom w:val="none" w:sz="0" w:space="0" w:color="auto"/>
                <w:right w:val="none" w:sz="0" w:space="0" w:color="auto"/>
              </w:divBdr>
            </w:div>
          </w:divsChild>
        </w:div>
        <w:div w:id="508451267">
          <w:marLeft w:val="0"/>
          <w:marRight w:val="0"/>
          <w:marTop w:val="0"/>
          <w:marBottom w:val="0"/>
          <w:divBdr>
            <w:top w:val="none" w:sz="0" w:space="0" w:color="auto"/>
            <w:left w:val="none" w:sz="0" w:space="0" w:color="auto"/>
            <w:bottom w:val="none" w:sz="0" w:space="0" w:color="auto"/>
            <w:right w:val="none" w:sz="0" w:space="0" w:color="auto"/>
          </w:divBdr>
          <w:divsChild>
            <w:div w:id="576595925">
              <w:marLeft w:val="0"/>
              <w:marRight w:val="0"/>
              <w:marTop w:val="0"/>
              <w:marBottom w:val="0"/>
              <w:divBdr>
                <w:top w:val="none" w:sz="0" w:space="0" w:color="auto"/>
                <w:left w:val="none" w:sz="0" w:space="0" w:color="auto"/>
                <w:bottom w:val="none" w:sz="0" w:space="0" w:color="auto"/>
                <w:right w:val="none" w:sz="0" w:space="0" w:color="auto"/>
              </w:divBdr>
            </w:div>
          </w:divsChild>
        </w:div>
        <w:div w:id="511534553">
          <w:marLeft w:val="0"/>
          <w:marRight w:val="0"/>
          <w:marTop w:val="0"/>
          <w:marBottom w:val="0"/>
          <w:divBdr>
            <w:top w:val="none" w:sz="0" w:space="0" w:color="auto"/>
            <w:left w:val="none" w:sz="0" w:space="0" w:color="auto"/>
            <w:bottom w:val="none" w:sz="0" w:space="0" w:color="auto"/>
            <w:right w:val="none" w:sz="0" w:space="0" w:color="auto"/>
          </w:divBdr>
          <w:divsChild>
            <w:div w:id="735013159">
              <w:marLeft w:val="0"/>
              <w:marRight w:val="0"/>
              <w:marTop w:val="0"/>
              <w:marBottom w:val="0"/>
              <w:divBdr>
                <w:top w:val="none" w:sz="0" w:space="0" w:color="auto"/>
                <w:left w:val="none" w:sz="0" w:space="0" w:color="auto"/>
                <w:bottom w:val="none" w:sz="0" w:space="0" w:color="auto"/>
                <w:right w:val="none" w:sz="0" w:space="0" w:color="auto"/>
              </w:divBdr>
            </w:div>
          </w:divsChild>
        </w:div>
        <w:div w:id="513887294">
          <w:marLeft w:val="0"/>
          <w:marRight w:val="0"/>
          <w:marTop w:val="0"/>
          <w:marBottom w:val="0"/>
          <w:divBdr>
            <w:top w:val="none" w:sz="0" w:space="0" w:color="auto"/>
            <w:left w:val="none" w:sz="0" w:space="0" w:color="auto"/>
            <w:bottom w:val="none" w:sz="0" w:space="0" w:color="auto"/>
            <w:right w:val="none" w:sz="0" w:space="0" w:color="auto"/>
          </w:divBdr>
          <w:divsChild>
            <w:div w:id="723329434">
              <w:marLeft w:val="0"/>
              <w:marRight w:val="0"/>
              <w:marTop w:val="0"/>
              <w:marBottom w:val="0"/>
              <w:divBdr>
                <w:top w:val="none" w:sz="0" w:space="0" w:color="auto"/>
                <w:left w:val="none" w:sz="0" w:space="0" w:color="auto"/>
                <w:bottom w:val="none" w:sz="0" w:space="0" w:color="auto"/>
                <w:right w:val="none" w:sz="0" w:space="0" w:color="auto"/>
              </w:divBdr>
            </w:div>
          </w:divsChild>
        </w:div>
        <w:div w:id="515853547">
          <w:marLeft w:val="0"/>
          <w:marRight w:val="0"/>
          <w:marTop w:val="0"/>
          <w:marBottom w:val="0"/>
          <w:divBdr>
            <w:top w:val="none" w:sz="0" w:space="0" w:color="auto"/>
            <w:left w:val="none" w:sz="0" w:space="0" w:color="auto"/>
            <w:bottom w:val="none" w:sz="0" w:space="0" w:color="auto"/>
            <w:right w:val="none" w:sz="0" w:space="0" w:color="auto"/>
          </w:divBdr>
          <w:divsChild>
            <w:div w:id="971253590">
              <w:marLeft w:val="0"/>
              <w:marRight w:val="0"/>
              <w:marTop w:val="0"/>
              <w:marBottom w:val="0"/>
              <w:divBdr>
                <w:top w:val="none" w:sz="0" w:space="0" w:color="auto"/>
                <w:left w:val="none" w:sz="0" w:space="0" w:color="auto"/>
                <w:bottom w:val="none" w:sz="0" w:space="0" w:color="auto"/>
                <w:right w:val="none" w:sz="0" w:space="0" w:color="auto"/>
              </w:divBdr>
            </w:div>
          </w:divsChild>
        </w:div>
        <w:div w:id="530187420">
          <w:marLeft w:val="0"/>
          <w:marRight w:val="0"/>
          <w:marTop w:val="0"/>
          <w:marBottom w:val="0"/>
          <w:divBdr>
            <w:top w:val="none" w:sz="0" w:space="0" w:color="auto"/>
            <w:left w:val="none" w:sz="0" w:space="0" w:color="auto"/>
            <w:bottom w:val="none" w:sz="0" w:space="0" w:color="auto"/>
            <w:right w:val="none" w:sz="0" w:space="0" w:color="auto"/>
          </w:divBdr>
          <w:divsChild>
            <w:div w:id="1387534061">
              <w:marLeft w:val="0"/>
              <w:marRight w:val="0"/>
              <w:marTop w:val="0"/>
              <w:marBottom w:val="0"/>
              <w:divBdr>
                <w:top w:val="none" w:sz="0" w:space="0" w:color="auto"/>
                <w:left w:val="none" w:sz="0" w:space="0" w:color="auto"/>
                <w:bottom w:val="none" w:sz="0" w:space="0" w:color="auto"/>
                <w:right w:val="none" w:sz="0" w:space="0" w:color="auto"/>
              </w:divBdr>
            </w:div>
          </w:divsChild>
        </w:div>
        <w:div w:id="537620655">
          <w:marLeft w:val="0"/>
          <w:marRight w:val="0"/>
          <w:marTop w:val="0"/>
          <w:marBottom w:val="0"/>
          <w:divBdr>
            <w:top w:val="none" w:sz="0" w:space="0" w:color="auto"/>
            <w:left w:val="none" w:sz="0" w:space="0" w:color="auto"/>
            <w:bottom w:val="none" w:sz="0" w:space="0" w:color="auto"/>
            <w:right w:val="none" w:sz="0" w:space="0" w:color="auto"/>
          </w:divBdr>
          <w:divsChild>
            <w:div w:id="638221869">
              <w:marLeft w:val="0"/>
              <w:marRight w:val="0"/>
              <w:marTop w:val="0"/>
              <w:marBottom w:val="0"/>
              <w:divBdr>
                <w:top w:val="none" w:sz="0" w:space="0" w:color="auto"/>
                <w:left w:val="none" w:sz="0" w:space="0" w:color="auto"/>
                <w:bottom w:val="none" w:sz="0" w:space="0" w:color="auto"/>
                <w:right w:val="none" w:sz="0" w:space="0" w:color="auto"/>
              </w:divBdr>
            </w:div>
          </w:divsChild>
        </w:div>
        <w:div w:id="538854916">
          <w:marLeft w:val="0"/>
          <w:marRight w:val="0"/>
          <w:marTop w:val="0"/>
          <w:marBottom w:val="0"/>
          <w:divBdr>
            <w:top w:val="none" w:sz="0" w:space="0" w:color="auto"/>
            <w:left w:val="none" w:sz="0" w:space="0" w:color="auto"/>
            <w:bottom w:val="none" w:sz="0" w:space="0" w:color="auto"/>
            <w:right w:val="none" w:sz="0" w:space="0" w:color="auto"/>
          </w:divBdr>
          <w:divsChild>
            <w:div w:id="572084097">
              <w:marLeft w:val="0"/>
              <w:marRight w:val="0"/>
              <w:marTop w:val="0"/>
              <w:marBottom w:val="0"/>
              <w:divBdr>
                <w:top w:val="none" w:sz="0" w:space="0" w:color="auto"/>
                <w:left w:val="none" w:sz="0" w:space="0" w:color="auto"/>
                <w:bottom w:val="none" w:sz="0" w:space="0" w:color="auto"/>
                <w:right w:val="none" w:sz="0" w:space="0" w:color="auto"/>
              </w:divBdr>
            </w:div>
          </w:divsChild>
        </w:div>
        <w:div w:id="544408229">
          <w:marLeft w:val="0"/>
          <w:marRight w:val="0"/>
          <w:marTop w:val="0"/>
          <w:marBottom w:val="0"/>
          <w:divBdr>
            <w:top w:val="none" w:sz="0" w:space="0" w:color="auto"/>
            <w:left w:val="none" w:sz="0" w:space="0" w:color="auto"/>
            <w:bottom w:val="none" w:sz="0" w:space="0" w:color="auto"/>
            <w:right w:val="none" w:sz="0" w:space="0" w:color="auto"/>
          </w:divBdr>
          <w:divsChild>
            <w:div w:id="422576689">
              <w:marLeft w:val="0"/>
              <w:marRight w:val="0"/>
              <w:marTop w:val="0"/>
              <w:marBottom w:val="0"/>
              <w:divBdr>
                <w:top w:val="none" w:sz="0" w:space="0" w:color="auto"/>
                <w:left w:val="none" w:sz="0" w:space="0" w:color="auto"/>
                <w:bottom w:val="none" w:sz="0" w:space="0" w:color="auto"/>
                <w:right w:val="none" w:sz="0" w:space="0" w:color="auto"/>
              </w:divBdr>
            </w:div>
          </w:divsChild>
        </w:div>
        <w:div w:id="556161290">
          <w:marLeft w:val="0"/>
          <w:marRight w:val="0"/>
          <w:marTop w:val="0"/>
          <w:marBottom w:val="0"/>
          <w:divBdr>
            <w:top w:val="none" w:sz="0" w:space="0" w:color="auto"/>
            <w:left w:val="none" w:sz="0" w:space="0" w:color="auto"/>
            <w:bottom w:val="none" w:sz="0" w:space="0" w:color="auto"/>
            <w:right w:val="none" w:sz="0" w:space="0" w:color="auto"/>
          </w:divBdr>
          <w:divsChild>
            <w:div w:id="1922712688">
              <w:marLeft w:val="0"/>
              <w:marRight w:val="0"/>
              <w:marTop w:val="0"/>
              <w:marBottom w:val="0"/>
              <w:divBdr>
                <w:top w:val="none" w:sz="0" w:space="0" w:color="auto"/>
                <w:left w:val="none" w:sz="0" w:space="0" w:color="auto"/>
                <w:bottom w:val="none" w:sz="0" w:space="0" w:color="auto"/>
                <w:right w:val="none" w:sz="0" w:space="0" w:color="auto"/>
              </w:divBdr>
            </w:div>
          </w:divsChild>
        </w:div>
        <w:div w:id="562638970">
          <w:marLeft w:val="0"/>
          <w:marRight w:val="0"/>
          <w:marTop w:val="0"/>
          <w:marBottom w:val="0"/>
          <w:divBdr>
            <w:top w:val="none" w:sz="0" w:space="0" w:color="auto"/>
            <w:left w:val="none" w:sz="0" w:space="0" w:color="auto"/>
            <w:bottom w:val="none" w:sz="0" w:space="0" w:color="auto"/>
            <w:right w:val="none" w:sz="0" w:space="0" w:color="auto"/>
          </w:divBdr>
          <w:divsChild>
            <w:div w:id="440422833">
              <w:marLeft w:val="0"/>
              <w:marRight w:val="0"/>
              <w:marTop w:val="0"/>
              <w:marBottom w:val="0"/>
              <w:divBdr>
                <w:top w:val="none" w:sz="0" w:space="0" w:color="auto"/>
                <w:left w:val="none" w:sz="0" w:space="0" w:color="auto"/>
                <w:bottom w:val="none" w:sz="0" w:space="0" w:color="auto"/>
                <w:right w:val="none" w:sz="0" w:space="0" w:color="auto"/>
              </w:divBdr>
            </w:div>
          </w:divsChild>
        </w:div>
        <w:div w:id="575095178">
          <w:marLeft w:val="0"/>
          <w:marRight w:val="0"/>
          <w:marTop w:val="0"/>
          <w:marBottom w:val="0"/>
          <w:divBdr>
            <w:top w:val="none" w:sz="0" w:space="0" w:color="auto"/>
            <w:left w:val="none" w:sz="0" w:space="0" w:color="auto"/>
            <w:bottom w:val="none" w:sz="0" w:space="0" w:color="auto"/>
            <w:right w:val="none" w:sz="0" w:space="0" w:color="auto"/>
          </w:divBdr>
          <w:divsChild>
            <w:div w:id="668367641">
              <w:marLeft w:val="0"/>
              <w:marRight w:val="0"/>
              <w:marTop w:val="0"/>
              <w:marBottom w:val="0"/>
              <w:divBdr>
                <w:top w:val="none" w:sz="0" w:space="0" w:color="auto"/>
                <w:left w:val="none" w:sz="0" w:space="0" w:color="auto"/>
                <w:bottom w:val="none" w:sz="0" w:space="0" w:color="auto"/>
                <w:right w:val="none" w:sz="0" w:space="0" w:color="auto"/>
              </w:divBdr>
            </w:div>
          </w:divsChild>
        </w:div>
        <w:div w:id="582179039">
          <w:marLeft w:val="0"/>
          <w:marRight w:val="0"/>
          <w:marTop w:val="0"/>
          <w:marBottom w:val="0"/>
          <w:divBdr>
            <w:top w:val="none" w:sz="0" w:space="0" w:color="auto"/>
            <w:left w:val="none" w:sz="0" w:space="0" w:color="auto"/>
            <w:bottom w:val="none" w:sz="0" w:space="0" w:color="auto"/>
            <w:right w:val="none" w:sz="0" w:space="0" w:color="auto"/>
          </w:divBdr>
          <w:divsChild>
            <w:div w:id="60106288">
              <w:marLeft w:val="0"/>
              <w:marRight w:val="0"/>
              <w:marTop w:val="0"/>
              <w:marBottom w:val="0"/>
              <w:divBdr>
                <w:top w:val="none" w:sz="0" w:space="0" w:color="auto"/>
                <w:left w:val="none" w:sz="0" w:space="0" w:color="auto"/>
                <w:bottom w:val="none" w:sz="0" w:space="0" w:color="auto"/>
                <w:right w:val="none" w:sz="0" w:space="0" w:color="auto"/>
              </w:divBdr>
            </w:div>
          </w:divsChild>
        </w:div>
        <w:div w:id="583535863">
          <w:marLeft w:val="0"/>
          <w:marRight w:val="0"/>
          <w:marTop w:val="0"/>
          <w:marBottom w:val="0"/>
          <w:divBdr>
            <w:top w:val="none" w:sz="0" w:space="0" w:color="auto"/>
            <w:left w:val="none" w:sz="0" w:space="0" w:color="auto"/>
            <w:bottom w:val="none" w:sz="0" w:space="0" w:color="auto"/>
            <w:right w:val="none" w:sz="0" w:space="0" w:color="auto"/>
          </w:divBdr>
          <w:divsChild>
            <w:div w:id="2094737138">
              <w:marLeft w:val="0"/>
              <w:marRight w:val="0"/>
              <w:marTop w:val="0"/>
              <w:marBottom w:val="0"/>
              <w:divBdr>
                <w:top w:val="none" w:sz="0" w:space="0" w:color="auto"/>
                <w:left w:val="none" w:sz="0" w:space="0" w:color="auto"/>
                <w:bottom w:val="none" w:sz="0" w:space="0" w:color="auto"/>
                <w:right w:val="none" w:sz="0" w:space="0" w:color="auto"/>
              </w:divBdr>
            </w:div>
          </w:divsChild>
        </w:div>
        <w:div w:id="593902838">
          <w:marLeft w:val="0"/>
          <w:marRight w:val="0"/>
          <w:marTop w:val="0"/>
          <w:marBottom w:val="0"/>
          <w:divBdr>
            <w:top w:val="none" w:sz="0" w:space="0" w:color="auto"/>
            <w:left w:val="none" w:sz="0" w:space="0" w:color="auto"/>
            <w:bottom w:val="none" w:sz="0" w:space="0" w:color="auto"/>
            <w:right w:val="none" w:sz="0" w:space="0" w:color="auto"/>
          </w:divBdr>
          <w:divsChild>
            <w:div w:id="526481360">
              <w:marLeft w:val="0"/>
              <w:marRight w:val="0"/>
              <w:marTop w:val="0"/>
              <w:marBottom w:val="0"/>
              <w:divBdr>
                <w:top w:val="none" w:sz="0" w:space="0" w:color="auto"/>
                <w:left w:val="none" w:sz="0" w:space="0" w:color="auto"/>
                <w:bottom w:val="none" w:sz="0" w:space="0" w:color="auto"/>
                <w:right w:val="none" w:sz="0" w:space="0" w:color="auto"/>
              </w:divBdr>
            </w:div>
          </w:divsChild>
        </w:div>
        <w:div w:id="605967288">
          <w:marLeft w:val="0"/>
          <w:marRight w:val="0"/>
          <w:marTop w:val="0"/>
          <w:marBottom w:val="0"/>
          <w:divBdr>
            <w:top w:val="none" w:sz="0" w:space="0" w:color="auto"/>
            <w:left w:val="none" w:sz="0" w:space="0" w:color="auto"/>
            <w:bottom w:val="none" w:sz="0" w:space="0" w:color="auto"/>
            <w:right w:val="none" w:sz="0" w:space="0" w:color="auto"/>
          </w:divBdr>
          <w:divsChild>
            <w:div w:id="1734809482">
              <w:marLeft w:val="0"/>
              <w:marRight w:val="0"/>
              <w:marTop w:val="0"/>
              <w:marBottom w:val="0"/>
              <w:divBdr>
                <w:top w:val="none" w:sz="0" w:space="0" w:color="auto"/>
                <w:left w:val="none" w:sz="0" w:space="0" w:color="auto"/>
                <w:bottom w:val="none" w:sz="0" w:space="0" w:color="auto"/>
                <w:right w:val="none" w:sz="0" w:space="0" w:color="auto"/>
              </w:divBdr>
            </w:div>
          </w:divsChild>
        </w:div>
        <w:div w:id="650212161">
          <w:marLeft w:val="0"/>
          <w:marRight w:val="0"/>
          <w:marTop w:val="0"/>
          <w:marBottom w:val="0"/>
          <w:divBdr>
            <w:top w:val="none" w:sz="0" w:space="0" w:color="auto"/>
            <w:left w:val="none" w:sz="0" w:space="0" w:color="auto"/>
            <w:bottom w:val="none" w:sz="0" w:space="0" w:color="auto"/>
            <w:right w:val="none" w:sz="0" w:space="0" w:color="auto"/>
          </w:divBdr>
          <w:divsChild>
            <w:div w:id="53702771">
              <w:marLeft w:val="0"/>
              <w:marRight w:val="0"/>
              <w:marTop w:val="0"/>
              <w:marBottom w:val="0"/>
              <w:divBdr>
                <w:top w:val="none" w:sz="0" w:space="0" w:color="auto"/>
                <w:left w:val="none" w:sz="0" w:space="0" w:color="auto"/>
                <w:bottom w:val="none" w:sz="0" w:space="0" w:color="auto"/>
                <w:right w:val="none" w:sz="0" w:space="0" w:color="auto"/>
              </w:divBdr>
            </w:div>
          </w:divsChild>
        </w:div>
        <w:div w:id="656617704">
          <w:marLeft w:val="0"/>
          <w:marRight w:val="0"/>
          <w:marTop w:val="0"/>
          <w:marBottom w:val="0"/>
          <w:divBdr>
            <w:top w:val="none" w:sz="0" w:space="0" w:color="auto"/>
            <w:left w:val="none" w:sz="0" w:space="0" w:color="auto"/>
            <w:bottom w:val="none" w:sz="0" w:space="0" w:color="auto"/>
            <w:right w:val="none" w:sz="0" w:space="0" w:color="auto"/>
          </w:divBdr>
          <w:divsChild>
            <w:div w:id="970943476">
              <w:marLeft w:val="0"/>
              <w:marRight w:val="0"/>
              <w:marTop w:val="0"/>
              <w:marBottom w:val="0"/>
              <w:divBdr>
                <w:top w:val="none" w:sz="0" w:space="0" w:color="auto"/>
                <w:left w:val="none" w:sz="0" w:space="0" w:color="auto"/>
                <w:bottom w:val="none" w:sz="0" w:space="0" w:color="auto"/>
                <w:right w:val="none" w:sz="0" w:space="0" w:color="auto"/>
              </w:divBdr>
            </w:div>
          </w:divsChild>
        </w:div>
        <w:div w:id="658387011">
          <w:marLeft w:val="0"/>
          <w:marRight w:val="0"/>
          <w:marTop w:val="0"/>
          <w:marBottom w:val="0"/>
          <w:divBdr>
            <w:top w:val="none" w:sz="0" w:space="0" w:color="auto"/>
            <w:left w:val="none" w:sz="0" w:space="0" w:color="auto"/>
            <w:bottom w:val="none" w:sz="0" w:space="0" w:color="auto"/>
            <w:right w:val="none" w:sz="0" w:space="0" w:color="auto"/>
          </w:divBdr>
          <w:divsChild>
            <w:div w:id="554394432">
              <w:marLeft w:val="0"/>
              <w:marRight w:val="0"/>
              <w:marTop w:val="0"/>
              <w:marBottom w:val="0"/>
              <w:divBdr>
                <w:top w:val="none" w:sz="0" w:space="0" w:color="auto"/>
                <w:left w:val="none" w:sz="0" w:space="0" w:color="auto"/>
                <w:bottom w:val="none" w:sz="0" w:space="0" w:color="auto"/>
                <w:right w:val="none" w:sz="0" w:space="0" w:color="auto"/>
              </w:divBdr>
            </w:div>
          </w:divsChild>
        </w:div>
        <w:div w:id="668558201">
          <w:marLeft w:val="0"/>
          <w:marRight w:val="0"/>
          <w:marTop w:val="0"/>
          <w:marBottom w:val="0"/>
          <w:divBdr>
            <w:top w:val="none" w:sz="0" w:space="0" w:color="auto"/>
            <w:left w:val="none" w:sz="0" w:space="0" w:color="auto"/>
            <w:bottom w:val="none" w:sz="0" w:space="0" w:color="auto"/>
            <w:right w:val="none" w:sz="0" w:space="0" w:color="auto"/>
          </w:divBdr>
          <w:divsChild>
            <w:div w:id="1334603404">
              <w:marLeft w:val="0"/>
              <w:marRight w:val="0"/>
              <w:marTop w:val="0"/>
              <w:marBottom w:val="0"/>
              <w:divBdr>
                <w:top w:val="none" w:sz="0" w:space="0" w:color="auto"/>
                <w:left w:val="none" w:sz="0" w:space="0" w:color="auto"/>
                <w:bottom w:val="none" w:sz="0" w:space="0" w:color="auto"/>
                <w:right w:val="none" w:sz="0" w:space="0" w:color="auto"/>
              </w:divBdr>
            </w:div>
          </w:divsChild>
        </w:div>
        <w:div w:id="670182556">
          <w:marLeft w:val="0"/>
          <w:marRight w:val="0"/>
          <w:marTop w:val="0"/>
          <w:marBottom w:val="0"/>
          <w:divBdr>
            <w:top w:val="none" w:sz="0" w:space="0" w:color="auto"/>
            <w:left w:val="none" w:sz="0" w:space="0" w:color="auto"/>
            <w:bottom w:val="none" w:sz="0" w:space="0" w:color="auto"/>
            <w:right w:val="none" w:sz="0" w:space="0" w:color="auto"/>
          </w:divBdr>
          <w:divsChild>
            <w:div w:id="1288313228">
              <w:marLeft w:val="0"/>
              <w:marRight w:val="0"/>
              <w:marTop w:val="0"/>
              <w:marBottom w:val="0"/>
              <w:divBdr>
                <w:top w:val="none" w:sz="0" w:space="0" w:color="auto"/>
                <w:left w:val="none" w:sz="0" w:space="0" w:color="auto"/>
                <w:bottom w:val="none" w:sz="0" w:space="0" w:color="auto"/>
                <w:right w:val="none" w:sz="0" w:space="0" w:color="auto"/>
              </w:divBdr>
            </w:div>
          </w:divsChild>
        </w:div>
        <w:div w:id="684407238">
          <w:marLeft w:val="0"/>
          <w:marRight w:val="0"/>
          <w:marTop w:val="0"/>
          <w:marBottom w:val="0"/>
          <w:divBdr>
            <w:top w:val="none" w:sz="0" w:space="0" w:color="auto"/>
            <w:left w:val="none" w:sz="0" w:space="0" w:color="auto"/>
            <w:bottom w:val="none" w:sz="0" w:space="0" w:color="auto"/>
            <w:right w:val="none" w:sz="0" w:space="0" w:color="auto"/>
          </w:divBdr>
          <w:divsChild>
            <w:div w:id="971792485">
              <w:marLeft w:val="0"/>
              <w:marRight w:val="0"/>
              <w:marTop w:val="0"/>
              <w:marBottom w:val="0"/>
              <w:divBdr>
                <w:top w:val="none" w:sz="0" w:space="0" w:color="auto"/>
                <w:left w:val="none" w:sz="0" w:space="0" w:color="auto"/>
                <w:bottom w:val="none" w:sz="0" w:space="0" w:color="auto"/>
                <w:right w:val="none" w:sz="0" w:space="0" w:color="auto"/>
              </w:divBdr>
            </w:div>
          </w:divsChild>
        </w:div>
        <w:div w:id="690106769">
          <w:marLeft w:val="0"/>
          <w:marRight w:val="0"/>
          <w:marTop w:val="0"/>
          <w:marBottom w:val="0"/>
          <w:divBdr>
            <w:top w:val="none" w:sz="0" w:space="0" w:color="auto"/>
            <w:left w:val="none" w:sz="0" w:space="0" w:color="auto"/>
            <w:bottom w:val="none" w:sz="0" w:space="0" w:color="auto"/>
            <w:right w:val="none" w:sz="0" w:space="0" w:color="auto"/>
          </w:divBdr>
          <w:divsChild>
            <w:div w:id="1002852612">
              <w:marLeft w:val="0"/>
              <w:marRight w:val="0"/>
              <w:marTop w:val="0"/>
              <w:marBottom w:val="0"/>
              <w:divBdr>
                <w:top w:val="none" w:sz="0" w:space="0" w:color="auto"/>
                <w:left w:val="none" w:sz="0" w:space="0" w:color="auto"/>
                <w:bottom w:val="none" w:sz="0" w:space="0" w:color="auto"/>
                <w:right w:val="none" w:sz="0" w:space="0" w:color="auto"/>
              </w:divBdr>
            </w:div>
          </w:divsChild>
        </w:div>
        <w:div w:id="700476197">
          <w:marLeft w:val="0"/>
          <w:marRight w:val="0"/>
          <w:marTop w:val="0"/>
          <w:marBottom w:val="0"/>
          <w:divBdr>
            <w:top w:val="none" w:sz="0" w:space="0" w:color="auto"/>
            <w:left w:val="none" w:sz="0" w:space="0" w:color="auto"/>
            <w:bottom w:val="none" w:sz="0" w:space="0" w:color="auto"/>
            <w:right w:val="none" w:sz="0" w:space="0" w:color="auto"/>
          </w:divBdr>
          <w:divsChild>
            <w:div w:id="1933203179">
              <w:marLeft w:val="0"/>
              <w:marRight w:val="0"/>
              <w:marTop w:val="0"/>
              <w:marBottom w:val="0"/>
              <w:divBdr>
                <w:top w:val="none" w:sz="0" w:space="0" w:color="auto"/>
                <w:left w:val="none" w:sz="0" w:space="0" w:color="auto"/>
                <w:bottom w:val="none" w:sz="0" w:space="0" w:color="auto"/>
                <w:right w:val="none" w:sz="0" w:space="0" w:color="auto"/>
              </w:divBdr>
            </w:div>
          </w:divsChild>
        </w:div>
        <w:div w:id="702250576">
          <w:marLeft w:val="0"/>
          <w:marRight w:val="0"/>
          <w:marTop w:val="0"/>
          <w:marBottom w:val="0"/>
          <w:divBdr>
            <w:top w:val="none" w:sz="0" w:space="0" w:color="auto"/>
            <w:left w:val="none" w:sz="0" w:space="0" w:color="auto"/>
            <w:bottom w:val="none" w:sz="0" w:space="0" w:color="auto"/>
            <w:right w:val="none" w:sz="0" w:space="0" w:color="auto"/>
          </w:divBdr>
          <w:divsChild>
            <w:div w:id="143202083">
              <w:marLeft w:val="0"/>
              <w:marRight w:val="0"/>
              <w:marTop w:val="0"/>
              <w:marBottom w:val="0"/>
              <w:divBdr>
                <w:top w:val="none" w:sz="0" w:space="0" w:color="auto"/>
                <w:left w:val="none" w:sz="0" w:space="0" w:color="auto"/>
                <w:bottom w:val="none" w:sz="0" w:space="0" w:color="auto"/>
                <w:right w:val="none" w:sz="0" w:space="0" w:color="auto"/>
              </w:divBdr>
            </w:div>
          </w:divsChild>
        </w:div>
        <w:div w:id="719010914">
          <w:marLeft w:val="0"/>
          <w:marRight w:val="0"/>
          <w:marTop w:val="0"/>
          <w:marBottom w:val="0"/>
          <w:divBdr>
            <w:top w:val="none" w:sz="0" w:space="0" w:color="auto"/>
            <w:left w:val="none" w:sz="0" w:space="0" w:color="auto"/>
            <w:bottom w:val="none" w:sz="0" w:space="0" w:color="auto"/>
            <w:right w:val="none" w:sz="0" w:space="0" w:color="auto"/>
          </w:divBdr>
          <w:divsChild>
            <w:div w:id="1505239831">
              <w:marLeft w:val="0"/>
              <w:marRight w:val="0"/>
              <w:marTop w:val="0"/>
              <w:marBottom w:val="0"/>
              <w:divBdr>
                <w:top w:val="none" w:sz="0" w:space="0" w:color="auto"/>
                <w:left w:val="none" w:sz="0" w:space="0" w:color="auto"/>
                <w:bottom w:val="none" w:sz="0" w:space="0" w:color="auto"/>
                <w:right w:val="none" w:sz="0" w:space="0" w:color="auto"/>
              </w:divBdr>
            </w:div>
          </w:divsChild>
        </w:div>
        <w:div w:id="721945488">
          <w:marLeft w:val="0"/>
          <w:marRight w:val="0"/>
          <w:marTop w:val="0"/>
          <w:marBottom w:val="0"/>
          <w:divBdr>
            <w:top w:val="none" w:sz="0" w:space="0" w:color="auto"/>
            <w:left w:val="none" w:sz="0" w:space="0" w:color="auto"/>
            <w:bottom w:val="none" w:sz="0" w:space="0" w:color="auto"/>
            <w:right w:val="none" w:sz="0" w:space="0" w:color="auto"/>
          </w:divBdr>
          <w:divsChild>
            <w:div w:id="1626351159">
              <w:marLeft w:val="0"/>
              <w:marRight w:val="0"/>
              <w:marTop w:val="0"/>
              <w:marBottom w:val="0"/>
              <w:divBdr>
                <w:top w:val="none" w:sz="0" w:space="0" w:color="auto"/>
                <w:left w:val="none" w:sz="0" w:space="0" w:color="auto"/>
                <w:bottom w:val="none" w:sz="0" w:space="0" w:color="auto"/>
                <w:right w:val="none" w:sz="0" w:space="0" w:color="auto"/>
              </w:divBdr>
            </w:div>
          </w:divsChild>
        </w:div>
        <w:div w:id="731539919">
          <w:marLeft w:val="0"/>
          <w:marRight w:val="0"/>
          <w:marTop w:val="0"/>
          <w:marBottom w:val="0"/>
          <w:divBdr>
            <w:top w:val="none" w:sz="0" w:space="0" w:color="auto"/>
            <w:left w:val="none" w:sz="0" w:space="0" w:color="auto"/>
            <w:bottom w:val="none" w:sz="0" w:space="0" w:color="auto"/>
            <w:right w:val="none" w:sz="0" w:space="0" w:color="auto"/>
          </w:divBdr>
          <w:divsChild>
            <w:div w:id="1731536186">
              <w:marLeft w:val="0"/>
              <w:marRight w:val="0"/>
              <w:marTop w:val="0"/>
              <w:marBottom w:val="0"/>
              <w:divBdr>
                <w:top w:val="none" w:sz="0" w:space="0" w:color="auto"/>
                <w:left w:val="none" w:sz="0" w:space="0" w:color="auto"/>
                <w:bottom w:val="none" w:sz="0" w:space="0" w:color="auto"/>
                <w:right w:val="none" w:sz="0" w:space="0" w:color="auto"/>
              </w:divBdr>
            </w:div>
          </w:divsChild>
        </w:div>
        <w:div w:id="739795205">
          <w:marLeft w:val="0"/>
          <w:marRight w:val="0"/>
          <w:marTop w:val="0"/>
          <w:marBottom w:val="0"/>
          <w:divBdr>
            <w:top w:val="none" w:sz="0" w:space="0" w:color="auto"/>
            <w:left w:val="none" w:sz="0" w:space="0" w:color="auto"/>
            <w:bottom w:val="none" w:sz="0" w:space="0" w:color="auto"/>
            <w:right w:val="none" w:sz="0" w:space="0" w:color="auto"/>
          </w:divBdr>
          <w:divsChild>
            <w:div w:id="1612588976">
              <w:marLeft w:val="0"/>
              <w:marRight w:val="0"/>
              <w:marTop w:val="0"/>
              <w:marBottom w:val="0"/>
              <w:divBdr>
                <w:top w:val="none" w:sz="0" w:space="0" w:color="auto"/>
                <w:left w:val="none" w:sz="0" w:space="0" w:color="auto"/>
                <w:bottom w:val="none" w:sz="0" w:space="0" w:color="auto"/>
                <w:right w:val="none" w:sz="0" w:space="0" w:color="auto"/>
              </w:divBdr>
            </w:div>
          </w:divsChild>
        </w:div>
        <w:div w:id="763067765">
          <w:marLeft w:val="0"/>
          <w:marRight w:val="0"/>
          <w:marTop w:val="0"/>
          <w:marBottom w:val="0"/>
          <w:divBdr>
            <w:top w:val="none" w:sz="0" w:space="0" w:color="auto"/>
            <w:left w:val="none" w:sz="0" w:space="0" w:color="auto"/>
            <w:bottom w:val="none" w:sz="0" w:space="0" w:color="auto"/>
            <w:right w:val="none" w:sz="0" w:space="0" w:color="auto"/>
          </w:divBdr>
          <w:divsChild>
            <w:div w:id="963731387">
              <w:marLeft w:val="0"/>
              <w:marRight w:val="0"/>
              <w:marTop w:val="0"/>
              <w:marBottom w:val="0"/>
              <w:divBdr>
                <w:top w:val="none" w:sz="0" w:space="0" w:color="auto"/>
                <w:left w:val="none" w:sz="0" w:space="0" w:color="auto"/>
                <w:bottom w:val="none" w:sz="0" w:space="0" w:color="auto"/>
                <w:right w:val="none" w:sz="0" w:space="0" w:color="auto"/>
              </w:divBdr>
            </w:div>
          </w:divsChild>
        </w:div>
        <w:div w:id="764692903">
          <w:marLeft w:val="0"/>
          <w:marRight w:val="0"/>
          <w:marTop w:val="0"/>
          <w:marBottom w:val="0"/>
          <w:divBdr>
            <w:top w:val="none" w:sz="0" w:space="0" w:color="auto"/>
            <w:left w:val="none" w:sz="0" w:space="0" w:color="auto"/>
            <w:bottom w:val="none" w:sz="0" w:space="0" w:color="auto"/>
            <w:right w:val="none" w:sz="0" w:space="0" w:color="auto"/>
          </w:divBdr>
          <w:divsChild>
            <w:div w:id="1842963117">
              <w:marLeft w:val="0"/>
              <w:marRight w:val="0"/>
              <w:marTop w:val="0"/>
              <w:marBottom w:val="0"/>
              <w:divBdr>
                <w:top w:val="none" w:sz="0" w:space="0" w:color="auto"/>
                <w:left w:val="none" w:sz="0" w:space="0" w:color="auto"/>
                <w:bottom w:val="none" w:sz="0" w:space="0" w:color="auto"/>
                <w:right w:val="none" w:sz="0" w:space="0" w:color="auto"/>
              </w:divBdr>
            </w:div>
          </w:divsChild>
        </w:div>
        <w:div w:id="785852671">
          <w:marLeft w:val="0"/>
          <w:marRight w:val="0"/>
          <w:marTop w:val="0"/>
          <w:marBottom w:val="0"/>
          <w:divBdr>
            <w:top w:val="none" w:sz="0" w:space="0" w:color="auto"/>
            <w:left w:val="none" w:sz="0" w:space="0" w:color="auto"/>
            <w:bottom w:val="none" w:sz="0" w:space="0" w:color="auto"/>
            <w:right w:val="none" w:sz="0" w:space="0" w:color="auto"/>
          </w:divBdr>
          <w:divsChild>
            <w:div w:id="1398821738">
              <w:marLeft w:val="0"/>
              <w:marRight w:val="0"/>
              <w:marTop w:val="0"/>
              <w:marBottom w:val="0"/>
              <w:divBdr>
                <w:top w:val="none" w:sz="0" w:space="0" w:color="auto"/>
                <w:left w:val="none" w:sz="0" w:space="0" w:color="auto"/>
                <w:bottom w:val="none" w:sz="0" w:space="0" w:color="auto"/>
                <w:right w:val="none" w:sz="0" w:space="0" w:color="auto"/>
              </w:divBdr>
            </w:div>
          </w:divsChild>
        </w:div>
        <w:div w:id="786773253">
          <w:marLeft w:val="0"/>
          <w:marRight w:val="0"/>
          <w:marTop w:val="0"/>
          <w:marBottom w:val="0"/>
          <w:divBdr>
            <w:top w:val="none" w:sz="0" w:space="0" w:color="auto"/>
            <w:left w:val="none" w:sz="0" w:space="0" w:color="auto"/>
            <w:bottom w:val="none" w:sz="0" w:space="0" w:color="auto"/>
            <w:right w:val="none" w:sz="0" w:space="0" w:color="auto"/>
          </w:divBdr>
          <w:divsChild>
            <w:div w:id="407269832">
              <w:marLeft w:val="0"/>
              <w:marRight w:val="0"/>
              <w:marTop w:val="0"/>
              <w:marBottom w:val="0"/>
              <w:divBdr>
                <w:top w:val="none" w:sz="0" w:space="0" w:color="auto"/>
                <w:left w:val="none" w:sz="0" w:space="0" w:color="auto"/>
                <w:bottom w:val="none" w:sz="0" w:space="0" w:color="auto"/>
                <w:right w:val="none" w:sz="0" w:space="0" w:color="auto"/>
              </w:divBdr>
            </w:div>
          </w:divsChild>
        </w:div>
        <w:div w:id="788473025">
          <w:marLeft w:val="0"/>
          <w:marRight w:val="0"/>
          <w:marTop w:val="0"/>
          <w:marBottom w:val="0"/>
          <w:divBdr>
            <w:top w:val="none" w:sz="0" w:space="0" w:color="auto"/>
            <w:left w:val="none" w:sz="0" w:space="0" w:color="auto"/>
            <w:bottom w:val="none" w:sz="0" w:space="0" w:color="auto"/>
            <w:right w:val="none" w:sz="0" w:space="0" w:color="auto"/>
          </w:divBdr>
          <w:divsChild>
            <w:div w:id="1520192191">
              <w:marLeft w:val="0"/>
              <w:marRight w:val="0"/>
              <w:marTop w:val="0"/>
              <w:marBottom w:val="0"/>
              <w:divBdr>
                <w:top w:val="none" w:sz="0" w:space="0" w:color="auto"/>
                <w:left w:val="none" w:sz="0" w:space="0" w:color="auto"/>
                <w:bottom w:val="none" w:sz="0" w:space="0" w:color="auto"/>
                <w:right w:val="none" w:sz="0" w:space="0" w:color="auto"/>
              </w:divBdr>
            </w:div>
          </w:divsChild>
        </w:div>
        <w:div w:id="792748304">
          <w:marLeft w:val="0"/>
          <w:marRight w:val="0"/>
          <w:marTop w:val="0"/>
          <w:marBottom w:val="0"/>
          <w:divBdr>
            <w:top w:val="none" w:sz="0" w:space="0" w:color="auto"/>
            <w:left w:val="none" w:sz="0" w:space="0" w:color="auto"/>
            <w:bottom w:val="none" w:sz="0" w:space="0" w:color="auto"/>
            <w:right w:val="none" w:sz="0" w:space="0" w:color="auto"/>
          </w:divBdr>
          <w:divsChild>
            <w:div w:id="303854144">
              <w:marLeft w:val="0"/>
              <w:marRight w:val="0"/>
              <w:marTop w:val="0"/>
              <w:marBottom w:val="0"/>
              <w:divBdr>
                <w:top w:val="none" w:sz="0" w:space="0" w:color="auto"/>
                <w:left w:val="none" w:sz="0" w:space="0" w:color="auto"/>
                <w:bottom w:val="none" w:sz="0" w:space="0" w:color="auto"/>
                <w:right w:val="none" w:sz="0" w:space="0" w:color="auto"/>
              </w:divBdr>
            </w:div>
          </w:divsChild>
        </w:div>
        <w:div w:id="799684516">
          <w:marLeft w:val="0"/>
          <w:marRight w:val="0"/>
          <w:marTop w:val="0"/>
          <w:marBottom w:val="0"/>
          <w:divBdr>
            <w:top w:val="none" w:sz="0" w:space="0" w:color="auto"/>
            <w:left w:val="none" w:sz="0" w:space="0" w:color="auto"/>
            <w:bottom w:val="none" w:sz="0" w:space="0" w:color="auto"/>
            <w:right w:val="none" w:sz="0" w:space="0" w:color="auto"/>
          </w:divBdr>
          <w:divsChild>
            <w:div w:id="716204034">
              <w:marLeft w:val="0"/>
              <w:marRight w:val="0"/>
              <w:marTop w:val="0"/>
              <w:marBottom w:val="0"/>
              <w:divBdr>
                <w:top w:val="none" w:sz="0" w:space="0" w:color="auto"/>
                <w:left w:val="none" w:sz="0" w:space="0" w:color="auto"/>
                <w:bottom w:val="none" w:sz="0" w:space="0" w:color="auto"/>
                <w:right w:val="none" w:sz="0" w:space="0" w:color="auto"/>
              </w:divBdr>
            </w:div>
          </w:divsChild>
        </w:div>
        <w:div w:id="806582681">
          <w:marLeft w:val="0"/>
          <w:marRight w:val="0"/>
          <w:marTop w:val="0"/>
          <w:marBottom w:val="0"/>
          <w:divBdr>
            <w:top w:val="none" w:sz="0" w:space="0" w:color="auto"/>
            <w:left w:val="none" w:sz="0" w:space="0" w:color="auto"/>
            <w:bottom w:val="none" w:sz="0" w:space="0" w:color="auto"/>
            <w:right w:val="none" w:sz="0" w:space="0" w:color="auto"/>
          </w:divBdr>
          <w:divsChild>
            <w:div w:id="101846992">
              <w:marLeft w:val="0"/>
              <w:marRight w:val="0"/>
              <w:marTop w:val="0"/>
              <w:marBottom w:val="0"/>
              <w:divBdr>
                <w:top w:val="none" w:sz="0" w:space="0" w:color="auto"/>
                <w:left w:val="none" w:sz="0" w:space="0" w:color="auto"/>
                <w:bottom w:val="none" w:sz="0" w:space="0" w:color="auto"/>
                <w:right w:val="none" w:sz="0" w:space="0" w:color="auto"/>
              </w:divBdr>
            </w:div>
          </w:divsChild>
        </w:div>
        <w:div w:id="815686917">
          <w:marLeft w:val="0"/>
          <w:marRight w:val="0"/>
          <w:marTop w:val="0"/>
          <w:marBottom w:val="0"/>
          <w:divBdr>
            <w:top w:val="none" w:sz="0" w:space="0" w:color="auto"/>
            <w:left w:val="none" w:sz="0" w:space="0" w:color="auto"/>
            <w:bottom w:val="none" w:sz="0" w:space="0" w:color="auto"/>
            <w:right w:val="none" w:sz="0" w:space="0" w:color="auto"/>
          </w:divBdr>
          <w:divsChild>
            <w:div w:id="238445366">
              <w:marLeft w:val="0"/>
              <w:marRight w:val="0"/>
              <w:marTop w:val="0"/>
              <w:marBottom w:val="0"/>
              <w:divBdr>
                <w:top w:val="none" w:sz="0" w:space="0" w:color="auto"/>
                <w:left w:val="none" w:sz="0" w:space="0" w:color="auto"/>
                <w:bottom w:val="none" w:sz="0" w:space="0" w:color="auto"/>
                <w:right w:val="none" w:sz="0" w:space="0" w:color="auto"/>
              </w:divBdr>
            </w:div>
          </w:divsChild>
        </w:div>
        <w:div w:id="820466683">
          <w:marLeft w:val="0"/>
          <w:marRight w:val="0"/>
          <w:marTop w:val="0"/>
          <w:marBottom w:val="0"/>
          <w:divBdr>
            <w:top w:val="none" w:sz="0" w:space="0" w:color="auto"/>
            <w:left w:val="none" w:sz="0" w:space="0" w:color="auto"/>
            <w:bottom w:val="none" w:sz="0" w:space="0" w:color="auto"/>
            <w:right w:val="none" w:sz="0" w:space="0" w:color="auto"/>
          </w:divBdr>
          <w:divsChild>
            <w:div w:id="464662062">
              <w:marLeft w:val="0"/>
              <w:marRight w:val="0"/>
              <w:marTop w:val="0"/>
              <w:marBottom w:val="0"/>
              <w:divBdr>
                <w:top w:val="none" w:sz="0" w:space="0" w:color="auto"/>
                <w:left w:val="none" w:sz="0" w:space="0" w:color="auto"/>
                <w:bottom w:val="none" w:sz="0" w:space="0" w:color="auto"/>
                <w:right w:val="none" w:sz="0" w:space="0" w:color="auto"/>
              </w:divBdr>
            </w:div>
          </w:divsChild>
        </w:div>
        <w:div w:id="832725270">
          <w:marLeft w:val="0"/>
          <w:marRight w:val="0"/>
          <w:marTop w:val="0"/>
          <w:marBottom w:val="0"/>
          <w:divBdr>
            <w:top w:val="none" w:sz="0" w:space="0" w:color="auto"/>
            <w:left w:val="none" w:sz="0" w:space="0" w:color="auto"/>
            <w:bottom w:val="none" w:sz="0" w:space="0" w:color="auto"/>
            <w:right w:val="none" w:sz="0" w:space="0" w:color="auto"/>
          </w:divBdr>
          <w:divsChild>
            <w:div w:id="1383209407">
              <w:marLeft w:val="0"/>
              <w:marRight w:val="0"/>
              <w:marTop w:val="0"/>
              <w:marBottom w:val="0"/>
              <w:divBdr>
                <w:top w:val="none" w:sz="0" w:space="0" w:color="auto"/>
                <w:left w:val="none" w:sz="0" w:space="0" w:color="auto"/>
                <w:bottom w:val="none" w:sz="0" w:space="0" w:color="auto"/>
                <w:right w:val="none" w:sz="0" w:space="0" w:color="auto"/>
              </w:divBdr>
            </w:div>
          </w:divsChild>
        </w:div>
        <w:div w:id="838352160">
          <w:marLeft w:val="0"/>
          <w:marRight w:val="0"/>
          <w:marTop w:val="0"/>
          <w:marBottom w:val="0"/>
          <w:divBdr>
            <w:top w:val="none" w:sz="0" w:space="0" w:color="auto"/>
            <w:left w:val="none" w:sz="0" w:space="0" w:color="auto"/>
            <w:bottom w:val="none" w:sz="0" w:space="0" w:color="auto"/>
            <w:right w:val="none" w:sz="0" w:space="0" w:color="auto"/>
          </w:divBdr>
          <w:divsChild>
            <w:div w:id="1360935514">
              <w:marLeft w:val="0"/>
              <w:marRight w:val="0"/>
              <w:marTop w:val="0"/>
              <w:marBottom w:val="0"/>
              <w:divBdr>
                <w:top w:val="none" w:sz="0" w:space="0" w:color="auto"/>
                <w:left w:val="none" w:sz="0" w:space="0" w:color="auto"/>
                <w:bottom w:val="none" w:sz="0" w:space="0" w:color="auto"/>
                <w:right w:val="none" w:sz="0" w:space="0" w:color="auto"/>
              </w:divBdr>
            </w:div>
          </w:divsChild>
        </w:div>
        <w:div w:id="839930004">
          <w:marLeft w:val="0"/>
          <w:marRight w:val="0"/>
          <w:marTop w:val="0"/>
          <w:marBottom w:val="0"/>
          <w:divBdr>
            <w:top w:val="none" w:sz="0" w:space="0" w:color="auto"/>
            <w:left w:val="none" w:sz="0" w:space="0" w:color="auto"/>
            <w:bottom w:val="none" w:sz="0" w:space="0" w:color="auto"/>
            <w:right w:val="none" w:sz="0" w:space="0" w:color="auto"/>
          </w:divBdr>
          <w:divsChild>
            <w:div w:id="1724676019">
              <w:marLeft w:val="0"/>
              <w:marRight w:val="0"/>
              <w:marTop w:val="0"/>
              <w:marBottom w:val="0"/>
              <w:divBdr>
                <w:top w:val="none" w:sz="0" w:space="0" w:color="auto"/>
                <w:left w:val="none" w:sz="0" w:space="0" w:color="auto"/>
                <w:bottom w:val="none" w:sz="0" w:space="0" w:color="auto"/>
                <w:right w:val="none" w:sz="0" w:space="0" w:color="auto"/>
              </w:divBdr>
            </w:div>
          </w:divsChild>
        </w:div>
        <w:div w:id="845359827">
          <w:marLeft w:val="0"/>
          <w:marRight w:val="0"/>
          <w:marTop w:val="0"/>
          <w:marBottom w:val="0"/>
          <w:divBdr>
            <w:top w:val="none" w:sz="0" w:space="0" w:color="auto"/>
            <w:left w:val="none" w:sz="0" w:space="0" w:color="auto"/>
            <w:bottom w:val="none" w:sz="0" w:space="0" w:color="auto"/>
            <w:right w:val="none" w:sz="0" w:space="0" w:color="auto"/>
          </w:divBdr>
          <w:divsChild>
            <w:div w:id="1890222040">
              <w:marLeft w:val="0"/>
              <w:marRight w:val="0"/>
              <w:marTop w:val="0"/>
              <w:marBottom w:val="0"/>
              <w:divBdr>
                <w:top w:val="none" w:sz="0" w:space="0" w:color="auto"/>
                <w:left w:val="none" w:sz="0" w:space="0" w:color="auto"/>
                <w:bottom w:val="none" w:sz="0" w:space="0" w:color="auto"/>
                <w:right w:val="none" w:sz="0" w:space="0" w:color="auto"/>
              </w:divBdr>
            </w:div>
          </w:divsChild>
        </w:div>
        <w:div w:id="888609774">
          <w:marLeft w:val="0"/>
          <w:marRight w:val="0"/>
          <w:marTop w:val="0"/>
          <w:marBottom w:val="0"/>
          <w:divBdr>
            <w:top w:val="none" w:sz="0" w:space="0" w:color="auto"/>
            <w:left w:val="none" w:sz="0" w:space="0" w:color="auto"/>
            <w:bottom w:val="none" w:sz="0" w:space="0" w:color="auto"/>
            <w:right w:val="none" w:sz="0" w:space="0" w:color="auto"/>
          </w:divBdr>
          <w:divsChild>
            <w:div w:id="1442915005">
              <w:marLeft w:val="0"/>
              <w:marRight w:val="0"/>
              <w:marTop w:val="0"/>
              <w:marBottom w:val="0"/>
              <w:divBdr>
                <w:top w:val="none" w:sz="0" w:space="0" w:color="auto"/>
                <w:left w:val="none" w:sz="0" w:space="0" w:color="auto"/>
                <w:bottom w:val="none" w:sz="0" w:space="0" w:color="auto"/>
                <w:right w:val="none" w:sz="0" w:space="0" w:color="auto"/>
              </w:divBdr>
            </w:div>
          </w:divsChild>
        </w:div>
        <w:div w:id="891690949">
          <w:marLeft w:val="0"/>
          <w:marRight w:val="0"/>
          <w:marTop w:val="0"/>
          <w:marBottom w:val="0"/>
          <w:divBdr>
            <w:top w:val="none" w:sz="0" w:space="0" w:color="auto"/>
            <w:left w:val="none" w:sz="0" w:space="0" w:color="auto"/>
            <w:bottom w:val="none" w:sz="0" w:space="0" w:color="auto"/>
            <w:right w:val="none" w:sz="0" w:space="0" w:color="auto"/>
          </w:divBdr>
          <w:divsChild>
            <w:div w:id="1781219591">
              <w:marLeft w:val="0"/>
              <w:marRight w:val="0"/>
              <w:marTop w:val="0"/>
              <w:marBottom w:val="0"/>
              <w:divBdr>
                <w:top w:val="none" w:sz="0" w:space="0" w:color="auto"/>
                <w:left w:val="none" w:sz="0" w:space="0" w:color="auto"/>
                <w:bottom w:val="none" w:sz="0" w:space="0" w:color="auto"/>
                <w:right w:val="none" w:sz="0" w:space="0" w:color="auto"/>
              </w:divBdr>
            </w:div>
          </w:divsChild>
        </w:div>
        <w:div w:id="895050638">
          <w:marLeft w:val="0"/>
          <w:marRight w:val="0"/>
          <w:marTop w:val="0"/>
          <w:marBottom w:val="0"/>
          <w:divBdr>
            <w:top w:val="none" w:sz="0" w:space="0" w:color="auto"/>
            <w:left w:val="none" w:sz="0" w:space="0" w:color="auto"/>
            <w:bottom w:val="none" w:sz="0" w:space="0" w:color="auto"/>
            <w:right w:val="none" w:sz="0" w:space="0" w:color="auto"/>
          </w:divBdr>
          <w:divsChild>
            <w:div w:id="2003776483">
              <w:marLeft w:val="0"/>
              <w:marRight w:val="0"/>
              <w:marTop w:val="0"/>
              <w:marBottom w:val="0"/>
              <w:divBdr>
                <w:top w:val="none" w:sz="0" w:space="0" w:color="auto"/>
                <w:left w:val="none" w:sz="0" w:space="0" w:color="auto"/>
                <w:bottom w:val="none" w:sz="0" w:space="0" w:color="auto"/>
                <w:right w:val="none" w:sz="0" w:space="0" w:color="auto"/>
              </w:divBdr>
            </w:div>
          </w:divsChild>
        </w:div>
        <w:div w:id="897400705">
          <w:marLeft w:val="0"/>
          <w:marRight w:val="0"/>
          <w:marTop w:val="0"/>
          <w:marBottom w:val="0"/>
          <w:divBdr>
            <w:top w:val="none" w:sz="0" w:space="0" w:color="auto"/>
            <w:left w:val="none" w:sz="0" w:space="0" w:color="auto"/>
            <w:bottom w:val="none" w:sz="0" w:space="0" w:color="auto"/>
            <w:right w:val="none" w:sz="0" w:space="0" w:color="auto"/>
          </w:divBdr>
          <w:divsChild>
            <w:div w:id="1852377200">
              <w:marLeft w:val="0"/>
              <w:marRight w:val="0"/>
              <w:marTop w:val="0"/>
              <w:marBottom w:val="0"/>
              <w:divBdr>
                <w:top w:val="none" w:sz="0" w:space="0" w:color="auto"/>
                <w:left w:val="none" w:sz="0" w:space="0" w:color="auto"/>
                <w:bottom w:val="none" w:sz="0" w:space="0" w:color="auto"/>
                <w:right w:val="none" w:sz="0" w:space="0" w:color="auto"/>
              </w:divBdr>
            </w:div>
          </w:divsChild>
        </w:div>
        <w:div w:id="916671777">
          <w:marLeft w:val="0"/>
          <w:marRight w:val="0"/>
          <w:marTop w:val="0"/>
          <w:marBottom w:val="0"/>
          <w:divBdr>
            <w:top w:val="none" w:sz="0" w:space="0" w:color="auto"/>
            <w:left w:val="none" w:sz="0" w:space="0" w:color="auto"/>
            <w:bottom w:val="none" w:sz="0" w:space="0" w:color="auto"/>
            <w:right w:val="none" w:sz="0" w:space="0" w:color="auto"/>
          </w:divBdr>
          <w:divsChild>
            <w:div w:id="1706052404">
              <w:marLeft w:val="0"/>
              <w:marRight w:val="0"/>
              <w:marTop w:val="0"/>
              <w:marBottom w:val="0"/>
              <w:divBdr>
                <w:top w:val="none" w:sz="0" w:space="0" w:color="auto"/>
                <w:left w:val="none" w:sz="0" w:space="0" w:color="auto"/>
                <w:bottom w:val="none" w:sz="0" w:space="0" w:color="auto"/>
                <w:right w:val="none" w:sz="0" w:space="0" w:color="auto"/>
              </w:divBdr>
            </w:div>
          </w:divsChild>
        </w:div>
        <w:div w:id="923031896">
          <w:marLeft w:val="0"/>
          <w:marRight w:val="0"/>
          <w:marTop w:val="0"/>
          <w:marBottom w:val="0"/>
          <w:divBdr>
            <w:top w:val="none" w:sz="0" w:space="0" w:color="auto"/>
            <w:left w:val="none" w:sz="0" w:space="0" w:color="auto"/>
            <w:bottom w:val="none" w:sz="0" w:space="0" w:color="auto"/>
            <w:right w:val="none" w:sz="0" w:space="0" w:color="auto"/>
          </w:divBdr>
          <w:divsChild>
            <w:div w:id="1876845066">
              <w:marLeft w:val="0"/>
              <w:marRight w:val="0"/>
              <w:marTop w:val="0"/>
              <w:marBottom w:val="0"/>
              <w:divBdr>
                <w:top w:val="none" w:sz="0" w:space="0" w:color="auto"/>
                <w:left w:val="none" w:sz="0" w:space="0" w:color="auto"/>
                <w:bottom w:val="none" w:sz="0" w:space="0" w:color="auto"/>
                <w:right w:val="none" w:sz="0" w:space="0" w:color="auto"/>
              </w:divBdr>
            </w:div>
          </w:divsChild>
        </w:div>
        <w:div w:id="925577262">
          <w:marLeft w:val="0"/>
          <w:marRight w:val="0"/>
          <w:marTop w:val="0"/>
          <w:marBottom w:val="0"/>
          <w:divBdr>
            <w:top w:val="none" w:sz="0" w:space="0" w:color="auto"/>
            <w:left w:val="none" w:sz="0" w:space="0" w:color="auto"/>
            <w:bottom w:val="none" w:sz="0" w:space="0" w:color="auto"/>
            <w:right w:val="none" w:sz="0" w:space="0" w:color="auto"/>
          </w:divBdr>
          <w:divsChild>
            <w:div w:id="1881280304">
              <w:marLeft w:val="0"/>
              <w:marRight w:val="0"/>
              <w:marTop w:val="0"/>
              <w:marBottom w:val="0"/>
              <w:divBdr>
                <w:top w:val="none" w:sz="0" w:space="0" w:color="auto"/>
                <w:left w:val="none" w:sz="0" w:space="0" w:color="auto"/>
                <w:bottom w:val="none" w:sz="0" w:space="0" w:color="auto"/>
                <w:right w:val="none" w:sz="0" w:space="0" w:color="auto"/>
              </w:divBdr>
            </w:div>
          </w:divsChild>
        </w:div>
        <w:div w:id="9268108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 w:id="936447986">
          <w:marLeft w:val="0"/>
          <w:marRight w:val="0"/>
          <w:marTop w:val="0"/>
          <w:marBottom w:val="0"/>
          <w:divBdr>
            <w:top w:val="none" w:sz="0" w:space="0" w:color="auto"/>
            <w:left w:val="none" w:sz="0" w:space="0" w:color="auto"/>
            <w:bottom w:val="none" w:sz="0" w:space="0" w:color="auto"/>
            <w:right w:val="none" w:sz="0" w:space="0" w:color="auto"/>
          </w:divBdr>
          <w:divsChild>
            <w:div w:id="1400203863">
              <w:marLeft w:val="0"/>
              <w:marRight w:val="0"/>
              <w:marTop w:val="0"/>
              <w:marBottom w:val="0"/>
              <w:divBdr>
                <w:top w:val="none" w:sz="0" w:space="0" w:color="auto"/>
                <w:left w:val="none" w:sz="0" w:space="0" w:color="auto"/>
                <w:bottom w:val="none" w:sz="0" w:space="0" w:color="auto"/>
                <w:right w:val="none" w:sz="0" w:space="0" w:color="auto"/>
              </w:divBdr>
            </w:div>
          </w:divsChild>
        </w:div>
        <w:div w:id="944339954">
          <w:marLeft w:val="0"/>
          <w:marRight w:val="0"/>
          <w:marTop w:val="0"/>
          <w:marBottom w:val="0"/>
          <w:divBdr>
            <w:top w:val="none" w:sz="0" w:space="0" w:color="auto"/>
            <w:left w:val="none" w:sz="0" w:space="0" w:color="auto"/>
            <w:bottom w:val="none" w:sz="0" w:space="0" w:color="auto"/>
            <w:right w:val="none" w:sz="0" w:space="0" w:color="auto"/>
          </w:divBdr>
          <w:divsChild>
            <w:div w:id="1372799966">
              <w:marLeft w:val="0"/>
              <w:marRight w:val="0"/>
              <w:marTop w:val="0"/>
              <w:marBottom w:val="0"/>
              <w:divBdr>
                <w:top w:val="none" w:sz="0" w:space="0" w:color="auto"/>
                <w:left w:val="none" w:sz="0" w:space="0" w:color="auto"/>
                <w:bottom w:val="none" w:sz="0" w:space="0" w:color="auto"/>
                <w:right w:val="none" w:sz="0" w:space="0" w:color="auto"/>
              </w:divBdr>
            </w:div>
          </w:divsChild>
        </w:div>
        <w:div w:id="952593782">
          <w:marLeft w:val="0"/>
          <w:marRight w:val="0"/>
          <w:marTop w:val="0"/>
          <w:marBottom w:val="0"/>
          <w:divBdr>
            <w:top w:val="none" w:sz="0" w:space="0" w:color="auto"/>
            <w:left w:val="none" w:sz="0" w:space="0" w:color="auto"/>
            <w:bottom w:val="none" w:sz="0" w:space="0" w:color="auto"/>
            <w:right w:val="none" w:sz="0" w:space="0" w:color="auto"/>
          </w:divBdr>
          <w:divsChild>
            <w:div w:id="2110734735">
              <w:marLeft w:val="0"/>
              <w:marRight w:val="0"/>
              <w:marTop w:val="0"/>
              <w:marBottom w:val="0"/>
              <w:divBdr>
                <w:top w:val="none" w:sz="0" w:space="0" w:color="auto"/>
                <w:left w:val="none" w:sz="0" w:space="0" w:color="auto"/>
                <w:bottom w:val="none" w:sz="0" w:space="0" w:color="auto"/>
                <w:right w:val="none" w:sz="0" w:space="0" w:color="auto"/>
              </w:divBdr>
            </w:div>
          </w:divsChild>
        </w:div>
        <w:div w:id="965085753">
          <w:marLeft w:val="0"/>
          <w:marRight w:val="0"/>
          <w:marTop w:val="0"/>
          <w:marBottom w:val="0"/>
          <w:divBdr>
            <w:top w:val="none" w:sz="0" w:space="0" w:color="auto"/>
            <w:left w:val="none" w:sz="0" w:space="0" w:color="auto"/>
            <w:bottom w:val="none" w:sz="0" w:space="0" w:color="auto"/>
            <w:right w:val="none" w:sz="0" w:space="0" w:color="auto"/>
          </w:divBdr>
          <w:divsChild>
            <w:div w:id="166555223">
              <w:marLeft w:val="0"/>
              <w:marRight w:val="0"/>
              <w:marTop w:val="0"/>
              <w:marBottom w:val="0"/>
              <w:divBdr>
                <w:top w:val="none" w:sz="0" w:space="0" w:color="auto"/>
                <w:left w:val="none" w:sz="0" w:space="0" w:color="auto"/>
                <w:bottom w:val="none" w:sz="0" w:space="0" w:color="auto"/>
                <w:right w:val="none" w:sz="0" w:space="0" w:color="auto"/>
              </w:divBdr>
            </w:div>
          </w:divsChild>
        </w:div>
        <w:div w:id="975910961">
          <w:marLeft w:val="0"/>
          <w:marRight w:val="0"/>
          <w:marTop w:val="0"/>
          <w:marBottom w:val="0"/>
          <w:divBdr>
            <w:top w:val="none" w:sz="0" w:space="0" w:color="auto"/>
            <w:left w:val="none" w:sz="0" w:space="0" w:color="auto"/>
            <w:bottom w:val="none" w:sz="0" w:space="0" w:color="auto"/>
            <w:right w:val="none" w:sz="0" w:space="0" w:color="auto"/>
          </w:divBdr>
          <w:divsChild>
            <w:div w:id="388695028">
              <w:marLeft w:val="0"/>
              <w:marRight w:val="0"/>
              <w:marTop w:val="0"/>
              <w:marBottom w:val="0"/>
              <w:divBdr>
                <w:top w:val="none" w:sz="0" w:space="0" w:color="auto"/>
                <w:left w:val="none" w:sz="0" w:space="0" w:color="auto"/>
                <w:bottom w:val="none" w:sz="0" w:space="0" w:color="auto"/>
                <w:right w:val="none" w:sz="0" w:space="0" w:color="auto"/>
              </w:divBdr>
            </w:div>
          </w:divsChild>
        </w:div>
        <w:div w:id="980840962">
          <w:marLeft w:val="0"/>
          <w:marRight w:val="0"/>
          <w:marTop w:val="0"/>
          <w:marBottom w:val="0"/>
          <w:divBdr>
            <w:top w:val="none" w:sz="0" w:space="0" w:color="auto"/>
            <w:left w:val="none" w:sz="0" w:space="0" w:color="auto"/>
            <w:bottom w:val="none" w:sz="0" w:space="0" w:color="auto"/>
            <w:right w:val="none" w:sz="0" w:space="0" w:color="auto"/>
          </w:divBdr>
          <w:divsChild>
            <w:div w:id="1013800745">
              <w:marLeft w:val="0"/>
              <w:marRight w:val="0"/>
              <w:marTop w:val="0"/>
              <w:marBottom w:val="0"/>
              <w:divBdr>
                <w:top w:val="none" w:sz="0" w:space="0" w:color="auto"/>
                <w:left w:val="none" w:sz="0" w:space="0" w:color="auto"/>
                <w:bottom w:val="none" w:sz="0" w:space="0" w:color="auto"/>
                <w:right w:val="none" w:sz="0" w:space="0" w:color="auto"/>
              </w:divBdr>
            </w:div>
          </w:divsChild>
        </w:div>
        <w:div w:id="992945944">
          <w:marLeft w:val="0"/>
          <w:marRight w:val="0"/>
          <w:marTop w:val="0"/>
          <w:marBottom w:val="0"/>
          <w:divBdr>
            <w:top w:val="none" w:sz="0" w:space="0" w:color="auto"/>
            <w:left w:val="none" w:sz="0" w:space="0" w:color="auto"/>
            <w:bottom w:val="none" w:sz="0" w:space="0" w:color="auto"/>
            <w:right w:val="none" w:sz="0" w:space="0" w:color="auto"/>
          </w:divBdr>
          <w:divsChild>
            <w:div w:id="1176648019">
              <w:marLeft w:val="0"/>
              <w:marRight w:val="0"/>
              <w:marTop w:val="0"/>
              <w:marBottom w:val="0"/>
              <w:divBdr>
                <w:top w:val="none" w:sz="0" w:space="0" w:color="auto"/>
                <w:left w:val="none" w:sz="0" w:space="0" w:color="auto"/>
                <w:bottom w:val="none" w:sz="0" w:space="0" w:color="auto"/>
                <w:right w:val="none" w:sz="0" w:space="0" w:color="auto"/>
              </w:divBdr>
            </w:div>
          </w:divsChild>
        </w:div>
        <w:div w:id="1001544030">
          <w:marLeft w:val="0"/>
          <w:marRight w:val="0"/>
          <w:marTop w:val="0"/>
          <w:marBottom w:val="0"/>
          <w:divBdr>
            <w:top w:val="none" w:sz="0" w:space="0" w:color="auto"/>
            <w:left w:val="none" w:sz="0" w:space="0" w:color="auto"/>
            <w:bottom w:val="none" w:sz="0" w:space="0" w:color="auto"/>
            <w:right w:val="none" w:sz="0" w:space="0" w:color="auto"/>
          </w:divBdr>
          <w:divsChild>
            <w:div w:id="1050423214">
              <w:marLeft w:val="0"/>
              <w:marRight w:val="0"/>
              <w:marTop w:val="0"/>
              <w:marBottom w:val="0"/>
              <w:divBdr>
                <w:top w:val="none" w:sz="0" w:space="0" w:color="auto"/>
                <w:left w:val="none" w:sz="0" w:space="0" w:color="auto"/>
                <w:bottom w:val="none" w:sz="0" w:space="0" w:color="auto"/>
                <w:right w:val="none" w:sz="0" w:space="0" w:color="auto"/>
              </w:divBdr>
            </w:div>
          </w:divsChild>
        </w:div>
        <w:div w:id="1015810682">
          <w:marLeft w:val="0"/>
          <w:marRight w:val="0"/>
          <w:marTop w:val="0"/>
          <w:marBottom w:val="0"/>
          <w:divBdr>
            <w:top w:val="none" w:sz="0" w:space="0" w:color="auto"/>
            <w:left w:val="none" w:sz="0" w:space="0" w:color="auto"/>
            <w:bottom w:val="none" w:sz="0" w:space="0" w:color="auto"/>
            <w:right w:val="none" w:sz="0" w:space="0" w:color="auto"/>
          </w:divBdr>
          <w:divsChild>
            <w:div w:id="461924848">
              <w:marLeft w:val="0"/>
              <w:marRight w:val="0"/>
              <w:marTop w:val="0"/>
              <w:marBottom w:val="0"/>
              <w:divBdr>
                <w:top w:val="none" w:sz="0" w:space="0" w:color="auto"/>
                <w:left w:val="none" w:sz="0" w:space="0" w:color="auto"/>
                <w:bottom w:val="none" w:sz="0" w:space="0" w:color="auto"/>
                <w:right w:val="none" w:sz="0" w:space="0" w:color="auto"/>
              </w:divBdr>
            </w:div>
          </w:divsChild>
        </w:div>
        <w:div w:id="1016929307">
          <w:marLeft w:val="0"/>
          <w:marRight w:val="0"/>
          <w:marTop w:val="0"/>
          <w:marBottom w:val="0"/>
          <w:divBdr>
            <w:top w:val="none" w:sz="0" w:space="0" w:color="auto"/>
            <w:left w:val="none" w:sz="0" w:space="0" w:color="auto"/>
            <w:bottom w:val="none" w:sz="0" w:space="0" w:color="auto"/>
            <w:right w:val="none" w:sz="0" w:space="0" w:color="auto"/>
          </w:divBdr>
          <w:divsChild>
            <w:div w:id="1906524119">
              <w:marLeft w:val="0"/>
              <w:marRight w:val="0"/>
              <w:marTop w:val="0"/>
              <w:marBottom w:val="0"/>
              <w:divBdr>
                <w:top w:val="none" w:sz="0" w:space="0" w:color="auto"/>
                <w:left w:val="none" w:sz="0" w:space="0" w:color="auto"/>
                <w:bottom w:val="none" w:sz="0" w:space="0" w:color="auto"/>
                <w:right w:val="none" w:sz="0" w:space="0" w:color="auto"/>
              </w:divBdr>
            </w:div>
          </w:divsChild>
        </w:div>
        <w:div w:id="1027100907">
          <w:marLeft w:val="0"/>
          <w:marRight w:val="0"/>
          <w:marTop w:val="0"/>
          <w:marBottom w:val="0"/>
          <w:divBdr>
            <w:top w:val="none" w:sz="0" w:space="0" w:color="auto"/>
            <w:left w:val="none" w:sz="0" w:space="0" w:color="auto"/>
            <w:bottom w:val="none" w:sz="0" w:space="0" w:color="auto"/>
            <w:right w:val="none" w:sz="0" w:space="0" w:color="auto"/>
          </w:divBdr>
          <w:divsChild>
            <w:div w:id="1033534251">
              <w:marLeft w:val="0"/>
              <w:marRight w:val="0"/>
              <w:marTop w:val="0"/>
              <w:marBottom w:val="0"/>
              <w:divBdr>
                <w:top w:val="none" w:sz="0" w:space="0" w:color="auto"/>
                <w:left w:val="none" w:sz="0" w:space="0" w:color="auto"/>
                <w:bottom w:val="none" w:sz="0" w:space="0" w:color="auto"/>
                <w:right w:val="none" w:sz="0" w:space="0" w:color="auto"/>
              </w:divBdr>
            </w:div>
          </w:divsChild>
        </w:div>
        <w:div w:id="1037388595">
          <w:marLeft w:val="0"/>
          <w:marRight w:val="0"/>
          <w:marTop w:val="0"/>
          <w:marBottom w:val="0"/>
          <w:divBdr>
            <w:top w:val="none" w:sz="0" w:space="0" w:color="auto"/>
            <w:left w:val="none" w:sz="0" w:space="0" w:color="auto"/>
            <w:bottom w:val="none" w:sz="0" w:space="0" w:color="auto"/>
            <w:right w:val="none" w:sz="0" w:space="0" w:color="auto"/>
          </w:divBdr>
          <w:divsChild>
            <w:div w:id="2061785609">
              <w:marLeft w:val="0"/>
              <w:marRight w:val="0"/>
              <w:marTop w:val="0"/>
              <w:marBottom w:val="0"/>
              <w:divBdr>
                <w:top w:val="none" w:sz="0" w:space="0" w:color="auto"/>
                <w:left w:val="none" w:sz="0" w:space="0" w:color="auto"/>
                <w:bottom w:val="none" w:sz="0" w:space="0" w:color="auto"/>
                <w:right w:val="none" w:sz="0" w:space="0" w:color="auto"/>
              </w:divBdr>
            </w:div>
          </w:divsChild>
        </w:div>
        <w:div w:id="1044259500">
          <w:marLeft w:val="0"/>
          <w:marRight w:val="0"/>
          <w:marTop w:val="0"/>
          <w:marBottom w:val="0"/>
          <w:divBdr>
            <w:top w:val="none" w:sz="0" w:space="0" w:color="auto"/>
            <w:left w:val="none" w:sz="0" w:space="0" w:color="auto"/>
            <w:bottom w:val="none" w:sz="0" w:space="0" w:color="auto"/>
            <w:right w:val="none" w:sz="0" w:space="0" w:color="auto"/>
          </w:divBdr>
          <w:divsChild>
            <w:div w:id="1600065659">
              <w:marLeft w:val="0"/>
              <w:marRight w:val="0"/>
              <w:marTop w:val="0"/>
              <w:marBottom w:val="0"/>
              <w:divBdr>
                <w:top w:val="none" w:sz="0" w:space="0" w:color="auto"/>
                <w:left w:val="none" w:sz="0" w:space="0" w:color="auto"/>
                <w:bottom w:val="none" w:sz="0" w:space="0" w:color="auto"/>
                <w:right w:val="none" w:sz="0" w:space="0" w:color="auto"/>
              </w:divBdr>
            </w:div>
          </w:divsChild>
        </w:div>
        <w:div w:id="1048605616">
          <w:marLeft w:val="0"/>
          <w:marRight w:val="0"/>
          <w:marTop w:val="0"/>
          <w:marBottom w:val="0"/>
          <w:divBdr>
            <w:top w:val="none" w:sz="0" w:space="0" w:color="auto"/>
            <w:left w:val="none" w:sz="0" w:space="0" w:color="auto"/>
            <w:bottom w:val="none" w:sz="0" w:space="0" w:color="auto"/>
            <w:right w:val="none" w:sz="0" w:space="0" w:color="auto"/>
          </w:divBdr>
          <w:divsChild>
            <w:div w:id="32272367">
              <w:marLeft w:val="0"/>
              <w:marRight w:val="0"/>
              <w:marTop w:val="0"/>
              <w:marBottom w:val="0"/>
              <w:divBdr>
                <w:top w:val="none" w:sz="0" w:space="0" w:color="auto"/>
                <w:left w:val="none" w:sz="0" w:space="0" w:color="auto"/>
                <w:bottom w:val="none" w:sz="0" w:space="0" w:color="auto"/>
                <w:right w:val="none" w:sz="0" w:space="0" w:color="auto"/>
              </w:divBdr>
            </w:div>
          </w:divsChild>
        </w:div>
        <w:div w:id="1069230778">
          <w:marLeft w:val="0"/>
          <w:marRight w:val="0"/>
          <w:marTop w:val="0"/>
          <w:marBottom w:val="0"/>
          <w:divBdr>
            <w:top w:val="none" w:sz="0" w:space="0" w:color="auto"/>
            <w:left w:val="none" w:sz="0" w:space="0" w:color="auto"/>
            <w:bottom w:val="none" w:sz="0" w:space="0" w:color="auto"/>
            <w:right w:val="none" w:sz="0" w:space="0" w:color="auto"/>
          </w:divBdr>
          <w:divsChild>
            <w:div w:id="883297729">
              <w:marLeft w:val="0"/>
              <w:marRight w:val="0"/>
              <w:marTop w:val="0"/>
              <w:marBottom w:val="0"/>
              <w:divBdr>
                <w:top w:val="none" w:sz="0" w:space="0" w:color="auto"/>
                <w:left w:val="none" w:sz="0" w:space="0" w:color="auto"/>
                <w:bottom w:val="none" w:sz="0" w:space="0" w:color="auto"/>
                <w:right w:val="none" w:sz="0" w:space="0" w:color="auto"/>
              </w:divBdr>
            </w:div>
          </w:divsChild>
        </w:div>
        <w:div w:id="1075008058">
          <w:marLeft w:val="0"/>
          <w:marRight w:val="0"/>
          <w:marTop w:val="0"/>
          <w:marBottom w:val="0"/>
          <w:divBdr>
            <w:top w:val="none" w:sz="0" w:space="0" w:color="auto"/>
            <w:left w:val="none" w:sz="0" w:space="0" w:color="auto"/>
            <w:bottom w:val="none" w:sz="0" w:space="0" w:color="auto"/>
            <w:right w:val="none" w:sz="0" w:space="0" w:color="auto"/>
          </w:divBdr>
          <w:divsChild>
            <w:div w:id="1157846601">
              <w:marLeft w:val="0"/>
              <w:marRight w:val="0"/>
              <w:marTop w:val="0"/>
              <w:marBottom w:val="0"/>
              <w:divBdr>
                <w:top w:val="none" w:sz="0" w:space="0" w:color="auto"/>
                <w:left w:val="none" w:sz="0" w:space="0" w:color="auto"/>
                <w:bottom w:val="none" w:sz="0" w:space="0" w:color="auto"/>
                <w:right w:val="none" w:sz="0" w:space="0" w:color="auto"/>
              </w:divBdr>
            </w:div>
          </w:divsChild>
        </w:div>
        <w:div w:id="1076124514">
          <w:marLeft w:val="0"/>
          <w:marRight w:val="0"/>
          <w:marTop w:val="0"/>
          <w:marBottom w:val="0"/>
          <w:divBdr>
            <w:top w:val="none" w:sz="0" w:space="0" w:color="auto"/>
            <w:left w:val="none" w:sz="0" w:space="0" w:color="auto"/>
            <w:bottom w:val="none" w:sz="0" w:space="0" w:color="auto"/>
            <w:right w:val="none" w:sz="0" w:space="0" w:color="auto"/>
          </w:divBdr>
          <w:divsChild>
            <w:div w:id="829980052">
              <w:marLeft w:val="0"/>
              <w:marRight w:val="0"/>
              <w:marTop w:val="0"/>
              <w:marBottom w:val="0"/>
              <w:divBdr>
                <w:top w:val="none" w:sz="0" w:space="0" w:color="auto"/>
                <w:left w:val="none" w:sz="0" w:space="0" w:color="auto"/>
                <w:bottom w:val="none" w:sz="0" w:space="0" w:color="auto"/>
                <w:right w:val="none" w:sz="0" w:space="0" w:color="auto"/>
              </w:divBdr>
            </w:div>
          </w:divsChild>
        </w:div>
        <w:div w:id="1100488234">
          <w:marLeft w:val="0"/>
          <w:marRight w:val="0"/>
          <w:marTop w:val="0"/>
          <w:marBottom w:val="0"/>
          <w:divBdr>
            <w:top w:val="none" w:sz="0" w:space="0" w:color="auto"/>
            <w:left w:val="none" w:sz="0" w:space="0" w:color="auto"/>
            <w:bottom w:val="none" w:sz="0" w:space="0" w:color="auto"/>
            <w:right w:val="none" w:sz="0" w:space="0" w:color="auto"/>
          </w:divBdr>
          <w:divsChild>
            <w:div w:id="1709800308">
              <w:marLeft w:val="0"/>
              <w:marRight w:val="0"/>
              <w:marTop w:val="0"/>
              <w:marBottom w:val="0"/>
              <w:divBdr>
                <w:top w:val="none" w:sz="0" w:space="0" w:color="auto"/>
                <w:left w:val="none" w:sz="0" w:space="0" w:color="auto"/>
                <w:bottom w:val="none" w:sz="0" w:space="0" w:color="auto"/>
                <w:right w:val="none" w:sz="0" w:space="0" w:color="auto"/>
              </w:divBdr>
            </w:div>
          </w:divsChild>
        </w:div>
        <w:div w:id="1101998163">
          <w:marLeft w:val="0"/>
          <w:marRight w:val="0"/>
          <w:marTop w:val="0"/>
          <w:marBottom w:val="0"/>
          <w:divBdr>
            <w:top w:val="none" w:sz="0" w:space="0" w:color="auto"/>
            <w:left w:val="none" w:sz="0" w:space="0" w:color="auto"/>
            <w:bottom w:val="none" w:sz="0" w:space="0" w:color="auto"/>
            <w:right w:val="none" w:sz="0" w:space="0" w:color="auto"/>
          </w:divBdr>
          <w:divsChild>
            <w:div w:id="1709987591">
              <w:marLeft w:val="0"/>
              <w:marRight w:val="0"/>
              <w:marTop w:val="0"/>
              <w:marBottom w:val="0"/>
              <w:divBdr>
                <w:top w:val="none" w:sz="0" w:space="0" w:color="auto"/>
                <w:left w:val="none" w:sz="0" w:space="0" w:color="auto"/>
                <w:bottom w:val="none" w:sz="0" w:space="0" w:color="auto"/>
                <w:right w:val="none" w:sz="0" w:space="0" w:color="auto"/>
              </w:divBdr>
            </w:div>
          </w:divsChild>
        </w:div>
        <w:div w:id="1104350618">
          <w:marLeft w:val="0"/>
          <w:marRight w:val="0"/>
          <w:marTop w:val="0"/>
          <w:marBottom w:val="0"/>
          <w:divBdr>
            <w:top w:val="none" w:sz="0" w:space="0" w:color="auto"/>
            <w:left w:val="none" w:sz="0" w:space="0" w:color="auto"/>
            <w:bottom w:val="none" w:sz="0" w:space="0" w:color="auto"/>
            <w:right w:val="none" w:sz="0" w:space="0" w:color="auto"/>
          </w:divBdr>
          <w:divsChild>
            <w:div w:id="1669096153">
              <w:marLeft w:val="0"/>
              <w:marRight w:val="0"/>
              <w:marTop w:val="0"/>
              <w:marBottom w:val="0"/>
              <w:divBdr>
                <w:top w:val="none" w:sz="0" w:space="0" w:color="auto"/>
                <w:left w:val="none" w:sz="0" w:space="0" w:color="auto"/>
                <w:bottom w:val="none" w:sz="0" w:space="0" w:color="auto"/>
                <w:right w:val="none" w:sz="0" w:space="0" w:color="auto"/>
              </w:divBdr>
            </w:div>
          </w:divsChild>
        </w:div>
        <w:div w:id="1114406456">
          <w:marLeft w:val="0"/>
          <w:marRight w:val="0"/>
          <w:marTop w:val="0"/>
          <w:marBottom w:val="0"/>
          <w:divBdr>
            <w:top w:val="none" w:sz="0" w:space="0" w:color="auto"/>
            <w:left w:val="none" w:sz="0" w:space="0" w:color="auto"/>
            <w:bottom w:val="none" w:sz="0" w:space="0" w:color="auto"/>
            <w:right w:val="none" w:sz="0" w:space="0" w:color="auto"/>
          </w:divBdr>
          <w:divsChild>
            <w:div w:id="1585841958">
              <w:marLeft w:val="0"/>
              <w:marRight w:val="0"/>
              <w:marTop w:val="0"/>
              <w:marBottom w:val="0"/>
              <w:divBdr>
                <w:top w:val="none" w:sz="0" w:space="0" w:color="auto"/>
                <w:left w:val="none" w:sz="0" w:space="0" w:color="auto"/>
                <w:bottom w:val="none" w:sz="0" w:space="0" w:color="auto"/>
                <w:right w:val="none" w:sz="0" w:space="0" w:color="auto"/>
              </w:divBdr>
            </w:div>
          </w:divsChild>
        </w:div>
        <w:div w:id="1127091853">
          <w:marLeft w:val="0"/>
          <w:marRight w:val="0"/>
          <w:marTop w:val="0"/>
          <w:marBottom w:val="0"/>
          <w:divBdr>
            <w:top w:val="none" w:sz="0" w:space="0" w:color="auto"/>
            <w:left w:val="none" w:sz="0" w:space="0" w:color="auto"/>
            <w:bottom w:val="none" w:sz="0" w:space="0" w:color="auto"/>
            <w:right w:val="none" w:sz="0" w:space="0" w:color="auto"/>
          </w:divBdr>
          <w:divsChild>
            <w:div w:id="1821725180">
              <w:marLeft w:val="0"/>
              <w:marRight w:val="0"/>
              <w:marTop w:val="0"/>
              <w:marBottom w:val="0"/>
              <w:divBdr>
                <w:top w:val="none" w:sz="0" w:space="0" w:color="auto"/>
                <w:left w:val="none" w:sz="0" w:space="0" w:color="auto"/>
                <w:bottom w:val="none" w:sz="0" w:space="0" w:color="auto"/>
                <w:right w:val="none" w:sz="0" w:space="0" w:color="auto"/>
              </w:divBdr>
            </w:div>
          </w:divsChild>
        </w:div>
        <w:div w:id="1128398984">
          <w:marLeft w:val="0"/>
          <w:marRight w:val="0"/>
          <w:marTop w:val="0"/>
          <w:marBottom w:val="0"/>
          <w:divBdr>
            <w:top w:val="none" w:sz="0" w:space="0" w:color="auto"/>
            <w:left w:val="none" w:sz="0" w:space="0" w:color="auto"/>
            <w:bottom w:val="none" w:sz="0" w:space="0" w:color="auto"/>
            <w:right w:val="none" w:sz="0" w:space="0" w:color="auto"/>
          </w:divBdr>
          <w:divsChild>
            <w:div w:id="342245909">
              <w:marLeft w:val="0"/>
              <w:marRight w:val="0"/>
              <w:marTop w:val="0"/>
              <w:marBottom w:val="0"/>
              <w:divBdr>
                <w:top w:val="none" w:sz="0" w:space="0" w:color="auto"/>
                <w:left w:val="none" w:sz="0" w:space="0" w:color="auto"/>
                <w:bottom w:val="none" w:sz="0" w:space="0" w:color="auto"/>
                <w:right w:val="none" w:sz="0" w:space="0" w:color="auto"/>
              </w:divBdr>
            </w:div>
          </w:divsChild>
        </w:div>
        <w:div w:id="1138185708">
          <w:marLeft w:val="0"/>
          <w:marRight w:val="0"/>
          <w:marTop w:val="0"/>
          <w:marBottom w:val="0"/>
          <w:divBdr>
            <w:top w:val="none" w:sz="0" w:space="0" w:color="auto"/>
            <w:left w:val="none" w:sz="0" w:space="0" w:color="auto"/>
            <w:bottom w:val="none" w:sz="0" w:space="0" w:color="auto"/>
            <w:right w:val="none" w:sz="0" w:space="0" w:color="auto"/>
          </w:divBdr>
          <w:divsChild>
            <w:div w:id="1745570613">
              <w:marLeft w:val="0"/>
              <w:marRight w:val="0"/>
              <w:marTop w:val="0"/>
              <w:marBottom w:val="0"/>
              <w:divBdr>
                <w:top w:val="none" w:sz="0" w:space="0" w:color="auto"/>
                <w:left w:val="none" w:sz="0" w:space="0" w:color="auto"/>
                <w:bottom w:val="none" w:sz="0" w:space="0" w:color="auto"/>
                <w:right w:val="none" w:sz="0" w:space="0" w:color="auto"/>
              </w:divBdr>
            </w:div>
          </w:divsChild>
        </w:div>
        <w:div w:id="1145119366">
          <w:marLeft w:val="0"/>
          <w:marRight w:val="0"/>
          <w:marTop w:val="0"/>
          <w:marBottom w:val="0"/>
          <w:divBdr>
            <w:top w:val="none" w:sz="0" w:space="0" w:color="auto"/>
            <w:left w:val="none" w:sz="0" w:space="0" w:color="auto"/>
            <w:bottom w:val="none" w:sz="0" w:space="0" w:color="auto"/>
            <w:right w:val="none" w:sz="0" w:space="0" w:color="auto"/>
          </w:divBdr>
          <w:divsChild>
            <w:div w:id="1480413702">
              <w:marLeft w:val="0"/>
              <w:marRight w:val="0"/>
              <w:marTop w:val="0"/>
              <w:marBottom w:val="0"/>
              <w:divBdr>
                <w:top w:val="none" w:sz="0" w:space="0" w:color="auto"/>
                <w:left w:val="none" w:sz="0" w:space="0" w:color="auto"/>
                <w:bottom w:val="none" w:sz="0" w:space="0" w:color="auto"/>
                <w:right w:val="none" w:sz="0" w:space="0" w:color="auto"/>
              </w:divBdr>
            </w:div>
          </w:divsChild>
        </w:div>
        <w:div w:id="1149635819">
          <w:marLeft w:val="0"/>
          <w:marRight w:val="0"/>
          <w:marTop w:val="0"/>
          <w:marBottom w:val="0"/>
          <w:divBdr>
            <w:top w:val="none" w:sz="0" w:space="0" w:color="auto"/>
            <w:left w:val="none" w:sz="0" w:space="0" w:color="auto"/>
            <w:bottom w:val="none" w:sz="0" w:space="0" w:color="auto"/>
            <w:right w:val="none" w:sz="0" w:space="0" w:color="auto"/>
          </w:divBdr>
          <w:divsChild>
            <w:div w:id="1354696529">
              <w:marLeft w:val="0"/>
              <w:marRight w:val="0"/>
              <w:marTop w:val="0"/>
              <w:marBottom w:val="0"/>
              <w:divBdr>
                <w:top w:val="none" w:sz="0" w:space="0" w:color="auto"/>
                <w:left w:val="none" w:sz="0" w:space="0" w:color="auto"/>
                <w:bottom w:val="none" w:sz="0" w:space="0" w:color="auto"/>
                <w:right w:val="none" w:sz="0" w:space="0" w:color="auto"/>
              </w:divBdr>
            </w:div>
          </w:divsChild>
        </w:div>
        <w:div w:id="1168716039">
          <w:marLeft w:val="0"/>
          <w:marRight w:val="0"/>
          <w:marTop w:val="0"/>
          <w:marBottom w:val="0"/>
          <w:divBdr>
            <w:top w:val="none" w:sz="0" w:space="0" w:color="auto"/>
            <w:left w:val="none" w:sz="0" w:space="0" w:color="auto"/>
            <w:bottom w:val="none" w:sz="0" w:space="0" w:color="auto"/>
            <w:right w:val="none" w:sz="0" w:space="0" w:color="auto"/>
          </w:divBdr>
          <w:divsChild>
            <w:div w:id="1900819898">
              <w:marLeft w:val="0"/>
              <w:marRight w:val="0"/>
              <w:marTop w:val="0"/>
              <w:marBottom w:val="0"/>
              <w:divBdr>
                <w:top w:val="none" w:sz="0" w:space="0" w:color="auto"/>
                <w:left w:val="none" w:sz="0" w:space="0" w:color="auto"/>
                <w:bottom w:val="none" w:sz="0" w:space="0" w:color="auto"/>
                <w:right w:val="none" w:sz="0" w:space="0" w:color="auto"/>
              </w:divBdr>
            </w:div>
          </w:divsChild>
        </w:div>
        <w:div w:id="1169638739">
          <w:marLeft w:val="0"/>
          <w:marRight w:val="0"/>
          <w:marTop w:val="0"/>
          <w:marBottom w:val="0"/>
          <w:divBdr>
            <w:top w:val="none" w:sz="0" w:space="0" w:color="auto"/>
            <w:left w:val="none" w:sz="0" w:space="0" w:color="auto"/>
            <w:bottom w:val="none" w:sz="0" w:space="0" w:color="auto"/>
            <w:right w:val="none" w:sz="0" w:space="0" w:color="auto"/>
          </w:divBdr>
          <w:divsChild>
            <w:div w:id="1823354451">
              <w:marLeft w:val="0"/>
              <w:marRight w:val="0"/>
              <w:marTop w:val="0"/>
              <w:marBottom w:val="0"/>
              <w:divBdr>
                <w:top w:val="none" w:sz="0" w:space="0" w:color="auto"/>
                <w:left w:val="none" w:sz="0" w:space="0" w:color="auto"/>
                <w:bottom w:val="none" w:sz="0" w:space="0" w:color="auto"/>
                <w:right w:val="none" w:sz="0" w:space="0" w:color="auto"/>
              </w:divBdr>
            </w:div>
          </w:divsChild>
        </w:div>
        <w:div w:id="1173645385">
          <w:marLeft w:val="0"/>
          <w:marRight w:val="0"/>
          <w:marTop w:val="0"/>
          <w:marBottom w:val="0"/>
          <w:divBdr>
            <w:top w:val="none" w:sz="0" w:space="0" w:color="auto"/>
            <w:left w:val="none" w:sz="0" w:space="0" w:color="auto"/>
            <w:bottom w:val="none" w:sz="0" w:space="0" w:color="auto"/>
            <w:right w:val="none" w:sz="0" w:space="0" w:color="auto"/>
          </w:divBdr>
          <w:divsChild>
            <w:div w:id="124931136">
              <w:marLeft w:val="0"/>
              <w:marRight w:val="0"/>
              <w:marTop w:val="0"/>
              <w:marBottom w:val="0"/>
              <w:divBdr>
                <w:top w:val="none" w:sz="0" w:space="0" w:color="auto"/>
                <w:left w:val="none" w:sz="0" w:space="0" w:color="auto"/>
                <w:bottom w:val="none" w:sz="0" w:space="0" w:color="auto"/>
                <w:right w:val="none" w:sz="0" w:space="0" w:color="auto"/>
              </w:divBdr>
            </w:div>
          </w:divsChild>
        </w:div>
        <w:div w:id="1186091689">
          <w:marLeft w:val="0"/>
          <w:marRight w:val="0"/>
          <w:marTop w:val="0"/>
          <w:marBottom w:val="0"/>
          <w:divBdr>
            <w:top w:val="none" w:sz="0" w:space="0" w:color="auto"/>
            <w:left w:val="none" w:sz="0" w:space="0" w:color="auto"/>
            <w:bottom w:val="none" w:sz="0" w:space="0" w:color="auto"/>
            <w:right w:val="none" w:sz="0" w:space="0" w:color="auto"/>
          </w:divBdr>
          <w:divsChild>
            <w:div w:id="470364929">
              <w:marLeft w:val="0"/>
              <w:marRight w:val="0"/>
              <w:marTop w:val="0"/>
              <w:marBottom w:val="0"/>
              <w:divBdr>
                <w:top w:val="none" w:sz="0" w:space="0" w:color="auto"/>
                <w:left w:val="none" w:sz="0" w:space="0" w:color="auto"/>
                <w:bottom w:val="none" w:sz="0" w:space="0" w:color="auto"/>
                <w:right w:val="none" w:sz="0" w:space="0" w:color="auto"/>
              </w:divBdr>
            </w:div>
          </w:divsChild>
        </w:div>
        <w:div w:id="1186558229">
          <w:marLeft w:val="0"/>
          <w:marRight w:val="0"/>
          <w:marTop w:val="0"/>
          <w:marBottom w:val="0"/>
          <w:divBdr>
            <w:top w:val="none" w:sz="0" w:space="0" w:color="auto"/>
            <w:left w:val="none" w:sz="0" w:space="0" w:color="auto"/>
            <w:bottom w:val="none" w:sz="0" w:space="0" w:color="auto"/>
            <w:right w:val="none" w:sz="0" w:space="0" w:color="auto"/>
          </w:divBdr>
          <w:divsChild>
            <w:div w:id="1478106523">
              <w:marLeft w:val="0"/>
              <w:marRight w:val="0"/>
              <w:marTop w:val="0"/>
              <w:marBottom w:val="0"/>
              <w:divBdr>
                <w:top w:val="none" w:sz="0" w:space="0" w:color="auto"/>
                <w:left w:val="none" w:sz="0" w:space="0" w:color="auto"/>
                <w:bottom w:val="none" w:sz="0" w:space="0" w:color="auto"/>
                <w:right w:val="none" w:sz="0" w:space="0" w:color="auto"/>
              </w:divBdr>
            </w:div>
          </w:divsChild>
        </w:div>
        <w:div w:id="1188639831">
          <w:marLeft w:val="0"/>
          <w:marRight w:val="0"/>
          <w:marTop w:val="0"/>
          <w:marBottom w:val="0"/>
          <w:divBdr>
            <w:top w:val="none" w:sz="0" w:space="0" w:color="auto"/>
            <w:left w:val="none" w:sz="0" w:space="0" w:color="auto"/>
            <w:bottom w:val="none" w:sz="0" w:space="0" w:color="auto"/>
            <w:right w:val="none" w:sz="0" w:space="0" w:color="auto"/>
          </w:divBdr>
          <w:divsChild>
            <w:div w:id="879053477">
              <w:marLeft w:val="0"/>
              <w:marRight w:val="0"/>
              <w:marTop w:val="0"/>
              <w:marBottom w:val="0"/>
              <w:divBdr>
                <w:top w:val="none" w:sz="0" w:space="0" w:color="auto"/>
                <w:left w:val="none" w:sz="0" w:space="0" w:color="auto"/>
                <w:bottom w:val="none" w:sz="0" w:space="0" w:color="auto"/>
                <w:right w:val="none" w:sz="0" w:space="0" w:color="auto"/>
              </w:divBdr>
            </w:div>
          </w:divsChild>
        </w:div>
        <w:div w:id="1201161829">
          <w:marLeft w:val="0"/>
          <w:marRight w:val="0"/>
          <w:marTop w:val="0"/>
          <w:marBottom w:val="0"/>
          <w:divBdr>
            <w:top w:val="none" w:sz="0" w:space="0" w:color="auto"/>
            <w:left w:val="none" w:sz="0" w:space="0" w:color="auto"/>
            <w:bottom w:val="none" w:sz="0" w:space="0" w:color="auto"/>
            <w:right w:val="none" w:sz="0" w:space="0" w:color="auto"/>
          </w:divBdr>
          <w:divsChild>
            <w:div w:id="1900434246">
              <w:marLeft w:val="0"/>
              <w:marRight w:val="0"/>
              <w:marTop w:val="0"/>
              <w:marBottom w:val="0"/>
              <w:divBdr>
                <w:top w:val="none" w:sz="0" w:space="0" w:color="auto"/>
                <w:left w:val="none" w:sz="0" w:space="0" w:color="auto"/>
                <w:bottom w:val="none" w:sz="0" w:space="0" w:color="auto"/>
                <w:right w:val="none" w:sz="0" w:space="0" w:color="auto"/>
              </w:divBdr>
            </w:div>
          </w:divsChild>
        </w:div>
        <w:div w:id="1203398411">
          <w:marLeft w:val="0"/>
          <w:marRight w:val="0"/>
          <w:marTop w:val="0"/>
          <w:marBottom w:val="0"/>
          <w:divBdr>
            <w:top w:val="none" w:sz="0" w:space="0" w:color="auto"/>
            <w:left w:val="none" w:sz="0" w:space="0" w:color="auto"/>
            <w:bottom w:val="none" w:sz="0" w:space="0" w:color="auto"/>
            <w:right w:val="none" w:sz="0" w:space="0" w:color="auto"/>
          </w:divBdr>
          <w:divsChild>
            <w:div w:id="250743307">
              <w:marLeft w:val="0"/>
              <w:marRight w:val="0"/>
              <w:marTop w:val="0"/>
              <w:marBottom w:val="0"/>
              <w:divBdr>
                <w:top w:val="none" w:sz="0" w:space="0" w:color="auto"/>
                <w:left w:val="none" w:sz="0" w:space="0" w:color="auto"/>
                <w:bottom w:val="none" w:sz="0" w:space="0" w:color="auto"/>
                <w:right w:val="none" w:sz="0" w:space="0" w:color="auto"/>
              </w:divBdr>
            </w:div>
          </w:divsChild>
        </w:div>
        <w:div w:id="1210219514">
          <w:marLeft w:val="0"/>
          <w:marRight w:val="0"/>
          <w:marTop w:val="0"/>
          <w:marBottom w:val="0"/>
          <w:divBdr>
            <w:top w:val="none" w:sz="0" w:space="0" w:color="auto"/>
            <w:left w:val="none" w:sz="0" w:space="0" w:color="auto"/>
            <w:bottom w:val="none" w:sz="0" w:space="0" w:color="auto"/>
            <w:right w:val="none" w:sz="0" w:space="0" w:color="auto"/>
          </w:divBdr>
          <w:divsChild>
            <w:div w:id="1443303680">
              <w:marLeft w:val="0"/>
              <w:marRight w:val="0"/>
              <w:marTop w:val="0"/>
              <w:marBottom w:val="0"/>
              <w:divBdr>
                <w:top w:val="none" w:sz="0" w:space="0" w:color="auto"/>
                <w:left w:val="none" w:sz="0" w:space="0" w:color="auto"/>
                <w:bottom w:val="none" w:sz="0" w:space="0" w:color="auto"/>
                <w:right w:val="none" w:sz="0" w:space="0" w:color="auto"/>
              </w:divBdr>
            </w:div>
          </w:divsChild>
        </w:div>
        <w:div w:id="1211577090">
          <w:marLeft w:val="0"/>
          <w:marRight w:val="0"/>
          <w:marTop w:val="0"/>
          <w:marBottom w:val="0"/>
          <w:divBdr>
            <w:top w:val="none" w:sz="0" w:space="0" w:color="auto"/>
            <w:left w:val="none" w:sz="0" w:space="0" w:color="auto"/>
            <w:bottom w:val="none" w:sz="0" w:space="0" w:color="auto"/>
            <w:right w:val="none" w:sz="0" w:space="0" w:color="auto"/>
          </w:divBdr>
          <w:divsChild>
            <w:div w:id="1519780019">
              <w:marLeft w:val="0"/>
              <w:marRight w:val="0"/>
              <w:marTop w:val="0"/>
              <w:marBottom w:val="0"/>
              <w:divBdr>
                <w:top w:val="none" w:sz="0" w:space="0" w:color="auto"/>
                <w:left w:val="none" w:sz="0" w:space="0" w:color="auto"/>
                <w:bottom w:val="none" w:sz="0" w:space="0" w:color="auto"/>
                <w:right w:val="none" w:sz="0" w:space="0" w:color="auto"/>
              </w:divBdr>
            </w:div>
          </w:divsChild>
        </w:div>
        <w:div w:id="1215047051">
          <w:marLeft w:val="0"/>
          <w:marRight w:val="0"/>
          <w:marTop w:val="0"/>
          <w:marBottom w:val="0"/>
          <w:divBdr>
            <w:top w:val="none" w:sz="0" w:space="0" w:color="auto"/>
            <w:left w:val="none" w:sz="0" w:space="0" w:color="auto"/>
            <w:bottom w:val="none" w:sz="0" w:space="0" w:color="auto"/>
            <w:right w:val="none" w:sz="0" w:space="0" w:color="auto"/>
          </w:divBdr>
          <w:divsChild>
            <w:div w:id="1982420146">
              <w:marLeft w:val="0"/>
              <w:marRight w:val="0"/>
              <w:marTop w:val="0"/>
              <w:marBottom w:val="0"/>
              <w:divBdr>
                <w:top w:val="none" w:sz="0" w:space="0" w:color="auto"/>
                <w:left w:val="none" w:sz="0" w:space="0" w:color="auto"/>
                <w:bottom w:val="none" w:sz="0" w:space="0" w:color="auto"/>
                <w:right w:val="none" w:sz="0" w:space="0" w:color="auto"/>
              </w:divBdr>
            </w:div>
          </w:divsChild>
        </w:div>
        <w:div w:id="1218275033">
          <w:marLeft w:val="0"/>
          <w:marRight w:val="0"/>
          <w:marTop w:val="0"/>
          <w:marBottom w:val="0"/>
          <w:divBdr>
            <w:top w:val="none" w:sz="0" w:space="0" w:color="auto"/>
            <w:left w:val="none" w:sz="0" w:space="0" w:color="auto"/>
            <w:bottom w:val="none" w:sz="0" w:space="0" w:color="auto"/>
            <w:right w:val="none" w:sz="0" w:space="0" w:color="auto"/>
          </w:divBdr>
          <w:divsChild>
            <w:div w:id="1136482679">
              <w:marLeft w:val="0"/>
              <w:marRight w:val="0"/>
              <w:marTop w:val="0"/>
              <w:marBottom w:val="0"/>
              <w:divBdr>
                <w:top w:val="none" w:sz="0" w:space="0" w:color="auto"/>
                <w:left w:val="none" w:sz="0" w:space="0" w:color="auto"/>
                <w:bottom w:val="none" w:sz="0" w:space="0" w:color="auto"/>
                <w:right w:val="none" w:sz="0" w:space="0" w:color="auto"/>
              </w:divBdr>
            </w:div>
          </w:divsChild>
        </w:div>
        <w:div w:id="1225288484">
          <w:marLeft w:val="0"/>
          <w:marRight w:val="0"/>
          <w:marTop w:val="0"/>
          <w:marBottom w:val="0"/>
          <w:divBdr>
            <w:top w:val="none" w:sz="0" w:space="0" w:color="auto"/>
            <w:left w:val="none" w:sz="0" w:space="0" w:color="auto"/>
            <w:bottom w:val="none" w:sz="0" w:space="0" w:color="auto"/>
            <w:right w:val="none" w:sz="0" w:space="0" w:color="auto"/>
          </w:divBdr>
          <w:divsChild>
            <w:div w:id="1844124215">
              <w:marLeft w:val="0"/>
              <w:marRight w:val="0"/>
              <w:marTop w:val="0"/>
              <w:marBottom w:val="0"/>
              <w:divBdr>
                <w:top w:val="none" w:sz="0" w:space="0" w:color="auto"/>
                <w:left w:val="none" w:sz="0" w:space="0" w:color="auto"/>
                <w:bottom w:val="none" w:sz="0" w:space="0" w:color="auto"/>
                <w:right w:val="none" w:sz="0" w:space="0" w:color="auto"/>
              </w:divBdr>
            </w:div>
          </w:divsChild>
        </w:div>
        <w:div w:id="1232304248">
          <w:marLeft w:val="0"/>
          <w:marRight w:val="0"/>
          <w:marTop w:val="0"/>
          <w:marBottom w:val="0"/>
          <w:divBdr>
            <w:top w:val="none" w:sz="0" w:space="0" w:color="auto"/>
            <w:left w:val="none" w:sz="0" w:space="0" w:color="auto"/>
            <w:bottom w:val="none" w:sz="0" w:space="0" w:color="auto"/>
            <w:right w:val="none" w:sz="0" w:space="0" w:color="auto"/>
          </w:divBdr>
          <w:divsChild>
            <w:div w:id="260648655">
              <w:marLeft w:val="0"/>
              <w:marRight w:val="0"/>
              <w:marTop w:val="0"/>
              <w:marBottom w:val="0"/>
              <w:divBdr>
                <w:top w:val="none" w:sz="0" w:space="0" w:color="auto"/>
                <w:left w:val="none" w:sz="0" w:space="0" w:color="auto"/>
                <w:bottom w:val="none" w:sz="0" w:space="0" w:color="auto"/>
                <w:right w:val="none" w:sz="0" w:space="0" w:color="auto"/>
              </w:divBdr>
            </w:div>
          </w:divsChild>
        </w:div>
        <w:div w:id="1232736573">
          <w:marLeft w:val="0"/>
          <w:marRight w:val="0"/>
          <w:marTop w:val="0"/>
          <w:marBottom w:val="0"/>
          <w:divBdr>
            <w:top w:val="none" w:sz="0" w:space="0" w:color="auto"/>
            <w:left w:val="none" w:sz="0" w:space="0" w:color="auto"/>
            <w:bottom w:val="none" w:sz="0" w:space="0" w:color="auto"/>
            <w:right w:val="none" w:sz="0" w:space="0" w:color="auto"/>
          </w:divBdr>
          <w:divsChild>
            <w:div w:id="2000115867">
              <w:marLeft w:val="0"/>
              <w:marRight w:val="0"/>
              <w:marTop w:val="0"/>
              <w:marBottom w:val="0"/>
              <w:divBdr>
                <w:top w:val="none" w:sz="0" w:space="0" w:color="auto"/>
                <w:left w:val="none" w:sz="0" w:space="0" w:color="auto"/>
                <w:bottom w:val="none" w:sz="0" w:space="0" w:color="auto"/>
                <w:right w:val="none" w:sz="0" w:space="0" w:color="auto"/>
              </w:divBdr>
            </w:div>
          </w:divsChild>
        </w:div>
        <w:div w:id="1233270884">
          <w:marLeft w:val="0"/>
          <w:marRight w:val="0"/>
          <w:marTop w:val="0"/>
          <w:marBottom w:val="0"/>
          <w:divBdr>
            <w:top w:val="none" w:sz="0" w:space="0" w:color="auto"/>
            <w:left w:val="none" w:sz="0" w:space="0" w:color="auto"/>
            <w:bottom w:val="none" w:sz="0" w:space="0" w:color="auto"/>
            <w:right w:val="none" w:sz="0" w:space="0" w:color="auto"/>
          </w:divBdr>
          <w:divsChild>
            <w:div w:id="2112554026">
              <w:marLeft w:val="0"/>
              <w:marRight w:val="0"/>
              <w:marTop w:val="0"/>
              <w:marBottom w:val="0"/>
              <w:divBdr>
                <w:top w:val="none" w:sz="0" w:space="0" w:color="auto"/>
                <w:left w:val="none" w:sz="0" w:space="0" w:color="auto"/>
                <w:bottom w:val="none" w:sz="0" w:space="0" w:color="auto"/>
                <w:right w:val="none" w:sz="0" w:space="0" w:color="auto"/>
              </w:divBdr>
            </w:div>
          </w:divsChild>
        </w:div>
        <w:div w:id="1242250364">
          <w:marLeft w:val="0"/>
          <w:marRight w:val="0"/>
          <w:marTop w:val="0"/>
          <w:marBottom w:val="0"/>
          <w:divBdr>
            <w:top w:val="none" w:sz="0" w:space="0" w:color="auto"/>
            <w:left w:val="none" w:sz="0" w:space="0" w:color="auto"/>
            <w:bottom w:val="none" w:sz="0" w:space="0" w:color="auto"/>
            <w:right w:val="none" w:sz="0" w:space="0" w:color="auto"/>
          </w:divBdr>
          <w:divsChild>
            <w:div w:id="903565036">
              <w:marLeft w:val="0"/>
              <w:marRight w:val="0"/>
              <w:marTop w:val="0"/>
              <w:marBottom w:val="0"/>
              <w:divBdr>
                <w:top w:val="none" w:sz="0" w:space="0" w:color="auto"/>
                <w:left w:val="none" w:sz="0" w:space="0" w:color="auto"/>
                <w:bottom w:val="none" w:sz="0" w:space="0" w:color="auto"/>
                <w:right w:val="none" w:sz="0" w:space="0" w:color="auto"/>
              </w:divBdr>
            </w:div>
          </w:divsChild>
        </w:div>
        <w:div w:id="1243637940">
          <w:marLeft w:val="0"/>
          <w:marRight w:val="0"/>
          <w:marTop w:val="0"/>
          <w:marBottom w:val="0"/>
          <w:divBdr>
            <w:top w:val="none" w:sz="0" w:space="0" w:color="auto"/>
            <w:left w:val="none" w:sz="0" w:space="0" w:color="auto"/>
            <w:bottom w:val="none" w:sz="0" w:space="0" w:color="auto"/>
            <w:right w:val="none" w:sz="0" w:space="0" w:color="auto"/>
          </w:divBdr>
          <w:divsChild>
            <w:div w:id="879128379">
              <w:marLeft w:val="0"/>
              <w:marRight w:val="0"/>
              <w:marTop w:val="0"/>
              <w:marBottom w:val="0"/>
              <w:divBdr>
                <w:top w:val="none" w:sz="0" w:space="0" w:color="auto"/>
                <w:left w:val="none" w:sz="0" w:space="0" w:color="auto"/>
                <w:bottom w:val="none" w:sz="0" w:space="0" w:color="auto"/>
                <w:right w:val="none" w:sz="0" w:space="0" w:color="auto"/>
              </w:divBdr>
            </w:div>
          </w:divsChild>
        </w:div>
        <w:div w:id="1262907341">
          <w:marLeft w:val="0"/>
          <w:marRight w:val="0"/>
          <w:marTop w:val="0"/>
          <w:marBottom w:val="0"/>
          <w:divBdr>
            <w:top w:val="none" w:sz="0" w:space="0" w:color="auto"/>
            <w:left w:val="none" w:sz="0" w:space="0" w:color="auto"/>
            <w:bottom w:val="none" w:sz="0" w:space="0" w:color="auto"/>
            <w:right w:val="none" w:sz="0" w:space="0" w:color="auto"/>
          </w:divBdr>
          <w:divsChild>
            <w:div w:id="431170744">
              <w:marLeft w:val="0"/>
              <w:marRight w:val="0"/>
              <w:marTop w:val="0"/>
              <w:marBottom w:val="0"/>
              <w:divBdr>
                <w:top w:val="none" w:sz="0" w:space="0" w:color="auto"/>
                <w:left w:val="none" w:sz="0" w:space="0" w:color="auto"/>
                <w:bottom w:val="none" w:sz="0" w:space="0" w:color="auto"/>
                <w:right w:val="none" w:sz="0" w:space="0" w:color="auto"/>
              </w:divBdr>
            </w:div>
          </w:divsChild>
        </w:div>
        <w:div w:id="1264604369">
          <w:marLeft w:val="0"/>
          <w:marRight w:val="0"/>
          <w:marTop w:val="0"/>
          <w:marBottom w:val="0"/>
          <w:divBdr>
            <w:top w:val="none" w:sz="0" w:space="0" w:color="auto"/>
            <w:left w:val="none" w:sz="0" w:space="0" w:color="auto"/>
            <w:bottom w:val="none" w:sz="0" w:space="0" w:color="auto"/>
            <w:right w:val="none" w:sz="0" w:space="0" w:color="auto"/>
          </w:divBdr>
          <w:divsChild>
            <w:div w:id="1690525671">
              <w:marLeft w:val="0"/>
              <w:marRight w:val="0"/>
              <w:marTop w:val="0"/>
              <w:marBottom w:val="0"/>
              <w:divBdr>
                <w:top w:val="none" w:sz="0" w:space="0" w:color="auto"/>
                <w:left w:val="none" w:sz="0" w:space="0" w:color="auto"/>
                <w:bottom w:val="none" w:sz="0" w:space="0" w:color="auto"/>
                <w:right w:val="none" w:sz="0" w:space="0" w:color="auto"/>
              </w:divBdr>
            </w:div>
          </w:divsChild>
        </w:div>
        <w:div w:id="1284995545">
          <w:marLeft w:val="0"/>
          <w:marRight w:val="0"/>
          <w:marTop w:val="0"/>
          <w:marBottom w:val="0"/>
          <w:divBdr>
            <w:top w:val="none" w:sz="0" w:space="0" w:color="auto"/>
            <w:left w:val="none" w:sz="0" w:space="0" w:color="auto"/>
            <w:bottom w:val="none" w:sz="0" w:space="0" w:color="auto"/>
            <w:right w:val="none" w:sz="0" w:space="0" w:color="auto"/>
          </w:divBdr>
          <w:divsChild>
            <w:div w:id="892740953">
              <w:marLeft w:val="0"/>
              <w:marRight w:val="0"/>
              <w:marTop w:val="0"/>
              <w:marBottom w:val="0"/>
              <w:divBdr>
                <w:top w:val="none" w:sz="0" w:space="0" w:color="auto"/>
                <w:left w:val="none" w:sz="0" w:space="0" w:color="auto"/>
                <w:bottom w:val="none" w:sz="0" w:space="0" w:color="auto"/>
                <w:right w:val="none" w:sz="0" w:space="0" w:color="auto"/>
              </w:divBdr>
            </w:div>
          </w:divsChild>
        </w:div>
        <w:div w:id="1292054226">
          <w:marLeft w:val="0"/>
          <w:marRight w:val="0"/>
          <w:marTop w:val="0"/>
          <w:marBottom w:val="0"/>
          <w:divBdr>
            <w:top w:val="none" w:sz="0" w:space="0" w:color="auto"/>
            <w:left w:val="none" w:sz="0" w:space="0" w:color="auto"/>
            <w:bottom w:val="none" w:sz="0" w:space="0" w:color="auto"/>
            <w:right w:val="none" w:sz="0" w:space="0" w:color="auto"/>
          </w:divBdr>
          <w:divsChild>
            <w:div w:id="1573929453">
              <w:marLeft w:val="0"/>
              <w:marRight w:val="0"/>
              <w:marTop w:val="0"/>
              <w:marBottom w:val="0"/>
              <w:divBdr>
                <w:top w:val="none" w:sz="0" w:space="0" w:color="auto"/>
                <w:left w:val="none" w:sz="0" w:space="0" w:color="auto"/>
                <w:bottom w:val="none" w:sz="0" w:space="0" w:color="auto"/>
                <w:right w:val="none" w:sz="0" w:space="0" w:color="auto"/>
              </w:divBdr>
            </w:div>
          </w:divsChild>
        </w:div>
        <w:div w:id="1295329165">
          <w:marLeft w:val="0"/>
          <w:marRight w:val="0"/>
          <w:marTop w:val="0"/>
          <w:marBottom w:val="0"/>
          <w:divBdr>
            <w:top w:val="none" w:sz="0" w:space="0" w:color="auto"/>
            <w:left w:val="none" w:sz="0" w:space="0" w:color="auto"/>
            <w:bottom w:val="none" w:sz="0" w:space="0" w:color="auto"/>
            <w:right w:val="none" w:sz="0" w:space="0" w:color="auto"/>
          </w:divBdr>
          <w:divsChild>
            <w:div w:id="2086952415">
              <w:marLeft w:val="0"/>
              <w:marRight w:val="0"/>
              <w:marTop w:val="0"/>
              <w:marBottom w:val="0"/>
              <w:divBdr>
                <w:top w:val="none" w:sz="0" w:space="0" w:color="auto"/>
                <w:left w:val="none" w:sz="0" w:space="0" w:color="auto"/>
                <w:bottom w:val="none" w:sz="0" w:space="0" w:color="auto"/>
                <w:right w:val="none" w:sz="0" w:space="0" w:color="auto"/>
              </w:divBdr>
            </w:div>
          </w:divsChild>
        </w:div>
        <w:div w:id="1312950789">
          <w:marLeft w:val="0"/>
          <w:marRight w:val="0"/>
          <w:marTop w:val="0"/>
          <w:marBottom w:val="0"/>
          <w:divBdr>
            <w:top w:val="none" w:sz="0" w:space="0" w:color="auto"/>
            <w:left w:val="none" w:sz="0" w:space="0" w:color="auto"/>
            <w:bottom w:val="none" w:sz="0" w:space="0" w:color="auto"/>
            <w:right w:val="none" w:sz="0" w:space="0" w:color="auto"/>
          </w:divBdr>
          <w:divsChild>
            <w:div w:id="823201962">
              <w:marLeft w:val="0"/>
              <w:marRight w:val="0"/>
              <w:marTop w:val="0"/>
              <w:marBottom w:val="0"/>
              <w:divBdr>
                <w:top w:val="none" w:sz="0" w:space="0" w:color="auto"/>
                <w:left w:val="none" w:sz="0" w:space="0" w:color="auto"/>
                <w:bottom w:val="none" w:sz="0" w:space="0" w:color="auto"/>
                <w:right w:val="none" w:sz="0" w:space="0" w:color="auto"/>
              </w:divBdr>
            </w:div>
          </w:divsChild>
        </w:div>
        <w:div w:id="1322193089">
          <w:marLeft w:val="0"/>
          <w:marRight w:val="0"/>
          <w:marTop w:val="0"/>
          <w:marBottom w:val="0"/>
          <w:divBdr>
            <w:top w:val="none" w:sz="0" w:space="0" w:color="auto"/>
            <w:left w:val="none" w:sz="0" w:space="0" w:color="auto"/>
            <w:bottom w:val="none" w:sz="0" w:space="0" w:color="auto"/>
            <w:right w:val="none" w:sz="0" w:space="0" w:color="auto"/>
          </w:divBdr>
          <w:divsChild>
            <w:div w:id="1281302712">
              <w:marLeft w:val="0"/>
              <w:marRight w:val="0"/>
              <w:marTop w:val="0"/>
              <w:marBottom w:val="0"/>
              <w:divBdr>
                <w:top w:val="none" w:sz="0" w:space="0" w:color="auto"/>
                <w:left w:val="none" w:sz="0" w:space="0" w:color="auto"/>
                <w:bottom w:val="none" w:sz="0" w:space="0" w:color="auto"/>
                <w:right w:val="none" w:sz="0" w:space="0" w:color="auto"/>
              </w:divBdr>
            </w:div>
          </w:divsChild>
        </w:div>
        <w:div w:id="1323237474">
          <w:marLeft w:val="0"/>
          <w:marRight w:val="0"/>
          <w:marTop w:val="0"/>
          <w:marBottom w:val="0"/>
          <w:divBdr>
            <w:top w:val="none" w:sz="0" w:space="0" w:color="auto"/>
            <w:left w:val="none" w:sz="0" w:space="0" w:color="auto"/>
            <w:bottom w:val="none" w:sz="0" w:space="0" w:color="auto"/>
            <w:right w:val="none" w:sz="0" w:space="0" w:color="auto"/>
          </w:divBdr>
          <w:divsChild>
            <w:div w:id="1735350657">
              <w:marLeft w:val="0"/>
              <w:marRight w:val="0"/>
              <w:marTop w:val="0"/>
              <w:marBottom w:val="0"/>
              <w:divBdr>
                <w:top w:val="none" w:sz="0" w:space="0" w:color="auto"/>
                <w:left w:val="none" w:sz="0" w:space="0" w:color="auto"/>
                <w:bottom w:val="none" w:sz="0" w:space="0" w:color="auto"/>
                <w:right w:val="none" w:sz="0" w:space="0" w:color="auto"/>
              </w:divBdr>
            </w:div>
          </w:divsChild>
        </w:div>
        <w:div w:id="1323435738">
          <w:marLeft w:val="0"/>
          <w:marRight w:val="0"/>
          <w:marTop w:val="0"/>
          <w:marBottom w:val="0"/>
          <w:divBdr>
            <w:top w:val="none" w:sz="0" w:space="0" w:color="auto"/>
            <w:left w:val="none" w:sz="0" w:space="0" w:color="auto"/>
            <w:bottom w:val="none" w:sz="0" w:space="0" w:color="auto"/>
            <w:right w:val="none" w:sz="0" w:space="0" w:color="auto"/>
          </w:divBdr>
          <w:divsChild>
            <w:div w:id="1263486836">
              <w:marLeft w:val="0"/>
              <w:marRight w:val="0"/>
              <w:marTop w:val="0"/>
              <w:marBottom w:val="0"/>
              <w:divBdr>
                <w:top w:val="none" w:sz="0" w:space="0" w:color="auto"/>
                <w:left w:val="none" w:sz="0" w:space="0" w:color="auto"/>
                <w:bottom w:val="none" w:sz="0" w:space="0" w:color="auto"/>
                <w:right w:val="none" w:sz="0" w:space="0" w:color="auto"/>
              </w:divBdr>
            </w:div>
          </w:divsChild>
        </w:div>
        <w:div w:id="1323658510">
          <w:marLeft w:val="0"/>
          <w:marRight w:val="0"/>
          <w:marTop w:val="0"/>
          <w:marBottom w:val="0"/>
          <w:divBdr>
            <w:top w:val="none" w:sz="0" w:space="0" w:color="auto"/>
            <w:left w:val="none" w:sz="0" w:space="0" w:color="auto"/>
            <w:bottom w:val="none" w:sz="0" w:space="0" w:color="auto"/>
            <w:right w:val="none" w:sz="0" w:space="0" w:color="auto"/>
          </w:divBdr>
          <w:divsChild>
            <w:div w:id="515921448">
              <w:marLeft w:val="0"/>
              <w:marRight w:val="0"/>
              <w:marTop w:val="0"/>
              <w:marBottom w:val="0"/>
              <w:divBdr>
                <w:top w:val="none" w:sz="0" w:space="0" w:color="auto"/>
                <w:left w:val="none" w:sz="0" w:space="0" w:color="auto"/>
                <w:bottom w:val="none" w:sz="0" w:space="0" w:color="auto"/>
                <w:right w:val="none" w:sz="0" w:space="0" w:color="auto"/>
              </w:divBdr>
            </w:div>
          </w:divsChild>
        </w:div>
        <w:div w:id="1326284131">
          <w:marLeft w:val="0"/>
          <w:marRight w:val="0"/>
          <w:marTop w:val="0"/>
          <w:marBottom w:val="0"/>
          <w:divBdr>
            <w:top w:val="none" w:sz="0" w:space="0" w:color="auto"/>
            <w:left w:val="none" w:sz="0" w:space="0" w:color="auto"/>
            <w:bottom w:val="none" w:sz="0" w:space="0" w:color="auto"/>
            <w:right w:val="none" w:sz="0" w:space="0" w:color="auto"/>
          </w:divBdr>
          <w:divsChild>
            <w:div w:id="1757937749">
              <w:marLeft w:val="0"/>
              <w:marRight w:val="0"/>
              <w:marTop w:val="0"/>
              <w:marBottom w:val="0"/>
              <w:divBdr>
                <w:top w:val="none" w:sz="0" w:space="0" w:color="auto"/>
                <w:left w:val="none" w:sz="0" w:space="0" w:color="auto"/>
                <w:bottom w:val="none" w:sz="0" w:space="0" w:color="auto"/>
                <w:right w:val="none" w:sz="0" w:space="0" w:color="auto"/>
              </w:divBdr>
            </w:div>
          </w:divsChild>
        </w:div>
        <w:div w:id="1327173417">
          <w:marLeft w:val="0"/>
          <w:marRight w:val="0"/>
          <w:marTop w:val="0"/>
          <w:marBottom w:val="0"/>
          <w:divBdr>
            <w:top w:val="none" w:sz="0" w:space="0" w:color="auto"/>
            <w:left w:val="none" w:sz="0" w:space="0" w:color="auto"/>
            <w:bottom w:val="none" w:sz="0" w:space="0" w:color="auto"/>
            <w:right w:val="none" w:sz="0" w:space="0" w:color="auto"/>
          </w:divBdr>
          <w:divsChild>
            <w:div w:id="1682463856">
              <w:marLeft w:val="0"/>
              <w:marRight w:val="0"/>
              <w:marTop w:val="0"/>
              <w:marBottom w:val="0"/>
              <w:divBdr>
                <w:top w:val="none" w:sz="0" w:space="0" w:color="auto"/>
                <w:left w:val="none" w:sz="0" w:space="0" w:color="auto"/>
                <w:bottom w:val="none" w:sz="0" w:space="0" w:color="auto"/>
                <w:right w:val="none" w:sz="0" w:space="0" w:color="auto"/>
              </w:divBdr>
            </w:div>
          </w:divsChild>
        </w:div>
        <w:div w:id="1336346274">
          <w:marLeft w:val="0"/>
          <w:marRight w:val="0"/>
          <w:marTop w:val="0"/>
          <w:marBottom w:val="0"/>
          <w:divBdr>
            <w:top w:val="none" w:sz="0" w:space="0" w:color="auto"/>
            <w:left w:val="none" w:sz="0" w:space="0" w:color="auto"/>
            <w:bottom w:val="none" w:sz="0" w:space="0" w:color="auto"/>
            <w:right w:val="none" w:sz="0" w:space="0" w:color="auto"/>
          </w:divBdr>
          <w:divsChild>
            <w:div w:id="520096040">
              <w:marLeft w:val="0"/>
              <w:marRight w:val="0"/>
              <w:marTop w:val="0"/>
              <w:marBottom w:val="0"/>
              <w:divBdr>
                <w:top w:val="none" w:sz="0" w:space="0" w:color="auto"/>
                <w:left w:val="none" w:sz="0" w:space="0" w:color="auto"/>
                <w:bottom w:val="none" w:sz="0" w:space="0" w:color="auto"/>
                <w:right w:val="none" w:sz="0" w:space="0" w:color="auto"/>
              </w:divBdr>
            </w:div>
          </w:divsChild>
        </w:div>
        <w:div w:id="1369144611">
          <w:marLeft w:val="0"/>
          <w:marRight w:val="0"/>
          <w:marTop w:val="0"/>
          <w:marBottom w:val="0"/>
          <w:divBdr>
            <w:top w:val="none" w:sz="0" w:space="0" w:color="auto"/>
            <w:left w:val="none" w:sz="0" w:space="0" w:color="auto"/>
            <w:bottom w:val="none" w:sz="0" w:space="0" w:color="auto"/>
            <w:right w:val="none" w:sz="0" w:space="0" w:color="auto"/>
          </w:divBdr>
          <w:divsChild>
            <w:div w:id="1580410281">
              <w:marLeft w:val="0"/>
              <w:marRight w:val="0"/>
              <w:marTop w:val="0"/>
              <w:marBottom w:val="0"/>
              <w:divBdr>
                <w:top w:val="none" w:sz="0" w:space="0" w:color="auto"/>
                <w:left w:val="none" w:sz="0" w:space="0" w:color="auto"/>
                <w:bottom w:val="none" w:sz="0" w:space="0" w:color="auto"/>
                <w:right w:val="none" w:sz="0" w:space="0" w:color="auto"/>
              </w:divBdr>
            </w:div>
          </w:divsChild>
        </w:div>
        <w:div w:id="1381444877">
          <w:marLeft w:val="0"/>
          <w:marRight w:val="0"/>
          <w:marTop w:val="0"/>
          <w:marBottom w:val="0"/>
          <w:divBdr>
            <w:top w:val="none" w:sz="0" w:space="0" w:color="auto"/>
            <w:left w:val="none" w:sz="0" w:space="0" w:color="auto"/>
            <w:bottom w:val="none" w:sz="0" w:space="0" w:color="auto"/>
            <w:right w:val="none" w:sz="0" w:space="0" w:color="auto"/>
          </w:divBdr>
          <w:divsChild>
            <w:div w:id="650988842">
              <w:marLeft w:val="0"/>
              <w:marRight w:val="0"/>
              <w:marTop w:val="0"/>
              <w:marBottom w:val="0"/>
              <w:divBdr>
                <w:top w:val="none" w:sz="0" w:space="0" w:color="auto"/>
                <w:left w:val="none" w:sz="0" w:space="0" w:color="auto"/>
                <w:bottom w:val="none" w:sz="0" w:space="0" w:color="auto"/>
                <w:right w:val="none" w:sz="0" w:space="0" w:color="auto"/>
              </w:divBdr>
            </w:div>
          </w:divsChild>
        </w:div>
        <w:div w:id="1387334102">
          <w:marLeft w:val="0"/>
          <w:marRight w:val="0"/>
          <w:marTop w:val="0"/>
          <w:marBottom w:val="0"/>
          <w:divBdr>
            <w:top w:val="none" w:sz="0" w:space="0" w:color="auto"/>
            <w:left w:val="none" w:sz="0" w:space="0" w:color="auto"/>
            <w:bottom w:val="none" w:sz="0" w:space="0" w:color="auto"/>
            <w:right w:val="none" w:sz="0" w:space="0" w:color="auto"/>
          </w:divBdr>
          <w:divsChild>
            <w:div w:id="1829713435">
              <w:marLeft w:val="0"/>
              <w:marRight w:val="0"/>
              <w:marTop w:val="0"/>
              <w:marBottom w:val="0"/>
              <w:divBdr>
                <w:top w:val="none" w:sz="0" w:space="0" w:color="auto"/>
                <w:left w:val="none" w:sz="0" w:space="0" w:color="auto"/>
                <w:bottom w:val="none" w:sz="0" w:space="0" w:color="auto"/>
                <w:right w:val="none" w:sz="0" w:space="0" w:color="auto"/>
              </w:divBdr>
            </w:div>
          </w:divsChild>
        </w:div>
        <w:div w:id="1394965606">
          <w:marLeft w:val="0"/>
          <w:marRight w:val="0"/>
          <w:marTop w:val="0"/>
          <w:marBottom w:val="0"/>
          <w:divBdr>
            <w:top w:val="none" w:sz="0" w:space="0" w:color="auto"/>
            <w:left w:val="none" w:sz="0" w:space="0" w:color="auto"/>
            <w:bottom w:val="none" w:sz="0" w:space="0" w:color="auto"/>
            <w:right w:val="none" w:sz="0" w:space="0" w:color="auto"/>
          </w:divBdr>
          <w:divsChild>
            <w:div w:id="58402250">
              <w:marLeft w:val="0"/>
              <w:marRight w:val="0"/>
              <w:marTop w:val="0"/>
              <w:marBottom w:val="0"/>
              <w:divBdr>
                <w:top w:val="none" w:sz="0" w:space="0" w:color="auto"/>
                <w:left w:val="none" w:sz="0" w:space="0" w:color="auto"/>
                <w:bottom w:val="none" w:sz="0" w:space="0" w:color="auto"/>
                <w:right w:val="none" w:sz="0" w:space="0" w:color="auto"/>
              </w:divBdr>
            </w:div>
          </w:divsChild>
        </w:div>
        <w:div w:id="1395204967">
          <w:marLeft w:val="0"/>
          <w:marRight w:val="0"/>
          <w:marTop w:val="0"/>
          <w:marBottom w:val="0"/>
          <w:divBdr>
            <w:top w:val="none" w:sz="0" w:space="0" w:color="auto"/>
            <w:left w:val="none" w:sz="0" w:space="0" w:color="auto"/>
            <w:bottom w:val="none" w:sz="0" w:space="0" w:color="auto"/>
            <w:right w:val="none" w:sz="0" w:space="0" w:color="auto"/>
          </w:divBdr>
          <w:divsChild>
            <w:div w:id="1246063229">
              <w:marLeft w:val="0"/>
              <w:marRight w:val="0"/>
              <w:marTop w:val="0"/>
              <w:marBottom w:val="0"/>
              <w:divBdr>
                <w:top w:val="none" w:sz="0" w:space="0" w:color="auto"/>
                <w:left w:val="none" w:sz="0" w:space="0" w:color="auto"/>
                <w:bottom w:val="none" w:sz="0" w:space="0" w:color="auto"/>
                <w:right w:val="none" w:sz="0" w:space="0" w:color="auto"/>
              </w:divBdr>
            </w:div>
          </w:divsChild>
        </w:div>
        <w:div w:id="1405451305">
          <w:marLeft w:val="0"/>
          <w:marRight w:val="0"/>
          <w:marTop w:val="0"/>
          <w:marBottom w:val="0"/>
          <w:divBdr>
            <w:top w:val="none" w:sz="0" w:space="0" w:color="auto"/>
            <w:left w:val="none" w:sz="0" w:space="0" w:color="auto"/>
            <w:bottom w:val="none" w:sz="0" w:space="0" w:color="auto"/>
            <w:right w:val="none" w:sz="0" w:space="0" w:color="auto"/>
          </w:divBdr>
          <w:divsChild>
            <w:div w:id="1169442716">
              <w:marLeft w:val="0"/>
              <w:marRight w:val="0"/>
              <w:marTop w:val="0"/>
              <w:marBottom w:val="0"/>
              <w:divBdr>
                <w:top w:val="none" w:sz="0" w:space="0" w:color="auto"/>
                <w:left w:val="none" w:sz="0" w:space="0" w:color="auto"/>
                <w:bottom w:val="none" w:sz="0" w:space="0" w:color="auto"/>
                <w:right w:val="none" w:sz="0" w:space="0" w:color="auto"/>
              </w:divBdr>
            </w:div>
          </w:divsChild>
        </w:div>
        <w:div w:id="1410734208">
          <w:marLeft w:val="0"/>
          <w:marRight w:val="0"/>
          <w:marTop w:val="0"/>
          <w:marBottom w:val="0"/>
          <w:divBdr>
            <w:top w:val="none" w:sz="0" w:space="0" w:color="auto"/>
            <w:left w:val="none" w:sz="0" w:space="0" w:color="auto"/>
            <w:bottom w:val="none" w:sz="0" w:space="0" w:color="auto"/>
            <w:right w:val="none" w:sz="0" w:space="0" w:color="auto"/>
          </w:divBdr>
          <w:divsChild>
            <w:div w:id="52512588">
              <w:marLeft w:val="0"/>
              <w:marRight w:val="0"/>
              <w:marTop w:val="0"/>
              <w:marBottom w:val="0"/>
              <w:divBdr>
                <w:top w:val="none" w:sz="0" w:space="0" w:color="auto"/>
                <w:left w:val="none" w:sz="0" w:space="0" w:color="auto"/>
                <w:bottom w:val="none" w:sz="0" w:space="0" w:color="auto"/>
                <w:right w:val="none" w:sz="0" w:space="0" w:color="auto"/>
              </w:divBdr>
            </w:div>
          </w:divsChild>
        </w:div>
        <w:div w:id="1411393298">
          <w:marLeft w:val="0"/>
          <w:marRight w:val="0"/>
          <w:marTop w:val="0"/>
          <w:marBottom w:val="0"/>
          <w:divBdr>
            <w:top w:val="none" w:sz="0" w:space="0" w:color="auto"/>
            <w:left w:val="none" w:sz="0" w:space="0" w:color="auto"/>
            <w:bottom w:val="none" w:sz="0" w:space="0" w:color="auto"/>
            <w:right w:val="none" w:sz="0" w:space="0" w:color="auto"/>
          </w:divBdr>
          <w:divsChild>
            <w:div w:id="958410904">
              <w:marLeft w:val="0"/>
              <w:marRight w:val="0"/>
              <w:marTop w:val="0"/>
              <w:marBottom w:val="0"/>
              <w:divBdr>
                <w:top w:val="none" w:sz="0" w:space="0" w:color="auto"/>
                <w:left w:val="none" w:sz="0" w:space="0" w:color="auto"/>
                <w:bottom w:val="none" w:sz="0" w:space="0" w:color="auto"/>
                <w:right w:val="none" w:sz="0" w:space="0" w:color="auto"/>
              </w:divBdr>
            </w:div>
          </w:divsChild>
        </w:div>
        <w:div w:id="1431121069">
          <w:marLeft w:val="0"/>
          <w:marRight w:val="0"/>
          <w:marTop w:val="0"/>
          <w:marBottom w:val="0"/>
          <w:divBdr>
            <w:top w:val="none" w:sz="0" w:space="0" w:color="auto"/>
            <w:left w:val="none" w:sz="0" w:space="0" w:color="auto"/>
            <w:bottom w:val="none" w:sz="0" w:space="0" w:color="auto"/>
            <w:right w:val="none" w:sz="0" w:space="0" w:color="auto"/>
          </w:divBdr>
          <w:divsChild>
            <w:div w:id="1178353504">
              <w:marLeft w:val="0"/>
              <w:marRight w:val="0"/>
              <w:marTop w:val="0"/>
              <w:marBottom w:val="0"/>
              <w:divBdr>
                <w:top w:val="none" w:sz="0" w:space="0" w:color="auto"/>
                <w:left w:val="none" w:sz="0" w:space="0" w:color="auto"/>
                <w:bottom w:val="none" w:sz="0" w:space="0" w:color="auto"/>
                <w:right w:val="none" w:sz="0" w:space="0" w:color="auto"/>
              </w:divBdr>
            </w:div>
          </w:divsChild>
        </w:div>
        <w:div w:id="1473135046">
          <w:marLeft w:val="0"/>
          <w:marRight w:val="0"/>
          <w:marTop w:val="0"/>
          <w:marBottom w:val="0"/>
          <w:divBdr>
            <w:top w:val="none" w:sz="0" w:space="0" w:color="auto"/>
            <w:left w:val="none" w:sz="0" w:space="0" w:color="auto"/>
            <w:bottom w:val="none" w:sz="0" w:space="0" w:color="auto"/>
            <w:right w:val="none" w:sz="0" w:space="0" w:color="auto"/>
          </w:divBdr>
          <w:divsChild>
            <w:div w:id="1880118013">
              <w:marLeft w:val="0"/>
              <w:marRight w:val="0"/>
              <w:marTop w:val="0"/>
              <w:marBottom w:val="0"/>
              <w:divBdr>
                <w:top w:val="none" w:sz="0" w:space="0" w:color="auto"/>
                <w:left w:val="none" w:sz="0" w:space="0" w:color="auto"/>
                <w:bottom w:val="none" w:sz="0" w:space="0" w:color="auto"/>
                <w:right w:val="none" w:sz="0" w:space="0" w:color="auto"/>
              </w:divBdr>
            </w:div>
          </w:divsChild>
        </w:div>
        <w:div w:id="1477868518">
          <w:marLeft w:val="0"/>
          <w:marRight w:val="0"/>
          <w:marTop w:val="0"/>
          <w:marBottom w:val="0"/>
          <w:divBdr>
            <w:top w:val="none" w:sz="0" w:space="0" w:color="auto"/>
            <w:left w:val="none" w:sz="0" w:space="0" w:color="auto"/>
            <w:bottom w:val="none" w:sz="0" w:space="0" w:color="auto"/>
            <w:right w:val="none" w:sz="0" w:space="0" w:color="auto"/>
          </w:divBdr>
          <w:divsChild>
            <w:div w:id="1625889389">
              <w:marLeft w:val="0"/>
              <w:marRight w:val="0"/>
              <w:marTop w:val="0"/>
              <w:marBottom w:val="0"/>
              <w:divBdr>
                <w:top w:val="none" w:sz="0" w:space="0" w:color="auto"/>
                <w:left w:val="none" w:sz="0" w:space="0" w:color="auto"/>
                <w:bottom w:val="none" w:sz="0" w:space="0" w:color="auto"/>
                <w:right w:val="none" w:sz="0" w:space="0" w:color="auto"/>
              </w:divBdr>
            </w:div>
          </w:divsChild>
        </w:div>
        <w:div w:id="1479952089">
          <w:marLeft w:val="0"/>
          <w:marRight w:val="0"/>
          <w:marTop w:val="0"/>
          <w:marBottom w:val="0"/>
          <w:divBdr>
            <w:top w:val="none" w:sz="0" w:space="0" w:color="auto"/>
            <w:left w:val="none" w:sz="0" w:space="0" w:color="auto"/>
            <w:bottom w:val="none" w:sz="0" w:space="0" w:color="auto"/>
            <w:right w:val="none" w:sz="0" w:space="0" w:color="auto"/>
          </w:divBdr>
          <w:divsChild>
            <w:div w:id="952784661">
              <w:marLeft w:val="0"/>
              <w:marRight w:val="0"/>
              <w:marTop w:val="0"/>
              <w:marBottom w:val="0"/>
              <w:divBdr>
                <w:top w:val="none" w:sz="0" w:space="0" w:color="auto"/>
                <w:left w:val="none" w:sz="0" w:space="0" w:color="auto"/>
                <w:bottom w:val="none" w:sz="0" w:space="0" w:color="auto"/>
                <w:right w:val="none" w:sz="0" w:space="0" w:color="auto"/>
              </w:divBdr>
            </w:div>
          </w:divsChild>
        </w:div>
        <w:div w:id="1491141916">
          <w:marLeft w:val="0"/>
          <w:marRight w:val="0"/>
          <w:marTop w:val="0"/>
          <w:marBottom w:val="0"/>
          <w:divBdr>
            <w:top w:val="none" w:sz="0" w:space="0" w:color="auto"/>
            <w:left w:val="none" w:sz="0" w:space="0" w:color="auto"/>
            <w:bottom w:val="none" w:sz="0" w:space="0" w:color="auto"/>
            <w:right w:val="none" w:sz="0" w:space="0" w:color="auto"/>
          </w:divBdr>
          <w:divsChild>
            <w:div w:id="10646772">
              <w:marLeft w:val="0"/>
              <w:marRight w:val="0"/>
              <w:marTop w:val="0"/>
              <w:marBottom w:val="0"/>
              <w:divBdr>
                <w:top w:val="none" w:sz="0" w:space="0" w:color="auto"/>
                <w:left w:val="none" w:sz="0" w:space="0" w:color="auto"/>
                <w:bottom w:val="none" w:sz="0" w:space="0" w:color="auto"/>
                <w:right w:val="none" w:sz="0" w:space="0" w:color="auto"/>
              </w:divBdr>
            </w:div>
          </w:divsChild>
        </w:div>
        <w:div w:id="1506361277">
          <w:marLeft w:val="0"/>
          <w:marRight w:val="0"/>
          <w:marTop w:val="0"/>
          <w:marBottom w:val="0"/>
          <w:divBdr>
            <w:top w:val="none" w:sz="0" w:space="0" w:color="auto"/>
            <w:left w:val="none" w:sz="0" w:space="0" w:color="auto"/>
            <w:bottom w:val="none" w:sz="0" w:space="0" w:color="auto"/>
            <w:right w:val="none" w:sz="0" w:space="0" w:color="auto"/>
          </w:divBdr>
          <w:divsChild>
            <w:div w:id="2122845788">
              <w:marLeft w:val="0"/>
              <w:marRight w:val="0"/>
              <w:marTop w:val="0"/>
              <w:marBottom w:val="0"/>
              <w:divBdr>
                <w:top w:val="none" w:sz="0" w:space="0" w:color="auto"/>
                <w:left w:val="none" w:sz="0" w:space="0" w:color="auto"/>
                <w:bottom w:val="none" w:sz="0" w:space="0" w:color="auto"/>
                <w:right w:val="none" w:sz="0" w:space="0" w:color="auto"/>
              </w:divBdr>
            </w:div>
          </w:divsChild>
        </w:div>
        <w:div w:id="1526215287">
          <w:marLeft w:val="0"/>
          <w:marRight w:val="0"/>
          <w:marTop w:val="0"/>
          <w:marBottom w:val="0"/>
          <w:divBdr>
            <w:top w:val="none" w:sz="0" w:space="0" w:color="auto"/>
            <w:left w:val="none" w:sz="0" w:space="0" w:color="auto"/>
            <w:bottom w:val="none" w:sz="0" w:space="0" w:color="auto"/>
            <w:right w:val="none" w:sz="0" w:space="0" w:color="auto"/>
          </w:divBdr>
          <w:divsChild>
            <w:div w:id="44909605">
              <w:marLeft w:val="0"/>
              <w:marRight w:val="0"/>
              <w:marTop w:val="0"/>
              <w:marBottom w:val="0"/>
              <w:divBdr>
                <w:top w:val="none" w:sz="0" w:space="0" w:color="auto"/>
                <w:left w:val="none" w:sz="0" w:space="0" w:color="auto"/>
                <w:bottom w:val="none" w:sz="0" w:space="0" w:color="auto"/>
                <w:right w:val="none" w:sz="0" w:space="0" w:color="auto"/>
              </w:divBdr>
            </w:div>
          </w:divsChild>
        </w:div>
        <w:div w:id="1536041500">
          <w:marLeft w:val="0"/>
          <w:marRight w:val="0"/>
          <w:marTop w:val="0"/>
          <w:marBottom w:val="0"/>
          <w:divBdr>
            <w:top w:val="none" w:sz="0" w:space="0" w:color="auto"/>
            <w:left w:val="none" w:sz="0" w:space="0" w:color="auto"/>
            <w:bottom w:val="none" w:sz="0" w:space="0" w:color="auto"/>
            <w:right w:val="none" w:sz="0" w:space="0" w:color="auto"/>
          </w:divBdr>
          <w:divsChild>
            <w:div w:id="2131318666">
              <w:marLeft w:val="0"/>
              <w:marRight w:val="0"/>
              <w:marTop w:val="0"/>
              <w:marBottom w:val="0"/>
              <w:divBdr>
                <w:top w:val="none" w:sz="0" w:space="0" w:color="auto"/>
                <w:left w:val="none" w:sz="0" w:space="0" w:color="auto"/>
                <w:bottom w:val="none" w:sz="0" w:space="0" w:color="auto"/>
                <w:right w:val="none" w:sz="0" w:space="0" w:color="auto"/>
              </w:divBdr>
            </w:div>
          </w:divsChild>
        </w:div>
        <w:div w:id="1553421253">
          <w:marLeft w:val="0"/>
          <w:marRight w:val="0"/>
          <w:marTop w:val="0"/>
          <w:marBottom w:val="0"/>
          <w:divBdr>
            <w:top w:val="none" w:sz="0" w:space="0" w:color="auto"/>
            <w:left w:val="none" w:sz="0" w:space="0" w:color="auto"/>
            <w:bottom w:val="none" w:sz="0" w:space="0" w:color="auto"/>
            <w:right w:val="none" w:sz="0" w:space="0" w:color="auto"/>
          </w:divBdr>
          <w:divsChild>
            <w:div w:id="1327200283">
              <w:marLeft w:val="0"/>
              <w:marRight w:val="0"/>
              <w:marTop w:val="0"/>
              <w:marBottom w:val="0"/>
              <w:divBdr>
                <w:top w:val="none" w:sz="0" w:space="0" w:color="auto"/>
                <w:left w:val="none" w:sz="0" w:space="0" w:color="auto"/>
                <w:bottom w:val="none" w:sz="0" w:space="0" w:color="auto"/>
                <w:right w:val="none" w:sz="0" w:space="0" w:color="auto"/>
              </w:divBdr>
            </w:div>
          </w:divsChild>
        </w:div>
        <w:div w:id="1558933972">
          <w:marLeft w:val="0"/>
          <w:marRight w:val="0"/>
          <w:marTop w:val="0"/>
          <w:marBottom w:val="0"/>
          <w:divBdr>
            <w:top w:val="none" w:sz="0" w:space="0" w:color="auto"/>
            <w:left w:val="none" w:sz="0" w:space="0" w:color="auto"/>
            <w:bottom w:val="none" w:sz="0" w:space="0" w:color="auto"/>
            <w:right w:val="none" w:sz="0" w:space="0" w:color="auto"/>
          </w:divBdr>
          <w:divsChild>
            <w:div w:id="606234573">
              <w:marLeft w:val="0"/>
              <w:marRight w:val="0"/>
              <w:marTop w:val="0"/>
              <w:marBottom w:val="0"/>
              <w:divBdr>
                <w:top w:val="none" w:sz="0" w:space="0" w:color="auto"/>
                <w:left w:val="none" w:sz="0" w:space="0" w:color="auto"/>
                <w:bottom w:val="none" w:sz="0" w:space="0" w:color="auto"/>
                <w:right w:val="none" w:sz="0" w:space="0" w:color="auto"/>
              </w:divBdr>
            </w:div>
          </w:divsChild>
        </w:div>
        <w:div w:id="1577321919">
          <w:marLeft w:val="0"/>
          <w:marRight w:val="0"/>
          <w:marTop w:val="0"/>
          <w:marBottom w:val="0"/>
          <w:divBdr>
            <w:top w:val="none" w:sz="0" w:space="0" w:color="auto"/>
            <w:left w:val="none" w:sz="0" w:space="0" w:color="auto"/>
            <w:bottom w:val="none" w:sz="0" w:space="0" w:color="auto"/>
            <w:right w:val="none" w:sz="0" w:space="0" w:color="auto"/>
          </w:divBdr>
          <w:divsChild>
            <w:div w:id="1847280911">
              <w:marLeft w:val="0"/>
              <w:marRight w:val="0"/>
              <w:marTop w:val="0"/>
              <w:marBottom w:val="0"/>
              <w:divBdr>
                <w:top w:val="none" w:sz="0" w:space="0" w:color="auto"/>
                <w:left w:val="none" w:sz="0" w:space="0" w:color="auto"/>
                <w:bottom w:val="none" w:sz="0" w:space="0" w:color="auto"/>
                <w:right w:val="none" w:sz="0" w:space="0" w:color="auto"/>
              </w:divBdr>
            </w:div>
          </w:divsChild>
        </w:div>
        <w:div w:id="1603950881">
          <w:marLeft w:val="0"/>
          <w:marRight w:val="0"/>
          <w:marTop w:val="0"/>
          <w:marBottom w:val="0"/>
          <w:divBdr>
            <w:top w:val="none" w:sz="0" w:space="0" w:color="auto"/>
            <w:left w:val="none" w:sz="0" w:space="0" w:color="auto"/>
            <w:bottom w:val="none" w:sz="0" w:space="0" w:color="auto"/>
            <w:right w:val="none" w:sz="0" w:space="0" w:color="auto"/>
          </w:divBdr>
          <w:divsChild>
            <w:div w:id="412359364">
              <w:marLeft w:val="0"/>
              <w:marRight w:val="0"/>
              <w:marTop w:val="0"/>
              <w:marBottom w:val="0"/>
              <w:divBdr>
                <w:top w:val="none" w:sz="0" w:space="0" w:color="auto"/>
                <w:left w:val="none" w:sz="0" w:space="0" w:color="auto"/>
                <w:bottom w:val="none" w:sz="0" w:space="0" w:color="auto"/>
                <w:right w:val="none" w:sz="0" w:space="0" w:color="auto"/>
              </w:divBdr>
            </w:div>
          </w:divsChild>
        </w:div>
        <w:div w:id="1604876919">
          <w:marLeft w:val="0"/>
          <w:marRight w:val="0"/>
          <w:marTop w:val="0"/>
          <w:marBottom w:val="0"/>
          <w:divBdr>
            <w:top w:val="none" w:sz="0" w:space="0" w:color="auto"/>
            <w:left w:val="none" w:sz="0" w:space="0" w:color="auto"/>
            <w:bottom w:val="none" w:sz="0" w:space="0" w:color="auto"/>
            <w:right w:val="none" w:sz="0" w:space="0" w:color="auto"/>
          </w:divBdr>
          <w:divsChild>
            <w:div w:id="1447575499">
              <w:marLeft w:val="0"/>
              <w:marRight w:val="0"/>
              <w:marTop w:val="0"/>
              <w:marBottom w:val="0"/>
              <w:divBdr>
                <w:top w:val="none" w:sz="0" w:space="0" w:color="auto"/>
                <w:left w:val="none" w:sz="0" w:space="0" w:color="auto"/>
                <w:bottom w:val="none" w:sz="0" w:space="0" w:color="auto"/>
                <w:right w:val="none" w:sz="0" w:space="0" w:color="auto"/>
              </w:divBdr>
            </w:div>
          </w:divsChild>
        </w:div>
        <w:div w:id="1605722326">
          <w:marLeft w:val="0"/>
          <w:marRight w:val="0"/>
          <w:marTop w:val="0"/>
          <w:marBottom w:val="0"/>
          <w:divBdr>
            <w:top w:val="none" w:sz="0" w:space="0" w:color="auto"/>
            <w:left w:val="none" w:sz="0" w:space="0" w:color="auto"/>
            <w:bottom w:val="none" w:sz="0" w:space="0" w:color="auto"/>
            <w:right w:val="none" w:sz="0" w:space="0" w:color="auto"/>
          </w:divBdr>
          <w:divsChild>
            <w:div w:id="99181057">
              <w:marLeft w:val="0"/>
              <w:marRight w:val="0"/>
              <w:marTop w:val="0"/>
              <w:marBottom w:val="0"/>
              <w:divBdr>
                <w:top w:val="none" w:sz="0" w:space="0" w:color="auto"/>
                <w:left w:val="none" w:sz="0" w:space="0" w:color="auto"/>
                <w:bottom w:val="none" w:sz="0" w:space="0" w:color="auto"/>
                <w:right w:val="none" w:sz="0" w:space="0" w:color="auto"/>
              </w:divBdr>
            </w:div>
          </w:divsChild>
        </w:div>
        <w:div w:id="1627807320">
          <w:marLeft w:val="0"/>
          <w:marRight w:val="0"/>
          <w:marTop w:val="0"/>
          <w:marBottom w:val="0"/>
          <w:divBdr>
            <w:top w:val="none" w:sz="0" w:space="0" w:color="auto"/>
            <w:left w:val="none" w:sz="0" w:space="0" w:color="auto"/>
            <w:bottom w:val="none" w:sz="0" w:space="0" w:color="auto"/>
            <w:right w:val="none" w:sz="0" w:space="0" w:color="auto"/>
          </w:divBdr>
          <w:divsChild>
            <w:div w:id="1477839271">
              <w:marLeft w:val="0"/>
              <w:marRight w:val="0"/>
              <w:marTop w:val="0"/>
              <w:marBottom w:val="0"/>
              <w:divBdr>
                <w:top w:val="none" w:sz="0" w:space="0" w:color="auto"/>
                <w:left w:val="none" w:sz="0" w:space="0" w:color="auto"/>
                <w:bottom w:val="none" w:sz="0" w:space="0" w:color="auto"/>
                <w:right w:val="none" w:sz="0" w:space="0" w:color="auto"/>
              </w:divBdr>
            </w:div>
          </w:divsChild>
        </w:div>
        <w:div w:id="1631478625">
          <w:marLeft w:val="0"/>
          <w:marRight w:val="0"/>
          <w:marTop w:val="0"/>
          <w:marBottom w:val="0"/>
          <w:divBdr>
            <w:top w:val="none" w:sz="0" w:space="0" w:color="auto"/>
            <w:left w:val="none" w:sz="0" w:space="0" w:color="auto"/>
            <w:bottom w:val="none" w:sz="0" w:space="0" w:color="auto"/>
            <w:right w:val="none" w:sz="0" w:space="0" w:color="auto"/>
          </w:divBdr>
          <w:divsChild>
            <w:div w:id="824931679">
              <w:marLeft w:val="0"/>
              <w:marRight w:val="0"/>
              <w:marTop w:val="0"/>
              <w:marBottom w:val="0"/>
              <w:divBdr>
                <w:top w:val="none" w:sz="0" w:space="0" w:color="auto"/>
                <w:left w:val="none" w:sz="0" w:space="0" w:color="auto"/>
                <w:bottom w:val="none" w:sz="0" w:space="0" w:color="auto"/>
                <w:right w:val="none" w:sz="0" w:space="0" w:color="auto"/>
              </w:divBdr>
            </w:div>
          </w:divsChild>
        </w:div>
        <w:div w:id="1646738459">
          <w:marLeft w:val="0"/>
          <w:marRight w:val="0"/>
          <w:marTop w:val="0"/>
          <w:marBottom w:val="0"/>
          <w:divBdr>
            <w:top w:val="none" w:sz="0" w:space="0" w:color="auto"/>
            <w:left w:val="none" w:sz="0" w:space="0" w:color="auto"/>
            <w:bottom w:val="none" w:sz="0" w:space="0" w:color="auto"/>
            <w:right w:val="none" w:sz="0" w:space="0" w:color="auto"/>
          </w:divBdr>
          <w:divsChild>
            <w:div w:id="715352547">
              <w:marLeft w:val="0"/>
              <w:marRight w:val="0"/>
              <w:marTop w:val="0"/>
              <w:marBottom w:val="0"/>
              <w:divBdr>
                <w:top w:val="none" w:sz="0" w:space="0" w:color="auto"/>
                <w:left w:val="none" w:sz="0" w:space="0" w:color="auto"/>
                <w:bottom w:val="none" w:sz="0" w:space="0" w:color="auto"/>
                <w:right w:val="none" w:sz="0" w:space="0" w:color="auto"/>
              </w:divBdr>
            </w:div>
          </w:divsChild>
        </w:div>
        <w:div w:id="1649161836">
          <w:marLeft w:val="0"/>
          <w:marRight w:val="0"/>
          <w:marTop w:val="0"/>
          <w:marBottom w:val="0"/>
          <w:divBdr>
            <w:top w:val="none" w:sz="0" w:space="0" w:color="auto"/>
            <w:left w:val="none" w:sz="0" w:space="0" w:color="auto"/>
            <w:bottom w:val="none" w:sz="0" w:space="0" w:color="auto"/>
            <w:right w:val="none" w:sz="0" w:space="0" w:color="auto"/>
          </w:divBdr>
          <w:divsChild>
            <w:div w:id="1755780103">
              <w:marLeft w:val="0"/>
              <w:marRight w:val="0"/>
              <w:marTop w:val="0"/>
              <w:marBottom w:val="0"/>
              <w:divBdr>
                <w:top w:val="none" w:sz="0" w:space="0" w:color="auto"/>
                <w:left w:val="none" w:sz="0" w:space="0" w:color="auto"/>
                <w:bottom w:val="none" w:sz="0" w:space="0" w:color="auto"/>
                <w:right w:val="none" w:sz="0" w:space="0" w:color="auto"/>
              </w:divBdr>
            </w:div>
          </w:divsChild>
        </w:div>
        <w:div w:id="1656178913">
          <w:marLeft w:val="0"/>
          <w:marRight w:val="0"/>
          <w:marTop w:val="0"/>
          <w:marBottom w:val="0"/>
          <w:divBdr>
            <w:top w:val="none" w:sz="0" w:space="0" w:color="auto"/>
            <w:left w:val="none" w:sz="0" w:space="0" w:color="auto"/>
            <w:bottom w:val="none" w:sz="0" w:space="0" w:color="auto"/>
            <w:right w:val="none" w:sz="0" w:space="0" w:color="auto"/>
          </w:divBdr>
          <w:divsChild>
            <w:div w:id="1361862091">
              <w:marLeft w:val="0"/>
              <w:marRight w:val="0"/>
              <w:marTop w:val="0"/>
              <w:marBottom w:val="0"/>
              <w:divBdr>
                <w:top w:val="none" w:sz="0" w:space="0" w:color="auto"/>
                <w:left w:val="none" w:sz="0" w:space="0" w:color="auto"/>
                <w:bottom w:val="none" w:sz="0" w:space="0" w:color="auto"/>
                <w:right w:val="none" w:sz="0" w:space="0" w:color="auto"/>
              </w:divBdr>
            </w:div>
          </w:divsChild>
        </w:div>
        <w:div w:id="1691103527">
          <w:marLeft w:val="0"/>
          <w:marRight w:val="0"/>
          <w:marTop w:val="0"/>
          <w:marBottom w:val="0"/>
          <w:divBdr>
            <w:top w:val="none" w:sz="0" w:space="0" w:color="auto"/>
            <w:left w:val="none" w:sz="0" w:space="0" w:color="auto"/>
            <w:bottom w:val="none" w:sz="0" w:space="0" w:color="auto"/>
            <w:right w:val="none" w:sz="0" w:space="0" w:color="auto"/>
          </w:divBdr>
          <w:divsChild>
            <w:div w:id="595329527">
              <w:marLeft w:val="0"/>
              <w:marRight w:val="0"/>
              <w:marTop w:val="0"/>
              <w:marBottom w:val="0"/>
              <w:divBdr>
                <w:top w:val="none" w:sz="0" w:space="0" w:color="auto"/>
                <w:left w:val="none" w:sz="0" w:space="0" w:color="auto"/>
                <w:bottom w:val="none" w:sz="0" w:space="0" w:color="auto"/>
                <w:right w:val="none" w:sz="0" w:space="0" w:color="auto"/>
              </w:divBdr>
            </w:div>
          </w:divsChild>
        </w:div>
        <w:div w:id="1691832223">
          <w:marLeft w:val="0"/>
          <w:marRight w:val="0"/>
          <w:marTop w:val="0"/>
          <w:marBottom w:val="0"/>
          <w:divBdr>
            <w:top w:val="none" w:sz="0" w:space="0" w:color="auto"/>
            <w:left w:val="none" w:sz="0" w:space="0" w:color="auto"/>
            <w:bottom w:val="none" w:sz="0" w:space="0" w:color="auto"/>
            <w:right w:val="none" w:sz="0" w:space="0" w:color="auto"/>
          </w:divBdr>
          <w:divsChild>
            <w:div w:id="1777368285">
              <w:marLeft w:val="0"/>
              <w:marRight w:val="0"/>
              <w:marTop w:val="0"/>
              <w:marBottom w:val="0"/>
              <w:divBdr>
                <w:top w:val="none" w:sz="0" w:space="0" w:color="auto"/>
                <w:left w:val="none" w:sz="0" w:space="0" w:color="auto"/>
                <w:bottom w:val="none" w:sz="0" w:space="0" w:color="auto"/>
                <w:right w:val="none" w:sz="0" w:space="0" w:color="auto"/>
              </w:divBdr>
            </w:div>
          </w:divsChild>
        </w:div>
        <w:div w:id="1700356244">
          <w:marLeft w:val="0"/>
          <w:marRight w:val="0"/>
          <w:marTop w:val="0"/>
          <w:marBottom w:val="0"/>
          <w:divBdr>
            <w:top w:val="none" w:sz="0" w:space="0" w:color="auto"/>
            <w:left w:val="none" w:sz="0" w:space="0" w:color="auto"/>
            <w:bottom w:val="none" w:sz="0" w:space="0" w:color="auto"/>
            <w:right w:val="none" w:sz="0" w:space="0" w:color="auto"/>
          </w:divBdr>
          <w:divsChild>
            <w:div w:id="2068532642">
              <w:marLeft w:val="0"/>
              <w:marRight w:val="0"/>
              <w:marTop w:val="0"/>
              <w:marBottom w:val="0"/>
              <w:divBdr>
                <w:top w:val="none" w:sz="0" w:space="0" w:color="auto"/>
                <w:left w:val="none" w:sz="0" w:space="0" w:color="auto"/>
                <w:bottom w:val="none" w:sz="0" w:space="0" w:color="auto"/>
                <w:right w:val="none" w:sz="0" w:space="0" w:color="auto"/>
              </w:divBdr>
            </w:div>
          </w:divsChild>
        </w:div>
        <w:div w:id="1708018863">
          <w:marLeft w:val="0"/>
          <w:marRight w:val="0"/>
          <w:marTop w:val="0"/>
          <w:marBottom w:val="0"/>
          <w:divBdr>
            <w:top w:val="none" w:sz="0" w:space="0" w:color="auto"/>
            <w:left w:val="none" w:sz="0" w:space="0" w:color="auto"/>
            <w:bottom w:val="none" w:sz="0" w:space="0" w:color="auto"/>
            <w:right w:val="none" w:sz="0" w:space="0" w:color="auto"/>
          </w:divBdr>
          <w:divsChild>
            <w:div w:id="685517713">
              <w:marLeft w:val="0"/>
              <w:marRight w:val="0"/>
              <w:marTop w:val="0"/>
              <w:marBottom w:val="0"/>
              <w:divBdr>
                <w:top w:val="none" w:sz="0" w:space="0" w:color="auto"/>
                <w:left w:val="none" w:sz="0" w:space="0" w:color="auto"/>
                <w:bottom w:val="none" w:sz="0" w:space="0" w:color="auto"/>
                <w:right w:val="none" w:sz="0" w:space="0" w:color="auto"/>
              </w:divBdr>
            </w:div>
          </w:divsChild>
        </w:div>
        <w:div w:id="1731996241">
          <w:marLeft w:val="0"/>
          <w:marRight w:val="0"/>
          <w:marTop w:val="0"/>
          <w:marBottom w:val="0"/>
          <w:divBdr>
            <w:top w:val="none" w:sz="0" w:space="0" w:color="auto"/>
            <w:left w:val="none" w:sz="0" w:space="0" w:color="auto"/>
            <w:bottom w:val="none" w:sz="0" w:space="0" w:color="auto"/>
            <w:right w:val="none" w:sz="0" w:space="0" w:color="auto"/>
          </w:divBdr>
          <w:divsChild>
            <w:div w:id="498156455">
              <w:marLeft w:val="0"/>
              <w:marRight w:val="0"/>
              <w:marTop w:val="0"/>
              <w:marBottom w:val="0"/>
              <w:divBdr>
                <w:top w:val="none" w:sz="0" w:space="0" w:color="auto"/>
                <w:left w:val="none" w:sz="0" w:space="0" w:color="auto"/>
                <w:bottom w:val="none" w:sz="0" w:space="0" w:color="auto"/>
                <w:right w:val="none" w:sz="0" w:space="0" w:color="auto"/>
              </w:divBdr>
            </w:div>
          </w:divsChild>
        </w:div>
        <w:div w:id="1741439334">
          <w:marLeft w:val="0"/>
          <w:marRight w:val="0"/>
          <w:marTop w:val="0"/>
          <w:marBottom w:val="0"/>
          <w:divBdr>
            <w:top w:val="none" w:sz="0" w:space="0" w:color="auto"/>
            <w:left w:val="none" w:sz="0" w:space="0" w:color="auto"/>
            <w:bottom w:val="none" w:sz="0" w:space="0" w:color="auto"/>
            <w:right w:val="none" w:sz="0" w:space="0" w:color="auto"/>
          </w:divBdr>
          <w:divsChild>
            <w:div w:id="860434942">
              <w:marLeft w:val="0"/>
              <w:marRight w:val="0"/>
              <w:marTop w:val="0"/>
              <w:marBottom w:val="0"/>
              <w:divBdr>
                <w:top w:val="none" w:sz="0" w:space="0" w:color="auto"/>
                <w:left w:val="none" w:sz="0" w:space="0" w:color="auto"/>
                <w:bottom w:val="none" w:sz="0" w:space="0" w:color="auto"/>
                <w:right w:val="none" w:sz="0" w:space="0" w:color="auto"/>
              </w:divBdr>
            </w:div>
          </w:divsChild>
        </w:div>
        <w:div w:id="1743944208">
          <w:marLeft w:val="0"/>
          <w:marRight w:val="0"/>
          <w:marTop w:val="0"/>
          <w:marBottom w:val="0"/>
          <w:divBdr>
            <w:top w:val="none" w:sz="0" w:space="0" w:color="auto"/>
            <w:left w:val="none" w:sz="0" w:space="0" w:color="auto"/>
            <w:bottom w:val="none" w:sz="0" w:space="0" w:color="auto"/>
            <w:right w:val="none" w:sz="0" w:space="0" w:color="auto"/>
          </w:divBdr>
          <w:divsChild>
            <w:div w:id="1711370451">
              <w:marLeft w:val="0"/>
              <w:marRight w:val="0"/>
              <w:marTop w:val="0"/>
              <w:marBottom w:val="0"/>
              <w:divBdr>
                <w:top w:val="none" w:sz="0" w:space="0" w:color="auto"/>
                <w:left w:val="none" w:sz="0" w:space="0" w:color="auto"/>
                <w:bottom w:val="none" w:sz="0" w:space="0" w:color="auto"/>
                <w:right w:val="none" w:sz="0" w:space="0" w:color="auto"/>
              </w:divBdr>
            </w:div>
          </w:divsChild>
        </w:div>
        <w:div w:id="1745180714">
          <w:marLeft w:val="0"/>
          <w:marRight w:val="0"/>
          <w:marTop w:val="0"/>
          <w:marBottom w:val="0"/>
          <w:divBdr>
            <w:top w:val="none" w:sz="0" w:space="0" w:color="auto"/>
            <w:left w:val="none" w:sz="0" w:space="0" w:color="auto"/>
            <w:bottom w:val="none" w:sz="0" w:space="0" w:color="auto"/>
            <w:right w:val="none" w:sz="0" w:space="0" w:color="auto"/>
          </w:divBdr>
          <w:divsChild>
            <w:div w:id="865630913">
              <w:marLeft w:val="0"/>
              <w:marRight w:val="0"/>
              <w:marTop w:val="0"/>
              <w:marBottom w:val="0"/>
              <w:divBdr>
                <w:top w:val="none" w:sz="0" w:space="0" w:color="auto"/>
                <w:left w:val="none" w:sz="0" w:space="0" w:color="auto"/>
                <w:bottom w:val="none" w:sz="0" w:space="0" w:color="auto"/>
                <w:right w:val="none" w:sz="0" w:space="0" w:color="auto"/>
              </w:divBdr>
            </w:div>
          </w:divsChild>
        </w:div>
        <w:div w:id="1764914588">
          <w:marLeft w:val="0"/>
          <w:marRight w:val="0"/>
          <w:marTop w:val="0"/>
          <w:marBottom w:val="0"/>
          <w:divBdr>
            <w:top w:val="none" w:sz="0" w:space="0" w:color="auto"/>
            <w:left w:val="none" w:sz="0" w:space="0" w:color="auto"/>
            <w:bottom w:val="none" w:sz="0" w:space="0" w:color="auto"/>
            <w:right w:val="none" w:sz="0" w:space="0" w:color="auto"/>
          </w:divBdr>
          <w:divsChild>
            <w:div w:id="402920892">
              <w:marLeft w:val="0"/>
              <w:marRight w:val="0"/>
              <w:marTop w:val="0"/>
              <w:marBottom w:val="0"/>
              <w:divBdr>
                <w:top w:val="none" w:sz="0" w:space="0" w:color="auto"/>
                <w:left w:val="none" w:sz="0" w:space="0" w:color="auto"/>
                <w:bottom w:val="none" w:sz="0" w:space="0" w:color="auto"/>
                <w:right w:val="none" w:sz="0" w:space="0" w:color="auto"/>
              </w:divBdr>
            </w:div>
          </w:divsChild>
        </w:div>
        <w:div w:id="1780373349">
          <w:marLeft w:val="0"/>
          <w:marRight w:val="0"/>
          <w:marTop w:val="0"/>
          <w:marBottom w:val="0"/>
          <w:divBdr>
            <w:top w:val="none" w:sz="0" w:space="0" w:color="auto"/>
            <w:left w:val="none" w:sz="0" w:space="0" w:color="auto"/>
            <w:bottom w:val="none" w:sz="0" w:space="0" w:color="auto"/>
            <w:right w:val="none" w:sz="0" w:space="0" w:color="auto"/>
          </w:divBdr>
          <w:divsChild>
            <w:div w:id="639531943">
              <w:marLeft w:val="0"/>
              <w:marRight w:val="0"/>
              <w:marTop w:val="0"/>
              <w:marBottom w:val="0"/>
              <w:divBdr>
                <w:top w:val="none" w:sz="0" w:space="0" w:color="auto"/>
                <w:left w:val="none" w:sz="0" w:space="0" w:color="auto"/>
                <w:bottom w:val="none" w:sz="0" w:space="0" w:color="auto"/>
                <w:right w:val="none" w:sz="0" w:space="0" w:color="auto"/>
              </w:divBdr>
            </w:div>
          </w:divsChild>
        </w:div>
        <w:div w:id="1780754490">
          <w:marLeft w:val="0"/>
          <w:marRight w:val="0"/>
          <w:marTop w:val="0"/>
          <w:marBottom w:val="0"/>
          <w:divBdr>
            <w:top w:val="none" w:sz="0" w:space="0" w:color="auto"/>
            <w:left w:val="none" w:sz="0" w:space="0" w:color="auto"/>
            <w:bottom w:val="none" w:sz="0" w:space="0" w:color="auto"/>
            <w:right w:val="none" w:sz="0" w:space="0" w:color="auto"/>
          </w:divBdr>
          <w:divsChild>
            <w:div w:id="1459184323">
              <w:marLeft w:val="0"/>
              <w:marRight w:val="0"/>
              <w:marTop w:val="0"/>
              <w:marBottom w:val="0"/>
              <w:divBdr>
                <w:top w:val="none" w:sz="0" w:space="0" w:color="auto"/>
                <w:left w:val="none" w:sz="0" w:space="0" w:color="auto"/>
                <w:bottom w:val="none" w:sz="0" w:space="0" w:color="auto"/>
                <w:right w:val="none" w:sz="0" w:space="0" w:color="auto"/>
              </w:divBdr>
            </w:div>
          </w:divsChild>
        </w:div>
        <w:div w:id="1791169631">
          <w:marLeft w:val="0"/>
          <w:marRight w:val="0"/>
          <w:marTop w:val="0"/>
          <w:marBottom w:val="0"/>
          <w:divBdr>
            <w:top w:val="none" w:sz="0" w:space="0" w:color="auto"/>
            <w:left w:val="none" w:sz="0" w:space="0" w:color="auto"/>
            <w:bottom w:val="none" w:sz="0" w:space="0" w:color="auto"/>
            <w:right w:val="none" w:sz="0" w:space="0" w:color="auto"/>
          </w:divBdr>
          <w:divsChild>
            <w:div w:id="1954240190">
              <w:marLeft w:val="0"/>
              <w:marRight w:val="0"/>
              <w:marTop w:val="0"/>
              <w:marBottom w:val="0"/>
              <w:divBdr>
                <w:top w:val="none" w:sz="0" w:space="0" w:color="auto"/>
                <w:left w:val="none" w:sz="0" w:space="0" w:color="auto"/>
                <w:bottom w:val="none" w:sz="0" w:space="0" w:color="auto"/>
                <w:right w:val="none" w:sz="0" w:space="0" w:color="auto"/>
              </w:divBdr>
            </w:div>
          </w:divsChild>
        </w:div>
        <w:div w:id="1805388742">
          <w:marLeft w:val="0"/>
          <w:marRight w:val="0"/>
          <w:marTop w:val="0"/>
          <w:marBottom w:val="0"/>
          <w:divBdr>
            <w:top w:val="none" w:sz="0" w:space="0" w:color="auto"/>
            <w:left w:val="none" w:sz="0" w:space="0" w:color="auto"/>
            <w:bottom w:val="none" w:sz="0" w:space="0" w:color="auto"/>
            <w:right w:val="none" w:sz="0" w:space="0" w:color="auto"/>
          </w:divBdr>
          <w:divsChild>
            <w:div w:id="834224509">
              <w:marLeft w:val="0"/>
              <w:marRight w:val="0"/>
              <w:marTop w:val="0"/>
              <w:marBottom w:val="0"/>
              <w:divBdr>
                <w:top w:val="none" w:sz="0" w:space="0" w:color="auto"/>
                <w:left w:val="none" w:sz="0" w:space="0" w:color="auto"/>
                <w:bottom w:val="none" w:sz="0" w:space="0" w:color="auto"/>
                <w:right w:val="none" w:sz="0" w:space="0" w:color="auto"/>
              </w:divBdr>
            </w:div>
          </w:divsChild>
        </w:div>
        <w:div w:id="1815373634">
          <w:marLeft w:val="0"/>
          <w:marRight w:val="0"/>
          <w:marTop w:val="0"/>
          <w:marBottom w:val="0"/>
          <w:divBdr>
            <w:top w:val="none" w:sz="0" w:space="0" w:color="auto"/>
            <w:left w:val="none" w:sz="0" w:space="0" w:color="auto"/>
            <w:bottom w:val="none" w:sz="0" w:space="0" w:color="auto"/>
            <w:right w:val="none" w:sz="0" w:space="0" w:color="auto"/>
          </w:divBdr>
          <w:divsChild>
            <w:div w:id="1105343137">
              <w:marLeft w:val="0"/>
              <w:marRight w:val="0"/>
              <w:marTop w:val="0"/>
              <w:marBottom w:val="0"/>
              <w:divBdr>
                <w:top w:val="none" w:sz="0" w:space="0" w:color="auto"/>
                <w:left w:val="none" w:sz="0" w:space="0" w:color="auto"/>
                <w:bottom w:val="none" w:sz="0" w:space="0" w:color="auto"/>
                <w:right w:val="none" w:sz="0" w:space="0" w:color="auto"/>
              </w:divBdr>
            </w:div>
          </w:divsChild>
        </w:div>
        <w:div w:id="1817917763">
          <w:marLeft w:val="0"/>
          <w:marRight w:val="0"/>
          <w:marTop w:val="0"/>
          <w:marBottom w:val="0"/>
          <w:divBdr>
            <w:top w:val="none" w:sz="0" w:space="0" w:color="auto"/>
            <w:left w:val="none" w:sz="0" w:space="0" w:color="auto"/>
            <w:bottom w:val="none" w:sz="0" w:space="0" w:color="auto"/>
            <w:right w:val="none" w:sz="0" w:space="0" w:color="auto"/>
          </w:divBdr>
          <w:divsChild>
            <w:div w:id="907809019">
              <w:marLeft w:val="0"/>
              <w:marRight w:val="0"/>
              <w:marTop w:val="0"/>
              <w:marBottom w:val="0"/>
              <w:divBdr>
                <w:top w:val="none" w:sz="0" w:space="0" w:color="auto"/>
                <w:left w:val="none" w:sz="0" w:space="0" w:color="auto"/>
                <w:bottom w:val="none" w:sz="0" w:space="0" w:color="auto"/>
                <w:right w:val="none" w:sz="0" w:space="0" w:color="auto"/>
              </w:divBdr>
            </w:div>
          </w:divsChild>
        </w:div>
        <w:div w:id="1838183983">
          <w:marLeft w:val="0"/>
          <w:marRight w:val="0"/>
          <w:marTop w:val="0"/>
          <w:marBottom w:val="0"/>
          <w:divBdr>
            <w:top w:val="none" w:sz="0" w:space="0" w:color="auto"/>
            <w:left w:val="none" w:sz="0" w:space="0" w:color="auto"/>
            <w:bottom w:val="none" w:sz="0" w:space="0" w:color="auto"/>
            <w:right w:val="none" w:sz="0" w:space="0" w:color="auto"/>
          </w:divBdr>
          <w:divsChild>
            <w:div w:id="342442602">
              <w:marLeft w:val="0"/>
              <w:marRight w:val="0"/>
              <w:marTop w:val="0"/>
              <w:marBottom w:val="0"/>
              <w:divBdr>
                <w:top w:val="none" w:sz="0" w:space="0" w:color="auto"/>
                <w:left w:val="none" w:sz="0" w:space="0" w:color="auto"/>
                <w:bottom w:val="none" w:sz="0" w:space="0" w:color="auto"/>
                <w:right w:val="none" w:sz="0" w:space="0" w:color="auto"/>
              </w:divBdr>
            </w:div>
          </w:divsChild>
        </w:div>
        <w:div w:id="1846741812">
          <w:marLeft w:val="0"/>
          <w:marRight w:val="0"/>
          <w:marTop w:val="0"/>
          <w:marBottom w:val="0"/>
          <w:divBdr>
            <w:top w:val="none" w:sz="0" w:space="0" w:color="auto"/>
            <w:left w:val="none" w:sz="0" w:space="0" w:color="auto"/>
            <w:bottom w:val="none" w:sz="0" w:space="0" w:color="auto"/>
            <w:right w:val="none" w:sz="0" w:space="0" w:color="auto"/>
          </w:divBdr>
          <w:divsChild>
            <w:div w:id="1137531256">
              <w:marLeft w:val="0"/>
              <w:marRight w:val="0"/>
              <w:marTop w:val="0"/>
              <w:marBottom w:val="0"/>
              <w:divBdr>
                <w:top w:val="none" w:sz="0" w:space="0" w:color="auto"/>
                <w:left w:val="none" w:sz="0" w:space="0" w:color="auto"/>
                <w:bottom w:val="none" w:sz="0" w:space="0" w:color="auto"/>
                <w:right w:val="none" w:sz="0" w:space="0" w:color="auto"/>
              </w:divBdr>
            </w:div>
          </w:divsChild>
        </w:div>
        <w:div w:id="1847019247">
          <w:marLeft w:val="0"/>
          <w:marRight w:val="0"/>
          <w:marTop w:val="0"/>
          <w:marBottom w:val="0"/>
          <w:divBdr>
            <w:top w:val="none" w:sz="0" w:space="0" w:color="auto"/>
            <w:left w:val="none" w:sz="0" w:space="0" w:color="auto"/>
            <w:bottom w:val="none" w:sz="0" w:space="0" w:color="auto"/>
            <w:right w:val="none" w:sz="0" w:space="0" w:color="auto"/>
          </w:divBdr>
          <w:divsChild>
            <w:div w:id="705183831">
              <w:marLeft w:val="0"/>
              <w:marRight w:val="0"/>
              <w:marTop w:val="0"/>
              <w:marBottom w:val="0"/>
              <w:divBdr>
                <w:top w:val="none" w:sz="0" w:space="0" w:color="auto"/>
                <w:left w:val="none" w:sz="0" w:space="0" w:color="auto"/>
                <w:bottom w:val="none" w:sz="0" w:space="0" w:color="auto"/>
                <w:right w:val="none" w:sz="0" w:space="0" w:color="auto"/>
              </w:divBdr>
            </w:div>
          </w:divsChild>
        </w:div>
        <w:div w:id="1851215441">
          <w:marLeft w:val="0"/>
          <w:marRight w:val="0"/>
          <w:marTop w:val="0"/>
          <w:marBottom w:val="0"/>
          <w:divBdr>
            <w:top w:val="none" w:sz="0" w:space="0" w:color="auto"/>
            <w:left w:val="none" w:sz="0" w:space="0" w:color="auto"/>
            <w:bottom w:val="none" w:sz="0" w:space="0" w:color="auto"/>
            <w:right w:val="none" w:sz="0" w:space="0" w:color="auto"/>
          </w:divBdr>
          <w:divsChild>
            <w:div w:id="276642362">
              <w:marLeft w:val="0"/>
              <w:marRight w:val="0"/>
              <w:marTop w:val="0"/>
              <w:marBottom w:val="0"/>
              <w:divBdr>
                <w:top w:val="none" w:sz="0" w:space="0" w:color="auto"/>
                <w:left w:val="none" w:sz="0" w:space="0" w:color="auto"/>
                <w:bottom w:val="none" w:sz="0" w:space="0" w:color="auto"/>
                <w:right w:val="none" w:sz="0" w:space="0" w:color="auto"/>
              </w:divBdr>
            </w:div>
          </w:divsChild>
        </w:div>
        <w:div w:id="1857112399">
          <w:marLeft w:val="0"/>
          <w:marRight w:val="0"/>
          <w:marTop w:val="0"/>
          <w:marBottom w:val="0"/>
          <w:divBdr>
            <w:top w:val="none" w:sz="0" w:space="0" w:color="auto"/>
            <w:left w:val="none" w:sz="0" w:space="0" w:color="auto"/>
            <w:bottom w:val="none" w:sz="0" w:space="0" w:color="auto"/>
            <w:right w:val="none" w:sz="0" w:space="0" w:color="auto"/>
          </w:divBdr>
          <w:divsChild>
            <w:div w:id="1593857690">
              <w:marLeft w:val="0"/>
              <w:marRight w:val="0"/>
              <w:marTop w:val="0"/>
              <w:marBottom w:val="0"/>
              <w:divBdr>
                <w:top w:val="none" w:sz="0" w:space="0" w:color="auto"/>
                <w:left w:val="none" w:sz="0" w:space="0" w:color="auto"/>
                <w:bottom w:val="none" w:sz="0" w:space="0" w:color="auto"/>
                <w:right w:val="none" w:sz="0" w:space="0" w:color="auto"/>
              </w:divBdr>
            </w:div>
          </w:divsChild>
        </w:div>
        <w:div w:id="1875534839">
          <w:marLeft w:val="0"/>
          <w:marRight w:val="0"/>
          <w:marTop w:val="0"/>
          <w:marBottom w:val="0"/>
          <w:divBdr>
            <w:top w:val="none" w:sz="0" w:space="0" w:color="auto"/>
            <w:left w:val="none" w:sz="0" w:space="0" w:color="auto"/>
            <w:bottom w:val="none" w:sz="0" w:space="0" w:color="auto"/>
            <w:right w:val="none" w:sz="0" w:space="0" w:color="auto"/>
          </w:divBdr>
          <w:divsChild>
            <w:div w:id="365298618">
              <w:marLeft w:val="0"/>
              <w:marRight w:val="0"/>
              <w:marTop w:val="0"/>
              <w:marBottom w:val="0"/>
              <w:divBdr>
                <w:top w:val="none" w:sz="0" w:space="0" w:color="auto"/>
                <w:left w:val="none" w:sz="0" w:space="0" w:color="auto"/>
                <w:bottom w:val="none" w:sz="0" w:space="0" w:color="auto"/>
                <w:right w:val="none" w:sz="0" w:space="0" w:color="auto"/>
              </w:divBdr>
            </w:div>
          </w:divsChild>
        </w:div>
        <w:div w:id="1877042449">
          <w:marLeft w:val="0"/>
          <w:marRight w:val="0"/>
          <w:marTop w:val="0"/>
          <w:marBottom w:val="0"/>
          <w:divBdr>
            <w:top w:val="none" w:sz="0" w:space="0" w:color="auto"/>
            <w:left w:val="none" w:sz="0" w:space="0" w:color="auto"/>
            <w:bottom w:val="none" w:sz="0" w:space="0" w:color="auto"/>
            <w:right w:val="none" w:sz="0" w:space="0" w:color="auto"/>
          </w:divBdr>
          <w:divsChild>
            <w:div w:id="1887182199">
              <w:marLeft w:val="0"/>
              <w:marRight w:val="0"/>
              <w:marTop w:val="0"/>
              <w:marBottom w:val="0"/>
              <w:divBdr>
                <w:top w:val="none" w:sz="0" w:space="0" w:color="auto"/>
                <w:left w:val="none" w:sz="0" w:space="0" w:color="auto"/>
                <w:bottom w:val="none" w:sz="0" w:space="0" w:color="auto"/>
                <w:right w:val="none" w:sz="0" w:space="0" w:color="auto"/>
              </w:divBdr>
            </w:div>
          </w:divsChild>
        </w:div>
        <w:div w:id="1883208158">
          <w:marLeft w:val="0"/>
          <w:marRight w:val="0"/>
          <w:marTop w:val="0"/>
          <w:marBottom w:val="0"/>
          <w:divBdr>
            <w:top w:val="none" w:sz="0" w:space="0" w:color="auto"/>
            <w:left w:val="none" w:sz="0" w:space="0" w:color="auto"/>
            <w:bottom w:val="none" w:sz="0" w:space="0" w:color="auto"/>
            <w:right w:val="none" w:sz="0" w:space="0" w:color="auto"/>
          </w:divBdr>
          <w:divsChild>
            <w:div w:id="22097239">
              <w:marLeft w:val="0"/>
              <w:marRight w:val="0"/>
              <w:marTop w:val="0"/>
              <w:marBottom w:val="0"/>
              <w:divBdr>
                <w:top w:val="none" w:sz="0" w:space="0" w:color="auto"/>
                <w:left w:val="none" w:sz="0" w:space="0" w:color="auto"/>
                <w:bottom w:val="none" w:sz="0" w:space="0" w:color="auto"/>
                <w:right w:val="none" w:sz="0" w:space="0" w:color="auto"/>
              </w:divBdr>
            </w:div>
          </w:divsChild>
        </w:div>
        <w:div w:id="1883861968">
          <w:marLeft w:val="0"/>
          <w:marRight w:val="0"/>
          <w:marTop w:val="0"/>
          <w:marBottom w:val="0"/>
          <w:divBdr>
            <w:top w:val="none" w:sz="0" w:space="0" w:color="auto"/>
            <w:left w:val="none" w:sz="0" w:space="0" w:color="auto"/>
            <w:bottom w:val="none" w:sz="0" w:space="0" w:color="auto"/>
            <w:right w:val="none" w:sz="0" w:space="0" w:color="auto"/>
          </w:divBdr>
          <w:divsChild>
            <w:div w:id="816191132">
              <w:marLeft w:val="0"/>
              <w:marRight w:val="0"/>
              <w:marTop w:val="0"/>
              <w:marBottom w:val="0"/>
              <w:divBdr>
                <w:top w:val="none" w:sz="0" w:space="0" w:color="auto"/>
                <w:left w:val="none" w:sz="0" w:space="0" w:color="auto"/>
                <w:bottom w:val="none" w:sz="0" w:space="0" w:color="auto"/>
                <w:right w:val="none" w:sz="0" w:space="0" w:color="auto"/>
              </w:divBdr>
            </w:div>
          </w:divsChild>
        </w:div>
        <w:div w:id="1903713753">
          <w:marLeft w:val="0"/>
          <w:marRight w:val="0"/>
          <w:marTop w:val="0"/>
          <w:marBottom w:val="0"/>
          <w:divBdr>
            <w:top w:val="none" w:sz="0" w:space="0" w:color="auto"/>
            <w:left w:val="none" w:sz="0" w:space="0" w:color="auto"/>
            <w:bottom w:val="none" w:sz="0" w:space="0" w:color="auto"/>
            <w:right w:val="none" w:sz="0" w:space="0" w:color="auto"/>
          </w:divBdr>
          <w:divsChild>
            <w:div w:id="1148941994">
              <w:marLeft w:val="0"/>
              <w:marRight w:val="0"/>
              <w:marTop w:val="0"/>
              <w:marBottom w:val="0"/>
              <w:divBdr>
                <w:top w:val="none" w:sz="0" w:space="0" w:color="auto"/>
                <w:left w:val="none" w:sz="0" w:space="0" w:color="auto"/>
                <w:bottom w:val="none" w:sz="0" w:space="0" w:color="auto"/>
                <w:right w:val="none" w:sz="0" w:space="0" w:color="auto"/>
              </w:divBdr>
            </w:div>
          </w:divsChild>
        </w:div>
        <w:div w:id="1905212239">
          <w:marLeft w:val="0"/>
          <w:marRight w:val="0"/>
          <w:marTop w:val="0"/>
          <w:marBottom w:val="0"/>
          <w:divBdr>
            <w:top w:val="none" w:sz="0" w:space="0" w:color="auto"/>
            <w:left w:val="none" w:sz="0" w:space="0" w:color="auto"/>
            <w:bottom w:val="none" w:sz="0" w:space="0" w:color="auto"/>
            <w:right w:val="none" w:sz="0" w:space="0" w:color="auto"/>
          </w:divBdr>
          <w:divsChild>
            <w:div w:id="783964306">
              <w:marLeft w:val="0"/>
              <w:marRight w:val="0"/>
              <w:marTop w:val="0"/>
              <w:marBottom w:val="0"/>
              <w:divBdr>
                <w:top w:val="none" w:sz="0" w:space="0" w:color="auto"/>
                <w:left w:val="none" w:sz="0" w:space="0" w:color="auto"/>
                <w:bottom w:val="none" w:sz="0" w:space="0" w:color="auto"/>
                <w:right w:val="none" w:sz="0" w:space="0" w:color="auto"/>
              </w:divBdr>
            </w:div>
          </w:divsChild>
        </w:div>
        <w:div w:id="1915698275">
          <w:marLeft w:val="0"/>
          <w:marRight w:val="0"/>
          <w:marTop w:val="0"/>
          <w:marBottom w:val="0"/>
          <w:divBdr>
            <w:top w:val="none" w:sz="0" w:space="0" w:color="auto"/>
            <w:left w:val="none" w:sz="0" w:space="0" w:color="auto"/>
            <w:bottom w:val="none" w:sz="0" w:space="0" w:color="auto"/>
            <w:right w:val="none" w:sz="0" w:space="0" w:color="auto"/>
          </w:divBdr>
          <w:divsChild>
            <w:div w:id="1003825358">
              <w:marLeft w:val="0"/>
              <w:marRight w:val="0"/>
              <w:marTop w:val="0"/>
              <w:marBottom w:val="0"/>
              <w:divBdr>
                <w:top w:val="none" w:sz="0" w:space="0" w:color="auto"/>
                <w:left w:val="none" w:sz="0" w:space="0" w:color="auto"/>
                <w:bottom w:val="none" w:sz="0" w:space="0" w:color="auto"/>
                <w:right w:val="none" w:sz="0" w:space="0" w:color="auto"/>
              </w:divBdr>
            </w:div>
          </w:divsChild>
        </w:div>
        <w:div w:id="1916082658">
          <w:marLeft w:val="0"/>
          <w:marRight w:val="0"/>
          <w:marTop w:val="0"/>
          <w:marBottom w:val="0"/>
          <w:divBdr>
            <w:top w:val="none" w:sz="0" w:space="0" w:color="auto"/>
            <w:left w:val="none" w:sz="0" w:space="0" w:color="auto"/>
            <w:bottom w:val="none" w:sz="0" w:space="0" w:color="auto"/>
            <w:right w:val="none" w:sz="0" w:space="0" w:color="auto"/>
          </w:divBdr>
          <w:divsChild>
            <w:div w:id="1182666069">
              <w:marLeft w:val="0"/>
              <w:marRight w:val="0"/>
              <w:marTop w:val="0"/>
              <w:marBottom w:val="0"/>
              <w:divBdr>
                <w:top w:val="none" w:sz="0" w:space="0" w:color="auto"/>
                <w:left w:val="none" w:sz="0" w:space="0" w:color="auto"/>
                <w:bottom w:val="none" w:sz="0" w:space="0" w:color="auto"/>
                <w:right w:val="none" w:sz="0" w:space="0" w:color="auto"/>
              </w:divBdr>
            </w:div>
          </w:divsChild>
        </w:div>
        <w:div w:id="1917861935">
          <w:marLeft w:val="0"/>
          <w:marRight w:val="0"/>
          <w:marTop w:val="0"/>
          <w:marBottom w:val="0"/>
          <w:divBdr>
            <w:top w:val="none" w:sz="0" w:space="0" w:color="auto"/>
            <w:left w:val="none" w:sz="0" w:space="0" w:color="auto"/>
            <w:bottom w:val="none" w:sz="0" w:space="0" w:color="auto"/>
            <w:right w:val="none" w:sz="0" w:space="0" w:color="auto"/>
          </w:divBdr>
          <w:divsChild>
            <w:div w:id="1937054211">
              <w:marLeft w:val="0"/>
              <w:marRight w:val="0"/>
              <w:marTop w:val="0"/>
              <w:marBottom w:val="0"/>
              <w:divBdr>
                <w:top w:val="none" w:sz="0" w:space="0" w:color="auto"/>
                <w:left w:val="none" w:sz="0" w:space="0" w:color="auto"/>
                <w:bottom w:val="none" w:sz="0" w:space="0" w:color="auto"/>
                <w:right w:val="none" w:sz="0" w:space="0" w:color="auto"/>
              </w:divBdr>
            </w:div>
          </w:divsChild>
        </w:div>
        <w:div w:id="1938319198">
          <w:marLeft w:val="0"/>
          <w:marRight w:val="0"/>
          <w:marTop w:val="0"/>
          <w:marBottom w:val="0"/>
          <w:divBdr>
            <w:top w:val="none" w:sz="0" w:space="0" w:color="auto"/>
            <w:left w:val="none" w:sz="0" w:space="0" w:color="auto"/>
            <w:bottom w:val="none" w:sz="0" w:space="0" w:color="auto"/>
            <w:right w:val="none" w:sz="0" w:space="0" w:color="auto"/>
          </w:divBdr>
          <w:divsChild>
            <w:div w:id="464813872">
              <w:marLeft w:val="0"/>
              <w:marRight w:val="0"/>
              <w:marTop w:val="0"/>
              <w:marBottom w:val="0"/>
              <w:divBdr>
                <w:top w:val="none" w:sz="0" w:space="0" w:color="auto"/>
                <w:left w:val="none" w:sz="0" w:space="0" w:color="auto"/>
                <w:bottom w:val="none" w:sz="0" w:space="0" w:color="auto"/>
                <w:right w:val="none" w:sz="0" w:space="0" w:color="auto"/>
              </w:divBdr>
            </w:div>
          </w:divsChild>
        </w:div>
        <w:div w:id="1968582287">
          <w:marLeft w:val="0"/>
          <w:marRight w:val="0"/>
          <w:marTop w:val="0"/>
          <w:marBottom w:val="0"/>
          <w:divBdr>
            <w:top w:val="none" w:sz="0" w:space="0" w:color="auto"/>
            <w:left w:val="none" w:sz="0" w:space="0" w:color="auto"/>
            <w:bottom w:val="none" w:sz="0" w:space="0" w:color="auto"/>
            <w:right w:val="none" w:sz="0" w:space="0" w:color="auto"/>
          </w:divBdr>
          <w:divsChild>
            <w:div w:id="270555088">
              <w:marLeft w:val="0"/>
              <w:marRight w:val="0"/>
              <w:marTop w:val="0"/>
              <w:marBottom w:val="0"/>
              <w:divBdr>
                <w:top w:val="none" w:sz="0" w:space="0" w:color="auto"/>
                <w:left w:val="none" w:sz="0" w:space="0" w:color="auto"/>
                <w:bottom w:val="none" w:sz="0" w:space="0" w:color="auto"/>
                <w:right w:val="none" w:sz="0" w:space="0" w:color="auto"/>
              </w:divBdr>
            </w:div>
          </w:divsChild>
        </w:div>
        <w:div w:id="1970620679">
          <w:marLeft w:val="0"/>
          <w:marRight w:val="0"/>
          <w:marTop w:val="0"/>
          <w:marBottom w:val="0"/>
          <w:divBdr>
            <w:top w:val="none" w:sz="0" w:space="0" w:color="auto"/>
            <w:left w:val="none" w:sz="0" w:space="0" w:color="auto"/>
            <w:bottom w:val="none" w:sz="0" w:space="0" w:color="auto"/>
            <w:right w:val="none" w:sz="0" w:space="0" w:color="auto"/>
          </w:divBdr>
          <w:divsChild>
            <w:div w:id="2040812886">
              <w:marLeft w:val="0"/>
              <w:marRight w:val="0"/>
              <w:marTop w:val="0"/>
              <w:marBottom w:val="0"/>
              <w:divBdr>
                <w:top w:val="none" w:sz="0" w:space="0" w:color="auto"/>
                <w:left w:val="none" w:sz="0" w:space="0" w:color="auto"/>
                <w:bottom w:val="none" w:sz="0" w:space="0" w:color="auto"/>
                <w:right w:val="none" w:sz="0" w:space="0" w:color="auto"/>
              </w:divBdr>
            </w:div>
          </w:divsChild>
        </w:div>
        <w:div w:id="1971088543">
          <w:marLeft w:val="0"/>
          <w:marRight w:val="0"/>
          <w:marTop w:val="0"/>
          <w:marBottom w:val="0"/>
          <w:divBdr>
            <w:top w:val="none" w:sz="0" w:space="0" w:color="auto"/>
            <w:left w:val="none" w:sz="0" w:space="0" w:color="auto"/>
            <w:bottom w:val="none" w:sz="0" w:space="0" w:color="auto"/>
            <w:right w:val="none" w:sz="0" w:space="0" w:color="auto"/>
          </w:divBdr>
          <w:divsChild>
            <w:div w:id="328607663">
              <w:marLeft w:val="0"/>
              <w:marRight w:val="0"/>
              <w:marTop w:val="0"/>
              <w:marBottom w:val="0"/>
              <w:divBdr>
                <w:top w:val="none" w:sz="0" w:space="0" w:color="auto"/>
                <w:left w:val="none" w:sz="0" w:space="0" w:color="auto"/>
                <w:bottom w:val="none" w:sz="0" w:space="0" w:color="auto"/>
                <w:right w:val="none" w:sz="0" w:space="0" w:color="auto"/>
              </w:divBdr>
            </w:div>
          </w:divsChild>
        </w:div>
        <w:div w:id="1978414840">
          <w:marLeft w:val="0"/>
          <w:marRight w:val="0"/>
          <w:marTop w:val="0"/>
          <w:marBottom w:val="0"/>
          <w:divBdr>
            <w:top w:val="none" w:sz="0" w:space="0" w:color="auto"/>
            <w:left w:val="none" w:sz="0" w:space="0" w:color="auto"/>
            <w:bottom w:val="none" w:sz="0" w:space="0" w:color="auto"/>
            <w:right w:val="none" w:sz="0" w:space="0" w:color="auto"/>
          </w:divBdr>
          <w:divsChild>
            <w:div w:id="1952777486">
              <w:marLeft w:val="0"/>
              <w:marRight w:val="0"/>
              <w:marTop w:val="0"/>
              <w:marBottom w:val="0"/>
              <w:divBdr>
                <w:top w:val="none" w:sz="0" w:space="0" w:color="auto"/>
                <w:left w:val="none" w:sz="0" w:space="0" w:color="auto"/>
                <w:bottom w:val="none" w:sz="0" w:space="0" w:color="auto"/>
                <w:right w:val="none" w:sz="0" w:space="0" w:color="auto"/>
              </w:divBdr>
            </w:div>
          </w:divsChild>
        </w:div>
        <w:div w:id="1982877711">
          <w:marLeft w:val="0"/>
          <w:marRight w:val="0"/>
          <w:marTop w:val="0"/>
          <w:marBottom w:val="0"/>
          <w:divBdr>
            <w:top w:val="none" w:sz="0" w:space="0" w:color="auto"/>
            <w:left w:val="none" w:sz="0" w:space="0" w:color="auto"/>
            <w:bottom w:val="none" w:sz="0" w:space="0" w:color="auto"/>
            <w:right w:val="none" w:sz="0" w:space="0" w:color="auto"/>
          </w:divBdr>
          <w:divsChild>
            <w:div w:id="334648686">
              <w:marLeft w:val="0"/>
              <w:marRight w:val="0"/>
              <w:marTop w:val="0"/>
              <w:marBottom w:val="0"/>
              <w:divBdr>
                <w:top w:val="none" w:sz="0" w:space="0" w:color="auto"/>
                <w:left w:val="none" w:sz="0" w:space="0" w:color="auto"/>
                <w:bottom w:val="none" w:sz="0" w:space="0" w:color="auto"/>
                <w:right w:val="none" w:sz="0" w:space="0" w:color="auto"/>
              </w:divBdr>
            </w:div>
          </w:divsChild>
        </w:div>
        <w:div w:id="1986885338">
          <w:marLeft w:val="0"/>
          <w:marRight w:val="0"/>
          <w:marTop w:val="0"/>
          <w:marBottom w:val="0"/>
          <w:divBdr>
            <w:top w:val="none" w:sz="0" w:space="0" w:color="auto"/>
            <w:left w:val="none" w:sz="0" w:space="0" w:color="auto"/>
            <w:bottom w:val="none" w:sz="0" w:space="0" w:color="auto"/>
            <w:right w:val="none" w:sz="0" w:space="0" w:color="auto"/>
          </w:divBdr>
          <w:divsChild>
            <w:div w:id="1841433370">
              <w:marLeft w:val="0"/>
              <w:marRight w:val="0"/>
              <w:marTop w:val="0"/>
              <w:marBottom w:val="0"/>
              <w:divBdr>
                <w:top w:val="none" w:sz="0" w:space="0" w:color="auto"/>
                <w:left w:val="none" w:sz="0" w:space="0" w:color="auto"/>
                <w:bottom w:val="none" w:sz="0" w:space="0" w:color="auto"/>
                <w:right w:val="none" w:sz="0" w:space="0" w:color="auto"/>
              </w:divBdr>
            </w:div>
          </w:divsChild>
        </w:div>
        <w:div w:id="2021658076">
          <w:marLeft w:val="0"/>
          <w:marRight w:val="0"/>
          <w:marTop w:val="0"/>
          <w:marBottom w:val="0"/>
          <w:divBdr>
            <w:top w:val="none" w:sz="0" w:space="0" w:color="auto"/>
            <w:left w:val="none" w:sz="0" w:space="0" w:color="auto"/>
            <w:bottom w:val="none" w:sz="0" w:space="0" w:color="auto"/>
            <w:right w:val="none" w:sz="0" w:space="0" w:color="auto"/>
          </w:divBdr>
          <w:divsChild>
            <w:div w:id="1116022306">
              <w:marLeft w:val="0"/>
              <w:marRight w:val="0"/>
              <w:marTop w:val="0"/>
              <w:marBottom w:val="0"/>
              <w:divBdr>
                <w:top w:val="none" w:sz="0" w:space="0" w:color="auto"/>
                <w:left w:val="none" w:sz="0" w:space="0" w:color="auto"/>
                <w:bottom w:val="none" w:sz="0" w:space="0" w:color="auto"/>
                <w:right w:val="none" w:sz="0" w:space="0" w:color="auto"/>
              </w:divBdr>
            </w:div>
          </w:divsChild>
        </w:div>
        <w:div w:id="2023971222">
          <w:marLeft w:val="0"/>
          <w:marRight w:val="0"/>
          <w:marTop w:val="0"/>
          <w:marBottom w:val="0"/>
          <w:divBdr>
            <w:top w:val="none" w:sz="0" w:space="0" w:color="auto"/>
            <w:left w:val="none" w:sz="0" w:space="0" w:color="auto"/>
            <w:bottom w:val="none" w:sz="0" w:space="0" w:color="auto"/>
            <w:right w:val="none" w:sz="0" w:space="0" w:color="auto"/>
          </w:divBdr>
          <w:divsChild>
            <w:div w:id="1980332567">
              <w:marLeft w:val="0"/>
              <w:marRight w:val="0"/>
              <w:marTop w:val="0"/>
              <w:marBottom w:val="0"/>
              <w:divBdr>
                <w:top w:val="none" w:sz="0" w:space="0" w:color="auto"/>
                <w:left w:val="none" w:sz="0" w:space="0" w:color="auto"/>
                <w:bottom w:val="none" w:sz="0" w:space="0" w:color="auto"/>
                <w:right w:val="none" w:sz="0" w:space="0" w:color="auto"/>
              </w:divBdr>
            </w:div>
          </w:divsChild>
        </w:div>
        <w:div w:id="2026054236">
          <w:marLeft w:val="0"/>
          <w:marRight w:val="0"/>
          <w:marTop w:val="0"/>
          <w:marBottom w:val="0"/>
          <w:divBdr>
            <w:top w:val="none" w:sz="0" w:space="0" w:color="auto"/>
            <w:left w:val="none" w:sz="0" w:space="0" w:color="auto"/>
            <w:bottom w:val="none" w:sz="0" w:space="0" w:color="auto"/>
            <w:right w:val="none" w:sz="0" w:space="0" w:color="auto"/>
          </w:divBdr>
          <w:divsChild>
            <w:div w:id="1121532949">
              <w:marLeft w:val="0"/>
              <w:marRight w:val="0"/>
              <w:marTop w:val="0"/>
              <w:marBottom w:val="0"/>
              <w:divBdr>
                <w:top w:val="none" w:sz="0" w:space="0" w:color="auto"/>
                <w:left w:val="none" w:sz="0" w:space="0" w:color="auto"/>
                <w:bottom w:val="none" w:sz="0" w:space="0" w:color="auto"/>
                <w:right w:val="none" w:sz="0" w:space="0" w:color="auto"/>
              </w:divBdr>
            </w:div>
          </w:divsChild>
        </w:div>
        <w:div w:id="2030332520">
          <w:marLeft w:val="0"/>
          <w:marRight w:val="0"/>
          <w:marTop w:val="0"/>
          <w:marBottom w:val="0"/>
          <w:divBdr>
            <w:top w:val="none" w:sz="0" w:space="0" w:color="auto"/>
            <w:left w:val="none" w:sz="0" w:space="0" w:color="auto"/>
            <w:bottom w:val="none" w:sz="0" w:space="0" w:color="auto"/>
            <w:right w:val="none" w:sz="0" w:space="0" w:color="auto"/>
          </w:divBdr>
          <w:divsChild>
            <w:div w:id="1904876435">
              <w:marLeft w:val="0"/>
              <w:marRight w:val="0"/>
              <w:marTop w:val="0"/>
              <w:marBottom w:val="0"/>
              <w:divBdr>
                <w:top w:val="none" w:sz="0" w:space="0" w:color="auto"/>
                <w:left w:val="none" w:sz="0" w:space="0" w:color="auto"/>
                <w:bottom w:val="none" w:sz="0" w:space="0" w:color="auto"/>
                <w:right w:val="none" w:sz="0" w:space="0" w:color="auto"/>
              </w:divBdr>
            </w:div>
          </w:divsChild>
        </w:div>
        <w:div w:id="2030914441">
          <w:marLeft w:val="0"/>
          <w:marRight w:val="0"/>
          <w:marTop w:val="0"/>
          <w:marBottom w:val="0"/>
          <w:divBdr>
            <w:top w:val="none" w:sz="0" w:space="0" w:color="auto"/>
            <w:left w:val="none" w:sz="0" w:space="0" w:color="auto"/>
            <w:bottom w:val="none" w:sz="0" w:space="0" w:color="auto"/>
            <w:right w:val="none" w:sz="0" w:space="0" w:color="auto"/>
          </w:divBdr>
          <w:divsChild>
            <w:div w:id="2043556420">
              <w:marLeft w:val="0"/>
              <w:marRight w:val="0"/>
              <w:marTop w:val="0"/>
              <w:marBottom w:val="0"/>
              <w:divBdr>
                <w:top w:val="none" w:sz="0" w:space="0" w:color="auto"/>
                <w:left w:val="none" w:sz="0" w:space="0" w:color="auto"/>
                <w:bottom w:val="none" w:sz="0" w:space="0" w:color="auto"/>
                <w:right w:val="none" w:sz="0" w:space="0" w:color="auto"/>
              </w:divBdr>
            </w:div>
          </w:divsChild>
        </w:div>
        <w:div w:id="2031176562">
          <w:marLeft w:val="0"/>
          <w:marRight w:val="0"/>
          <w:marTop w:val="0"/>
          <w:marBottom w:val="0"/>
          <w:divBdr>
            <w:top w:val="none" w:sz="0" w:space="0" w:color="auto"/>
            <w:left w:val="none" w:sz="0" w:space="0" w:color="auto"/>
            <w:bottom w:val="none" w:sz="0" w:space="0" w:color="auto"/>
            <w:right w:val="none" w:sz="0" w:space="0" w:color="auto"/>
          </w:divBdr>
          <w:divsChild>
            <w:div w:id="790854714">
              <w:marLeft w:val="0"/>
              <w:marRight w:val="0"/>
              <w:marTop w:val="0"/>
              <w:marBottom w:val="0"/>
              <w:divBdr>
                <w:top w:val="none" w:sz="0" w:space="0" w:color="auto"/>
                <w:left w:val="none" w:sz="0" w:space="0" w:color="auto"/>
                <w:bottom w:val="none" w:sz="0" w:space="0" w:color="auto"/>
                <w:right w:val="none" w:sz="0" w:space="0" w:color="auto"/>
              </w:divBdr>
            </w:div>
          </w:divsChild>
        </w:div>
        <w:div w:id="2033997205">
          <w:marLeft w:val="0"/>
          <w:marRight w:val="0"/>
          <w:marTop w:val="0"/>
          <w:marBottom w:val="0"/>
          <w:divBdr>
            <w:top w:val="none" w:sz="0" w:space="0" w:color="auto"/>
            <w:left w:val="none" w:sz="0" w:space="0" w:color="auto"/>
            <w:bottom w:val="none" w:sz="0" w:space="0" w:color="auto"/>
            <w:right w:val="none" w:sz="0" w:space="0" w:color="auto"/>
          </w:divBdr>
          <w:divsChild>
            <w:div w:id="1138913564">
              <w:marLeft w:val="0"/>
              <w:marRight w:val="0"/>
              <w:marTop w:val="0"/>
              <w:marBottom w:val="0"/>
              <w:divBdr>
                <w:top w:val="none" w:sz="0" w:space="0" w:color="auto"/>
                <w:left w:val="none" w:sz="0" w:space="0" w:color="auto"/>
                <w:bottom w:val="none" w:sz="0" w:space="0" w:color="auto"/>
                <w:right w:val="none" w:sz="0" w:space="0" w:color="auto"/>
              </w:divBdr>
            </w:div>
          </w:divsChild>
        </w:div>
        <w:div w:id="2035839322">
          <w:marLeft w:val="0"/>
          <w:marRight w:val="0"/>
          <w:marTop w:val="0"/>
          <w:marBottom w:val="0"/>
          <w:divBdr>
            <w:top w:val="none" w:sz="0" w:space="0" w:color="auto"/>
            <w:left w:val="none" w:sz="0" w:space="0" w:color="auto"/>
            <w:bottom w:val="none" w:sz="0" w:space="0" w:color="auto"/>
            <w:right w:val="none" w:sz="0" w:space="0" w:color="auto"/>
          </w:divBdr>
          <w:divsChild>
            <w:div w:id="469784392">
              <w:marLeft w:val="0"/>
              <w:marRight w:val="0"/>
              <w:marTop w:val="0"/>
              <w:marBottom w:val="0"/>
              <w:divBdr>
                <w:top w:val="none" w:sz="0" w:space="0" w:color="auto"/>
                <w:left w:val="none" w:sz="0" w:space="0" w:color="auto"/>
                <w:bottom w:val="none" w:sz="0" w:space="0" w:color="auto"/>
                <w:right w:val="none" w:sz="0" w:space="0" w:color="auto"/>
              </w:divBdr>
            </w:div>
          </w:divsChild>
        </w:div>
        <w:div w:id="2038971140">
          <w:marLeft w:val="0"/>
          <w:marRight w:val="0"/>
          <w:marTop w:val="0"/>
          <w:marBottom w:val="0"/>
          <w:divBdr>
            <w:top w:val="none" w:sz="0" w:space="0" w:color="auto"/>
            <w:left w:val="none" w:sz="0" w:space="0" w:color="auto"/>
            <w:bottom w:val="none" w:sz="0" w:space="0" w:color="auto"/>
            <w:right w:val="none" w:sz="0" w:space="0" w:color="auto"/>
          </w:divBdr>
          <w:divsChild>
            <w:div w:id="8410478">
              <w:marLeft w:val="0"/>
              <w:marRight w:val="0"/>
              <w:marTop w:val="0"/>
              <w:marBottom w:val="0"/>
              <w:divBdr>
                <w:top w:val="none" w:sz="0" w:space="0" w:color="auto"/>
                <w:left w:val="none" w:sz="0" w:space="0" w:color="auto"/>
                <w:bottom w:val="none" w:sz="0" w:space="0" w:color="auto"/>
                <w:right w:val="none" w:sz="0" w:space="0" w:color="auto"/>
              </w:divBdr>
            </w:div>
          </w:divsChild>
        </w:div>
        <w:div w:id="2041006860">
          <w:marLeft w:val="0"/>
          <w:marRight w:val="0"/>
          <w:marTop w:val="0"/>
          <w:marBottom w:val="0"/>
          <w:divBdr>
            <w:top w:val="none" w:sz="0" w:space="0" w:color="auto"/>
            <w:left w:val="none" w:sz="0" w:space="0" w:color="auto"/>
            <w:bottom w:val="none" w:sz="0" w:space="0" w:color="auto"/>
            <w:right w:val="none" w:sz="0" w:space="0" w:color="auto"/>
          </w:divBdr>
          <w:divsChild>
            <w:div w:id="2125147706">
              <w:marLeft w:val="0"/>
              <w:marRight w:val="0"/>
              <w:marTop w:val="0"/>
              <w:marBottom w:val="0"/>
              <w:divBdr>
                <w:top w:val="none" w:sz="0" w:space="0" w:color="auto"/>
                <w:left w:val="none" w:sz="0" w:space="0" w:color="auto"/>
                <w:bottom w:val="none" w:sz="0" w:space="0" w:color="auto"/>
                <w:right w:val="none" w:sz="0" w:space="0" w:color="auto"/>
              </w:divBdr>
            </w:div>
          </w:divsChild>
        </w:div>
        <w:div w:id="2046714973">
          <w:marLeft w:val="0"/>
          <w:marRight w:val="0"/>
          <w:marTop w:val="0"/>
          <w:marBottom w:val="0"/>
          <w:divBdr>
            <w:top w:val="none" w:sz="0" w:space="0" w:color="auto"/>
            <w:left w:val="none" w:sz="0" w:space="0" w:color="auto"/>
            <w:bottom w:val="none" w:sz="0" w:space="0" w:color="auto"/>
            <w:right w:val="none" w:sz="0" w:space="0" w:color="auto"/>
          </w:divBdr>
          <w:divsChild>
            <w:div w:id="74475894">
              <w:marLeft w:val="0"/>
              <w:marRight w:val="0"/>
              <w:marTop w:val="0"/>
              <w:marBottom w:val="0"/>
              <w:divBdr>
                <w:top w:val="none" w:sz="0" w:space="0" w:color="auto"/>
                <w:left w:val="none" w:sz="0" w:space="0" w:color="auto"/>
                <w:bottom w:val="none" w:sz="0" w:space="0" w:color="auto"/>
                <w:right w:val="none" w:sz="0" w:space="0" w:color="auto"/>
              </w:divBdr>
            </w:div>
          </w:divsChild>
        </w:div>
        <w:div w:id="2057505655">
          <w:marLeft w:val="0"/>
          <w:marRight w:val="0"/>
          <w:marTop w:val="0"/>
          <w:marBottom w:val="0"/>
          <w:divBdr>
            <w:top w:val="none" w:sz="0" w:space="0" w:color="auto"/>
            <w:left w:val="none" w:sz="0" w:space="0" w:color="auto"/>
            <w:bottom w:val="none" w:sz="0" w:space="0" w:color="auto"/>
            <w:right w:val="none" w:sz="0" w:space="0" w:color="auto"/>
          </w:divBdr>
          <w:divsChild>
            <w:div w:id="517157371">
              <w:marLeft w:val="0"/>
              <w:marRight w:val="0"/>
              <w:marTop w:val="0"/>
              <w:marBottom w:val="0"/>
              <w:divBdr>
                <w:top w:val="none" w:sz="0" w:space="0" w:color="auto"/>
                <w:left w:val="none" w:sz="0" w:space="0" w:color="auto"/>
                <w:bottom w:val="none" w:sz="0" w:space="0" w:color="auto"/>
                <w:right w:val="none" w:sz="0" w:space="0" w:color="auto"/>
              </w:divBdr>
            </w:div>
          </w:divsChild>
        </w:div>
        <w:div w:id="2059359538">
          <w:marLeft w:val="0"/>
          <w:marRight w:val="0"/>
          <w:marTop w:val="0"/>
          <w:marBottom w:val="0"/>
          <w:divBdr>
            <w:top w:val="none" w:sz="0" w:space="0" w:color="auto"/>
            <w:left w:val="none" w:sz="0" w:space="0" w:color="auto"/>
            <w:bottom w:val="none" w:sz="0" w:space="0" w:color="auto"/>
            <w:right w:val="none" w:sz="0" w:space="0" w:color="auto"/>
          </w:divBdr>
          <w:divsChild>
            <w:div w:id="2146388964">
              <w:marLeft w:val="0"/>
              <w:marRight w:val="0"/>
              <w:marTop w:val="0"/>
              <w:marBottom w:val="0"/>
              <w:divBdr>
                <w:top w:val="none" w:sz="0" w:space="0" w:color="auto"/>
                <w:left w:val="none" w:sz="0" w:space="0" w:color="auto"/>
                <w:bottom w:val="none" w:sz="0" w:space="0" w:color="auto"/>
                <w:right w:val="none" w:sz="0" w:space="0" w:color="auto"/>
              </w:divBdr>
            </w:div>
          </w:divsChild>
        </w:div>
        <w:div w:id="2085450706">
          <w:marLeft w:val="0"/>
          <w:marRight w:val="0"/>
          <w:marTop w:val="0"/>
          <w:marBottom w:val="0"/>
          <w:divBdr>
            <w:top w:val="none" w:sz="0" w:space="0" w:color="auto"/>
            <w:left w:val="none" w:sz="0" w:space="0" w:color="auto"/>
            <w:bottom w:val="none" w:sz="0" w:space="0" w:color="auto"/>
            <w:right w:val="none" w:sz="0" w:space="0" w:color="auto"/>
          </w:divBdr>
          <w:divsChild>
            <w:div w:id="1737507965">
              <w:marLeft w:val="0"/>
              <w:marRight w:val="0"/>
              <w:marTop w:val="0"/>
              <w:marBottom w:val="0"/>
              <w:divBdr>
                <w:top w:val="none" w:sz="0" w:space="0" w:color="auto"/>
                <w:left w:val="none" w:sz="0" w:space="0" w:color="auto"/>
                <w:bottom w:val="none" w:sz="0" w:space="0" w:color="auto"/>
                <w:right w:val="none" w:sz="0" w:space="0" w:color="auto"/>
              </w:divBdr>
            </w:div>
          </w:divsChild>
        </w:div>
        <w:div w:id="2089157091">
          <w:marLeft w:val="0"/>
          <w:marRight w:val="0"/>
          <w:marTop w:val="0"/>
          <w:marBottom w:val="0"/>
          <w:divBdr>
            <w:top w:val="none" w:sz="0" w:space="0" w:color="auto"/>
            <w:left w:val="none" w:sz="0" w:space="0" w:color="auto"/>
            <w:bottom w:val="none" w:sz="0" w:space="0" w:color="auto"/>
            <w:right w:val="none" w:sz="0" w:space="0" w:color="auto"/>
          </w:divBdr>
          <w:divsChild>
            <w:div w:id="934748702">
              <w:marLeft w:val="0"/>
              <w:marRight w:val="0"/>
              <w:marTop w:val="0"/>
              <w:marBottom w:val="0"/>
              <w:divBdr>
                <w:top w:val="none" w:sz="0" w:space="0" w:color="auto"/>
                <w:left w:val="none" w:sz="0" w:space="0" w:color="auto"/>
                <w:bottom w:val="none" w:sz="0" w:space="0" w:color="auto"/>
                <w:right w:val="none" w:sz="0" w:space="0" w:color="auto"/>
              </w:divBdr>
            </w:div>
          </w:divsChild>
        </w:div>
        <w:div w:id="2090612036">
          <w:marLeft w:val="0"/>
          <w:marRight w:val="0"/>
          <w:marTop w:val="0"/>
          <w:marBottom w:val="0"/>
          <w:divBdr>
            <w:top w:val="none" w:sz="0" w:space="0" w:color="auto"/>
            <w:left w:val="none" w:sz="0" w:space="0" w:color="auto"/>
            <w:bottom w:val="none" w:sz="0" w:space="0" w:color="auto"/>
            <w:right w:val="none" w:sz="0" w:space="0" w:color="auto"/>
          </w:divBdr>
          <w:divsChild>
            <w:div w:id="25178118">
              <w:marLeft w:val="0"/>
              <w:marRight w:val="0"/>
              <w:marTop w:val="0"/>
              <w:marBottom w:val="0"/>
              <w:divBdr>
                <w:top w:val="none" w:sz="0" w:space="0" w:color="auto"/>
                <w:left w:val="none" w:sz="0" w:space="0" w:color="auto"/>
                <w:bottom w:val="none" w:sz="0" w:space="0" w:color="auto"/>
                <w:right w:val="none" w:sz="0" w:space="0" w:color="auto"/>
              </w:divBdr>
            </w:div>
          </w:divsChild>
        </w:div>
        <w:div w:id="2102529835">
          <w:marLeft w:val="0"/>
          <w:marRight w:val="0"/>
          <w:marTop w:val="0"/>
          <w:marBottom w:val="0"/>
          <w:divBdr>
            <w:top w:val="none" w:sz="0" w:space="0" w:color="auto"/>
            <w:left w:val="none" w:sz="0" w:space="0" w:color="auto"/>
            <w:bottom w:val="none" w:sz="0" w:space="0" w:color="auto"/>
            <w:right w:val="none" w:sz="0" w:space="0" w:color="auto"/>
          </w:divBdr>
          <w:divsChild>
            <w:div w:id="302082008">
              <w:marLeft w:val="0"/>
              <w:marRight w:val="0"/>
              <w:marTop w:val="0"/>
              <w:marBottom w:val="0"/>
              <w:divBdr>
                <w:top w:val="none" w:sz="0" w:space="0" w:color="auto"/>
                <w:left w:val="none" w:sz="0" w:space="0" w:color="auto"/>
                <w:bottom w:val="none" w:sz="0" w:space="0" w:color="auto"/>
                <w:right w:val="none" w:sz="0" w:space="0" w:color="auto"/>
              </w:divBdr>
            </w:div>
          </w:divsChild>
        </w:div>
        <w:div w:id="2103328974">
          <w:marLeft w:val="0"/>
          <w:marRight w:val="0"/>
          <w:marTop w:val="0"/>
          <w:marBottom w:val="0"/>
          <w:divBdr>
            <w:top w:val="none" w:sz="0" w:space="0" w:color="auto"/>
            <w:left w:val="none" w:sz="0" w:space="0" w:color="auto"/>
            <w:bottom w:val="none" w:sz="0" w:space="0" w:color="auto"/>
            <w:right w:val="none" w:sz="0" w:space="0" w:color="auto"/>
          </w:divBdr>
          <w:divsChild>
            <w:div w:id="2063215335">
              <w:marLeft w:val="0"/>
              <w:marRight w:val="0"/>
              <w:marTop w:val="0"/>
              <w:marBottom w:val="0"/>
              <w:divBdr>
                <w:top w:val="none" w:sz="0" w:space="0" w:color="auto"/>
                <w:left w:val="none" w:sz="0" w:space="0" w:color="auto"/>
                <w:bottom w:val="none" w:sz="0" w:space="0" w:color="auto"/>
                <w:right w:val="none" w:sz="0" w:space="0" w:color="auto"/>
              </w:divBdr>
            </w:div>
          </w:divsChild>
        </w:div>
        <w:div w:id="2114668616">
          <w:marLeft w:val="0"/>
          <w:marRight w:val="0"/>
          <w:marTop w:val="0"/>
          <w:marBottom w:val="0"/>
          <w:divBdr>
            <w:top w:val="none" w:sz="0" w:space="0" w:color="auto"/>
            <w:left w:val="none" w:sz="0" w:space="0" w:color="auto"/>
            <w:bottom w:val="none" w:sz="0" w:space="0" w:color="auto"/>
            <w:right w:val="none" w:sz="0" w:space="0" w:color="auto"/>
          </w:divBdr>
          <w:divsChild>
            <w:div w:id="1241408482">
              <w:marLeft w:val="0"/>
              <w:marRight w:val="0"/>
              <w:marTop w:val="0"/>
              <w:marBottom w:val="0"/>
              <w:divBdr>
                <w:top w:val="none" w:sz="0" w:space="0" w:color="auto"/>
                <w:left w:val="none" w:sz="0" w:space="0" w:color="auto"/>
                <w:bottom w:val="none" w:sz="0" w:space="0" w:color="auto"/>
                <w:right w:val="none" w:sz="0" w:space="0" w:color="auto"/>
              </w:divBdr>
            </w:div>
          </w:divsChild>
        </w:div>
        <w:div w:id="2117410086">
          <w:marLeft w:val="0"/>
          <w:marRight w:val="0"/>
          <w:marTop w:val="0"/>
          <w:marBottom w:val="0"/>
          <w:divBdr>
            <w:top w:val="none" w:sz="0" w:space="0" w:color="auto"/>
            <w:left w:val="none" w:sz="0" w:space="0" w:color="auto"/>
            <w:bottom w:val="none" w:sz="0" w:space="0" w:color="auto"/>
            <w:right w:val="none" w:sz="0" w:space="0" w:color="auto"/>
          </w:divBdr>
          <w:divsChild>
            <w:div w:id="125977665">
              <w:marLeft w:val="0"/>
              <w:marRight w:val="0"/>
              <w:marTop w:val="0"/>
              <w:marBottom w:val="0"/>
              <w:divBdr>
                <w:top w:val="none" w:sz="0" w:space="0" w:color="auto"/>
                <w:left w:val="none" w:sz="0" w:space="0" w:color="auto"/>
                <w:bottom w:val="none" w:sz="0" w:space="0" w:color="auto"/>
                <w:right w:val="none" w:sz="0" w:space="0" w:color="auto"/>
              </w:divBdr>
            </w:div>
          </w:divsChild>
        </w:div>
        <w:div w:id="2121490456">
          <w:marLeft w:val="0"/>
          <w:marRight w:val="0"/>
          <w:marTop w:val="0"/>
          <w:marBottom w:val="0"/>
          <w:divBdr>
            <w:top w:val="none" w:sz="0" w:space="0" w:color="auto"/>
            <w:left w:val="none" w:sz="0" w:space="0" w:color="auto"/>
            <w:bottom w:val="none" w:sz="0" w:space="0" w:color="auto"/>
            <w:right w:val="none" w:sz="0" w:space="0" w:color="auto"/>
          </w:divBdr>
          <w:divsChild>
            <w:div w:id="1318605439">
              <w:marLeft w:val="0"/>
              <w:marRight w:val="0"/>
              <w:marTop w:val="0"/>
              <w:marBottom w:val="0"/>
              <w:divBdr>
                <w:top w:val="none" w:sz="0" w:space="0" w:color="auto"/>
                <w:left w:val="none" w:sz="0" w:space="0" w:color="auto"/>
                <w:bottom w:val="none" w:sz="0" w:space="0" w:color="auto"/>
                <w:right w:val="none" w:sz="0" w:space="0" w:color="auto"/>
              </w:divBdr>
            </w:div>
          </w:divsChild>
        </w:div>
        <w:div w:id="2121684671">
          <w:marLeft w:val="0"/>
          <w:marRight w:val="0"/>
          <w:marTop w:val="0"/>
          <w:marBottom w:val="0"/>
          <w:divBdr>
            <w:top w:val="none" w:sz="0" w:space="0" w:color="auto"/>
            <w:left w:val="none" w:sz="0" w:space="0" w:color="auto"/>
            <w:bottom w:val="none" w:sz="0" w:space="0" w:color="auto"/>
            <w:right w:val="none" w:sz="0" w:space="0" w:color="auto"/>
          </w:divBdr>
          <w:divsChild>
            <w:div w:id="14380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7302">
      <w:bodyDiv w:val="1"/>
      <w:marLeft w:val="0"/>
      <w:marRight w:val="0"/>
      <w:marTop w:val="0"/>
      <w:marBottom w:val="0"/>
      <w:divBdr>
        <w:top w:val="none" w:sz="0" w:space="0" w:color="auto"/>
        <w:left w:val="none" w:sz="0" w:space="0" w:color="auto"/>
        <w:bottom w:val="none" w:sz="0" w:space="0" w:color="auto"/>
        <w:right w:val="none" w:sz="0" w:space="0" w:color="auto"/>
      </w:divBdr>
    </w:div>
    <w:div w:id="1191188640">
      <w:bodyDiv w:val="1"/>
      <w:marLeft w:val="0"/>
      <w:marRight w:val="0"/>
      <w:marTop w:val="0"/>
      <w:marBottom w:val="0"/>
      <w:divBdr>
        <w:top w:val="none" w:sz="0" w:space="0" w:color="auto"/>
        <w:left w:val="none" w:sz="0" w:space="0" w:color="auto"/>
        <w:bottom w:val="none" w:sz="0" w:space="0" w:color="auto"/>
        <w:right w:val="none" w:sz="0" w:space="0" w:color="auto"/>
      </w:divBdr>
      <w:divsChild>
        <w:div w:id="14352517">
          <w:marLeft w:val="0"/>
          <w:marRight w:val="0"/>
          <w:marTop w:val="0"/>
          <w:marBottom w:val="0"/>
          <w:divBdr>
            <w:top w:val="none" w:sz="0" w:space="0" w:color="auto"/>
            <w:left w:val="none" w:sz="0" w:space="0" w:color="auto"/>
            <w:bottom w:val="none" w:sz="0" w:space="0" w:color="auto"/>
            <w:right w:val="none" w:sz="0" w:space="0" w:color="auto"/>
          </w:divBdr>
        </w:div>
        <w:div w:id="17976291">
          <w:marLeft w:val="0"/>
          <w:marRight w:val="0"/>
          <w:marTop w:val="0"/>
          <w:marBottom w:val="0"/>
          <w:divBdr>
            <w:top w:val="none" w:sz="0" w:space="0" w:color="auto"/>
            <w:left w:val="none" w:sz="0" w:space="0" w:color="auto"/>
            <w:bottom w:val="none" w:sz="0" w:space="0" w:color="auto"/>
            <w:right w:val="none" w:sz="0" w:space="0" w:color="auto"/>
          </w:divBdr>
        </w:div>
        <w:div w:id="35277226">
          <w:marLeft w:val="0"/>
          <w:marRight w:val="0"/>
          <w:marTop w:val="0"/>
          <w:marBottom w:val="0"/>
          <w:divBdr>
            <w:top w:val="none" w:sz="0" w:space="0" w:color="auto"/>
            <w:left w:val="none" w:sz="0" w:space="0" w:color="auto"/>
            <w:bottom w:val="none" w:sz="0" w:space="0" w:color="auto"/>
            <w:right w:val="none" w:sz="0" w:space="0" w:color="auto"/>
          </w:divBdr>
        </w:div>
        <w:div w:id="98262220">
          <w:marLeft w:val="0"/>
          <w:marRight w:val="0"/>
          <w:marTop w:val="0"/>
          <w:marBottom w:val="0"/>
          <w:divBdr>
            <w:top w:val="none" w:sz="0" w:space="0" w:color="auto"/>
            <w:left w:val="none" w:sz="0" w:space="0" w:color="auto"/>
            <w:bottom w:val="none" w:sz="0" w:space="0" w:color="auto"/>
            <w:right w:val="none" w:sz="0" w:space="0" w:color="auto"/>
          </w:divBdr>
        </w:div>
        <w:div w:id="101460749">
          <w:marLeft w:val="0"/>
          <w:marRight w:val="0"/>
          <w:marTop w:val="0"/>
          <w:marBottom w:val="0"/>
          <w:divBdr>
            <w:top w:val="none" w:sz="0" w:space="0" w:color="auto"/>
            <w:left w:val="none" w:sz="0" w:space="0" w:color="auto"/>
            <w:bottom w:val="none" w:sz="0" w:space="0" w:color="auto"/>
            <w:right w:val="none" w:sz="0" w:space="0" w:color="auto"/>
          </w:divBdr>
        </w:div>
        <w:div w:id="104082798">
          <w:marLeft w:val="0"/>
          <w:marRight w:val="0"/>
          <w:marTop w:val="0"/>
          <w:marBottom w:val="0"/>
          <w:divBdr>
            <w:top w:val="none" w:sz="0" w:space="0" w:color="auto"/>
            <w:left w:val="none" w:sz="0" w:space="0" w:color="auto"/>
            <w:bottom w:val="none" w:sz="0" w:space="0" w:color="auto"/>
            <w:right w:val="none" w:sz="0" w:space="0" w:color="auto"/>
          </w:divBdr>
        </w:div>
        <w:div w:id="181362337">
          <w:marLeft w:val="0"/>
          <w:marRight w:val="0"/>
          <w:marTop w:val="0"/>
          <w:marBottom w:val="0"/>
          <w:divBdr>
            <w:top w:val="none" w:sz="0" w:space="0" w:color="auto"/>
            <w:left w:val="none" w:sz="0" w:space="0" w:color="auto"/>
            <w:bottom w:val="none" w:sz="0" w:space="0" w:color="auto"/>
            <w:right w:val="none" w:sz="0" w:space="0" w:color="auto"/>
          </w:divBdr>
        </w:div>
        <w:div w:id="303123578">
          <w:marLeft w:val="0"/>
          <w:marRight w:val="0"/>
          <w:marTop w:val="0"/>
          <w:marBottom w:val="0"/>
          <w:divBdr>
            <w:top w:val="none" w:sz="0" w:space="0" w:color="auto"/>
            <w:left w:val="none" w:sz="0" w:space="0" w:color="auto"/>
            <w:bottom w:val="none" w:sz="0" w:space="0" w:color="auto"/>
            <w:right w:val="none" w:sz="0" w:space="0" w:color="auto"/>
          </w:divBdr>
        </w:div>
        <w:div w:id="310260184">
          <w:marLeft w:val="0"/>
          <w:marRight w:val="0"/>
          <w:marTop w:val="0"/>
          <w:marBottom w:val="0"/>
          <w:divBdr>
            <w:top w:val="none" w:sz="0" w:space="0" w:color="auto"/>
            <w:left w:val="none" w:sz="0" w:space="0" w:color="auto"/>
            <w:bottom w:val="none" w:sz="0" w:space="0" w:color="auto"/>
            <w:right w:val="none" w:sz="0" w:space="0" w:color="auto"/>
          </w:divBdr>
        </w:div>
        <w:div w:id="317879442">
          <w:marLeft w:val="0"/>
          <w:marRight w:val="0"/>
          <w:marTop w:val="0"/>
          <w:marBottom w:val="0"/>
          <w:divBdr>
            <w:top w:val="none" w:sz="0" w:space="0" w:color="auto"/>
            <w:left w:val="none" w:sz="0" w:space="0" w:color="auto"/>
            <w:bottom w:val="none" w:sz="0" w:space="0" w:color="auto"/>
            <w:right w:val="none" w:sz="0" w:space="0" w:color="auto"/>
          </w:divBdr>
        </w:div>
        <w:div w:id="388503324">
          <w:marLeft w:val="0"/>
          <w:marRight w:val="0"/>
          <w:marTop w:val="0"/>
          <w:marBottom w:val="0"/>
          <w:divBdr>
            <w:top w:val="none" w:sz="0" w:space="0" w:color="auto"/>
            <w:left w:val="none" w:sz="0" w:space="0" w:color="auto"/>
            <w:bottom w:val="none" w:sz="0" w:space="0" w:color="auto"/>
            <w:right w:val="none" w:sz="0" w:space="0" w:color="auto"/>
          </w:divBdr>
        </w:div>
        <w:div w:id="393772399">
          <w:marLeft w:val="0"/>
          <w:marRight w:val="0"/>
          <w:marTop w:val="0"/>
          <w:marBottom w:val="0"/>
          <w:divBdr>
            <w:top w:val="none" w:sz="0" w:space="0" w:color="auto"/>
            <w:left w:val="none" w:sz="0" w:space="0" w:color="auto"/>
            <w:bottom w:val="none" w:sz="0" w:space="0" w:color="auto"/>
            <w:right w:val="none" w:sz="0" w:space="0" w:color="auto"/>
          </w:divBdr>
        </w:div>
        <w:div w:id="396900348">
          <w:marLeft w:val="0"/>
          <w:marRight w:val="0"/>
          <w:marTop w:val="0"/>
          <w:marBottom w:val="0"/>
          <w:divBdr>
            <w:top w:val="none" w:sz="0" w:space="0" w:color="auto"/>
            <w:left w:val="none" w:sz="0" w:space="0" w:color="auto"/>
            <w:bottom w:val="none" w:sz="0" w:space="0" w:color="auto"/>
            <w:right w:val="none" w:sz="0" w:space="0" w:color="auto"/>
          </w:divBdr>
        </w:div>
        <w:div w:id="411584385">
          <w:marLeft w:val="0"/>
          <w:marRight w:val="0"/>
          <w:marTop w:val="0"/>
          <w:marBottom w:val="0"/>
          <w:divBdr>
            <w:top w:val="none" w:sz="0" w:space="0" w:color="auto"/>
            <w:left w:val="none" w:sz="0" w:space="0" w:color="auto"/>
            <w:bottom w:val="none" w:sz="0" w:space="0" w:color="auto"/>
            <w:right w:val="none" w:sz="0" w:space="0" w:color="auto"/>
          </w:divBdr>
        </w:div>
        <w:div w:id="415786452">
          <w:marLeft w:val="0"/>
          <w:marRight w:val="0"/>
          <w:marTop w:val="0"/>
          <w:marBottom w:val="0"/>
          <w:divBdr>
            <w:top w:val="none" w:sz="0" w:space="0" w:color="auto"/>
            <w:left w:val="none" w:sz="0" w:space="0" w:color="auto"/>
            <w:bottom w:val="none" w:sz="0" w:space="0" w:color="auto"/>
            <w:right w:val="none" w:sz="0" w:space="0" w:color="auto"/>
          </w:divBdr>
        </w:div>
        <w:div w:id="444614094">
          <w:marLeft w:val="0"/>
          <w:marRight w:val="0"/>
          <w:marTop w:val="0"/>
          <w:marBottom w:val="0"/>
          <w:divBdr>
            <w:top w:val="none" w:sz="0" w:space="0" w:color="auto"/>
            <w:left w:val="none" w:sz="0" w:space="0" w:color="auto"/>
            <w:bottom w:val="none" w:sz="0" w:space="0" w:color="auto"/>
            <w:right w:val="none" w:sz="0" w:space="0" w:color="auto"/>
          </w:divBdr>
        </w:div>
        <w:div w:id="455687512">
          <w:marLeft w:val="0"/>
          <w:marRight w:val="0"/>
          <w:marTop w:val="0"/>
          <w:marBottom w:val="0"/>
          <w:divBdr>
            <w:top w:val="none" w:sz="0" w:space="0" w:color="auto"/>
            <w:left w:val="none" w:sz="0" w:space="0" w:color="auto"/>
            <w:bottom w:val="none" w:sz="0" w:space="0" w:color="auto"/>
            <w:right w:val="none" w:sz="0" w:space="0" w:color="auto"/>
          </w:divBdr>
        </w:div>
        <w:div w:id="495072470">
          <w:marLeft w:val="0"/>
          <w:marRight w:val="0"/>
          <w:marTop w:val="0"/>
          <w:marBottom w:val="0"/>
          <w:divBdr>
            <w:top w:val="none" w:sz="0" w:space="0" w:color="auto"/>
            <w:left w:val="none" w:sz="0" w:space="0" w:color="auto"/>
            <w:bottom w:val="none" w:sz="0" w:space="0" w:color="auto"/>
            <w:right w:val="none" w:sz="0" w:space="0" w:color="auto"/>
          </w:divBdr>
        </w:div>
        <w:div w:id="551619225">
          <w:marLeft w:val="0"/>
          <w:marRight w:val="0"/>
          <w:marTop w:val="0"/>
          <w:marBottom w:val="0"/>
          <w:divBdr>
            <w:top w:val="none" w:sz="0" w:space="0" w:color="auto"/>
            <w:left w:val="none" w:sz="0" w:space="0" w:color="auto"/>
            <w:bottom w:val="none" w:sz="0" w:space="0" w:color="auto"/>
            <w:right w:val="none" w:sz="0" w:space="0" w:color="auto"/>
          </w:divBdr>
        </w:div>
        <w:div w:id="561409846">
          <w:marLeft w:val="0"/>
          <w:marRight w:val="0"/>
          <w:marTop w:val="0"/>
          <w:marBottom w:val="0"/>
          <w:divBdr>
            <w:top w:val="none" w:sz="0" w:space="0" w:color="auto"/>
            <w:left w:val="none" w:sz="0" w:space="0" w:color="auto"/>
            <w:bottom w:val="none" w:sz="0" w:space="0" w:color="auto"/>
            <w:right w:val="none" w:sz="0" w:space="0" w:color="auto"/>
          </w:divBdr>
        </w:div>
        <w:div w:id="575165966">
          <w:marLeft w:val="0"/>
          <w:marRight w:val="0"/>
          <w:marTop w:val="0"/>
          <w:marBottom w:val="0"/>
          <w:divBdr>
            <w:top w:val="none" w:sz="0" w:space="0" w:color="auto"/>
            <w:left w:val="none" w:sz="0" w:space="0" w:color="auto"/>
            <w:bottom w:val="none" w:sz="0" w:space="0" w:color="auto"/>
            <w:right w:val="none" w:sz="0" w:space="0" w:color="auto"/>
          </w:divBdr>
        </w:div>
        <w:div w:id="578752974">
          <w:marLeft w:val="0"/>
          <w:marRight w:val="0"/>
          <w:marTop w:val="0"/>
          <w:marBottom w:val="0"/>
          <w:divBdr>
            <w:top w:val="none" w:sz="0" w:space="0" w:color="auto"/>
            <w:left w:val="none" w:sz="0" w:space="0" w:color="auto"/>
            <w:bottom w:val="none" w:sz="0" w:space="0" w:color="auto"/>
            <w:right w:val="none" w:sz="0" w:space="0" w:color="auto"/>
          </w:divBdr>
        </w:div>
        <w:div w:id="580217374">
          <w:marLeft w:val="0"/>
          <w:marRight w:val="0"/>
          <w:marTop w:val="0"/>
          <w:marBottom w:val="0"/>
          <w:divBdr>
            <w:top w:val="none" w:sz="0" w:space="0" w:color="auto"/>
            <w:left w:val="none" w:sz="0" w:space="0" w:color="auto"/>
            <w:bottom w:val="none" w:sz="0" w:space="0" w:color="auto"/>
            <w:right w:val="none" w:sz="0" w:space="0" w:color="auto"/>
          </w:divBdr>
        </w:div>
        <w:div w:id="592858056">
          <w:marLeft w:val="0"/>
          <w:marRight w:val="0"/>
          <w:marTop w:val="0"/>
          <w:marBottom w:val="0"/>
          <w:divBdr>
            <w:top w:val="none" w:sz="0" w:space="0" w:color="auto"/>
            <w:left w:val="none" w:sz="0" w:space="0" w:color="auto"/>
            <w:bottom w:val="none" w:sz="0" w:space="0" w:color="auto"/>
            <w:right w:val="none" w:sz="0" w:space="0" w:color="auto"/>
          </w:divBdr>
        </w:div>
        <w:div w:id="637106107">
          <w:marLeft w:val="0"/>
          <w:marRight w:val="0"/>
          <w:marTop w:val="0"/>
          <w:marBottom w:val="0"/>
          <w:divBdr>
            <w:top w:val="none" w:sz="0" w:space="0" w:color="auto"/>
            <w:left w:val="none" w:sz="0" w:space="0" w:color="auto"/>
            <w:bottom w:val="none" w:sz="0" w:space="0" w:color="auto"/>
            <w:right w:val="none" w:sz="0" w:space="0" w:color="auto"/>
          </w:divBdr>
        </w:div>
        <w:div w:id="665471929">
          <w:marLeft w:val="0"/>
          <w:marRight w:val="0"/>
          <w:marTop w:val="0"/>
          <w:marBottom w:val="0"/>
          <w:divBdr>
            <w:top w:val="none" w:sz="0" w:space="0" w:color="auto"/>
            <w:left w:val="none" w:sz="0" w:space="0" w:color="auto"/>
            <w:bottom w:val="none" w:sz="0" w:space="0" w:color="auto"/>
            <w:right w:val="none" w:sz="0" w:space="0" w:color="auto"/>
          </w:divBdr>
        </w:div>
        <w:div w:id="666907149">
          <w:marLeft w:val="0"/>
          <w:marRight w:val="0"/>
          <w:marTop w:val="0"/>
          <w:marBottom w:val="0"/>
          <w:divBdr>
            <w:top w:val="none" w:sz="0" w:space="0" w:color="auto"/>
            <w:left w:val="none" w:sz="0" w:space="0" w:color="auto"/>
            <w:bottom w:val="none" w:sz="0" w:space="0" w:color="auto"/>
            <w:right w:val="none" w:sz="0" w:space="0" w:color="auto"/>
          </w:divBdr>
        </w:div>
        <w:div w:id="690034384">
          <w:marLeft w:val="0"/>
          <w:marRight w:val="0"/>
          <w:marTop w:val="0"/>
          <w:marBottom w:val="0"/>
          <w:divBdr>
            <w:top w:val="none" w:sz="0" w:space="0" w:color="auto"/>
            <w:left w:val="none" w:sz="0" w:space="0" w:color="auto"/>
            <w:bottom w:val="none" w:sz="0" w:space="0" w:color="auto"/>
            <w:right w:val="none" w:sz="0" w:space="0" w:color="auto"/>
          </w:divBdr>
        </w:div>
        <w:div w:id="748040017">
          <w:marLeft w:val="0"/>
          <w:marRight w:val="0"/>
          <w:marTop w:val="0"/>
          <w:marBottom w:val="0"/>
          <w:divBdr>
            <w:top w:val="none" w:sz="0" w:space="0" w:color="auto"/>
            <w:left w:val="none" w:sz="0" w:space="0" w:color="auto"/>
            <w:bottom w:val="none" w:sz="0" w:space="0" w:color="auto"/>
            <w:right w:val="none" w:sz="0" w:space="0" w:color="auto"/>
          </w:divBdr>
          <w:divsChild>
            <w:div w:id="1110977243">
              <w:marLeft w:val="-75"/>
              <w:marRight w:val="0"/>
              <w:marTop w:val="30"/>
              <w:marBottom w:val="30"/>
              <w:divBdr>
                <w:top w:val="none" w:sz="0" w:space="0" w:color="auto"/>
                <w:left w:val="none" w:sz="0" w:space="0" w:color="auto"/>
                <w:bottom w:val="none" w:sz="0" w:space="0" w:color="auto"/>
                <w:right w:val="none" w:sz="0" w:space="0" w:color="auto"/>
              </w:divBdr>
              <w:divsChild>
                <w:div w:id="50691424">
                  <w:marLeft w:val="0"/>
                  <w:marRight w:val="0"/>
                  <w:marTop w:val="0"/>
                  <w:marBottom w:val="0"/>
                  <w:divBdr>
                    <w:top w:val="none" w:sz="0" w:space="0" w:color="auto"/>
                    <w:left w:val="none" w:sz="0" w:space="0" w:color="auto"/>
                    <w:bottom w:val="none" w:sz="0" w:space="0" w:color="auto"/>
                    <w:right w:val="none" w:sz="0" w:space="0" w:color="auto"/>
                  </w:divBdr>
                  <w:divsChild>
                    <w:div w:id="1065956416">
                      <w:marLeft w:val="0"/>
                      <w:marRight w:val="0"/>
                      <w:marTop w:val="0"/>
                      <w:marBottom w:val="0"/>
                      <w:divBdr>
                        <w:top w:val="none" w:sz="0" w:space="0" w:color="auto"/>
                        <w:left w:val="none" w:sz="0" w:space="0" w:color="auto"/>
                        <w:bottom w:val="none" w:sz="0" w:space="0" w:color="auto"/>
                        <w:right w:val="none" w:sz="0" w:space="0" w:color="auto"/>
                      </w:divBdr>
                    </w:div>
                  </w:divsChild>
                </w:div>
                <w:div w:id="54548483">
                  <w:marLeft w:val="0"/>
                  <w:marRight w:val="0"/>
                  <w:marTop w:val="0"/>
                  <w:marBottom w:val="0"/>
                  <w:divBdr>
                    <w:top w:val="none" w:sz="0" w:space="0" w:color="auto"/>
                    <w:left w:val="none" w:sz="0" w:space="0" w:color="auto"/>
                    <w:bottom w:val="none" w:sz="0" w:space="0" w:color="auto"/>
                    <w:right w:val="none" w:sz="0" w:space="0" w:color="auto"/>
                  </w:divBdr>
                  <w:divsChild>
                    <w:div w:id="1334262658">
                      <w:marLeft w:val="0"/>
                      <w:marRight w:val="0"/>
                      <w:marTop w:val="0"/>
                      <w:marBottom w:val="0"/>
                      <w:divBdr>
                        <w:top w:val="none" w:sz="0" w:space="0" w:color="auto"/>
                        <w:left w:val="none" w:sz="0" w:space="0" w:color="auto"/>
                        <w:bottom w:val="none" w:sz="0" w:space="0" w:color="auto"/>
                        <w:right w:val="none" w:sz="0" w:space="0" w:color="auto"/>
                      </w:divBdr>
                    </w:div>
                  </w:divsChild>
                </w:div>
                <w:div w:id="79329007">
                  <w:marLeft w:val="0"/>
                  <w:marRight w:val="0"/>
                  <w:marTop w:val="0"/>
                  <w:marBottom w:val="0"/>
                  <w:divBdr>
                    <w:top w:val="none" w:sz="0" w:space="0" w:color="auto"/>
                    <w:left w:val="none" w:sz="0" w:space="0" w:color="auto"/>
                    <w:bottom w:val="none" w:sz="0" w:space="0" w:color="auto"/>
                    <w:right w:val="none" w:sz="0" w:space="0" w:color="auto"/>
                  </w:divBdr>
                  <w:divsChild>
                    <w:div w:id="1292177369">
                      <w:marLeft w:val="0"/>
                      <w:marRight w:val="0"/>
                      <w:marTop w:val="0"/>
                      <w:marBottom w:val="0"/>
                      <w:divBdr>
                        <w:top w:val="none" w:sz="0" w:space="0" w:color="auto"/>
                        <w:left w:val="none" w:sz="0" w:space="0" w:color="auto"/>
                        <w:bottom w:val="none" w:sz="0" w:space="0" w:color="auto"/>
                        <w:right w:val="none" w:sz="0" w:space="0" w:color="auto"/>
                      </w:divBdr>
                    </w:div>
                  </w:divsChild>
                </w:div>
                <w:div w:id="95635107">
                  <w:marLeft w:val="0"/>
                  <w:marRight w:val="0"/>
                  <w:marTop w:val="0"/>
                  <w:marBottom w:val="0"/>
                  <w:divBdr>
                    <w:top w:val="none" w:sz="0" w:space="0" w:color="auto"/>
                    <w:left w:val="none" w:sz="0" w:space="0" w:color="auto"/>
                    <w:bottom w:val="none" w:sz="0" w:space="0" w:color="auto"/>
                    <w:right w:val="none" w:sz="0" w:space="0" w:color="auto"/>
                  </w:divBdr>
                  <w:divsChild>
                    <w:div w:id="342513256">
                      <w:marLeft w:val="0"/>
                      <w:marRight w:val="0"/>
                      <w:marTop w:val="0"/>
                      <w:marBottom w:val="0"/>
                      <w:divBdr>
                        <w:top w:val="none" w:sz="0" w:space="0" w:color="auto"/>
                        <w:left w:val="none" w:sz="0" w:space="0" w:color="auto"/>
                        <w:bottom w:val="none" w:sz="0" w:space="0" w:color="auto"/>
                        <w:right w:val="none" w:sz="0" w:space="0" w:color="auto"/>
                      </w:divBdr>
                    </w:div>
                  </w:divsChild>
                </w:div>
                <w:div w:id="102186817">
                  <w:marLeft w:val="0"/>
                  <w:marRight w:val="0"/>
                  <w:marTop w:val="0"/>
                  <w:marBottom w:val="0"/>
                  <w:divBdr>
                    <w:top w:val="none" w:sz="0" w:space="0" w:color="auto"/>
                    <w:left w:val="none" w:sz="0" w:space="0" w:color="auto"/>
                    <w:bottom w:val="none" w:sz="0" w:space="0" w:color="auto"/>
                    <w:right w:val="none" w:sz="0" w:space="0" w:color="auto"/>
                  </w:divBdr>
                  <w:divsChild>
                    <w:div w:id="476536495">
                      <w:marLeft w:val="0"/>
                      <w:marRight w:val="0"/>
                      <w:marTop w:val="0"/>
                      <w:marBottom w:val="0"/>
                      <w:divBdr>
                        <w:top w:val="none" w:sz="0" w:space="0" w:color="auto"/>
                        <w:left w:val="none" w:sz="0" w:space="0" w:color="auto"/>
                        <w:bottom w:val="none" w:sz="0" w:space="0" w:color="auto"/>
                        <w:right w:val="none" w:sz="0" w:space="0" w:color="auto"/>
                      </w:divBdr>
                    </w:div>
                  </w:divsChild>
                </w:div>
                <w:div w:id="103503040">
                  <w:marLeft w:val="0"/>
                  <w:marRight w:val="0"/>
                  <w:marTop w:val="0"/>
                  <w:marBottom w:val="0"/>
                  <w:divBdr>
                    <w:top w:val="none" w:sz="0" w:space="0" w:color="auto"/>
                    <w:left w:val="none" w:sz="0" w:space="0" w:color="auto"/>
                    <w:bottom w:val="none" w:sz="0" w:space="0" w:color="auto"/>
                    <w:right w:val="none" w:sz="0" w:space="0" w:color="auto"/>
                  </w:divBdr>
                  <w:divsChild>
                    <w:div w:id="317653169">
                      <w:marLeft w:val="0"/>
                      <w:marRight w:val="0"/>
                      <w:marTop w:val="0"/>
                      <w:marBottom w:val="0"/>
                      <w:divBdr>
                        <w:top w:val="none" w:sz="0" w:space="0" w:color="auto"/>
                        <w:left w:val="none" w:sz="0" w:space="0" w:color="auto"/>
                        <w:bottom w:val="none" w:sz="0" w:space="0" w:color="auto"/>
                        <w:right w:val="none" w:sz="0" w:space="0" w:color="auto"/>
                      </w:divBdr>
                    </w:div>
                  </w:divsChild>
                </w:div>
                <w:div w:id="109132635">
                  <w:marLeft w:val="0"/>
                  <w:marRight w:val="0"/>
                  <w:marTop w:val="0"/>
                  <w:marBottom w:val="0"/>
                  <w:divBdr>
                    <w:top w:val="none" w:sz="0" w:space="0" w:color="auto"/>
                    <w:left w:val="none" w:sz="0" w:space="0" w:color="auto"/>
                    <w:bottom w:val="none" w:sz="0" w:space="0" w:color="auto"/>
                    <w:right w:val="none" w:sz="0" w:space="0" w:color="auto"/>
                  </w:divBdr>
                  <w:divsChild>
                    <w:div w:id="689795614">
                      <w:marLeft w:val="0"/>
                      <w:marRight w:val="0"/>
                      <w:marTop w:val="0"/>
                      <w:marBottom w:val="0"/>
                      <w:divBdr>
                        <w:top w:val="none" w:sz="0" w:space="0" w:color="auto"/>
                        <w:left w:val="none" w:sz="0" w:space="0" w:color="auto"/>
                        <w:bottom w:val="none" w:sz="0" w:space="0" w:color="auto"/>
                        <w:right w:val="none" w:sz="0" w:space="0" w:color="auto"/>
                      </w:divBdr>
                    </w:div>
                  </w:divsChild>
                </w:div>
                <w:div w:id="162672545">
                  <w:marLeft w:val="0"/>
                  <w:marRight w:val="0"/>
                  <w:marTop w:val="0"/>
                  <w:marBottom w:val="0"/>
                  <w:divBdr>
                    <w:top w:val="none" w:sz="0" w:space="0" w:color="auto"/>
                    <w:left w:val="none" w:sz="0" w:space="0" w:color="auto"/>
                    <w:bottom w:val="none" w:sz="0" w:space="0" w:color="auto"/>
                    <w:right w:val="none" w:sz="0" w:space="0" w:color="auto"/>
                  </w:divBdr>
                  <w:divsChild>
                    <w:div w:id="194392190">
                      <w:marLeft w:val="0"/>
                      <w:marRight w:val="0"/>
                      <w:marTop w:val="0"/>
                      <w:marBottom w:val="0"/>
                      <w:divBdr>
                        <w:top w:val="none" w:sz="0" w:space="0" w:color="auto"/>
                        <w:left w:val="none" w:sz="0" w:space="0" w:color="auto"/>
                        <w:bottom w:val="none" w:sz="0" w:space="0" w:color="auto"/>
                        <w:right w:val="none" w:sz="0" w:space="0" w:color="auto"/>
                      </w:divBdr>
                    </w:div>
                    <w:div w:id="1779789168">
                      <w:marLeft w:val="0"/>
                      <w:marRight w:val="0"/>
                      <w:marTop w:val="0"/>
                      <w:marBottom w:val="0"/>
                      <w:divBdr>
                        <w:top w:val="none" w:sz="0" w:space="0" w:color="auto"/>
                        <w:left w:val="none" w:sz="0" w:space="0" w:color="auto"/>
                        <w:bottom w:val="none" w:sz="0" w:space="0" w:color="auto"/>
                        <w:right w:val="none" w:sz="0" w:space="0" w:color="auto"/>
                      </w:divBdr>
                    </w:div>
                  </w:divsChild>
                </w:div>
                <w:div w:id="170872870">
                  <w:marLeft w:val="0"/>
                  <w:marRight w:val="0"/>
                  <w:marTop w:val="0"/>
                  <w:marBottom w:val="0"/>
                  <w:divBdr>
                    <w:top w:val="none" w:sz="0" w:space="0" w:color="auto"/>
                    <w:left w:val="none" w:sz="0" w:space="0" w:color="auto"/>
                    <w:bottom w:val="none" w:sz="0" w:space="0" w:color="auto"/>
                    <w:right w:val="none" w:sz="0" w:space="0" w:color="auto"/>
                  </w:divBdr>
                  <w:divsChild>
                    <w:div w:id="1102190010">
                      <w:marLeft w:val="0"/>
                      <w:marRight w:val="0"/>
                      <w:marTop w:val="0"/>
                      <w:marBottom w:val="0"/>
                      <w:divBdr>
                        <w:top w:val="none" w:sz="0" w:space="0" w:color="auto"/>
                        <w:left w:val="none" w:sz="0" w:space="0" w:color="auto"/>
                        <w:bottom w:val="none" w:sz="0" w:space="0" w:color="auto"/>
                        <w:right w:val="none" w:sz="0" w:space="0" w:color="auto"/>
                      </w:divBdr>
                    </w:div>
                  </w:divsChild>
                </w:div>
                <w:div w:id="193275508">
                  <w:marLeft w:val="0"/>
                  <w:marRight w:val="0"/>
                  <w:marTop w:val="0"/>
                  <w:marBottom w:val="0"/>
                  <w:divBdr>
                    <w:top w:val="none" w:sz="0" w:space="0" w:color="auto"/>
                    <w:left w:val="none" w:sz="0" w:space="0" w:color="auto"/>
                    <w:bottom w:val="none" w:sz="0" w:space="0" w:color="auto"/>
                    <w:right w:val="none" w:sz="0" w:space="0" w:color="auto"/>
                  </w:divBdr>
                  <w:divsChild>
                    <w:div w:id="696198058">
                      <w:marLeft w:val="0"/>
                      <w:marRight w:val="0"/>
                      <w:marTop w:val="0"/>
                      <w:marBottom w:val="0"/>
                      <w:divBdr>
                        <w:top w:val="none" w:sz="0" w:space="0" w:color="auto"/>
                        <w:left w:val="none" w:sz="0" w:space="0" w:color="auto"/>
                        <w:bottom w:val="none" w:sz="0" w:space="0" w:color="auto"/>
                        <w:right w:val="none" w:sz="0" w:space="0" w:color="auto"/>
                      </w:divBdr>
                    </w:div>
                    <w:div w:id="1449202102">
                      <w:marLeft w:val="0"/>
                      <w:marRight w:val="0"/>
                      <w:marTop w:val="0"/>
                      <w:marBottom w:val="0"/>
                      <w:divBdr>
                        <w:top w:val="none" w:sz="0" w:space="0" w:color="auto"/>
                        <w:left w:val="none" w:sz="0" w:space="0" w:color="auto"/>
                        <w:bottom w:val="none" w:sz="0" w:space="0" w:color="auto"/>
                        <w:right w:val="none" w:sz="0" w:space="0" w:color="auto"/>
                      </w:divBdr>
                    </w:div>
                    <w:div w:id="1941721160">
                      <w:marLeft w:val="0"/>
                      <w:marRight w:val="0"/>
                      <w:marTop w:val="0"/>
                      <w:marBottom w:val="0"/>
                      <w:divBdr>
                        <w:top w:val="none" w:sz="0" w:space="0" w:color="auto"/>
                        <w:left w:val="none" w:sz="0" w:space="0" w:color="auto"/>
                        <w:bottom w:val="none" w:sz="0" w:space="0" w:color="auto"/>
                        <w:right w:val="none" w:sz="0" w:space="0" w:color="auto"/>
                      </w:divBdr>
                    </w:div>
                  </w:divsChild>
                </w:div>
                <w:div w:id="198249222">
                  <w:marLeft w:val="0"/>
                  <w:marRight w:val="0"/>
                  <w:marTop w:val="0"/>
                  <w:marBottom w:val="0"/>
                  <w:divBdr>
                    <w:top w:val="none" w:sz="0" w:space="0" w:color="auto"/>
                    <w:left w:val="none" w:sz="0" w:space="0" w:color="auto"/>
                    <w:bottom w:val="none" w:sz="0" w:space="0" w:color="auto"/>
                    <w:right w:val="none" w:sz="0" w:space="0" w:color="auto"/>
                  </w:divBdr>
                  <w:divsChild>
                    <w:div w:id="1102578735">
                      <w:marLeft w:val="0"/>
                      <w:marRight w:val="0"/>
                      <w:marTop w:val="0"/>
                      <w:marBottom w:val="0"/>
                      <w:divBdr>
                        <w:top w:val="none" w:sz="0" w:space="0" w:color="auto"/>
                        <w:left w:val="none" w:sz="0" w:space="0" w:color="auto"/>
                        <w:bottom w:val="none" w:sz="0" w:space="0" w:color="auto"/>
                        <w:right w:val="none" w:sz="0" w:space="0" w:color="auto"/>
                      </w:divBdr>
                    </w:div>
                  </w:divsChild>
                </w:div>
                <w:div w:id="276177738">
                  <w:marLeft w:val="0"/>
                  <w:marRight w:val="0"/>
                  <w:marTop w:val="0"/>
                  <w:marBottom w:val="0"/>
                  <w:divBdr>
                    <w:top w:val="none" w:sz="0" w:space="0" w:color="auto"/>
                    <w:left w:val="none" w:sz="0" w:space="0" w:color="auto"/>
                    <w:bottom w:val="none" w:sz="0" w:space="0" w:color="auto"/>
                    <w:right w:val="none" w:sz="0" w:space="0" w:color="auto"/>
                  </w:divBdr>
                  <w:divsChild>
                    <w:div w:id="1202789095">
                      <w:marLeft w:val="0"/>
                      <w:marRight w:val="0"/>
                      <w:marTop w:val="0"/>
                      <w:marBottom w:val="0"/>
                      <w:divBdr>
                        <w:top w:val="none" w:sz="0" w:space="0" w:color="auto"/>
                        <w:left w:val="none" w:sz="0" w:space="0" w:color="auto"/>
                        <w:bottom w:val="none" w:sz="0" w:space="0" w:color="auto"/>
                        <w:right w:val="none" w:sz="0" w:space="0" w:color="auto"/>
                      </w:divBdr>
                    </w:div>
                  </w:divsChild>
                </w:div>
                <w:div w:id="282003381">
                  <w:marLeft w:val="0"/>
                  <w:marRight w:val="0"/>
                  <w:marTop w:val="0"/>
                  <w:marBottom w:val="0"/>
                  <w:divBdr>
                    <w:top w:val="none" w:sz="0" w:space="0" w:color="auto"/>
                    <w:left w:val="none" w:sz="0" w:space="0" w:color="auto"/>
                    <w:bottom w:val="none" w:sz="0" w:space="0" w:color="auto"/>
                    <w:right w:val="none" w:sz="0" w:space="0" w:color="auto"/>
                  </w:divBdr>
                  <w:divsChild>
                    <w:div w:id="1052190286">
                      <w:marLeft w:val="0"/>
                      <w:marRight w:val="0"/>
                      <w:marTop w:val="0"/>
                      <w:marBottom w:val="0"/>
                      <w:divBdr>
                        <w:top w:val="none" w:sz="0" w:space="0" w:color="auto"/>
                        <w:left w:val="none" w:sz="0" w:space="0" w:color="auto"/>
                        <w:bottom w:val="none" w:sz="0" w:space="0" w:color="auto"/>
                        <w:right w:val="none" w:sz="0" w:space="0" w:color="auto"/>
                      </w:divBdr>
                    </w:div>
                  </w:divsChild>
                </w:div>
                <w:div w:id="287780111">
                  <w:marLeft w:val="0"/>
                  <w:marRight w:val="0"/>
                  <w:marTop w:val="0"/>
                  <w:marBottom w:val="0"/>
                  <w:divBdr>
                    <w:top w:val="none" w:sz="0" w:space="0" w:color="auto"/>
                    <w:left w:val="none" w:sz="0" w:space="0" w:color="auto"/>
                    <w:bottom w:val="none" w:sz="0" w:space="0" w:color="auto"/>
                    <w:right w:val="none" w:sz="0" w:space="0" w:color="auto"/>
                  </w:divBdr>
                  <w:divsChild>
                    <w:div w:id="1330980193">
                      <w:marLeft w:val="0"/>
                      <w:marRight w:val="0"/>
                      <w:marTop w:val="0"/>
                      <w:marBottom w:val="0"/>
                      <w:divBdr>
                        <w:top w:val="none" w:sz="0" w:space="0" w:color="auto"/>
                        <w:left w:val="none" w:sz="0" w:space="0" w:color="auto"/>
                        <w:bottom w:val="none" w:sz="0" w:space="0" w:color="auto"/>
                        <w:right w:val="none" w:sz="0" w:space="0" w:color="auto"/>
                      </w:divBdr>
                    </w:div>
                  </w:divsChild>
                </w:div>
                <w:div w:id="289745645">
                  <w:marLeft w:val="0"/>
                  <w:marRight w:val="0"/>
                  <w:marTop w:val="0"/>
                  <w:marBottom w:val="0"/>
                  <w:divBdr>
                    <w:top w:val="none" w:sz="0" w:space="0" w:color="auto"/>
                    <w:left w:val="none" w:sz="0" w:space="0" w:color="auto"/>
                    <w:bottom w:val="none" w:sz="0" w:space="0" w:color="auto"/>
                    <w:right w:val="none" w:sz="0" w:space="0" w:color="auto"/>
                  </w:divBdr>
                  <w:divsChild>
                    <w:div w:id="1002397263">
                      <w:marLeft w:val="0"/>
                      <w:marRight w:val="0"/>
                      <w:marTop w:val="0"/>
                      <w:marBottom w:val="0"/>
                      <w:divBdr>
                        <w:top w:val="none" w:sz="0" w:space="0" w:color="auto"/>
                        <w:left w:val="none" w:sz="0" w:space="0" w:color="auto"/>
                        <w:bottom w:val="none" w:sz="0" w:space="0" w:color="auto"/>
                        <w:right w:val="none" w:sz="0" w:space="0" w:color="auto"/>
                      </w:divBdr>
                    </w:div>
                  </w:divsChild>
                </w:div>
                <w:div w:id="339894916">
                  <w:marLeft w:val="0"/>
                  <w:marRight w:val="0"/>
                  <w:marTop w:val="0"/>
                  <w:marBottom w:val="0"/>
                  <w:divBdr>
                    <w:top w:val="none" w:sz="0" w:space="0" w:color="auto"/>
                    <w:left w:val="none" w:sz="0" w:space="0" w:color="auto"/>
                    <w:bottom w:val="none" w:sz="0" w:space="0" w:color="auto"/>
                    <w:right w:val="none" w:sz="0" w:space="0" w:color="auto"/>
                  </w:divBdr>
                  <w:divsChild>
                    <w:div w:id="872042011">
                      <w:marLeft w:val="0"/>
                      <w:marRight w:val="0"/>
                      <w:marTop w:val="0"/>
                      <w:marBottom w:val="0"/>
                      <w:divBdr>
                        <w:top w:val="none" w:sz="0" w:space="0" w:color="auto"/>
                        <w:left w:val="none" w:sz="0" w:space="0" w:color="auto"/>
                        <w:bottom w:val="none" w:sz="0" w:space="0" w:color="auto"/>
                        <w:right w:val="none" w:sz="0" w:space="0" w:color="auto"/>
                      </w:divBdr>
                    </w:div>
                  </w:divsChild>
                </w:div>
                <w:div w:id="440538302">
                  <w:marLeft w:val="0"/>
                  <w:marRight w:val="0"/>
                  <w:marTop w:val="0"/>
                  <w:marBottom w:val="0"/>
                  <w:divBdr>
                    <w:top w:val="none" w:sz="0" w:space="0" w:color="auto"/>
                    <w:left w:val="none" w:sz="0" w:space="0" w:color="auto"/>
                    <w:bottom w:val="none" w:sz="0" w:space="0" w:color="auto"/>
                    <w:right w:val="none" w:sz="0" w:space="0" w:color="auto"/>
                  </w:divBdr>
                  <w:divsChild>
                    <w:div w:id="962349645">
                      <w:marLeft w:val="0"/>
                      <w:marRight w:val="0"/>
                      <w:marTop w:val="0"/>
                      <w:marBottom w:val="0"/>
                      <w:divBdr>
                        <w:top w:val="none" w:sz="0" w:space="0" w:color="auto"/>
                        <w:left w:val="none" w:sz="0" w:space="0" w:color="auto"/>
                        <w:bottom w:val="none" w:sz="0" w:space="0" w:color="auto"/>
                        <w:right w:val="none" w:sz="0" w:space="0" w:color="auto"/>
                      </w:divBdr>
                    </w:div>
                  </w:divsChild>
                </w:div>
                <w:div w:id="462118753">
                  <w:marLeft w:val="0"/>
                  <w:marRight w:val="0"/>
                  <w:marTop w:val="0"/>
                  <w:marBottom w:val="0"/>
                  <w:divBdr>
                    <w:top w:val="none" w:sz="0" w:space="0" w:color="auto"/>
                    <w:left w:val="none" w:sz="0" w:space="0" w:color="auto"/>
                    <w:bottom w:val="none" w:sz="0" w:space="0" w:color="auto"/>
                    <w:right w:val="none" w:sz="0" w:space="0" w:color="auto"/>
                  </w:divBdr>
                  <w:divsChild>
                    <w:div w:id="1224172048">
                      <w:marLeft w:val="0"/>
                      <w:marRight w:val="0"/>
                      <w:marTop w:val="0"/>
                      <w:marBottom w:val="0"/>
                      <w:divBdr>
                        <w:top w:val="none" w:sz="0" w:space="0" w:color="auto"/>
                        <w:left w:val="none" w:sz="0" w:space="0" w:color="auto"/>
                        <w:bottom w:val="none" w:sz="0" w:space="0" w:color="auto"/>
                        <w:right w:val="none" w:sz="0" w:space="0" w:color="auto"/>
                      </w:divBdr>
                    </w:div>
                  </w:divsChild>
                </w:div>
                <w:div w:id="464389729">
                  <w:marLeft w:val="0"/>
                  <w:marRight w:val="0"/>
                  <w:marTop w:val="0"/>
                  <w:marBottom w:val="0"/>
                  <w:divBdr>
                    <w:top w:val="none" w:sz="0" w:space="0" w:color="auto"/>
                    <w:left w:val="none" w:sz="0" w:space="0" w:color="auto"/>
                    <w:bottom w:val="none" w:sz="0" w:space="0" w:color="auto"/>
                    <w:right w:val="none" w:sz="0" w:space="0" w:color="auto"/>
                  </w:divBdr>
                  <w:divsChild>
                    <w:div w:id="419066021">
                      <w:marLeft w:val="0"/>
                      <w:marRight w:val="0"/>
                      <w:marTop w:val="0"/>
                      <w:marBottom w:val="0"/>
                      <w:divBdr>
                        <w:top w:val="none" w:sz="0" w:space="0" w:color="auto"/>
                        <w:left w:val="none" w:sz="0" w:space="0" w:color="auto"/>
                        <w:bottom w:val="none" w:sz="0" w:space="0" w:color="auto"/>
                        <w:right w:val="none" w:sz="0" w:space="0" w:color="auto"/>
                      </w:divBdr>
                    </w:div>
                  </w:divsChild>
                </w:div>
                <w:div w:id="465975258">
                  <w:marLeft w:val="0"/>
                  <w:marRight w:val="0"/>
                  <w:marTop w:val="0"/>
                  <w:marBottom w:val="0"/>
                  <w:divBdr>
                    <w:top w:val="none" w:sz="0" w:space="0" w:color="auto"/>
                    <w:left w:val="none" w:sz="0" w:space="0" w:color="auto"/>
                    <w:bottom w:val="none" w:sz="0" w:space="0" w:color="auto"/>
                    <w:right w:val="none" w:sz="0" w:space="0" w:color="auto"/>
                  </w:divBdr>
                  <w:divsChild>
                    <w:div w:id="2004624771">
                      <w:marLeft w:val="0"/>
                      <w:marRight w:val="0"/>
                      <w:marTop w:val="0"/>
                      <w:marBottom w:val="0"/>
                      <w:divBdr>
                        <w:top w:val="none" w:sz="0" w:space="0" w:color="auto"/>
                        <w:left w:val="none" w:sz="0" w:space="0" w:color="auto"/>
                        <w:bottom w:val="none" w:sz="0" w:space="0" w:color="auto"/>
                        <w:right w:val="none" w:sz="0" w:space="0" w:color="auto"/>
                      </w:divBdr>
                    </w:div>
                  </w:divsChild>
                </w:div>
                <w:div w:id="468595391">
                  <w:marLeft w:val="0"/>
                  <w:marRight w:val="0"/>
                  <w:marTop w:val="0"/>
                  <w:marBottom w:val="0"/>
                  <w:divBdr>
                    <w:top w:val="none" w:sz="0" w:space="0" w:color="auto"/>
                    <w:left w:val="none" w:sz="0" w:space="0" w:color="auto"/>
                    <w:bottom w:val="none" w:sz="0" w:space="0" w:color="auto"/>
                    <w:right w:val="none" w:sz="0" w:space="0" w:color="auto"/>
                  </w:divBdr>
                  <w:divsChild>
                    <w:div w:id="579995285">
                      <w:marLeft w:val="0"/>
                      <w:marRight w:val="0"/>
                      <w:marTop w:val="0"/>
                      <w:marBottom w:val="0"/>
                      <w:divBdr>
                        <w:top w:val="none" w:sz="0" w:space="0" w:color="auto"/>
                        <w:left w:val="none" w:sz="0" w:space="0" w:color="auto"/>
                        <w:bottom w:val="none" w:sz="0" w:space="0" w:color="auto"/>
                        <w:right w:val="none" w:sz="0" w:space="0" w:color="auto"/>
                      </w:divBdr>
                    </w:div>
                  </w:divsChild>
                </w:div>
                <w:div w:id="479998530">
                  <w:marLeft w:val="0"/>
                  <w:marRight w:val="0"/>
                  <w:marTop w:val="0"/>
                  <w:marBottom w:val="0"/>
                  <w:divBdr>
                    <w:top w:val="none" w:sz="0" w:space="0" w:color="auto"/>
                    <w:left w:val="none" w:sz="0" w:space="0" w:color="auto"/>
                    <w:bottom w:val="none" w:sz="0" w:space="0" w:color="auto"/>
                    <w:right w:val="none" w:sz="0" w:space="0" w:color="auto"/>
                  </w:divBdr>
                  <w:divsChild>
                    <w:div w:id="1777946070">
                      <w:marLeft w:val="0"/>
                      <w:marRight w:val="0"/>
                      <w:marTop w:val="0"/>
                      <w:marBottom w:val="0"/>
                      <w:divBdr>
                        <w:top w:val="none" w:sz="0" w:space="0" w:color="auto"/>
                        <w:left w:val="none" w:sz="0" w:space="0" w:color="auto"/>
                        <w:bottom w:val="none" w:sz="0" w:space="0" w:color="auto"/>
                        <w:right w:val="none" w:sz="0" w:space="0" w:color="auto"/>
                      </w:divBdr>
                    </w:div>
                  </w:divsChild>
                </w:div>
                <w:div w:id="523521201">
                  <w:marLeft w:val="0"/>
                  <w:marRight w:val="0"/>
                  <w:marTop w:val="0"/>
                  <w:marBottom w:val="0"/>
                  <w:divBdr>
                    <w:top w:val="none" w:sz="0" w:space="0" w:color="auto"/>
                    <w:left w:val="none" w:sz="0" w:space="0" w:color="auto"/>
                    <w:bottom w:val="none" w:sz="0" w:space="0" w:color="auto"/>
                    <w:right w:val="none" w:sz="0" w:space="0" w:color="auto"/>
                  </w:divBdr>
                  <w:divsChild>
                    <w:div w:id="932469130">
                      <w:marLeft w:val="0"/>
                      <w:marRight w:val="0"/>
                      <w:marTop w:val="0"/>
                      <w:marBottom w:val="0"/>
                      <w:divBdr>
                        <w:top w:val="none" w:sz="0" w:space="0" w:color="auto"/>
                        <w:left w:val="none" w:sz="0" w:space="0" w:color="auto"/>
                        <w:bottom w:val="none" w:sz="0" w:space="0" w:color="auto"/>
                        <w:right w:val="none" w:sz="0" w:space="0" w:color="auto"/>
                      </w:divBdr>
                    </w:div>
                  </w:divsChild>
                </w:div>
                <w:div w:id="579605652">
                  <w:marLeft w:val="0"/>
                  <w:marRight w:val="0"/>
                  <w:marTop w:val="0"/>
                  <w:marBottom w:val="0"/>
                  <w:divBdr>
                    <w:top w:val="none" w:sz="0" w:space="0" w:color="auto"/>
                    <w:left w:val="none" w:sz="0" w:space="0" w:color="auto"/>
                    <w:bottom w:val="none" w:sz="0" w:space="0" w:color="auto"/>
                    <w:right w:val="none" w:sz="0" w:space="0" w:color="auto"/>
                  </w:divBdr>
                  <w:divsChild>
                    <w:div w:id="978149607">
                      <w:marLeft w:val="0"/>
                      <w:marRight w:val="0"/>
                      <w:marTop w:val="0"/>
                      <w:marBottom w:val="0"/>
                      <w:divBdr>
                        <w:top w:val="none" w:sz="0" w:space="0" w:color="auto"/>
                        <w:left w:val="none" w:sz="0" w:space="0" w:color="auto"/>
                        <w:bottom w:val="none" w:sz="0" w:space="0" w:color="auto"/>
                        <w:right w:val="none" w:sz="0" w:space="0" w:color="auto"/>
                      </w:divBdr>
                    </w:div>
                  </w:divsChild>
                </w:div>
                <w:div w:id="580213355">
                  <w:marLeft w:val="0"/>
                  <w:marRight w:val="0"/>
                  <w:marTop w:val="0"/>
                  <w:marBottom w:val="0"/>
                  <w:divBdr>
                    <w:top w:val="none" w:sz="0" w:space="0" w:color="auto"/>
                    <w:left w:val="none" w:sz="0" w:space="0" w:color="auto"/>
                    <w:bottom w:val="none" w:sz="0" w:space="0" w:color="auto"/>
                    <w:right w:val="none" w:sz="0" w:space="0" w:color="auto"/>
                  </w:divBdr>
                  <w:divsChild>
                    <w:div w:id="2034457877">
                      <w:marLeft w:val="0"/>
                      <w:marRight w:val="0"/>
                      <w:marTop w:val="0"/>
                      <w:marBottom w:val="0"/>
                      <w:divBdr>
                        <w:top w:val="none" w:sz="0" w:space="0" w:color="auto"/>
                        <w:left w:val="none" w:sz="0" w:space="0" w:color="auto"/>
                        <w:bottom w:val="none" w:sz="0" w:space="0" w:color="auto"/>
                        <w:right w:val="none" w:sz="0" w:space="0" w:color="auto"/>
                      </w:divBdr>
                    </w:div>
                  </w:divsChild>
                </w:div>
                <w:div w:id="615136583">
                  <w:marLeft w:val="0"/>
                  <w:marRight w:val="0"/>
                  <w:marTop w:val="0"/>
                  <w:marBottom w:val="0"/>
                  <w:divBdr>
                    <w:top w:val="none" w:sz="0" w:space="0" w:color="auto"/>
                    <w:left w:val="none" w:sz="0" w:space="0" w:color="auto"/>
                    <w:bottom w:val="none" w:sz="0" w:space="0" w:color="auto"/>
                    <w:right w:val="none" w:sz="0" w:space="0" w:color="auto"/>
                  </w:divBdr>
                  <w:divsChild>
                    <w:div w:id="950208180">
                      <w:marLeft w:val="0"/>
                      <w:marRight w:val="0"/>
                      <w:marTop w:val="0"/>
                      <w:marBottom w:val="0"/>
                      <w:divBdr>
                        <w:top w:val="none" w:sz="0" w:space="0" w:color="auto"/>
                        <w:left w:val="none" w:sz="0" w:space="0" w:color="auto"/>
                        <w:bottom w:val="none" w:sz="0" w:space="0" w:color="auto"/>
                        <w:right w:val="none" w:sz="0" w:space="0" w:color="auto"/>
                      </w:divBdr>
                    </w:div>
                  </w:divsChild>
                </w:div>
                <w:div w:id="615911607">
                  <w:marLeft w:val="0"/>
                  <w:marRight w:val="0"/>
                  <w:marTop w:val="0"/>
                  <w:marBottom w:val="0"/>
                  <w:divBdr>
                    <w:top w:val="none" w:sz="0" w:space="0" w:color="auto"/>
                    <w:left w:val="none" w:sz="0" w:space="0" w:color="auto"/>
                    <w:bottom w:val="none" w:sz="0" w:space="0" w:color="auto"/>
                    <w:right w:val="none" w:sz="0" w:space="0" w:color="auto"/>
                  </w:divBdr>
                  <w:divsChild>
                    <w:div w:id="1137381211">
                      <w:marLeft w:val="0"/>
                      <w:marRight w:val="0"/>
                      <w:marTop w:val="0"/>
                      <w:marBottom w:val="0"/>
                      <w:divBdr>
                        <w:top w:val="none" w:sz="0" w:space="0" w:color="auto"/>
                        <w:left w:val="none" w:sz="0" w:space="0" w:color="auto"/>
                        <w:bottom w:val="none" w:sz="0" w:space="0" w:color="auto"/>
                        <w:right w:val="none" w:sz="0" w:space="0" w:color="auto"/>
                      </w:divBdr>
                    </w:div>
                  </w:divsChild>
                </w:div>
                <w:div w:id="646321576">
                  <w:marLeft w:val="0"/>
                  <w:marRight w:val="0"/>
                  <w:marTop w:val="0"/>
                  <w:marBottom w:val="0"/>
                  <w:divBdr>
                    <w:top w:val="none" w:sz="0" w:space="0" w:color="auto"/>
                    <w:left w:val="none" w:sz="0" w:space="0" w:color="auto"/>
                    <w:bottom w:val="none" w:sz="0" w:space="0" w:color="auto"/>
                    <w:right w:val="none" w:sz="0" w:space="0" w:color="auto"/>
                  </w:divBdr>
                  <w:divsChild>
                    <w:div w:id="1622228410">
                      <w:marLeft w:val="0"/>
                      <w:marRight w:val="0"/>
                      <w:marTop w:val="0"/>
                      <w:marBottom w:val="0"/>
                      <w:divBdr>
                        <w:top w:val="none" w:sz="0" w:space="0" w:color="auto"/>
                        <w:left w:val="none" w:sz="0" w:space="0" w:color="auto"/>
                        <w:bottom w:val="none" w:sz="0" w:space="0" w:color="auto"/>
                        <w:right w:val="none" w:sz="0" w:space="0" w:color="auto"/>
                      </w:divBdr>
                    </w:div>
                  </w:divsChild>
                </w:div>
                <w:div w:id="665938188">
                  <w:marLeft w:val="0"/>
                  <w:marRight w:val="0"/>
                  <w:marTop w:val="0"/>
                  <w:marBottom w:val="0"/>
                  <w:divBdr>
                    <w:top w:val="none" w:sz="0" w:space="0" w:color="auto"/>
                    <w:left w:val="none" w:sz="0" w:space="0" w:color="auto"/>
                    <w:bottom w:val="none" w:sz="0" w:space="0" w:color="auto"/>
                    <w:right w:val="none" w:sz="0" w:space="0" w:color="auto"/>
                  </w:divBdr>
                  <w:divsChild>
                    <w:div w:id="1876693808">
                      <w:marLeft w:val="0"/>
                      <w:marRight w:val="0"/>
                      <w:marTop w:val="0"/>
                      <w:marBottom w:val="0"/>
                      <w:divBdr>
                        <w:top w:val="none" w:sz="0" w:space="0" w:color="auto"/>
                        <w:left w:val="none" w:sz="0" w:space="0" w:color="auto"/>
                        <w:bottom w:val="none" w:sz="0" w:space="0" w:color="auto"/>
                        <w:right w:val="none" w:sz="0" w:space="0" w:color="auto"/>
                      </w:divBdr>
                    </w:div>
                  </w:divsChild>
                </w:div>
                <w:div w:id="688530318">
                  <w:marLeft w:val="0"/>
                  <w:marRight w:val="0"/>
                  <w:marTop w:val="0"/>
                  <w:marBottom w:val="0"/>
                  <w:divBdr>
                    <w:top w:val="none" w:sz="0" w:space="0" w:color="auto"/>
                    <w:left w:val="none" w:sz="0" w:space="0" w:color="auto"/>
                    <w:bottom w:val="none" w:sz="0" w:space="0" w:color="auto"/>
                    <w:right w:val="none" w:sz="0" w:space="0" w:color="auto"/>
                  </w:divBdr>
                  <w:divsChild>
                    <w:div w:id="1126966039">
                      <w:marLeft w:val="0"/>
                      <w:marRight w:val="0"/>
                      <w:marTop w:val="0"/>
                      <w:marBottom w:val="0"/>
                      <w:divBdr>
                        <w:top w:val="none" w:sz="0" w:space="0" w:color="auto"/>
                        <w:left w:val="none" w:sz="0" w:space="0" w:color="auto"/>
                        <w:bottom w:val="none" w:sz="0" w:space="0" w:color="auto"/>
                        <w:right w:val="none" w:sz="0" w:space="0" w:color="auto"/>
                      </w:divBdr>
                    </w:div>
                  </w:divsChild>
                </w:div>
                <w:div w:id="704142221">
                  <w:marLeft w:val="0"/>
                  <w:marRight w:val="0"/>
                  <w:marTop w:val="0"/>
                  <w:marBottom w:val="0"/>
                  <w:divBdr>
                    <w:top w:val="none" w:sz="0" w:space="0" w:color="auto"/>
                    <w:left w:val="none" w:sz="0" w:space="0" w:color="auto"/>
                    <w:bottom w:val="none" w:sz="0" w:space="0" w:color="auto"/>
                    <w:right w:val="none" w:sz="0" w:space="0" w:color="auto"/>
                  </w:divBdr>
                  <w:divsChild>
                    <w:div w:id="1517618094">
                      <w:marLeft w:val="0"/>
                      <w:marRight w:val="0"/>
                      <w:marTop w:val="0"/>
                      <w:marBottom w:val="0"/>
                      <w:divBdr>
                        <w:top w:val="none" w:sz="0" w:space="0" w:color="auto"/>
                        <w:left w:val="none" w:sz="0" w:space="0" w:color="auto"/>
                        <w:bottom w:val="none" w:sz="0" w:space="0" w:color="auto"/>
                        <w:right w:val="none" w:sz="0" w:space="0" w:color="auto"/>
                      </w:divBdr>
                    </w:div>
                  </w:divsChild>
                </w:div>
                <w:div w:id="730202511">
                  <w:marLeft w:val="0"/>
                  <w:marRight w:val="0"/>
                  <w:marTop w:val="0"/>
                  <w:marBottom w:val="0"/>
                  <w:divBdr>
                    <w:top w:val="none" w:sz="0" w:space="0" w:color="auto"/>
                    <w:left w:val="none" w:sz="0" w:space="0" w:color="auto"/>
                    <w:bottom w:val="none" w:sz="0" w:space="0" w:color="auto"/>
                    <w:right w:val="none" w:sz="0" w:space="0" w:color="auto"/>
                  </w:divBdr>
                  <w:divsChild>
                    <w:div w:id="1789666955">
                      <w:marLeft w:val="0"/>
                      <w:marRight w:val="0"/>
                      <w:marTop w:val="0"/>
                      <w:marBottom w:val="0"/>
                      <w:divBdr>
                        <w:top w:val="none" w:sz="0" w:space="0" w:color="auto"/>
                        <w:left w:val="none" w:sz="0" w:space="0" w:color="auto"/>
                        <w:bottom w:val="none" w:sz="0" w:space="0" w:color="auto"/>
                        <w:right w:val="none" w:sz="0" w:space="0" w:color="auto"/>
                      </w:divBdr>
                    </w:div>
                  </w:divsChild>
                </w:div>
                <w:div w:id="776407275">
                  <w:marLeft w:val="0"/>
                  <w:marRight w:val="0"/>
                  <w:marTop w:val="0"/>
                  <w:marBottom w:val="0"/>
                  <w:divBdr>
                    <w:top w:val="none" w:sz="0" w:space="0" w:color="auto"/>
                    <w:left w:val="none" w:sz="0" w:space="0" w:color="auto"/>
                    <w:bottom w:val="none" w:sz="0" w:space="0" w:color="auto"/>
                    <w:right w:val="none" w:sz="0" w:space="0" w:color="auto"/>
                  </w:divBdr>
                  <w:divsChild>
                    <w:div w:id="1692338675">
                      <w:marLeft w:val="0"/>
                      <w:marRight w:val="0"/>
                      <w:marTop w:val="0"/>
                      <w:marBottom w:val="0"/>
                      <w:divBdr>
                        <w:top w:val="none" w:sz="0" w:space="0" w:color="auto"/>
                        <w:left w:val="none" w:sz="0" w:space="0" w:color="auto"/>
                        <w:bottom w:val="none" w:sz="0" w:space="0" w:color="auto"/>
                        <w:right w:val="none" w:sz="0" w:space="0" w:color="auto"/>
                      </w:divBdr>
                    </w:div>
                  </w:divsChild>
                </w:div>
                <w:div w:id="831993625">
                  <w:marLeft w:val="0"/>
                  <w:marRight w:val="0"/>
                  <w:marTop w:val="0"/>
                  <w:marBottom w:val="0"/>
                  <w:divBdr>
                    <w:top w:val="none" w:sz="0" w:space="0" w:color="auto"/>
                    <w:left w:val="none" w:sz="0" w:space="0" w:color="auto"/>
                    <w:bottom w:val="none" w:sz="0" w:space="0" w:color="auto"/>
                    <w:right w:val="none" w:sz="0" w:space="0" w:color="auto"/>
                  </w:divBdr>
                  <w:divsChild>
                    <w:div w:id="2094278206">
                      <w:marLeft w:val="0"/>
                      <w:marRight w:val="0"/>
                      <w:marTop w:val="0"/>
                      <w:marBottom w:val="0"/>
                      <w:divBdr>
                        <w:top w:val="none" w:sz="0" w:space="0" w:color="auto"/>
                        <w:left w:val="none" w:sz="0" w:space="0" w:color="auto"/>
                        <w:bottom w:val="none" w:sz="0" w:space="0" w:color="auto"/>
                        <w:right w:val="none" w:sz="0" w:space="0" w:color="auto"/>
                      </w:divBdr>
                    </w:div>
                  </w:divsChild>
                </w:div>
                <w:div w:id="839925816">
                  <w:marLeft w:val="0"/>
                  <w:marRight w:val="0"/>
                  <w:marTop w:val="0"/>
                  <w:marBottom w:val="0"/>
                  <w:divBdr>
                    <w:top w:val="none" w:sz="0" w:space="0" w:color="auto"/>
                    <w:left w:val="none" w:sz="0" w:space="0" w:color="auto"/>
                    <w:bottom w:val="none" w:sz="0" w:space="0" w:color="auto"/>
                    <w:right w:val="none" w:sz="0" w:space="0" w:color="auto"/>
                  </w:divBdr>
                  <w:divsChild>
                    <w:div w:id="515732172">
                      <w:marLeft w:val="0"/>
                      <w:marRight w:val="0"/>
                      <w:marTop w:val="0"/>
                      <w:marBottom w:val="0"/>
                      <w:divBdr>
                        <w:top w:val="none" w:sz="0" w:space="0" w:color="auto"/>
                        <w:left w:val="none" w:sz="0" w:space="0" w:color="auto"/>
                        <w:bottom w:val="none" w:sz="0" w:space="0" w:color="auto"/>
                        <w:right w:val="none" w:sz="0" w:space="0" w:color="auto"/>
                      </w:divBdr>
                    </w:div>
                  </w:divsChild>
                </w:div>
                <w:div w:id="859390310">
                  <w:marLeft w:val="0"/>
                  <w:marRight w:val="0"/>
                  <w:marTop w:val="0"/>
                  <w:marBottom w:val="0"/>
                  <w:divBdr>
                    <w:top w:val="none" w:sz="0" w:space="0" w:color="auto"/>
                    <w:left w:val="none" w:sz="0" w:space="0" w:color="auto"/>
                    <w:bottom w:val="none" w:sz="0" w:space="0" w:color="auto"/>
                    <w:right w:val="none" w:sz="0" w:space="0" w:color="auto"/>
                  </w:divBdr>
                  <w:divsChild>
                    <w:div w:id="1690638219">
                      <w:marLeft w:val="0"/>
                      <w:marRight w:val="0"/>
                      <w:marTop w:val="0"/>
                      <w:marBottom w:val="0"/>
                      <w:divBdr>
                        <w:top w:val="none" w:sz="0" w:space="0" w:color="auto"/>
                        <w:left w:val="none" w:sz="0" w:space="0" w:color="auto"/>
                        <w:bottom w:val="none" w:sz="0" w:space="0" w:color="auto"/>
                        <w:right w:val="none" w:sz="0" w:space="0" w:color="auto"/>
                      </w:divBdr>
                    </w:div>
                  </w:divsChild>
                </w:div>
                <w:div w:id="948312617">
                  <w:marLeft w:val="0"/>
                  <w:marRight w:val="0"/>
                  <w:marTop w:val="0"/>
                  <w:marBottom w:val="0"/>
                  <w:divBdr>
                    <w:top w:val="none" w:sz="0" w:space="0" w:color="auto"/>
                    <w:left w:val="none" w:sz="0" w:space="0" w:color="auto"/>
                    <w:bottom w:val="none" w:sz="0" w:space="0" w:color="auto"/>
                    <w:right w:val="none" w:sz="0" w:space="0" w:color="auto"/>
                  </w:divBdr>
                  <w:divsChild>
                    <w:div w:id="1367678442">
                      <w:marLeft w:val="0"/>
                      <w:marRight w:val="0"/>
                      <w:marTop w:val="0"/>
                      <w:marBottom w:val="0"/>
                      <w:divBdr>
                        <w:top w:val="none" w:sz="0" w:space="0" w:color="auto"/>
                        <w:left w:val="none" w:sz="0" w:space="0" w:color="auto"/>
                        <w:bottom w:val="none" w:sz="0" w:space="0" w:color="auto"/>
                        <w:right w:val="none" w:sz="0" w:space="0" w:color="auto"/>
                      </w:divBdr>
                    </w:div>
                  </w:divsChild>
                </w:div>
                <w:div w:id="976180387">
                  <w:marLeft w:val="0"/>
                  <w:marRight w:val="0"/>
                  <w:marTop w:val="0"/>
                  <w:marBottom w:val="0"/>
                  <w:divBdr>
                    <w:top w:val="none" w:sz="0" w:space="0" w:color="auto"/>
                    <w:left w:val="none" w:sz="0" w:space="0" w:color="auto"/>
                    <w:bottom w:val="none" w:sz="0" w:space="0" w:color="auto"/>
                    <w:right w:val="none" w:sz="0" w:space="0" w:color="auto"/>
                  </w:divBdr>
                  <w:divsChild>
                    <w:div w:id="1070229046">
                      <w:marLeft w:val="0"/>
                      <w:marRight w:val="0"/>
                      <w:marTop w:val="0"/>
                      <w:marBottom w:val="0"/>
                      <w:divBdr>
                        <w:top w:val="none" w:sz="0" w:space="0" w:color="auto"/>
                        <w:left w:val="none" w:sz="0" w:space="0" w:color="auto"/>
                        <w:bottom w:val="none" w:sz="0" w:space="0" w:color="auto"/>
                        <w:right w:val="none" w:sz="0" w:space="0" w:color="auto"/>
                      </w:divBdr>
                    </w:div>
                  </w:divsChild>
                </w:div>
                <w:div w:id="987397752">
                  <w:marLeft w:val="0"/>
                  <w:marRight w:val="0"/>
                  <w:marTop w:val="0"/>
                  <w:marBottom w:val="0"/>
                  <w:divBdr>
                    <w:top w:val="none" w:sz="0" w:space="0" w:color="auto"/>
                    <w:left w:val="none" w:sz="0" w:space="0" w:color="auto"/>
                    <w:bottom w:val="none" w:sz="0" w:space="0" w:color="auto"/>
                    <w:right w:val="none" w:sz="0" w:space="0" w:color="auto"/>
                  </w:divBdr>
                  <w:divsChild>
                    <w:div w:id="259140592">
                      <w:marLeft w:val="0"/>
                      <w:marRight w:val="0"/>
                      <w:marTop w:val="0"/>
                      <w:marBottom w:val="0"/>
                      <w:divBdr>
                        <w:top w:val="none" w:sz="0" w:space="0" w:color="auto"/>
                        <w:left w:val="none" w:sz="0" w:space="0" w:color="auto"/>
                        <w:bottom w:val="none" w:sz="0" w:space="0" w:color="auto"/>
                        <w:right w:val="none" w:sz="0" w:space="0" w:color="auto"/>
                      </w:divBdr>
                    </w:div>
                  </w:divsChild>
                </w:div>
                <w:div w:id="1023362535">
                  <w:marLeft w:val="0"/>
                  <w:marRight w:val="0"/>
                  <w:marTop w:val="0"/>
                  <w:marBottom w:val="0"/>
                  <w:divBdr>
                    <w:top w:val="none" w:sz="0" w:space="0" w:color="auto"/>
                    <w:left w:val="none" w:sz="0" w:space="0" w:color="auto"/>
                    <w:bottom w:val="none" w:sz="0" w:space="0" w:color="auto"/>
                    <w:right w:val="none" w:sz="0" w:space="0" w:color="auto"/>
                  </w:divBdr>
                  <w:divsChild>
                    <w:div w:id="812867078">
                      <w:marLeft w:val="0"/>
                      <w:marRight w:val="0"/>
                      <w:marTop w:val="0"/>
                      <w:marBottom w:val="0"/>
                      <w:divBdr>
                        <w:top w:val="none" w:sz="0" w:space="0" w:color="auto"/>
                        <w:left w:val="none" w:sz="0" w:space="0" w:color="auto"/>
                        <w:bottom w:val="none" w:sz="0" w:space="0" w:color="auto"/>
                        <w:right w:val="none" w:sz="0" w:space="0" w:color="auto"/>
                      </w:divBdr>
                    </w:div>
                  </w:divsChild>
                </w:div>
                <w:div w:id="1097597163">
                  <w:marLeft w:val="0"/>
                  <w:marRight w:val="0"/>
                  <w:marTop w:val="0"/>
                  <w:marBottom w:val="0"/>
                  <w:divBdr>
                    <w:top w:val="none" w:sz="0" w:space="0" w:color="auto"/>
                    <w:left w:val="none" w:sz="0" w:space="0" w:color="auto"/>
                    <w:bottom w:val="none" w:sz="0" w:space="0" w:color="auto"/>
                    <w:right w:val="none" w:sz="0" w:space="0" w:color="auto"/>
                  </w:divBdr>
                  <w:divsChild>
                    <w:div w:id="1164591217">
                      <w:marLeft w:val="0"/>
                      <w:marRight w:val="0"/>
                      <w:marTop w:val="0"/>
                      <w:marBottom w:val="0"/>
                      <w:divBdr>
                        <w:top w:val="none" w:sz="0" w:space="0" w:color="auto"/>
                        <w:left w:val="none" w:sz="0" w:space="0" w:color="auto"/>
                        <w:bottom w:val="none" w:sz="0" w:space="0" w:color="auto"/>
                        <w:right w:val="none" w:sz="0" w:space="0" w:color="auto"/>
                      </w:divBdr>
                    </w:div>
                  </w:divsChild>
                </w:div>
                <w:div w:id="1148285629">
                  <w:marLeft w:val="0"/>
                  <w:marRight w:val="0"/>
                  <w:marTop w:val="0"/>
                  <w:marBottom w:val="0"/>
                  <w:divBdr>
                    <w:top w:val="none" w:sz="0" w:space="0" w:color="auto"/>
                    <w:left w:val="none" w:sz="0" w:space="0" w:color="auto"/>
                    <w:bottom w:val="none" w:sz="0" w:space="0" w:color="auto"/>
                    <w:right w:val="none" w:sz="0" w:space="0" w:color="auto"/>
                  </w:divBdr>
                  <w:divsChild>
                    <w:div w:id="95028650">
                      <w:marLeft w:val="0"/>
                      <w:marRight w:val="0"/>
                      <w:marTop w:val="0"/>
                      <w:marBottom w:val="0"/>
                      <w:divBdr>
                        <w:top w:val="none" w:sz="0" w:space="0" w:color="auto"/>
                        <w:left w:val="none" w:sz="0" w:space="0" w:color="auto"/>
                        <w:bottom w:val="none" w:sz="0" w:space="0" w:color="auto"/>
                        <w:right w:val="none" w:sz="0" w:space="0" w:color="auto"/>
                      </w:divBdr>
                    </w:div>
                  </w:divsChild>
                </w:div>
                <w:div w:id="1208907947">
                  <w:marLeft w:val="0"/>
                  <w:marRight w:val="0"/>
                  <w:marTop w:val="0"/>
                  <w:marBottom w:val="0"/>
                  <w:divBdr>
                    <w:top w:val="none" w:sz="0" w:space="0" w:color="auto"/>
                    <w:left w:val="none" w:sz="0" w:space="0" w:color="auto"/>
                    <w:bottom w:val="none" w:sz="0" w:space="0" w:color="auto"/>
                    <w:right w:val="none" w:sz="0" w:space="0" w:color="auto"/>
                  </w:divBdr>
                  <w:divsChild>
                    <w:div w:id="1775441056">
                      <w:marLeft w:val="0"/>
                      <w:marRight w:val="0"/>
                      <w:marTop w:val="0"/>
                      <w:marBottom w:val="0"/>
                      <w:divBdr>
                        <w:top w:val="none" w:sz="0" w:space="0" w:color="auto"/>
                        <w:left w:val="none" w:sz="0" w:space="0" w:color="auto"/>
                        <w:bottom w:val="none" w:sz="0" w:space="0" w:color="auto"/>
                        <w:right w:val="none" w:sz="0" w:space="0" w:color="auto"/>
                      </w:divBdr>
                    </w:div>
                  </w:divsChild>
                </w:div>
                <w:div w:id="1210654123">
                  <w:marLeft w:val="0"/>
                  <w:marRight w:val="0"/>
                  <w:marTop w:val="0"/>
                  <w:marBottom w:val="0"/>
                  <w:divBdr>
                    <w:top w:val="none" w:sz="0" w:space="0" w:color="auto"/>
                    <w:left w:val="none" w:sz="0" w:space="0" w:color="auto"/>
                    <w:bottom w:val="none" w:sz="0" w:space="0" w:color="auto"/>
                    <w:right w:val="none" w:sz="0" w:space="0" w:color="auto"/>
                  </w:divBdr>
                  <w:divsChild>
                    <w:div w:id="372121704">
                      <w:marLeft w:val="0"/>
                      <w:marRight w:val="0"/>
                      <w:marTop w:val="0"/>
                      <w:marBottom w:val="0"/>
                      <w:divBdr>
                        <w:top w:val="none" w:sz="0" w:space="0" w:color="auto"/>
                        <w:left w:val="none" w:sz="0" w:space="0" w:color="auto"/>
                        <w:bottom w:val="none" w:sz="0" w:space="0" w:color="auto"/>
                        <w:right w:val="none" w:sz="0" w:space="0" w:color="auto"/>
                      </w:divBdr>
                    </w:div>
                  </w:divsChild>
                </w:div>
                <w:div w:id="1300108841">
                  <w:marLeft w:val="0"/>
                  <w:marRight w:val="0"/>
                  <w:marTop w:val="0"/>
                  <w:marBottom w:val="0"/>
                  <w:divBdr>
                    <w:top w:val="none" w:sz="0" w:space="0" w:color="auto"/>
                    <w:left w:val="none" w:sz="0" w:space="0" w:color="auto"/>
                    <w:bottom w:val="none" w:sz="0" w:space="0" w:color="auto"/>
                    <w:right w:val="none" w:sz="0" w:space="0" w:color="auto"/>
                  </w:divBdr>
                  <w:divsChild>
                    <w:div w:id="164788087">
                      <w:marLeft w:val="0"/>
                      <w:marRight w:val="0"/>
                      <w:marTop w:val="0"/>
                      <w:marBottom w:val="0"/>
                      <w:divBdr>
                        <w:top w:val="none" w:sz="0" w:space="0" w:color="auto"/>
                        <w:left w:val="none" w:sz="0" w:space="0" w:color="auto"/>
                        <w:bottom w:val="none" w:sz="0" w:space="0" w:color="auto"/>
                        <w:right w:val="none" w:sz="0" w:space="0" w:color="auto"/>
                      </w:divBdr>
                    </w:div>
                  </w:divsChild>
                </w:div>
                <w:div w:id="1302464045">
                  <w:marLeft w:val="0"/>
                  <w:marRight w:val="0"/>
                  <w:marTop w:val="0"/>
                  <w:marBottom w:val="0"/>
                  <w:divBdr>
                    <w:top w:val="none" w:sz="0" w:space="0" w:color="auto"/>
                    <w:left w:val="none" w:sz="0" w:space="0" w:color="auto"/>
                    <w:bottom w:val="none" w:sz="0" w:space="0" w:color="auto"/>
                    <w:right w:val="none" w:sz="0" w:space="0" w:color="auto"/>
                  </w:divBdr>
                  <w:divsChild>
                    <w:div w:id="1034038811">
                      <w:marLeft w:val="0"/>
                      <w:marRight w:val="0"/>
                      <w:marTop w:val="0"/>
                      <w:marBottom w:val="0"/>
                      <w:divBdr>
                        <w:top w:val="none" w:sz="0" w:space="0" w:color="auto"/>
                        <w:left w:val="none" w:sz="0" w:space="0" w:color="auto"/>
                        <w:bottom w:val="none" w:sz="0" w:space="0" w:color="auto"/>
                        <w:right w:val="none" w:sz="0" w:space="0" w:color="auto"/>
                      </w:divBdr>
                    </w:div>
                  </w:divsChild>
                </w:div>
                <w:div w:id="1303000053">
                  <w:marLeft w:val="0"/>
                  <w:marRight w:val="0"/>
                  <w:marTop w:val="0"/>
                  <w:marBottom w:val="0"/>
                  <w:divBdr>
                    <w:top w:val="none" w:sz="0" w:space="0" w:color="auto"/>
                    <w:left w:val="none" w:sz="0" w:space="0" w:color="auto"/>
                    <w:bottom w:val="none" w:sz="0" w:space="0" w:color="auto"/>
                    <w:right w:val="none" w:sz="0" w:space="0" w:color="auto"/>
                  </w:divBdr>
                  <w:divsChild>
                    <w:div w:id="1068383712">
                      <w:marLeft w:val="0"/>
                      <w:marRight w:val="0"/>
                      <w:marTop w:val="0"/>
                      <w:marBottom w:val="0"/>
                      <w:divBdr>
                        <w:top w:val="none" w:sz="0" w:space="0" w:color="auto"/>
                        <w:left w:val="none" w:sz="0" w:space="0" w:color="auto"/>
                        <w:bottom w:val="none" w:sz="0" w:space="0" w:color="auto"/>
                        <w:right w:val="none" w:sz="0" w:space="0" w:color="auto"/>
                      </w:divBdr>
                    </w:div>
                  </w:divsChild>
                </w:div>
                <w:div w:id="1330522235">
                  <w:marLeft w:val="0"/>
                  <w:marRight w:val="0"/>
                  <w:marTop w:val="0"/>
                  <w:marBottom w:val="0"/>
                  <w:divBdr>
                    <w:top w:val="none" w:sz="0" w:space="0" w:color="auto"/>
                    <w:left w:val="none" w:sz="0" w:space="0" w:color="auto"/>
                    <w:bottom w:val="none" w:sz="0" w:space="0" w:color="auto"/>
                    <w:right w:val="none" w:sz="0" w:space="0" w:color="auto"/>
                  </w:divBdr>
                  <w:divsChild>
                    <w:div w:id="2091810333">
                      <w:marLeft w:val="0"/>
                      <w:marRight w:val="0"/>
                      <w:marTop w:val="0"/>
                      <w:marBottom w:val="0"/>
                      <w:divBdr>
                        <w:top w:val="none" w:sz="0" w:space="0" w:color="auto"/>
                        <w:left w:val="none" w:sz="0" w:space="0" w:color="auto"/>
                        <w:bottom w:val="none" w:sz="0" w:space="0" w:color="auto"/>
                        <w:right w:val="none" w:sz="0" w:space="0" w:color="auto"/>
                      </w:divBdr>
                    </w:div>
                  </w:divsChild>
                </w:div>
                <w:div w:id="1336806876">
                  <w:marLeft w:val="0"/>
                  <w:marRight w:val="0"/>
                  <w:marTop w:val="0"/>
                  <w:marBottom w:val="0"/>
                  <w:divBdr>
                    <w:top w:val="none" w:sz="0" w:space="0" w:color="auto"/>
                    <w:left w:val="none" w:sz="0" w:space="0" w:color="auto"/>
                    <w:bottom w:val="none" w:sz="0" w:space="0" w:color="auto"/>
                    <w:right w:val="none" w:sz="0" w:space="0" w:color="auto"/>
                  </w:divBdr>
                  <w:divsChild>
                    <w:div w:id="1838614761">
                      <w:marLeft w:val="0"/>
                      <w:marRight w:val="0"/>
                      <w:marTop w:val="0"/>
                      <w:marBottom w:val="0"/>
                      <w:divBdr>
                        <w:top w:val="none" w:sz="0" w:space="0" w:color="auto"/>
                        <w:left w:val="none" w:sz="0" w:space="0" w:color="auto"/>
                        <w:bottom w:val="none" w:sz="0" w:space="0" w:color="auto"/>
                        <w:right w:val="none" w:sz="0" w:space="0" w:color="auto"/>
                      </w:divBdr>
                    </w:div>
                  </w:divsChild>
                </w:div>
                <w:div w:id="1374308819">
                  <w:marLeft w:val="0"/>
                  <w:marRight w:val="0"/>
                  <w:marTop w:val="0"/>
                  <w:marBottom w:val="0"/>
                  <w:divBdr>
                    <w:top w:val="none" w:sz="0" w:space="0" w:color="auto"/>
                    <w:left w:val="none" w:sz="0" w:space="0" w:color="auto"/>
                    <w:bottom w:val="none" w:sz="0" w:space="0" w:color="auto"/>
                    <w:right w:val="none" w:sz="0" w:space="0" w:color="auto"/>
                  </w:divBdr>
                  <w:divsChild>
                    <w:div w:id="169568375">
                      <w:marLeft w:val="0"/>
                      <w:marRight w:val="0"/>
                      <w:marTop w:val="0"/>
                      <w:marBottom w:val="0"/>
                      <w:divBdr>
                        <w:top w:val="none" w:sz="0" w:space="0" w:color="auto"/>
                        <w:left w:val="none" w:sz="0" w:space="0" w:color="auto"/>
                        <w:bottom w:val="none" w:sz="0" w:space="0" w:color="auto"/>
                        <w:right w:val="none" w:sz="0" w:space="0" w:color="auto"/>
                      </w:divBdr>
                    </w:div>
                  </w:divsChild>
                </w:div>
                <w:div w:id="1379471823">
                  <w:marLeft w:val="0"/>
                  <w:marRight w:val="0"/>
                  <w:marTop w:val="0"/>
                  <w:marBottom w:val="0"/>
                  <w:divBdr>
                    <w:top w:val="none" w:sz="0" w:space="0" w:color="auto"/>
                    <w:left w:val="none" w:sz="0" w:space="0" w:color="auto"/>
                    <w:bottom w:val="none" w:sz="0" w:space="0" w:color="auto"/>
                    <w:right w:val="none" w:sz="0" w:space="0" w:color="auto"/>
                  </w:divBdr>
                  <w:divsChild>
                    <w:div w:id="1630816313">
                      <w:marLeft w:val="0"/>
                      <w:marRight w:val="0"/>
                      <w:marTop w:val="0"/>
                      <w:marBottom w:val="0"/>
                      <w:divBdr>
                        <w:top w:val="none" w:sz="0" w:space="0" w:color="auto"/>
                        <w:left w:val="none" w:sz="0" w:space="0" w:color="auto"/>
                        <w:bottom w:val="none" w:sz="0" w:space="0" w:color="auto"/>
                        <w:right w:val="none" w:sz="0" w:space="0" w:color="auto"/>
                      </w:divBdr>
                    </w:div>
                  </w:divsChild>
                </w:div>
                <w:div w:id="1381786122">
                  <w:marLeft w:val="0"/>
                  <w:marRight w:val="0"/>
                  <w:marTop w:val="0"/>
                  <w:marBottom w:val="0"/>
                  <w:divBdr>
                    <w:top w:val="none" w:sz="0" w:space="0" w:color="auto"/>
                    <w:left w:val="none" w:sz="0" w:space="0" w:color="auto"/>
                    <w:bottom w:val="none" w:sz="0" w:space="0" w:color="auto"/>
                    <w:right w:val="none" w:sz="0" w:space="0" w:color="auto"/>
                  </w:divBdr>
                  <w:divsChild>
                    <w:div w:id="102042046">
                      <w:marLeft w:val="0"/>
                      <w:marRight w:val="0"/>
                      <w:marTop w:val="0"/>
                      <w:marBottom w:val="0"/>
                      <w:divBdr>
                        <w:top w:val="none" w:sz="0" w:space="0" w:color="auto"/>
                        <w:left w:val="none" w:sz="0" w:space="0" w:color="auto"/>
                        <w:bottom w:val="none" w:sz="0" w:space="0" w:color="auto"/>
                        <w:right w:val="none" w:sz="0" w:space="0" w:color="auto"/>
                      </w:divBdr>
                    </w:div>
                  </w:divsChild>
                </w:div>
                <w:div w:id="1388257092">
                  <w:marLeft w:val="0"/>
                  <w:marRight w:val="0"/>
                  <w:marTop w:val="0"/>
                  <w:marBottom w:val="0"/>
                  <w:divBdr>
                    <w:top w:val="none" w:sz="0" w:space="0" w:color="auto"/>
                    <w:left w:val="none" w:sz="0" w:space="0" w:color="auto"/>
                    <w:bottom w:val="none" w:sz="0" w:space="0" w:color="auto"/>
                    <w:right w:val="none" w:sz="0" w:space="0" w:color="auto"/>
                  </w:divBdr>
                  <w:divsChild>
                    <w:div w:id="700790303">
                      <w:marLeft w:val="0"/>
                      <w:marRight w:val="0"/>
                      <w:marTop w:val="0"/>
                      <w:marBottom w:val="0"/>
                      <w:divBdr>
                        <w:top w:val="none" w:sz="0" w:space="0" w:color="auto"/>
                        <w:left w:val="none" w:sz="0" w:space="0" w:color="auto"/>
                        <w:bottom w:val="none" w:sz="0" w:space="0" w:color="auto"/>
                        <w:right w:val="none" w:sz="0" w:space="0" w:color="auto"/>
                      </w:divBdr>
                    </w:div>
                  </w:divsChild>
                </w:div>
                <w:div w:id="1389105815">
                  <w:marLeft w:val="0"/>
                  <w:marRight w:val="0"/>
                  <w:marTop w:val="0"/>
                  <w:marBottom w:val="0"/>
                  <w:divBdr>
                    <w:top w:val="none" w:sz="0" w:space="0" w:color="auto"/>
                    <w:left w:val="none" w:sz="0" w:space="0" w:color="auto"/>
                    <w:bottom w:val="none" w:sz="0" w:space="0" w:color="auto"/>
                    <w:right w:val="none" w:sz="0" w:space="0" w:color="auto"/>
                  </w:divBdr>
                  <w:divsChild>
                    <w:div w:id="1613124749">
                      <w:marLeft w:val="0"/>
                      <w:marRight w:val="0"/>
                      <w:marTop w:val="0"/>
                      <w:marBottom w:val="0"/>
                      <w:divBdr>
                        <w:top w:val="none" w:sz="0" w:space="0" w:color="auto"/>
                        <w:left w:val="none" w:sz="0" w:space="0" w:color="auto"/>
                        <w:bottom w:val="none" w:sz="0" w:space="0" w:color="auto"/>
                        <w:right w:val="none" w:sz="0" w:space="0" w:color="auto"/>
                      </w:divBdr>
                    </w:div>
                  </w:divsChild>
                </w:div>
                <w:div w:id="1417440960">
                  <w:marLeft w:val="0"/>
                  <w:marRight w:val="0"/>
                  <w:marTop w:val="0"/>
                  <w:marBottom w:val="0"/>
                  <w:divBdr>
                    <w:top w:val="none" w:sz="0" w:space="0" w:color="auto"/>
                    <w:left w:val="none" w:sz="0" w:space="0" w:color="auto"/>
                    <w:bottom w:val="none" w:sz="0" w:space="0" w:color="auto"/>
                    <w:right w:val="none" w:sz="0" w:space="0" w:color="auto"/>
                  </w:divBdr>
                  <w:divsChild>
                    <w:div w:id="336885774">
                      <w:marLeft w:val="0"/>
                      <w:marRight w:val="0"/>
                      <w:marTop w:val="0"/>
                      <w:marBottom w:val="0"/>
                      <w:divBdr>
                        <w:top w:val="none" w:sz="0" w:space="0" w:color="auto"/>
                        <w:left w:val="none" w:sz="0" w:space="0" w:color="auto"/>
                        <w:bottom w:val="none" w:sz="0" w:space="0" w:color="auto"/>
                        <w:right w:val="none" w:sz="0" w:space="0" w:color="auto"/>
                      </w:divBdr>
                    </w:div>
                  </w:divsChild>
                </w:div>
                <w:div w:id="1465002018">
                  <w:marLeft w:val="0"/>
                  <w:marRight w:val="0"/>
                  <w:marTop w:val="0"/>
                  <w:marBottom w:val="0"/>
                  <w:divBdr>
                    <w:top w:val="none" w:sz="0" w:space="0" w:color="auto"/>
                    <w:left w:val="none" w:sz="0" w:space="0" w:color="auto"/>
                    <w:bottom w:val="none" w:sz="0" w:space="0" w:color="auto"/>
                    <w:right w:val="none" w:sz="0" w:space="0" w:color="auto"/>
                  </w:divBdr>
                  <w:divsChild>
                    <w:div w:id="994803449">
                      <w:marLeft w:val="0"/>
                      <w:marRight w:val="0"/>
                      <w:marTop w:val="0"/>
                      <w:marBottom w:val="0"/>
                      <w:divBdr>
                        <w:top w:val="none" w:sz="0" w:space="0" w:color="auto"/>
                        <w:left w:val="none" w:sz="0" w:space="0" w:color="auto"/>
                        <w:bottom w:val="none" w:sz="0" w:space="0" w:color="auto"/>
                        <w:right w:val="none" w:sz="0" w:space="0" w:color="auto"/>
                      </w:divBdr>
                    </w:div>
                    <w:div w:id="1236743640">
                      <w:marLeft w:val="0"/>
                      <w:marRight w:val="0"/>
                      <w:marTop w:val="0"/>
                      <w:marBottom w:val="0"/>
                      <w:divBdr>
                        <w:top w:val="none" w:sz="0" w:space="0" w:color="auto"/>
                        <w:left w:val="none" w:sz="0" w:space="0" w:color="auto"/>
                        <w:bottom w:val="none" w:sz="0" w:space="0" w:color="auto"/>
                        <w:right w:val="none" w:sz="0" w:space="0" w:color="auto"/>
                      </w:divBdr>
                    </w:div>
                  </w:divsChild>
                </w:div>
                <w:div w:id="1492989963">
                  <w:marLeft w:val="0"/>
                  <w:marRight w:val="0"/>
                  <w:marTop w:val="0"/>
                  <w:marBottom w:val="0"/>
                  <w:divBdr>
                    <w:top w:val="none" w:sz="0" w:space="0" w:color="auto"/>
                    <w:left w:val="none" w:sz="0" w:space="0" w:color="auto"/>
                    <w:bottom w:val="none" w:sz="0" w:space="0" w:color="auto"/>
                    <w:right w:val="none" w:sz="0" w:space="0" w:color="auto"/>
                  </w:divBdr>
                  <w:divsChild>
                    <w:div w:id="147476388">
                      <w:marLeft w:val="0"/>
                      <w:marRight w:val="0"/>
                      <w:marTop w:val="0"/>
                      <w:marBottom w:val="0"/>
                      <w:divBdr>
                        <w:top w:val="none" w:sz="0" w:space="0" w:color="auto"/>
                        <w:left w:val="none" w:sz="0" w:space="0" w:color="auto"/>
                        <w:bottom w:val="none" w:sz="0" w:space="0" w:color="auto"/>
                        <w:right w:val="none" w:sz="0" w:space="0" w:color="auto"/>
                      </w:divBdr>
                    </w:div>
                    <w:div w:id="374353677">
                      <w:marLeft w:val="0"/>
                      <w:marRight w:val="0"/>
                      <w:marTop w:val="0"/>
                      <w:marBottom w:val="0"/>
                      <w:divBdr>
                        <w:top w:val="none" w:sz="0" w:space="0" w:color="auto"/>
                        <w:left w:val="none" w:sz="0" w:space="0" w:color="auto"/>
                        <w:bottom w:val="none" w:sz="0" w:space="0" w:color="auto"/>
                        <w:right w:val="none" w:sz="0" w:space="0" w:color="auto"/>
                      </w:divBdr>
                    </w:div>
                  </w:divsChild>
                </w:div>
                <w:div w:id="1506020316">
                  <w:marLeft w:val="0"/>
                  <w:marRight w:val="0"/>
                  <w:marTop w:val="0"/>
                  <w:marBottom w:val="0"/>
                  <w:divBdr>
                    <w:top w:val="none" w:sz="0" w:space="0" w:color="auto"/>
                    <w:left w:val="none" w:sz="0" w:space="0" w:color="auto"/>
                    <w:bottom w:val="none" w:sz="0" w:space="0" w:color="auto"/>
                    <w:right w:val="none" w:sz="0" w:space="0" w:color="auto"/>
                  </w:divBdr>
                  <w:divsChild>
                    <w:div w:id="1358771606">
                      <w:marLeft w:val="0"/>
                      <w:marRight w:val="0"/>
                      <w:marTop w:val="0"/>
                      <w:marBottom w:val="0"/>
                      <w:divBdr>
                        <w:top w:val="none" w:sz="0" w:space="0" w:color="auto"/>
                        <w:left w:val="none" w:sz="0" w:space="0" w:color="auto"/>
                        <w:bottom w:val="none" w:sz="0" w:space="0" w:color="auto"/>
                        <w:right w:val="none" w:sz="0" w:space="0" w:color="auto"/>
                      </w:divBdr>
                    </w:div>
                  </w:divsChild>
                </w:div>
                <w:div w:id="1520584276">
                  <w:marLeft w:val="0"/>
                  <w:marRight w:val="0"/>
                  <w:marTop w:val="0"/>
                  <w:marBottom w:val="0"/>
                  <w:divBdr>
                    <w:top w:val="none" w:sz="0" w:space="0" w:color="auto"/>
                    <w:left w:val="none" w:sz="0" w:space="0" w:color="auto"/>
                    <w:bottom w:val="none" w:sz="0" w:space="0" w:color="auto"/>
                    <w:right w:val="none" w:sz="0" w:space="0" w:color="auto"/>
                  </w:divBdr>
                  <w:divsChild>
                    <w:div w:id="1891647485">
                      <w:marLeft w:val="0"/>
                      <w:marRight w:val="0"/>
                      <w:marTop w:val="0"/>
                      <w:marBottom w:val="0"/>
                      <w:divBdr>
                        <w:top w:val="none" w:sz="0" w:space="0" w:color="auto"/>
                        <w:left w:val="none" w:sz="0" w:space="0" w:color="auto"/>
                        <w:bottom w:val="none" w:sz="0" w:space="0" w:color="auto"/>
                        <w:right w:val="none" w:sz="0" w:space="0" w:color="auto"/>
                      </w:divBdr>
                    </w:div>
                  </w:divsChild>
                </w:div>
                <w:div w:id="1557161388">
                  <w:marLeft w:val="0"/>
                  <w:marRight w:val="0"/>
                  <w:marTop w:val="0"/>
                  <w:marBottom w:val="0"/>
                  <w:divBdr>
                    <w:top w:val="none" w:sz="0" w:space="0" w:color="auto"/>
                    <w:left w:val="none" w:sz="0" w:space="0" w:color="auto"/>
                    <w:bottom w:val="none" w:sz="0" w:space="0" w:color="auto"/>
                    <w:right w:val="none" w:sz="0" w:space="0" w:color="auto"/>
                  </w:divBdr>
                  <w:divsChild>
                    <w:div w:id="1049957293">
                      <w:marLeft w:val="0"/>
                      <w:marRight w:val="0"/>
                      <w:marTop w:val="0"/>
                      <w:marBottom w:val="0"/>
                      <w:divBdr>
                        <w:top w:val="none" w:sz="0" w:space="0" w:color="auto"/>
                        <w:left w:val="none" w:sz="0" w:space="0" w:color="auto"/>
                        <w:bottom w:val="none" w:sz="0" w:space="0" w:color="auto"/>
                        <w:right w:val="none" w:sz="0" w:space="0" w:color="auto"/>
                      </w:divBdr>
                    </w:div>
                  </w:divsChild>
                </w:div>
                <w:div w:id="1577668749">
                  <w:marLeft w:val="0"/>
                  <w:marRight w:val="0"/>
                  <w:marTop w:val="0"/>
                  <w:marBottom w:val="0"/>
                  <w:divBdr>
                    <w:top w:val="none" w:sz="0" w:space="0" w:color="auto"/>
                    <w:left w:val="none" w:sz="0" w:space="0" w:color="auto"/>
                    <w:bottom w:val="none" w:sz="0" w:space="0" w:color="auto"/>
                    <w:right w:val="none" w:sz="0" w:space="0" w:color="auto"/>
                  </w:divBdr>
                  <w:divsChild>
                    <w:div w:id="1278029716">
                      <w:marLeft w:val="0"/>
                      <w:marRight w:val="0"/>
                      <w:marTop w:val="0"/>
                      <w:marBottom w:val="0"/>
                      <w:divBdr>
                        <w:top w:val="none" w:sz="0" w:space="0" w:color="auto"/>
                        <w:left w:val="none" w:sz="0" w:space="0" w:color="auto"/>
                        <w:bottom w:val="none" w:sz="0" w:space="0" w:color="auto"/>
                        <w:right w:val="none" w:sz="0" w:space="0" w:color="auto"/>
                      </w:divBdr>
                    </w:div>
                  </w:divsChild>
                </w:div>
                <w:div w:id="1598901638">
                  <w:marLeft w:val="0"/>
                  <w:marRight w:val="0"/>
                  <w:marTop w:val="0"/>
                  <w:marBottom w:val="0"/>
                  <w:divBdr>
                    <w:top w:val="none" w:sz="0" w:space="0" w:color="auto"/>
                    <w:left w:val="none" w:sz="0" w:space="0" w:color="auto"/>
                    <w:bottom w:val="none" w:sz="0" w:space="0" w:color="auto"/>
                    <w:right w:val="none" w:sz="0" w:space="0" w:color="auto"/>
                  </w:divBdr>
                  <w:divsChild>
                    <w:div w:id="1684817764">
                      <w:marLeft w:val="0"/>
                      <w:marRight w:val="0"/>
                      <w:marTop w:val="0"/>
                      <w:marBottom w:val="0"/>
                      <w:divBdr>
                        <w:top w:val="none" w:sz="0" w:space="0" w:color="auto"/>
                        <w:left w:val="none" w:sz="0" w:space="0" w:color="auto"/>
                        <w:bottom w:val="none" w:sz="0" w:space="0" w:color="auto"/>
                        <w:right w:val="none" w:sz="0" w:space="0" w:color="auto"/>
                      </w:divBdr>
                    </w:div>
                  </w:divsChild>
                </w:div>
                <w:div w:id="1609313393">
                  <w:marLeft w:val="0"/>
                  <w:marRight w:val="0"/>
                  <w:marTop w:val="0"/>
                  <w:marBottom w:val="0"/>
                  <w:divBdr>
                    <w:top w:val="none" w:sz="0" w:space="0" w:color="auto"/>
                    <w:left w:val="none" w:sz="0" w:space="0" w:color="auto"/>
                    <w:bottom w:val="none" w:sz="0" w:space="0" w:color="auto"/>
                    <w:right w:val="none" w:sz="0" w:space="0" w:color="auto"/>
                  </w:divBdr>
                  <w:divsChild>
                    <w:div w:id="1594363971">
                      <w:marLeft w:val="0"/>
                      <w:marRight w:val="0"/>
                      <w:marTop w:val="0"/>
                      <w:marBottom w:val="0"/>
                      <w:divBdr>
                        <w:top w:val="none" w:sz="0" w:space="0" w:color="auto"/>
                        <w:left w:val="none" w:sz="0" w:space="0" w:color="auto"/>
                        <w:bottom w:val="none" w:sz="0" w:space="0" w:color="auto"/>
                        <w:right w:val="none" w:sz="0" w:space="0" w:color="auto"/>
                      </w:divBdr>
                    </w:div>
                  </w:divsChild>
                </w:div>
                <w:div w:id="1613632510">
                  <w:marLeft w:val="0"/>
                  <w:marRight w:val="0"/>
                  <w:marTop w:val="0"/>
                  <w:marBottom w:val="0"/>
                  <w:divBdr>
                    <w:top w:val="none" w:sz="0" w:space="0" w:color="auto"/>
                    <w:left w:val="none" w:sz="0" w:space="0" w:color="auto"/>
                    <w:bottom w:val="none" w:sz="0" w:space="0" w:color="auto"/>
                    <w:right w:val="none" w:sz="0" w:space="0" w:color="auto"/>
                  </w:divBdr>
                  <w:divsChild>
                    <w:div w:id="1183856276">
                      <w:marLeft w:val="0"/>
                      <w:marRight w:val="0"/>
                      <w:marTop w:val="0"/>
                      <w:marBottom w:val="0"/>
                      <w:divBdr>
                        <w:top w:val="none" w:sz="0" w:space="0" w:color="auto"/>
                        <w:left w:val="none" w:sz="0" w:space="0" w:color="auto"/>
                        <w:bottom w:val="none" w:sz="0" w:space="0" w:color="auto"/>
                        <w:right w:val="none" w:sz="0" w:space="0" w:color="auto"/>
                      </w:divBdr>
                    </w:div>
                  </w:divsChild>
                </w:div>
                <w:div w:id="1630819946">
                  <w:marLeft w:val="0"/>
                  <w:marRight w:val="0"/>
                  <w:marTop w:val="0"/>
                  <w:marBottom w:val="0"/>
                  <w:divBdr>
                    <w:top w:val="none" w:sz="0" w:space="0" w:color="auto"/>
                    <w:left w:val="none" w:sz="0" w:space="0" w:color="auto"/>
                    <w:bottom w:val="none" w:sz="0" w:space="0" w:color="auto"/>
                    <w:right w:val="none" w:sz="0" w:space="0" w:color="auto"/>
                  </w:divBdr>
                  <w:divsChild>
                    <w:div w:id="1146892517">
                      <w:marLeft w:val="0"/>
                      <w:marRight w:val="0"/>
                      <w:marTop w:val="0"/>
                      <w:marBottom w:val="0"/>
                      <w:divBdr>
                        <w:top w:val="none" w:sz="0" w:space="0" w:color="auto"/>
                        <w:left w:val="none" w:sz="0" w:space="0" w:color="auto"/>
                        <w:bottom w:val="none" w:sz="0" w:space="0" w:color="auto"/>
                        <w:right w:val="none" w:sz="0" w:space="0" w:color="auto"/>
                      </w:divBdr>
                    </w:div>
                  </w:divsChild>
                </w:div>
                <w:div w:id="1641423365">
                  <w:marLeft w:val="0"/>
                  <w:marRight w:val="0"/>
                  <w:marTop w:val="0"/>
                  <w:marBottom w:val="0"/>
                  <w:divBdr>
                    <w:top w:val="none" w:sz="0" w:space="0" w:color="auto"/>
                    <w:left w:val="none" w:sz="0" w:space="0" w:color="auto"/>
                    <w:bottom w:val="none" w:sz="0" w:space="0" w:color="auto"/>
                    <w:right w:val="none" w:sz="0" w:space="0" w:color="auto"/>
                  </w:divBdr>
                  <w:divsChild>
                    <w:div w:id="1618945262">
                      <w:marLeft w:val="0"/>
                      <w:marRight w:val="0"/>
                      <w:marTop w:val="0"/>
                      <w:marBottom w:val="0"/>
                      <w:divBdr>
                        <w:top w:val="none" w:sz="0" w:space="0" w:color="auto"/>
                        <w:left w:val="none" w:sz="0" w:space="0" w:color="auto"/>
                        <w:bottom w:val="none" w:sz="0" w:space="0" w:color="auto"/>
                        <w:right w:val="none" w:sz="0" w:space="0" w:color="auto"/>
                      </w:divBdr>
                    </w:div>
                  </w:divsChild>
                </w:div>
                <w:div w:id="1710641109">
                  <w:marLeft w:val="0"/>
                  <w:marRight w:val="0"/>
                  <w:marTop w:val="0"/>
                  <w:marBottom w:val="0"/>
                  <w:divBdr>
                    <w:top w:val="none" w:sz="0" w:space="0" w:color="auto"/>
                    <w:left w:val="none" w:sz="0" w:space="0" w:color="auto"/>
                    <w:bottom w:val="none" w:sz="0" w:space="0" w:color="auto"/>
                    <w:right w:val="none" w:sz="0" w:space="0" w:color="auto"/>
                  </w:divBdr>
                  <w:divsChild>
                    <w:div w:id="217282237">
                      <w:marLeft w:val="0"/>
                      <w:marRight w:val="0"/>
                      <w:marTop w:val="0"/>
                      <w:marBottom w:val="0"/>
                      <w:divBdr>
                        <w:top w:val="none" w:sz="0" w:space="0" w:color="auto"/>
                        <w:left w:val="none" w:sz="0" w:space="0" w:color="auto"/>
                        <w:bottom w:val="none" w:sz="0" w:space="0" w:color="auto"/>
                        <w:right w:val="none" w:sz="0" w:space="0" w:color="auto"/>
                      </w:divBdr>
                    </w:div>
                  </w:divsChild>
                </w:div>
                <w:div w:id="1725136698">
                  <w:marLeft w:val="0"/>
                  <w:marRight w:val="0"/>
                  <w:marTop w:val="0"/>
                  <w:marBottom w:val="0"/>
                  <w:divBdr>
                    <w:top w:val="none" w:sz="0" w:space="0" w:color="auto"/>
                    <w:left w:val="none" w:sz="0" w:space="0" w:color="auto"/>
                    <w:bottom w:val="none" w:sz="0" w:space="0" w:color="auto"/>
                    <w:right w:val="none" w:sz="0" w:space="0" w:color="auto"/>
                  </w:divBdr>
                  <w:divsChild>
                    <w:div w:id="1341275747">
                      <w:marLeft w:val="0"/>
                      <w:marRight w:val="0"/>
                      <w:marTop w:val="0"/>
                      <w:marBottom w:val="0"/>
                      <w:divBdr>
                        <w:top w:val="none" w:sz="0" w:space="0" w:color="auto"/>
                        <w:left w:val="none" w:sz="0" w:space="0" w:color="auto"/>
                        <w:bottom w:val="none" w:sz="0" w:space="0" w:color="auto"/>
                        <w:right w:val="none" w:sz="0" w:space="0" w:color="auto"/>
                      </w:divBdr>
                    </w:div>
                  </w:divsChild>
                </w:div>
                <w:div w:id="1731265136">
                  <w:marLeft w:val="0"/>
                  <w:marRight w:val="0"/>
                  <w:marTop w:val="0"/>
                  <w:marBottom w:val="0"/>
                  <w:divBdr>
                    <w:top w:val="none" w:sz="0" w:space="0" w:color="auto"/>
                    <w:left w:val="none" w:sz="0" w:space="0" w:color="auto"/>
                    <w:bottom w:val="none" w:sz="0" w:space="0" w:color="auto"/>
                    <w:right w:val="none" w:sz="0" w:space="0" w:color="auto"/>
                  </w:divBdr>
                  <w:divsChild>
                    <w:div w:id="1554392559">
                      <w:marLeft w:val="0"/>
                      <w:marRight w:val="0"/>
                      <w:marTop w:val="0"/>
                      <w:marBottom w:val="0"/>
                      <w:divBdr>
                        <w:top w:val="none" w:sz="0" w:space="0" w:color="auto"/>
                        <w:left w:val="none" w:sz="0" w:space="0" w:color="auto"/>
                        <w:bottom w:val="none" w:sz="0" w:space="0" w:color="auto"/>
                        <w:right w:val="none" w:sz="0" w:space="0" w:color="auto"/>
                      </w:divBdr>
                    </w:div>
                  </w:divsChild>
                </w:div>
                <w:div w:id="1752464569">
                  <w:marLeft w:val="0"/>
                  <w:marRight w:val="0"/>
                  <w:marTop w:val="0"/>
                  <w:marBottom w:val="0"/>
                  <w:divBdr>
                    <w:top w:val="none" w:sz="0" w:space="0" w:color="auto"/>
                    <w:left w:val="none" w:sz="0" w:space="0" w:color="auto"/>
                    <w:bottom w:val="none" w:sz="0" w:space="0" w:color="auto"/>
                    <w:right w:val="none" w:sz="0" w:space="0" w:color="auto"/>
                  </w:divBdr>
                  <w:divsChild>
                    <w:div w:id="86465131">
                      <w:marLeft w:val="0"/>
                      <w:marRight w:val="0"/>
                      <w:marTop w:val="0"/>
                      <w:marBottom w:val="0"/>
                      <w:divBdr>
                        <w:top w:val="none" w:sz="0" w:space="0" w:color="auto"/>
                        <w:left w:val="none" w:sz="0" w:space="0" w:color="auto"/>
                        <w:bottom w:val="none" w:sz="0" w:space="0" w:color="auto"/>
                        <w:right w:val="none" w:sz="0" w:space="0" w:color="auto"/>
                      </w:divBdr>
                    </w:div>
                  </w:divsChild>
                </w:div>
                <w:div w:id="1778019167">
                  <w:marLeft w:val="0"/>
                  <w:marRight w:val="0"/>
                  <w:marTop w:val="0"/>
                  <w:marBottom w:val="0"/>
                  <w:divBdr>
                    <w:top w:val="none" w:sz="0" w:space="0" w:color="auto"/>
                    <w:left w:val="none" w:sz="0" w:space="0" w:color="auto"/>
                    <w:bottom w:val="none" w:sz="0" w:space="0" w:color="auto"/>
                    <w:right w:val="none" w:sz="0" w:space="0" w:color="auto"/>
                  </w:divBdr>
                  <w:divsChild>
                    <w:div w:id="1181316971">
                      <w:marLeft w:val="0"/>
                      <w:marRight w:val="0"/>
                      <w:marTop w:val="0"/>
                      <w:marBottom w:val="0"/>
                      <w:divBdr>
                        <w:top w:val="none" w:sz="0" w:space="0" w:color="auto"/>
                        <w:left w:val="none" w:sz="0" w:space="0" w:color="auto"/>
                        <w:bottom w:val="none" w:sz="0" w:space="0" w:color="auto"/>
                        <w:right w:val="none" w:sz="0" w:space="0" w:color="auto"/>
                      </w:divBdr>
                    </w:div>
                  </w:divsChild>
                </w:div>
                <w:div w:id="1793787224">
                  <w:marLeft w:val="0"/>
                  <w:marRight w:val="0"/>
                  <w:marTop w:val="0"/>
                  <w:marBottom w:val="0"/>
                  <w:divBdr>
                    <w:top w:val="none" w:sz="0" w:space="0" w:color="auto"/>
                    <w:left w:val="none" w:sz="0" w:space="0" w:color="auto"/>
                    <w:bottom w:val="none" w:sz="0" w:space="0" w:color="auto"/>
                    <w:right w:val="none" w:sz="0" w:space="0" w:color="auto"/>
                  </w:divBdr>
                  <w:divsChild>
                    <w:div w:id="1282226169">
                      <w:marLeft w:val="0"/>
                      <w:marRight w:val="0"/>
                      <w:marTop w:val="0"/>
                      <w:marBottom w:val="0"/>
                      <w:divBdr>
                        <w:top w:val="none" w:sz="0" w:space="0" w:color="auto"/>
                        <w:left w:val="none" w:sz="0" w:space="0" w:color="auto"/>
                        <w:bottom w:val="none" w:sz="0" w:space="0" w:color="auto"/>
                        <w:right w:val="none" w:sz="0" w:space="0" w:color="auto"/>
                      </w:divBdr>
                    </w:div>
                  </w:divsChild>
                </w:div>
                <w:div w:id="1825856026">
                  <w:marLeft w:val="0"/>
                  <w:marRight w:val="0"/>
                  <w:marTop w:val="0"/>
                  <w:marBottom w:val="0"/>
                  <w:divBdr>
                    <w:top w:val="none" w:sz="0" w:space="0" w:color="auto"/>
                    <w:left w:val="none" w:sz="0" w:space="0" w:color="auto"/>
                    <w:bottom w:val="none" w:sz="0" w:space="0" w:color="auto"/>
                    <w:right w:val="none" w:sz="0" w:space="0" w:color="auto"/>
                  </w:divBdr>
                  <w:divsChild>
                    <w:div w:id="1155872351">
                      <w:marLeft w:val="0"/>
                      <w:marRight w:val="0"/>
                      <w:marTop w:val="0"/>
                      <w:marBottom w:val="0"/>
                      <w:divBdr>
                        <w:top w:val="none" w:sz="0" w:space="0" w:color="auto"/>
                        <w:left w:val="none" w:sz="0" w:space="0" w:color="auto"/>
                        <w:bottom w:val="none" w:sz="0" w:space="0" w:color="auto"/>
                        <w:right w:val="none" w:sz="0" w:space="0" w:color="auto"/>
                      </w:divBdr>
                    </w:div>
                  </w:divsChild>
                </w:div>
                <w:div w:id="1857694278">
                  <w:marLeft w:val="0"/>
                  <w:marRight w:val="0"/>
                  <w:marTop w:val="0"/>
                  <w:marBottom w:val="0"/>
                  <w:divBdr>
                    <w:top w:val="none" w:sz="0" w:space="0" w:color="auto"/>
                    <w:left w:val="none" w:sz="0" w:space="0" w:color="auto"/>
                    <w:bottom w:val="none" w:sz="0" w:space="0" w:color="auto"/>
                    <w:right w:val="none" w:sz="0" w:space="0" w:color="auto"/>
                  </w:divBdr>
                  <w:divsChild>
                    <w:div w:id="748846305">
                      <w:marLeft w:val="0"/>
                      <w:marRight w:val="0"/>
                      <w:marTop w:val="0"/>
                      <w:marBottom w:val="0"/>
                      <w:divBdr>
                        <w:top w:val="none" w:sz="0" w:space="0" w:color="auto"/>
                        <w:left w:val="none" w:sz="0" w:space="0" w:color="auto"/>
                        <w:bottom w:val="none" w:sz="0" w:space="0" w:color="auto"/>
                        <w:right w:val="none" w:sz="0" w:space="0" w:color="auto"/>
                      </w:divBdr>
                    </w:div>
                  </w:divsChild>
                </w:div>
                <w:div w:id="1860462751">
                  <w:marLeft w:val="0"/>
                  <w:marRight w:val="0"/>
                  <w:marTop w:val="0"/>
                  <w:marBottom w:val="0"/>
                  <w:divBdr>
                    <w:top w:val="none" w:sz="0" w:space="0" w:color="auto"/>
                    <w:left w:val="none" w:sz="0" w:space="0" w:color="auto"/>
                    <w:bottom w:val="none" w:sz="0" w:space="0" w:color="auto"/>
                    <w:right w:val="none" w:sz="0" w:space="0" w:color="auto"/>
                  </w:divBdr>
                  <w:divsChild>
                    <w:div w:id="45766034">
                      <w:marLeft w:val="0"/>
                      <w:marRight w:val="0"/>
                      <w:marTop w:val="0"/>
                      <w:marBottom w:val="0"/>
                      <w:divBdr>
                        <w:top w:val="none" w:sz="0" w:space="0" w:color="auto"/>
                        <w:left w:val="none" w:sz="0" w:space="0" w:color="auto"/>
                        <w:bottom w:val="none" w:sz="0" w:space="0" w:color="auto"/>
                        <w:right w:val="none" w:sz="0" w:space="0" w:color="auto"/>
                      </w:divBdr>
                    </w:div>
                  </w:divsChild>
                </w:div>
                <w:div w:id="1898281433">
                  <w:marLeft w:val="0"/>
                  <w:marRight w:val="0"/>
                  <w:marTop w:val="0"/>
                  <w:marBottom w:val="0"/>
                  <w:divBdr>
                    <w:top w:val="none" w:sz="0" w:space="0" w:color="auto"/>
                    <w:left w:val="none" w:sz="0" w:space="0" w:color="auto"/>
                    <w:bottom w:val="none" w:sz="0" w:space="0" w:color="auto"/>
                    <w:right w:val="none" w:sz="0" w:space="0" w:color="auto"/>
                  </w:divBdr>
                  <w:divsChild>
                    <w:div w:id="1263760385">
                      <w:marLeft w:val="0"/>
                      <w:marRight w:val="0"/>
                      <w:marTop w:val="0"/>
                      <w:marBottom w:val="0"/>
                      <w:divBdr>
                        <w:top w:val="none" w:sz="0" w:space="0" w:color="auto"/>
                        <w:left w:val="none" w:sz="0" w:space="0" w:color="auto"/>
                        <w:bottom w:val="none" w:sz="0" w:space="0" w:color="auto"/>
                        <w:right w:val="none" w:sz="0" w:space="0" w:color="auto"/>
                      </w:divBdr>
                    </w:div>
                  </w:divsChild>
                </w:div>
                <w:div w:id="1902911068">
                  <w:marLeft w:val="0"/>
                  <w:marRight w:val="0"/>
                  <w:marTop w:val="0"/>
                  <w:marBottom w:val="0"/>
                  <w:divBdr>
                    <w:top w:val="none" w:sz="0" w:space="0" w:color="auto"/>
                    <w:left w:val="none" w:sz="0" w:space="0" w:color="auto"/>
                    <w:bottom w:val="none" w:sz="0" w:space="0" w:color="auto"/>
                    <w:right w:val="none" w:sz="0" w:space="0" w:color="auto"/>
                  </w:divBdr>
                  <w:divsChild>
                    <w:div w:id="422191262">
                      <w:marLeft w:val="0"/>
                      <w:marRight w:val="0"/>
                      <w:marTop w:val="0"/>
                      <w:marBottom w:val="0"/>
                      <w:divBdr>
                        <w:top w:val="none" w:sz="0" w:space="0" w:color="auto"/>
                        <w:left w:val="none" w:sz="0" w:space="0" w:color="auto"/>
                        <w:bottom w:val="none" w:sz="0" w:space="0" w:color="auto"/>
                        <w:right w:val="none" w:sz="0" w:space="0" w:color="auto"/>
                      </w:divBdr>
                    </w:div>
                  </w:divsChild>
                </w:div>
                <w:div w:id="1964649474">
                  <w:marLeft w:val="0"/>
                  <w:marRight w:val="0"/>
                  <w:marTop w:val="0"/>
                  <w:marBottom w:val="0"/>
                  <w:divBdr>
                    <w:top w:val="none" w:sz="0" w:space="0" w:color="auto"/>
                    <w:left w:val="none" w:sz="0" w:space="0" w:color="auto"/>
                    <w:bottom w:val="none" w:sz="0" w:space="0" w:color="auto"/>
                    <w:right w:val="none" w:sz="0" w:space="0" w:color="auto"/>
                  </w:divBdr>
                  <w:divsChild>
                    <w:div w:id="1390029666">
                      <w:marLeft w:val="0"/>
                      <w:marRight w:val="0"/>
                      <w:marTop w:val="0"/>
                      <w:marBottom w:val="0"/>
                      <w:divBdr>
                        <w:top w:val="none" w:sz="0" w:space="0" w:color="auto"/>
                        <w:left w:val="none" w:sz="0" w:space="0" w:color="auto"/>
                        <w:bottom w:val="none" w:sz="0" w:space="0" w:color="auto"/>
                        <w:right w:val="none" w:sz="0" w:space="0" w:color="auto"/>
                      </w:divBdr>
                    </w:div>
                  </w:divsChild>
                </w:div>
                <w:div w:id="1969554748">
                  <w:marLeft w:val="0"/>
                  <w:marRight w:val="0"/>
                  <w:marTop w:val="0"/>
                  <w:marBottom w:val="0"/>
                  <w:divBdr>
                    <w:top w:val="none" w:sz="0" w:space="0" w:color="auto"/>
                    <w:left w:val="none" w:sz="0" w:space="0" w:color="auto"/>
                    <w:bottom w:val="none" w:sz="0" w:space="0" w:color="auto"/>
                    <w:right w:val="none" w:sz="0" w:space="0" w:color="auto"/>
                  </w:divBdr>
                  <w:divsChild>
                    <w:div w:id="556936962">
                      <w:marLeft w:val="0"/>
                      <w:marRight w:val="0"/>
                      <w:marTop w:val="0"/>
                      <w:marBottom w:val="0"/>
                      <w:divBdr>
                        <w:top w:val="none" w:sz="0" w:space="0" w:color="auto"/>
                        <w:left w:val="none" w:sz="0" w:space="0" w:color="auto"/>
                        <w:bottom w:val="none" w:sz="0" w:space="0" w:color="auto"/>
                        <w:right w:val="none" w:sz="0" w:space="0" w:color="auto"/>
                      </w:divBdr>
                    </w:div>
                  </w:divsChild>
                </w:div>
                <w:div w:id="1983341137">
                  <w:marLeft w:val="0"/>
                  <w:marRight w:val="0"/>
                  <w:marTop w:val="0"/>
                  <w:marBottom w:val="0"/>
                  <w:divBdr>
                    <w:top w:val="none" w:sz="0" w:space="0" w:color="auto"/>
                    <w:left w:val="none" w:sz="0" w:space="0" w:color="auto"/>
                    <w:bottom w:val="none" w:sz="0" w:space="0" w:color="auto"/>
                    <w:right w:val="none" w:sz="0" w:space="0" w:color="auto"/>
                  </w:divBdr>
                  <w:divsChild>
                    <w:div w:id="181289882">
                      <w:marLeft w:val="0"/>
                      <w:marRight w:val="0"/>
                      <w:marTop w:val="0"/>
                      <w:marBottom w:val="0"/>
                      <w:divBdr>
                        <w:top w:val="none" w:sz="0" w:space="0" w:color="auto"/>
                        <w:left w:val="none" w:sz="0" w:space="0" w:color="auto"/>
                        <w:bottom w:val="none" w:sz="0" w:space="0" w:color="auto"/>
                        <w:right w:val="none" w:sz="0" w:space="0" w:color="auto"/>
                      </w:divBdr>
                    </w:div>
                  </w:divsChild>
                </w:div>
                <w:div w:id="1990593186">
                  <w:marLeft w:val="0"/>
                  <w:marRight w:val="0"/>
                  <w:marTop w:val="0"/>
                  <w:marBottom w:val="0"/>
                  <w:divBdr>
                    <w:top w:val="none" w:sz="0" w:space="0" w:color="auto"/>
                    <w:left w:val="none" w:sz="0" w:space="0" w:color="auto"/>
                    <w:bottom w:val="none" w:sz="0" w:space="0" w:color="auto"/>
                    <w:right w:val="none" w:sz="0" w:space="0" w:color="auto"/>
                  </w:divBdr>
                  <w:divsChild>
                    <w:div w:id="112864652">
                      <w:marLeft w:val="0"/>
                      <w:marRight w:val="0"/>
                      <w:marTop w:val="0"/>
                      <w:marBottom w:val="0"/>
                      <w:divBdr>
                        <w:top w:val="none" w:sz="0" w:space="0" w:color="auto"/>
                        <w:left w:val="none" w:sz="0" w:space="0" w:color="auto"/>
                        <w:bottom w:val="none" w:sz="0" w:space="0" w:color="auto"/>
                        <w:right w:val="none" w:sz="0" w:space="0" w:color="auto"/>
                      </w:divBdr>
                    </w:div>
                  </w:divsChild>
                </w:div>
                <w:div w:id="1993678823">
                  <w:marLeft w:val="0"/>
                  <w:marRight w:val="0"/>
                  <w:marTop w:val="0"/>
                  <w:marBottom w:val="0"/>
                  <w:divBdr>
                    <w:top w:val="none" w:sz="0" w:space="0" w:color="auto"/>
                    <w:left w:val="none" w:sz="0" w:space="0" w:color="auto"/>
                    <w:bottom w:val="none" w:sz="0" w:space="0" w:color="auto"/>
                    <w:right w:val="none" w:sz="0" w:space="0" w:color="auto"/>
                  </w:divBdr>
                  <w:divsChild>
                    <w:div w:id="1021127863">
                      <w:marLeft w:val="0"/>
                      <w:marRight w:val="0"/>
                      <w:marTop w:val="0"/>
                      <w:marBottom w:val="0"/>
                      <w:divBdr>
                        <w:top w:val="none" w:sz="0" w:space="0" w:color="auto"/>
                        <w:left w:val="none" w:sz="0" w:space="0" w:color="auto"/>
                        <w:bottom w:val="none" w:sz="0" w:space="0" w:color="auto"/>
                        <w:right w:val="none" w:sz="0" w:space="0" w:color="auto"/>
                      </w:divBdr>
                    </w:div>
                  </w:divsChild>
                </w:div>
                <w:div w:id="2005468866">
                  <w:marLeft w:val="0"/>
                  <w:marRight w:val="0"/>
                  <w:marTop w:val="0"/>
                  <w:marBottom w:val="0"/>
                  <w:divBdr>
                    <w:top w:val="none" w:sz="0" w:space="0" w:color="auto"/>
                    <w:left w:val="none" w:sz="0" w:space="0" w:color="auto"/>
                    <w:bottom w:val="none" w:sz="0" w:space="0" w:color="auto"/>
                    <w:right w:val="none" w:sz="0" w:space="0" w:color="auto"/>
                  </w:divBdr>
                  <w:divsChild>
                    <w:div w:id="484517794">
                      <w:marLeft w:val="0"/>
                      <w:marRight w:val="0"/>
                      <w:marTop w:val="0"/>
                      <w:marBottom w:val="0"/>
                      <w:divBdr>
                        <w:top w:val="none" w:sz="0" w:space="0" w:color="auto"/>
                        <w:left w:val="none" w:sz="0" w:space="0" w:color="auto"/>
                        <w:bottom w:val="none" w:sz="0" w:space="0" w:color="auto"/>
                        <w:right w:val="none" w:sz="0" w:space="0" w:color="auto"/>
                      </w:divBdr>
                    </w:div>
                  </w:divsChild>
                </w:div>
                <w:div w:id="2006518682">
                  <w:marLeft w:val="0"/>
                  <w:marRight w:val="0"/>
                  <w:marTop w:val="0"/>
                  <w:marBottom w:val="0"/>
                  <w:divBdr>
                    <w:top w:val="none" w:sz="0" w:space="0" w:color="auto"/>
                    <w:left w:val="none" w:sz="0" w:space="0" w:color="auto"/>
                    <w:bottom w:val="none" w:sz="0" w:space="0" w:color="auto"/>
                    <w:right w:val="none" w:sz="0" w:space="0" w:color="auto"/>
                  </w:divBdr>
                  <w:divsChild>
                    <w:div w:id="1737629835">
                      <w:marLeft w:val="0"/>
                      <w:marRight w:val="0"/>
                      <w:marTop w:val="0"/>
                      <w:marBottom w:val="0"/>
                      <w:divBdr>
                        <w:top w:val="none" w:sz="0" w:space="0" w:color="auto"/>
                        <w:left w:val="none" w:sz="0" w:space="0" w:color="auto"/>
                        <w:bottom w:val="none" w:sz="0" w:space="0" w:color="auto"/>
                        <w:right w:val="none" w:sz="0" w:space="0" w:color="auto"/>
                      </w:divBdr>
                    </w:div>
                  </w:divsChild>
                </w:div>
                <w:div w:id="2060276014">
                  <w:marLeft w:val="0"/>
                  <w:marRight w:val="0"/>
                  <w:marTop w:val="0"/>
                  <w:marBottom w:val="0"/>
                  <w:divBdr>
                    <w:top w:val="none" w:sz="0" w:space="0" w:color="auto"/>
                    <w:left w:val="none" w:sz="0" w:space="0" w:color="auto"/>
                    <w:bottom w:val="none" w:sz="0" w:space="0" w:color="auto"/>
                    <w:right w:val="none" w:sz="0" w:space="0" w:color="auto"/>
                  </w:divBdr>
                  <w:divsChild>
                    <w:div w:id="1088816241">
                      <w:marLeft w:val="0"/>
                      <w:marRight w:val="0"/>
                      <w:marTop w:val="0"/>
                      <w:marBottom w:val="0"/>
                      <w:divBdr>
                        <w:top w:val="none" w:sz="0" w:space="0" w:color="auto"/>
                        <w:left w:val="none" w:sz="0" w:space="0" w:color="auto"/>
                        <w:bottom w:val="none" w:sz="0" w:space="0" w:color="auto"/>
                        <w:right w:val="none" w:sz="0" w:space="0" w:color="auto"/>
                      </w:divBdr>
                    </w:div>
                  </w:divsChild>
                </w:div>
                <w:div w:id="2085948547">
                  <w:marLeft w:val="0"/>
                  <w:marRight w:val="0"/>
                  <w:marTop w:val="0"/>
                  <w:marBottom w:val="0"/>
                  <w:divBdr>
                    <w:top w:val="none" w:sz="0" w:space="0" w:color="auto"/>
                    <w:left w:val="none" w:sz="0" w:space="0" w:color="auto"/>
                    <w:bottom w:val="none" w:sz="0" w:space="0" w:color="auto"/>
                    <w:right w:val="none" w:sz="0" w:space="0" w:color="auto"/>
                  </w:divBdr>
                  <w:divsChild>
                    <w:div w:id="1620987365">
                      <w:marLeft w:val="0"/>
                      <w:marRight w:val="0"/>
                      <w:marTop w:val="0"/>
                      <w:marBottom w:val="0"/>
                      <w:divBdr>
                        <w:top w:val="none" w:sz="0" w:space="0" w:color="auto"/>
                        <w:left w:val="none" w:sz="0" w:space="0" w:color="auto"/>
                        <w:bottom w:val="none" w:sz="0" w:space="0" w:color="auto"/>
                        <w:right w:val="none" w:sz="0" w:space="0" w:color="auto"/>
                      </w:divBdr>
                    </w:div>
                  </w:divsChild>
                </w:div>
                <w:div w:id="2122918943">
                  <w:marLeft w:val="0"/>
                  <w:marRight w:val="0"/>
                  <w:marTop w:val="0"/>
                  <w:marBottom w:val="0"/>
                  <w:divBdr>
                    <w:top w:val="none" w:sz="0" w:space="0" w:color="auto"/>
                    <w:left w:val="none" w:sz="0" w:space="0" w:color="auto"/>
                    <w:bottom w:val="none" w:sz="0" w:space="0" w:color="auto"/>
                    <w:right w:val="none" w:sz="0" w:space="0" w:color="auto"/>
                  </w:divBdr>
                  <w:divsChild>
                    <w:div w:id="1687557678">
                      <w:marLeft w:val="0"/>
                      <w:marRight w:val="0"/>
                      <w:marTop w:val="0"/>
                      <w:marBottom w:val="0"/>
                      <w:divBdr>
                        <w:top w:val="none" w:sz="0" w:space="0" w:color="auto"/>
                        <w:left w:val="none" w:sz="0" w:space="0" w:color="auto"/>
                        <w:bottom w:val="none" w:sz="0" w:space="0" w:color="auto"/>
                        <w:right w:val="none" w:sz="0" w:space="0" w:color="auto"/>
                      </w:divBdr>
                    </w:div>
                  </w:divsChild>
                </w:div>
                <w:div w:id="2135560952">
                  <w:marLeft w:val="0"/>
                  <w:marRight w:val="0"/>
                  <w:marTop w:val="0"/>
                  <w:marBottom w:val="0"/>
                  <w:divBdr>
                    <w:top w:val="none" w:sz="0" w:space="0" w:color="auto"/>
                    <w:left w:val="none" w:sz="0" w:space="0" w:color="auto"/>
                    <w:bottom w:val="none" w:sz="0" w:space="0" w:color="auto"/>
                    <w:right w:val="none" w:sz="0" w:space="0" w:color="auto"/>
                  </w:divBdr>
                  <w:divsChild>
                    <w:div w:id="16119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8973">
          <w:marLeft w:val="0"/>
          <w:marRight w:val="0"/>
          <w:marTop w:val="0"/>
          <w:marBottom w:val="0"/>
          <w:divBdr>
            <w:top w:val="none" w:sz="0" w:space="0" w:color="auto"/>
            <w:left w:val="none" w:sz="0" w:space="0" w:color="auto"/>
            <w:bottom w:val="none" w:sz="0" w:space="0" w:color="auto"/>
            <w:right w:val="none" w:sz="0" w:space="0" w:color="auto"/>
          </w:divBdr>
        </w:div>
        <w:div w:id="845873927">
          <w:marLeft w:val="0"/>
          <w:marRight w:val="0"/>
          <w:marTop w:val="0"/>
          <w:marBottom w:val="0"/>
          <w:divBdr>
            <w:top w:val="none" w:sz="0" w:space="0" w:color="auto"/>
            <w:left w:val="none" w:sz="0" w:space="0" w:color="auto"/>
            <w:bottom w:val="none" w:sz="0" w:space="0" w:color="auto"/>
            <w:right w:val="none" w:sz="0" w:space="0" w:color="auto"/>
          </w:divBdr>
        </w:div>
        <w:div w:id="884872232">
          <w:marLeft w:val="0"/>
          <w:marRight w:val="0"/>
          <w:marTop w:val="0"/>
          <w:marBottom w:val="0"/>
          <w:divBdr>
            <w:top w:val="none" w:sz="0" w:space="0" w:color="auto"/>
            <w:left w:val="none" w:sz="0" w:space="0" w:color="auto"/>
            <w:bottom w:val="none" w:sz="0" w:space="0" w:color="auto"/>
            <w:right w:val="none" w:sz="0" w:space="0" w:color="auto"/>
          </w:divBdr>
        </w:div>
        <w:div w:id="911238235">
          <w:marLeft w:val="0"/>
          <w:marRight w:val="0"/>
          <w:marTop w:val="0"/>
          <w:marBottom w:val="0"/>
          <w:divBdr>
            <w:top w:val="none" w:sz="0" w:space="0" w:color="auto"/>
            <w:left w:val="none" w:sz="0" w:space="0" w:color="auto"/>
            <w:bottom w:val="none" w:sz="0" w:space="0" w:color="auto"/>
            <w:right w:val="none" w:sz="0" w:space="0" w:color="auto"/>
          </w:divBdr>
        </w:div>
        <w:div w:id="920454291">
          <w:marLeft w:val="0"/>
          <w:marRight w:val="0"/>
          <w:marTop w:val="0"/>
          <w:marBottom w:val="0"/>
          <w:divBdr>
            <w:top w:val="none" w:sz="0" w:space="0" w:color="auto"/>
            <w:left w:val="none" w:sz="0" w:space="0" w:color="auto"/>
            <w:bottom w:val="none" w:sz="0" w:space="0" w:color="auto"/>
            <w:right w:val="none" w:sz="0" w:space="0" w:color="auto"/>
          </w:divBdr>
        </w:div>
        <w:div w:id="984972676">
          <w:marLeft w:val="0"/>
          <w:marRight w:val="0"/>
          <w:marTop w:val="0"/>
          <w:marBottom w:val="0"/>
          <w:divBdr>
            <w:top w:val="none" w:sz="0" w:space="0" w:color="auto"/>
            <w:left w:val="none" w:sz="0" w:space="0" w:color="auto"/>
            <w:bottom w:val="none" w:sz="0" w:space="0" w:color="auto"/>
            <w:right w:val="none" w:sz="0" w:space="0" w:color="auto"/>
          </w:divBdr>
        </w:div>
        <w:div w:id="1097291139">
          <w:marLeft w:val="0"/>
          <w:marRight w:val="0"/>
          <w:marTop w:val="0"/>
          <w:marBottom w:val="0"/>
          <w:divBdr>
            <w:top w:val="none" w:sz="0" w:space="0" w:color="auto"/>
            <w:left w:val="none" w:sz="0" w:space="0" w:color="auto"/>
            <w:bottom w:val="none" w:sz="0" w:space="0" w:color="auto"/>
            <w:right w:val="none" w:sz="0" w:space="0" w:color="auto"/>
          </w:divBdr>
        </w:div>
        <w:div w:id="1106925761">
          <w:marLeft w:val="0"/>
          <w:marRight w:val="0"/>
          <w:marTop w:val="0"/>
          <w:marBottom w:val="0"/>
          <w:divBdr>
            <w:top w:val="none" w:sz="0" w:space="0" w:color="auto"/>
            <w:left w:val="none" w:sz="0" w:space="0" w:color="auto"/>
            <w:bottom w:val="none" w:sz="0" w:space="0" w:color="auto"/>
            <w:right w:val="none" w:sz="0" w:space="0" w:color="auto"/>
          </w:divBdr>
        </w:div>
        <w:div w:id="1145512396">
          <w:marLeft w:val="0"/>
          <w:marRight w:val="0"/>
          <w:marTop w:val="0"/>
          <w:marBottom w:val="0"/>
          <w:divBdr>
            <w:top w:val="none" w:sz="0" w:space="0" w:color="auto"/>
            <w:left w:val="none" w:sz="0" w:space="0" w:color="auto"/>
            <w:bottom w:val="none" w:sz="0" w:space="0" w:color="auto"/>
            <w:right w:val="none" w:sz="0" w:space="0" w:color="auto"/>
          </w:divBdr>
          <w:divsChild>
            <w:div w:id="1611668167">
              <w:marLeft w:val="-75"/>
              <w:marRight w:val="0"/>
              <w:marTop w:val="30"/>
              <w:marBottom w:val="30"/>
              <w:divBdr>
                <w:top w:val="none" w:sz="0" w:space="0" w:color="auto"/>
                <w:left w:val="none" w:sz="0" w:space="0" w:color="auto"/>
                <w:bottom w:val="none" w:sz="0" w:space="0" w:color="auto"/>
                <w:right w:val="none" w:sz="0" w:space="0" w:color="auto"/>
              </w:divBdr>
              <w:divsChild>
                <w:div w:id="49621133">
                  <w:marLeft w:val="0"/>
                  <w:marRight w:val="0"/>
                  <w:marTop w:val="0"/>
                  <w:marBottom w:val="0"/>
                  <w:divBdr>
                    <w:top w:val="none" w:sz="0" w:space="0" w:color="auto"/>
                    <w:left w:val="none" w:sz="0" w:space="0" w:color="auto"/>
                    <w:bottom w:val="none" w:sz="0" w:space="0" w:color="auto"/>
                    <w:right w:val="none" w:sz="0" w:space="0" w:color="auto"/>
                  </w:divBdr>
                  <w:divsChild>
                    <w:div w:id="1273047580">
                      <w:marLeft w:val="0"/>
                      <w:marRight w:val="0"/>
                      <w:marTop w:val="0"/>
                      <w:marBottom w:val="0"/>
                      <w:divBdr>
                        <w:top w:val="none" w:sz="0" w:space="0" w:color="auto"/>
                        <w:left w:val="none" w:sz="0" w:space="0" w:color="auto"/>
                        <w:bottom w:val="none" w:sz="0" w:space="0" w:color="auto"/>
                        <w:right w:val="none" w:sz="0" w:space="0" w:color="auto"/>
                      </w:divBdr>
                    </w:div>
                  </w:divsChild>
                </w:div>
                <w:div w:id="64687784">
                  <w:marLeft w:val="0"/>
                  <w:marRight w:val="0"/>
                  <w:marTop w:val="0"/>
                  <w:marBottom w:val="0"/>
                  <w:divBdr>
                    <w:top w:val="none" w:sz="0" w:space="0" w:color="auto"/>
                    <w:left w:val="none" w:sz="0" w:space="0" w:color="auto"/>
                    <w:bottom w:val="none" w:sz="0" w:space="0" w:color="auto"/>
                    <w:right w:val="none" w:sz="0" w:space="0" w:color="auto"/>
                  </w:divBdr>
                  <w:divsChild>
                    <w:div w:id="1731608801">
                      <w:marLeft w:val="0"/>
                      <w:marRight w:val="0"/>
                      <w:marTop w:val="0"/>
                      <w:marBottom w:val="0"/>
                      <w:divBdr>
                        <w:top w:val="none" w:sz="0" w:space="0" w:color="auto"/>
                        <w:left w:val="none" w:sz="0" w:space="0" w:color="auto"/>
                        <w:bottom w:val="none" w:sz="0" w:space="0" w:color="auto"/>
                        <w:right w:val="none" w:sz="0" w:space="0" w:color="auto"/>
                      </w:divBdr>
                    </w:div>
                  </w:divsChild>
                </w:div>
                <w:div w:id="67844379">
                  <w:marLeft w:val="0"/>
                  <w:marRight w:val="0"/>
                  <w:marTop w:val="0"/>
                  <w:marBottom w:val="0"/>
                  <w:divBdr>
                    <w:top w:val="none" w:sz="0" w:space="0" w:color="auto"/>
                    <w:left w:val="none" w:sz="0" w:space="0" w:color="auto"/>
                    <w:bottom w:val="none" w:sz="0" w:space="0" w:color="auto"/>
                    <w:right w:val="none" w:sz="0" w:space="0" w:color="auto"/>
                  </w:divBdr>
                  <w:divsChild>
                    <w:div w:id="2144469209">
                      <w:marLeft w:val="0"/>
                      <w:marRight w:val="0"/>
                      <w:marTop w:val="0"/>
                      <w:marBottom w:val="0"/>
                      <w:divBdr>
                        <w:top w:val="none" w:sz="0" w:space="0" w:color="auto"/>
                        <w:left w:val="none" w:sz="0" w:space="0" w:color="auto"/>
                        <w:bottom w:val="none" w:sz="0" w:space="0" w:color="auto"/>
                        <w:right w:val="none" w:sz="0" w:space="0" w:color="auto"/>
                      </w:divBdr>
                    </w:div>
                  </w:divsChild>
                </w:div>
                <w:div w:id="79104003">
                  <w:marLeft w:val="0"/>
                  <w:marRight w:val="0"/>
                  <w:marTop w:val="0"/>
                  <w:marBottom w:val="0"/>
                  <w:divBdr>
                    <w:top w:val="none" w:sz="0" w:space="0" w:color="auto"/>
                    <w:left w:val="none" w:sz="0" w:space="0" w:color="auto"/>
                    <w:bottom w:val="none" w:sz="0" w:space="0" w:color="auto"/>
                    <w:right w:val="none" w:sz="0" w:space="0" w:color="auto"/>
                  </w:divBdr>
                  <w:divsChild>
                    <w:div w:id="161087605">
                      <w:marLeft w:val="0"/>
                      <w:marRight w:val="0"/>
                      <w:marTop w:val="0"/>
                      <w:marBottom w:val="0"/>
                      <w:divBdr>
                        <w:top w:val="none" w:sz="0" w:space="0" w:color="auto"/>
                        <w:left w:val="none" w:sz="0" w:space="0" w:color="auto"/>
                        <w:bottom w:val="none" w:sz="0" w:space="0" w:color="auto"/>
                        <w:right w:val="none" w:sz="0" w:space="0" w:color="auto"/>
                      </w:divBdr>
                    </w:div>
                  </w:divsChild>
                </w:div>
                <w:div w:id="86536756">
                  <w:marLeft w:val="0"/>
                  <w:marRight w:val="0"/>
                  <w:marTop w:val="0"/>
                  <w:marBottom w:val="0"/>
                  <w:divBdr>
                    <w:top w:val="none" w:sz="0" w:space="0" w:color="auto"/>
                    <w:left w:val="none" w:sz="0" w:space="0" w:color="auto"/>
                    <w:bottom w:val="none" w:sz="0" w:space="0" w:color="auto"/>
                    <w:right w:val="none" w:sz="0" w:space="0" w:color="auto"/>
                  </w:divBdr>
                  <w:divsChild>
                    <w:div w:id="163402901">
                      <w:marLeft w:val="0"/>
                      <w:marRight w:val="0"/>
                      <w:marTop w:val="0"/>
                      <w:marBottom w:val="0"/>
                      <w:divBdr>
                        <w:top w:val="none" w:sz="0" w:space="0" w:color="auto"/>
                        <w:left w:val="none" w:sz="0" w:space="0" w:color="auto"/>
                        <w:bottom w:val="none" w:sz="0" w:space="0" w:color="auto"/>
                        <w:right w:val="none" w:sz="0" w:space="0" w:color="auto"/>
                      </w:divBdr>
                    </w:div>
                  </w:divsChild>
                </w:div>
                <w:div w:id="88739997">
                  <w:marLeft w:val="0"/>
                  <w:marRight w:val="0"/>
                  <w:marTop w:val="0"/>
                  <w:marBottom w:val="0"/>
                  <w:divBdr>
                    <w:top w:val="none" w:sz="0" w:space="0" w:color="auto"/>
                    <w:left w:val="none" w:sz="0" w:space="0" w:color="auto"/>
                    <w:bottom w:val="none" w:sz="0" w:space="0" w:color="auto"/>
                    <w:right w:val="none" w:sz="0" w:space="0" w:color="auto"/>
                  </w:divBdr>
                  <w:divsChild>
                    <w:div w:id="804078033">
                      <w:marLeft w:val="0"/>
                      <w:marRight w:val="0"/>
                      <w:marTop w:val="0"/>
                      <w:marBottom w:val="0"/>
                      <w:divBdr>
                        <w:top w:val="none" w:sz="0" w:space="0" w:color="auto"/>
                        <w:left w:val="none" w:sz="0" w:space="0" w:color="auto"/>
                        <w:bottom w:val="none" w:sz="0" w:space="0" w:color="auto"/>
                        <w:right w:val="none" w:sz="0" w:space="0" w:color="auto"/>
                      </w:divBdr>
                    </w:div>
                  </w:divsChild>
                </w:div>
                <w:div w:id="93719799">
                  <w:marLeft w:val="0"/>
                  <w:marRight w:val="0"/>
                  <w:marTop w:val="0"/>
                  <w:marBottom w:val="0"/>
                  <w:divBdr>
                    <w:top w:val="none" w:sz="0" w:space="0" w:color="auto"/>
                    <w:left w:val="none" w:sz="0" w:space="0" w:color="auto"/>
                    <w:bottom w:val="none" w:sz="0" w:space="0" w:color="auto"/>
                    <w:right w:val="none" w:sz="0" w:space="0" w:color="auto"/>
                  </w:divBdr>
                  <w:divsChild>
                    <w:div w:id="1791819863">
                      <w:marLeft w:val="0"/>
                      <w:marRight w:val="0"/>
                      <w:marTop w:val="0"/>
                      <w:marBottom w:val="0"/>
                      <w:divBdr>
                        <w:top w:val="none" w:sz="0" w:space="0" w:color="auto"/>
                        <w:left w:val="none" w:sz="0" w:space="0" w:color="auto"/>
                        <w:bottom w:val="none" w:sz="0" w:space="0" w:color="auto"/>
                        <w:right w:val="none" w:sz="0" w:space="0" w:color="auto"/>
                      </w:divBdr>
                    </w:div>
                  </w:divsChild>
                </w:div>
                <w:div w:id="105585954">
                  <w:marLeft w:val="0"/>
                  <w:marRight w:val="0"/>
                  <w:marTop w:val="0"/>
                  <w:marBottom w:val="0"/>
                  <w:divBdr>
                    <w:top w:val="none" w:sz="0" w:space="0" w:color="auto"/>
                    <w:left w:val="none" w:sz="0" w:space="0" w:color="auto"/>
                    <w:bottom w:val="none" w:sz="0" w:space="0" w:color="auto"/>
                    <w:right w:val="none" w:sz="0" w:space="0" w:color="auto"/>
                  </w:divBdr>
                  <w:divsChild>
                    <w:div w:id="980615772">
                      <w:marLeft w:val="0"/>
                      <w:marRight w:val="0"/>
                      <w:marTop w:val="0"/>
                      <w:marBottom w:val="0"/>
                      <w:divBdr>
                        <w:top w:val="none" w:sz="0" w:space="0" w:color="auto"/>
                        <w:left w:val="none" w:sz="0" w:space="0" w:color="auto"/>
                        <w:bottom w:val="none" w:sz="0" w:space="0" w:color="auto"/>
                        <w:right w:val="none" w:sz="0" w:space="0" w:color="auto"/>
                      </w:divBdr>
                    </w:div>
                  </w:divsChild>
                </w:div>
                <w:div w:id="132135868">
                  <w:marLeft w:val="0"/>
                  <w:marRight w:val="0"/>
                  <w:marTop w:val="0"/>
                  <w:marBottom w:val="0"/>
                  <w:divBdr>
                    <w:top w:val="none" w:sz="0" w:space="0" w:color="auto"/>
                    <w:left w:val="none" w:sz="0" w:space="0" w:color="auto"/>
                    <w:bottom w:val="none" w:sz="0" w:space="0" w:color="auto"/>
                    <w:right w:val="none" w:sz="0" w:space="0" w:color="auto"/>
                  </w:divBdr>
                  <w:divsChild>
                    <w:div w:id="931204357">
                      <w:marLeft w:val="0"/>
                      <w:marRight w:val="0"/>
                      <w:marTop w:val="0"/>
                      <w:marBottom w:val="0"/>
                      <w:divBdr>
                        <w:top w:val="none" w:sz="0" w:space="0" w:color="auto"/>
                        <w:left w:val="none" w:sz="0" w:space="0" w:color="auto"/>
                        <w:bottom w:val="none" w:sz="0" w:space="0" w:color="auto"/>
                        <w:right w:val="none" w:sz="0" w:space="0" w:color="auto"/>
                      </w:divBdr>
                    </w:div>
                  </w:divsChild>
                </w:div>
                <w:div w:id="135420891">
                  <w:marLeft w:val="0"/>
                  <w:marRight w:val="0"/>
                  <w:marTop w:val="0"/>
                  <w:marBottom w:val="0"/>
                  <w:divBdr>
                    <w:top w:val="none" w:sz="0" w:space="0" w:color="auto"/>
                    <w:left w:val="none" w:sz="0" w:space="0" w:color="auto"/>
                    <w:bottom w:val="none" w:sz="0" w:space="0" w:color="auto"/>
                    <w:right w:val="none" w:sz="0" w:space="0" w:color="auto"/>
                  </w:divBdr>
                  <w:divsChild>
                    <w:div w:id="814837353">
                      <w:marLeft w:val="0"/>
                      <w:marRight w:val="0"/>
                      <w:marTop w:val="0"/>
                      <w:marBottom w:val="0"/>
                      <w:divBdr>
                        <w:top w:val="none" w:sz="0" w:space="0" w:color="auto"/>
                        <w:left w:val="none" w:sz="0" w:space="0" w:color="auto"/>
                        <w:bottom w:val="none" w:sz="0" w:space="0" w:color="auto"/>
                        <w:right w:val="none" w:sz="0" w:space="0" w:color="auto"/>
                      </w:divBdr>
                    </w:div>
                    <w:div w:id="1786315833">
                      <w:marLeft w:val="0"/>
                      <w:marRight w:val="0"/>
                      <w:marTop w:val="0"/>
                      <w:marBottom w:val="0"/>
                      <w:divBdr>
                        <w:top w:val="none" w:sz="0" w:space="0" w:color="auto"/>
                        <w:left w:val="none" w:sz="0" w:space="0" w:color="auto"/>
                        <w:bottom w:val="none" w:sz="0" w:space="0" w:color="auto"/>
                        <w:right w:val="none" w:sz="0" w:space="0" w:color="auto"/>
                      </w:divBdr>
                    </w:div>
                  </w:divsChild>
                </w:div>
                <w:div w:id="152764779">
                  <w:marLeft w:val="0"/>
                  <w:marRight w:val="0"/>
                  <w:marTop w:val="0"/>
                  <w:marBottom w:val="0"/>
                  <w:divBdr>
                    <w:top w:val="none" w:sz="0" w:space="0" w:color="auto"/>
                    <w:left w:val="none" w:sz="0" w:space="0" w:color="auto"/>
                    <w:bottom w:val="none" w:sz="0" w:space="0" w:color="auto"/>
                    <w:right w:val="none" w:sz="0" w:space="0" w:color="auto"/>
                  </w:divBdr>
                  <w:divsChild>
                    <w:div w:id="1090005809">
                      <w:marLeft w:val="0"/>
                      <w:marRight w:val="0"/>
                      <w:marTop w:val="0"/>
                      <w:marBottom w:val="0"/>
                      <w:divBdr>
                        <w:top w:val="none" w:sz="0" w:space="0" w:color="auto"/>
                        <w:left w:val="none" w:sz="0" w:space="0" w:color="auto"/>
                        <w:bottom w:val="none" w:sz="0" w:space="0" w:color="auto"/>
                        <w:right w:val="none" w:sz="0" w:space="0" w:color="auto"/>
                      </w:divBdr>
                    </w:div>
                  </w:divsChild>
                </w:div>
                <w:div w:id="156384736">
                  <w:marLeft w:val="0"/>
                  <w:marRight w:val="0"/>
                  <w:marTop w:val="0"/>
                  <w:marBottom w:val="0"/>
                  <w:divBdr>
                    <w:top w:val="none" w:sz="0" w:space="0" w:color="auto"/>
                    <w:left w:val="none" w:sz="0" w:space="0" w:color="auto"/>
                    <w:bottom w:val="none" w:sz="0" w:space="0" w:color="auto"/>
                    <w:right w:val="none" w:sz="0" w:space="0" w:color="auto"/>
                  </w:divBdr>
                  <w:divsChild>
                    <w:div w:id="1464352402">
                      <w:marLeft w:val="0"/>
                      <w:marRight w:val="0"/>
                      <w:marTop w:val="0"/>
                      <w:marBottom w:val="0"/>
                      <w:divBdr>
                        <w:top w:val="none" w:sz="0" w:space="0" w:color="auto"/>
                        <w:left w:val="none" w:sz="0" w:space="0" w:color="auto"/>
                        <w:bottom w:val="none" w:sz="0" w:space="0" w:color="auto"/>
                        <w:right w:val="none" w:sz="0" w:space="0" w:color="auto"/>
                      </w:divBdr>
                    </w:div>
                  </w:divsChild>
                </w:div>
                <w:div w:id="159466964">
                  <w:marLeft w:val="0"/>
                  <w:marRight w:val="0"/>
                  <w:marTop w:val="0"/>
                  <w:marBottom w:val="0"/>
                  <w:divBdr>
                    <w:top w:val="none" w:sz="0" w:space="0" w:color="auto"/>
                    <w:left w:val="none" w:sz="0" w:space="0" w:color="auto"/>
                    <w:bottom w:val="none" w:sz="0" w:space="0" w:color="auto"/>
                    <w:right w:val="none" w:sz="0" w:space="0" w:color="auto"/>
                  </w:divBdr>
                  <w:divsChild>
                    <w:div w:id="144930274">
                      <w:marLeft w:val="0"/>
                      <w:marRight w:val="0"/>
                      <w:marTop w:val="0"/>
                      <w:marBottom w:val="0"/>
                      <w:divBdr>
                        <w:top w:val="none" w:sz="0" w:space="0" w:color="auto"/>
                        <w:left w:val="none" w:sz="0" w:space="0" w:color="auto"/>
                        <w:bottom w:val="none" w:sz="0" w:space="0" w:color="auto"/>
                        <w:right w:val="none" w:sz="0" w:space="0" w:color="auto"/>
                      </w:divBdr>
                    </w:div>
                  </w:divsChild>
                </w:div>
                <w:div w:id="184103855">
                  <w:marLeft w:val="0"/>
                  <w:marRight w:val="0"/>
                  <w:marTop w:val="0"/>
                  <w:marBottom w:val="0"/>
                  <w:divBdr>
                    <w:top w:val="none" w:sz="0" w:space="0" w:color="auto"/>
                    <w:left w:val="none" w:sz="0" w:space="0" w:color="auto"/>
                    <w:bottom w:val="none" w:sz="0" w:space="0" w:color="auto"/>
                    <w:right w:val="none" w:sz="0" w:space="0" w:color="auto"/>
                  </w:divBdr>
                  <w:divsChild>
                    <w:div w:id="1508520347">
                      <w:marLeft w:val="0"/>
                      <w:marRight w:val="0"/>
                      <w:marTop w:val="0"/>
                      <w:marBottom w:val="0"/>
                      <w:divBdr>
                        <w:top w:val="none" w:sz="0" w:space="0" w:color="auto"/>
                        <w:left w:val="none" w:sz="0" w:space="0" w:color="auto"/>
                        <w:bottom w:val="none" w:sz="0" w:space="0" w:color="auto"/>
                        <w:right w:val="none" w:sz="0" w:space="0" w:color="auto"/>
                      </w:divBdr>
                    </w:div>
                  </w:divsChild>
                </w:div>
                <w:div w:id="185021218">
                  <w:marLeft w:val="0"/>
                  <w:marRight w:val="0"/>
                  <w:marTop w:val="0"/>
                  <w:marBottom w:val="0"/>
                  <w:divBdr>
                    <w:top w:val="none" w:sz="0" w:space="0" w:color="auto"/>
                    <w:left w:val="none" w:sz="0" w:space="0" w:color="auto"/>
                    <w:bottom w:val="none" w:sz="0" w:space="0" w:color="auto"/>
                    <w:right w:val="none" w:sz="0" w:space="0" w:color="auto"/>
                  </w:divBdr>
                  <w:divsChild>
                    <w:div w:id="269974594">
                      <w:marLeft w:val="0"/>
                      <w:marRight w:val="0"/>
                      <w:marTop w:val="0"/>
                      <w:marBottom w:val="0"/>
                      <w:divBdr>
                        <w:top w:val="none" w:sz="0" w:space="0" w:color="auto"/>
                        <w:left w:val="none" w:sz="0" w:space="0" w:color="auto"/>
                        <w:bottom w:val="none" w:sz="0" w:space="0" w:color="auto"/>
                        <w:right w:val="none" w:sz="0" w:space="0" w:color="auto"/>
                      </w:divBdr>
                    </w:div>
                  </w:divsChild>
                </w:div>
                <w:div w:id="194126108">
                  <w:marLeft w:val="0"/>
                  <w:marRight w:val="0"/>
                  <w:marTop w:val="0"/>
                  <w:marBottom w:val="0"/>
                  <w:divBdr>
                    <w:top w:val="none" w:sz="0" w:space="0" w:color="auto"/>
                    <w:left w:val="none" w:sz="0" w:space="0" w:color="auto"/>
                    <w:bottom w:val="none" w:sz="0" w:space="0" w:color="auto"/>
                    <w:right w:val="none" w:sz="0" w:space="0" w:color="auto"/>
                  </w:divBdr>
                  <w:divsChild>
                    <w:div w:id="1916934613">
                      <w:marLeft w:val="0"/>
                      <w:marRight w:val="0"/>
                      <w:marTop w:val="0"/>
                      <w:marBottom w:val="0"/>
                      <w:divBdr>
                        <w:top w:val="none" w:sz="0" w:space="0" w:color="auto"/>
                        <w:left w:val="none" w:sz="0" w:space="0" w:color="auto"/>
                        <w:bottom w:val="none" w:sz="0" w:space="0" w:color="auto"/>
                        <w:right w:val="none" w:sz="0" w:space="0" w:color="auto"/>
                      </w:divBdr>
                    </w:div>
                  </w:divsChild>
                </w:div>
                <w:div w:id="194271665">
                  <w:marLeft w:val="0"/>
                  <w:marRight w:val="0"/>
                  <w:marTop w:val="0"/>
                  <w:marBottom w:val="0"/>
                  <w:divBdr>
                    <w:top w:val="none" w:sz="0" w:space="0" w:color="auto"/>
                    <w:left w:val="none" w:sz="0" w:space="0" w:color="auto"/>
                    <w:bottom w:val="none" w:sz="0" w:space="0" w:color="auto"/>
                    <w:right w:val="none" w:sz="0" w:space="0" w:color="auto"/>
                  </w:divBdr>
                  <w:divsChild>
                    <w:div w:id="43989039">
                      <w:marLeft w:val="0"/>
                      <w:marRight w:val="0"/>
                      <w:marTop w:val="0"/>
                      <w:marBottom w:val="0"/>
                      <w:divBdr>
                        <w:top w:val="none" w:sz="0" w:space="0" w:color="auto"/>
                        <w:left w:val="none" w:sz="0" w:space="0" w:color="auto"/>
                        <w:bottom w:val="none" w:sz="0" w:space="0" w:color="auto"/>
                        <w:right w:val="none" w:sz="0" w:space="0" w:color="auto"/>
                      </w:divBdr>
                    </w:div>
                  </w:divsChild>
                </w:div>
                <w:div w:id="248081716">
                  <w:marLeft w:val="0"/>
                  <w:marRight w:val="0"/>
                  <w:marTop w:val="0"/>
                  <w:marBottom w:val="0"/>
                  <w:divBdr>
                    <w:top w:val="none" w:sz="0" w:space="0" w:color="auto"/>
                    <w:left w:val="none" w:sz="0" w:space="0" w:color="auto"/>
                    <w:bottom w:val="none" w:sz="0" w:space="0" w:color="auto"/>
                    <w:right w:val="none" w:sz="0" w:space="0" w:color="auto"/>
                  </w:divBdr>
                  <w:divsChild>
                    <w:div w:id="1883710850">
                      <w:marLeft w:val="0"/>
                      <w:marRight w:val="0"/>
                      <w:marTop w:val="0"/>
                      <w:marBottom w:val="0"/>
                      <w:divBdr>
                        <w:top w:val="none" w:sz="0" w:space="0" w:color="auto"/>
                        <w:left w:val="none" w:sz="0" w:space="0" w:color="auto"/>
                        <w:bottom w:val="none" w:sz="0" w:space="0" w:color="auto"/>
                        <w:right w:val="none" w:sz="0" w:space="0" w:color="auto"/>
                      </w:divBdr>
                    </w:div>
                  </w:divsChild>
                </w:div>
                <w:div w:id="250313977">
                  <w:marLeft w:val="0"/>
                  <w:marRight w:val="0"/>
                  <w:marTop w:val="0"/>
                  <w:marBottom w:val="0"/>
                  <w:divBdr>
                    <w:top w:val="none" w:sz="0" w:space="0" w:color="auto"/>
                    <w:left w:val="none" w:sz="0" w:space="0" w:color="auto"/>
                    <w:bottom w:val="none" w:sz="0" w:space="0" w:color="auto"/>
                    <w:right w:val="none" w:sz="0" w:space="0" w:color="auto"/>
                  </w:divBdr>
                  <w:divsChild>
                    <w:div w:id="1334183066">
                      <w:marLeft w:val="0"/>
                      <w:marRight w:val="0"/>
                      <w:marTop w:val="0"/>
                      <w:marBottom w:val="0"/>
                      <w:divBdr>
                        <w:top w:val="none" w:sz="0" w:space="0" w:color="auto"/>
                        <w:left w:val="none" w:sz="0" w:space="0" w:color="auto"/>
                        <w:bottom w:val="none" w:sz="0" w:space="0" w:color="auto"/>
                        <w:right w:val="none" w:sz="0" w:space="0" w:color="auto"/>
                      </w:divBdr>
                    </w:div>
                  </w:divsChild>
                </w:div>
                <w:div w:id="252519629">
                  <w:marLeft w:val="0"/>
                  <w:marRight w:val="0"/>
                  <w:marTop w:val="0"/>
                  <w:marBottom w:val="0"/>
                  <w:divBdr>
                    <w:top w:val="none" w:sz="0" w:space="0" w:color="auto"/>
                    <w:left w:val="none" w:sz="0" w:space="0" w:color="auto"/>
                    <w:bottom w:val="none" w:sz="0" w:space="0" w:color="auto"/>
                    <w:right w:val="none" w:sz="0" w:space="0" w:color="auto"/>
                  </w:divBdr>
                  <w:divsChild>
                    <w:div w:id="2008903852">
                      <w:marLeft w:val="0"/>
                      <w:marRight w:val="0"/>
                      <w:marTop w:val="0"/>
                      <w:marBottom w:val="0"/>
                      <w:divBdr>
                        <w:top w:val="none" w:sz="0" w:space="0" w:color="auto"/>
                        <w:left w:val="none" w:sz="0" w:space="0" w:color="auto"/>
                        <w:bottom w:val="none" w:sz="0" w:space="0" w:color="auto"/>
                        <w:right w:val="none" w:sz="0" w:space="0" w:color="auto"/>
                      </w:divBdr>
                    </w:div>
                  </w:divsChild>
                </w:div>
                <w:div w:id="254368777">
                  <w:marLeft w:val="0"/>
                  <w:marRight w:val="0"/>
                  <w:marTop w:val="0"/>
                  <w:marBottom w:val="0"/>
                  <w:divBdr>
                    <w:top w:val="none" w:sz="0" w:space="0" w:color="auto"/>
                    <w:left w:val="none" w:sz="0" w:space="0" w:color="auto"/>
                    <w:bottom w:val="none" w:sz="0" w:space="0" w:color="auto"/>
                    <w:right w:val="none" w:sz="0" w:space="0" w:color="auto"/>
                  </w:divBdr>
                  <w:divsChild>
                    <w:div w:id="1244100567">
                      <w:marLeft w:val="0"/>
                      <w:marRight w:val="0"/>
                      <w:marTop w:val="0"/>
                      <w:marBottom w:val="0"/>
                      <w:divBdr>
                        <w:top w:val="none" w:sz="0" w:space="0" w:color="auto"/>
                        <w:left w:val="none" w:sz="0" w:space="0" w:color="auto"/>
                        <w:bottom w:val="none" w:sz="0" w:space="0" w:color="auto"/>
                        <w:right w:val="none" w:sz="0" w:space="0" w:color="auto"/>
                      </w:divBdr>
                    </w:div>
                  </w:divsChild>
                </w:div>
                <w:div w:id="262156332">
                  <w:marLeft w:val="0"/>
                  <w:marRight w:val="0"/>
                  <w:marTop w:val="0"/>
                  <w:marBottom w:val="0"/>
                  <w:divBdr>
                    <w:top w:val="none" w:sz="0" w:space="0" w:color="auto"/>
                    <w:left w:val="none" w:sz="0" w:space="0" w:color="auto"/>
                    <w:bottom w:val="none" w:sz="0" w:space="0" w:color="auto"/>
                    <w:right w:val="none" w:sz="0" w:space="0" w:color="auto"/>
                  </w:divBdr>
                  <w:divsChild>
                    <w:div w:id="1719938298">
                      <w:marLeft w:val="0"/>
                      <w:marRight w:val="0"/>
                      <w:marTop w:val="0"/>
                      <w:marBottom w:val="0"/>
                      <w:divBdr>
                        <w:top w:val="none" w:sz="0" w:space="0" w:color="auto"/>
                        <w:left w:val="none" w:sz="0" w:space="0" w:color="auto"/>
                        <w:bottom w:val="none" w:sz="0" w:space="0" w:color="auto"/>
                        <w:right w:val="none" w:sz="0" w:space="0" w:color="auto"/>
                      </w:divBdr>
                    </w:div>
                  </w:divsChild>
                </w:div>
                <w:div w:id="266354046">
                  <w:marLeft w:val="0"/>
                  <w:marRight w:val="0"/>
                  <w:marTop w:val="0"/>
                  <w:marBottom w:val="0"/>
                  <w:divBdr>
                    <w:top w:val="none" w:sz="0" w:space="0" w:color="auto"/>
                    <w:left w:val="none" w:sz="0" w:space="0" w:color="auto"/>
                    <w:bottom w:val="none" w:sz="0" w:space="0" w:color="auto"/>
                    <w:right w:val="none" w:sz="0" w:space="0" w:color="auto"/>
                  </w:divBdr>
                  <w:divsChild>
                    <w:div w:id="311255744">
                      <w:marLeft w:val="0"/>
                      <w:marRight w:val="0"/>
                      <w:marTop w:val="0"/>
                      <w:marBottom w:val="0"/>
                      <w:divBdr>
                        <w:top w:val="none" w:sz="0" w:space="0" w:color="auto"/>
                        <w:left w:val="none" w:sz="0" w:space="0" w:color="auto"/>
                        <w:bottom w:val="none" w:sz="0" w:space="0" w:color="auto"/>
                        <w:right w:val="none" w:sz="0" w:space="0" w:color="auto"/>
                      </w:divBdr>
                    </w:div>
                  </w:divsChild>
                </w:div>
                <w:div w:id="276572282">
                  <w:marLeft w:val="0"/>
                  <w:marRight w:val="0"/>
                  <w:marTop w:val="0"/>
                  <w:marBottom w:val="0"/>
                  <w:divBdr>
                    <w:top w:val="none" w:sz="0" w:space="0" w:color="auto"/>
                    <w:left w:val="none" w:sz="0" w:space="0" w:color="auto"/>
                    <w:bottom w:val="none" w:sz="0" w:space="0" w:color="auto"/>
                    <w:right w:val="none" w:sz="0" w:space="0" w:color="auto"/>
                  </w:divBdr>
                  <w:divsChild>
                    <w:div w:id="1581212559">
                      <w:marLeft w:val="0"/>
                      <w:marRight w:val="0"/>
                      <w:marTop w:val="0"/>
                      <w:marBottom w:val="0"/>
                      <w:divBdr>
                        <w:top w:val="none" w:sz="0" w:space="0" w:color="auto"/>
                        <w:left w:val="none" w:sz="0" w:space="0" w:color="auto"/>
                        <w:bottom w:val="none" w:sz="0" w:space="0" w:color="auto"/>
                        <w:right w:val="none" w:sz="0" w:space="0" w:color="auto"/>
                      </w:divBdr>
                    </w:div>
                  </w:divsChild>
                </w:div>
                <w:div w:id="277030530">
                  <w:marLeft w:val="0"/>
                  <w:marRight w:val="0"/>
                  <w:marTop w:val="0"/>
                  <w:marBottom w:val="0"/>
                  <w:divBdr>
                    <w:top w:val="none" w:sz="0" w:space="0" w:color="auto"/>
                    <w:left w:val="none" w:sz="0" w:space="0" w:color="auto"/>
                    <w:bottom w:val="none" w:sz="0" w:space="0" w:color="auto"/>
                    <w:right w:val="none" w:sz="0" w:space="0" w:color="auto"/>
                  </w:divBdr>
                  <w:divsChild>
                    <w:div w:id="2112385576">
                      <w:marLeft w:val="0"/>
                      <w:marRight w:val="0"/>
                      <w:marTop w:val="0"/>
                      <w:marBottom w:val="0"/>
                      <w:divBdr>
                        <w:top w:val="none" w:sz="0" w:space="0" w:color="auto"/>
                        <w:left w:val="none" w:sz="0" w:space="0" w:color="auto"/>
                        <w:bottom w:val="none" w:sz="0" w:space="0" w:color="auto"/>
                        <w:right w:val="none" w:sz="0" w:space="0" w:color="auto"/>
                      </w:divBdr>
                    </w:div>
                  </w:divsChild>
                </w:div>
                <w:div w:id="279650146">
                  <w:marLeft w:val="0"/>
                  <w:marRight w:val="0"/>
                  <w:marTop w:val="0"/>
                  <w:marBottom w:val="0"/>
                  <w:divBdr>
                    <w:top w:val="none" w:sz="0" w:space="0" w:color="auto"/>
                    <w:left w:val="none" w:sz="0" w:space="0" w:color="auto"/>
                    <w:bottom w:val="none" w:sz="0" w:space="0" w:color="auto"/>
                    <w:right w:val="none" w:sz="0" w:space="0" w:color="auto"/>
                  </w:divBdr>
                  <w:divsChild>
                    <w:div w:id="276178547">
                      <w:marLeft w:val="0"/>
                      <w:marRight w:val="0"/>
                      <w:marTop w:val="0"/>
                      <w:marBottom w:val="0"/>
                      <w:divBdr>
                        <w:top w:val="none" w:sz="0" w:space="0" w:color="auto"/>
                        <w:left w:val="none" w:sz="0" w:space="0" w:color="auto"/>
                        <w:bottom w:val="none" w:sz="0" w:space="0" w:color="auto"/>
                        <w:right w:val="none" w:sz="0" w:space="0" w:color="auto"/>
                      </w:divBdr>
                    </w:div>
                  </w:divsChild>
                </w:div>
                <w:div w:id="287391969">
                  <w:marLeft w:val="0"/>
                  <w:marRight w:val="0"/>
                  <w:marTop w:val="0"/>
                  <w:marBottom w:val="0"/>
                  <w:divBdr>
                    <w:top w:val="none" w:sz="0" w:space="0" w:color="auto"/>
                    <w:left w:val="none" w:sz="0" w:space="0" w:color="auto"/>
                    <w:bottom w:val="none" w:sz="0" w:space="0" w:color="auto"/>
                    <w:right w:val="none" w:sz="0" w:space="0" w:color="auto"/>
                  </w:divBdr>
                  <w:divsChild>
                    <w:div w:id="1854344043">
                      <w:marLeft w:val="0"/>
                      <w:marRight w:val="0"/>
                      <w:marTop w:val="0"/>
                      <w:marBottom w:val="0"/>
                      <w:divBdr>
                        <w:top w:val="none" w:sz="0" w:space="0" w:color="auto"/>
                        <w:left w:val="none" w:sz="0" w:space="0" w:color="auto"/>
                        <w:bottom w:val="none" w:sz="0" w:space="0" w:color="auto"/>
                        <w:right w:val="none" w:sz="0" w:space="0" w:color="auto"/>
                      </w:divBdr>
                    </w:div>
                  </w:divsChild>
                </w:div>
                <w:div w:id="292563673">
                  <w:marLeft w:val="0"/>
                  <w:marRight w:val="0"/>
                  <w:marTop w:val="0"/>
                  <w:marBottom w:val="0"/>
                  <w:divBdr>
                    <w:top w:val="none" w:sz="0" w:space="0" w:color="auto"/>
                    <w:left w:val="none" w:sz="0" w:space="0" w:color="auto"/>
                    <w:bottom w:val="none" w:sz="0" w:space="0" w:color="auto"/>
                    <w:right w:val="none" w:sz="0" w:space="0" w:color="auto"/>
                  </w:divBdr>
                  <w:divsChild>
                    <w:div w:id="1813598988">
                      <w:marLeft w:val="0"/>
                      <w:marRight w:val="0"/>
                      <w:marTop w:val="0"/>
                      <w:marBottom w:val="0"/>
                      <w:divBdr>
                        <w:top w:val="none" w:sz="0" w:space="0" w:color="auto"/>
                        <w:left w:val="none" w:sz="0" w:space="0" w:color="auto"/>
                        <w:bottom w:val="none" w:sz="0" w:space="0" w:color="auto"/>
                        <w:right w:val="none" w:sz="0" w:space="0" w:color="auto"/>
                      </w:divBdr>
                    </w:div>
                  </w:divsChild>
                </w:div>
                <w:div w:id="292566563">
                  <w:marLeft w:val="0"/>
                  <w:marRight w:val="0"/>
                  <w:marTop w:val="0"/>
                  <w:marBottom w:val="0"/>
                  <w:divBdr>
                    <w:top w:val="none" w:sz="0" w:space="0" w:color="auto"/>
                    <w:left w:val="none" w:sz="0" w:space="0" w:color="auto"/>
                    <w:bottom w:val="none" w:sz="0" w:space="0" w:color="auto"/>
                    <w:right w:val="none" w:sz="0" w:space="0" w:color="auto"/>
                  </w:divBdr>
                  <w:divsChild>
                    <w:div w:id="1640265123">
                      <w:marLeft w:val="0"/>
                      <w:marRight w:val="0"/>
                      <w:marTop w:val="0"/>
                      <w:marBottom w:val="0"/>
                      <w:divBdr>
                        <w:top w:val="none" w:sz="0" w:space="0" w:color="auto"/>
                        <w:left w:val="none" w:sz="0" w:space="0" w:color="auto"/>
                        <w:bottom w:val="none" w:sz="0" w:space="0" w:color="auto"/>
                        <w:right w:val="none" w:sz="0" w:space="0" w:color="auto"/>
                      </w:divBdr>
                    </w:div>
                  </w:divsChild>
                </w:div>
                <w:div w:id="311757739">
                  <w:marLeft w:val="0"/>
                  <w:marRight w:val="0"/>
                  <w:marTop w:val="0"/>
                  <w:marBottom w:val="0"/>
                  <w:divBdr>
                    <w:top w:val="none" w:sz="0" w:space="0" w:color="auto"/>
                    <w:left w:val="none" w:sz="0" w:space="0" w:color="auto"/>
                    <w:bottom w:val="none" w:sz="0" w:space="0" w:color="auto"/>
                    <w:right w:val="none" w:sz="0" w:space="0" w:color="auto"/>
                  </w:divBdr>
                  <w:divsChild>
                    <w:div w:id="1141310758">
                      <w:marLeft w:val="0"/>
                      <w:marRight w:val="0"/>
                      <w:marTop w:val="0"/>
                      <w:marBottom w:val="0"/>
                      <w:divBdr>
                        <w:top w:val="none" w:sz="0" w:space="0" w:color="auto"/>
                        <w:left w:val="none" w:sz="0" w:space="0" w:color="auto"/>
                        <w:bottom w:val="none" w:sz="0" w:space="0" w:color="auto"/>
                        <w:right w:val="none" w:sz="0" w:space="0" w:color="auto"/>
                      </w:divBdr>
                    </w:div>
                  </w:divsChild>
                </w:div>
                <w:div w:id="312373413">
                  <w:marLeft w:val="0"/>
                  <w:marRight w:val="0"/>
                  <w:marTop w:val="0"/>
                  <w:marBottom w:val="0"/>
                  <w:divBdr>
                    <w:top w:val="none" w:sz="0" w:space="0" w:color="auto"/>
                    <w:left w:val="none" w:sz="0" w:space="0" w:color="auto"/>
                    <w:bottom w:val="none" w:sz="0" w:space="0" w:color="auto"/>
                    <w:right w:val="none" w:sz="0" w:space="0" w:color="auto"/>
                  </w:divBdr>
                  <w:divsChild>
                    <w:div w:id="1757045560">
                      <w:marLeft w:val="0"/>
                      <w:marRight w:val="0"/>
                      <w:marTop w:val="0"/>
                      <w:marBottom w:val="0"/>
                      <w:divBdr>
                        <w:top w:val="none" w:sz="0" w:space="0" w:color="auto"/>
                        <w:left w:val="none" w:sz="0" w:space="0" w:color="auto"/>
                        <w:bottom w:val="none" w:sz="0" w:space="0" w:color="auto"/>
                        <w:right w:val="none" w:sz="0" w:space="0" w:color="auto"/>
                      </w:divBdr>
                    </w:div>
                  </w:divsChild>
                </w:div>
                <w:div w:id="329212504">
                  <w:marLeft w:val="0"/>
                  <w:marRight w:val="0"/>
                  <w:marTop w:val="0"/>
                  <w:marBottom w:val="0"/>
                  <w:divBdr>
                    <w:top w:val="none" w:sz="0" w:space="0" w:color="auto"/>
                    <w:left w:val="none" w:sz="0" w:space="0" w:color="auto"/>
                    <w:bottom w:val="none" w:sz="0" w:space="0" w:color="auto"/>
                    <w:right w:val="none" w:sz="0" w:space="0" w:color="auto"/>
                  </w:divBdr>
                  <w:divsChild>
                    <w:div w:id="452792305">
                      <w:marLeft w:val="0"/>
                      <w:marRight w:val="0"/>
                      <w:marTop w:val="0"/>
                      <w:marBottom w:val="0"/>
                      <w:divBdr>
                        <w:top w:val="none" w:sz="0" w:space="0" w:color="auto"/>
                        <w:left w:val="none" w:sz="0" w:space="0" w:color="auto"/>
                        <w:bottom w:val="none" w:sz="0" w:space="0" w:color="auto"/>
                        <w:right w:val="none" w:sz="0" w:space="0" w:color="auto"/>
                      </w:divBdr>
                    </w:div>
                  </w:divsChild>
                </w:div>
                <w:div w:id="329334698">
                  <w:marLeft w:val="0"/>
                  <w:marRight w:val="0"/>
                  <w:marTop w:val="0"/>
                  <w:marBottom w:val="0"/>
                  <w:divBdr>
                    <w:top w:val="none" w:sz="0" w:space="0" w:color="auto"/>
                    <w:left w:val="none" w:sz="0" w:space="0" w:color="auto"/>
                    <w:bottom w:val="none" w:sz="0" w:space="0" w:color="auto"/>
                    <w:right w:val="none" w:sz="0" w:space="0" w:color="auto"/>
                  </w:divBdr>
                  <w:divsChild>
                    <w:div w:id="1354108172">
                      <w:marLeft w:val="0"/>
                      <w:marRight w:val="0"/>
                      <w:marTop w:val="0"/>
                      <w:marBottom w:val="0"/>
                      <w:divBdr>
                        <w:top w:val="none" w:sz="0" w:space="0" w:color="auto"/>
                        <w:left w:val="none" w:sz="0" w:space="0" w:color="auto"/>
                        <w:bottom w:val="none" w:sz="0" w:space="0" w:color="auto"/>
                        <w:right w:val="none" w:sz="0" w:space="0" w:color="auto"/>
                      </w:divBdr>
                    </w:div>
                  </w:divsChild>
                </w:div>
                <w:div w:id="348802467">
                  <w:marLeft w:val="0"/>
                  <w:marRight w:val="0"/>
                  <w:marTop w:val="0"/>
                  <w:marBottom w:val="0"/>
                  <w:divBdr>
                    <w:top w:val="none" w:sz="0" w:space="0" w:color="auto"/>
                    <w:left w:val="none" w:sz="0" w:space="0" w:color="auto"/>
                    <w:bottom w:val="none" w:sz="0" w:space="0" w:color="auto"/>
                    <w:right w:val="none" w:sz="0" w:space="0" w:color="auto"/>
                  </w:divBdr>
                  <w:divsChild>
                    <w:div w:id="604725746">
                      <w:marLeft w:val="0"/>
                      <w:marRight w:val="0"/>
                      <w:marTop w:val="0"/>
                      <w:marBottom w:val="0"/>
                      <w:divBdr>
                        <w:top w:val="none" w:sz="0" w:space="0" w:color="auto"/>
                        <w:left w:val="none" w:sz="0" w:space="0" w:color="auto"/>
                        <w:bottom w:val="none" w:sz="0" w:space="0" w:color="auto"/>
                        <w:right w:val="none" w:sz="0" w:space="0" w:color="auto"/>
                      </w:divBdr>
                    </w:div>
                  </w:divsChild>
                </w:div>
                <w:div w:id="373624003">
                  <w:marLeft w:val="0"/>
                  <w:marRight w:val="0"/>
                  <w:marTop w:val="0"/>
                  <w:marBottom w:val="0"/>
                  <w:divBdr>
                    <w:top w:val="none" w:sz="0" w:space="0" w:color="auto"/>
                    <w:left w:val="none" w:sz="0" w:space="0" w:color="auto"/>
                    <w:bottom w:val="none" w:sz="0" w:space="0" w:color="auto"/>
                    <w:right w:val="none" w:sz="0" w:space="0" w:color="auto"/>
                  </w:divBdr>
                  <w:divsChild>
                    <w:div w:id="634257815">
                      <w:marLeft w:val="0"/>
                      <w:marRight w:val="0"/>
                      <w:marTop w:val="0"/>
                      <w:marBottom w:val="0"/>
                      <w:divBdr>
                        <w:top w:val="none" w:sz="0" w:space="0" w:color="auto"/>
                        <w:left w:val="none" w:sz="0" w:space="0" w:color="auto"/>
                        <w:bottom w:val="none" w:sz="0" w:space="0" w:color="auto"/>
                        <w:right w:val="none" w:sz="0" w:space="0" w:color="auto"/>
                      </w:divBdr>
                    </w:div>
                  </w:divsChild>
                </w:div>
                <w:div w:id="377709335">
                  <w:marLeft w:val="0"/>
                  <w:marRight w:val="0"/>
                  <w:marTop w:val="0"/>
                  <w:marBottom w:val="0"/>
                  <w:divBdr>
                    <w:top w:val="none" w:sz="0" w:space="0" w:color="auto"/>
                    <w:left w:val="none" w:sz="0" w:space="0" w:color="auto"/>
                    <w:bottom w:val="none" w:sz="0" w:space="0" w:color="auto"/>
                    <w:right w:val="none" w:sz="0" w:space="0" w:color="auto"/>
                  </w:divBdr>
                  <w:divsChild>
                    <w:div w:id="819157713">
                      <w:marLeft w:val="0"/>
                      <w:marRight w:val="0"/>
                      <w:marTop w:val="0"/>
                      <w:marBottom w:val="0"/>
                      <w:divBdr>
                        <w:top w:val="none" w:sz="0" w:space="0" w:color="auto"/>
                        <w:left w:val="none" w:sz="0" w:space="0" w:color="auto"/>
                        <w:bottom w:val="none" w:sz="0" w:space="0" w:color="auto"/>
                        <w:right w:val="none" w:sz="0" w:space="0" w:color="auto"/>
                      </w:divBdr>
                    </w:div>
                  </w:divsChild>
                </w:div>
                <w:div w:id="381754602">
                  <w:marLeft w:val="0"/>
                  <w:marRight w:val="0"/>
                  <w:marTop w:val="0"/>
                  <w:marBottom w:val="0"/>
                  <w:divBdr>
                    <w:top w:val="none" w:sz="0" w:space="0" w:color="auto"/>
                    <w:left w:val="none" w:sz="0" w:space="0" w:color="auto"/>
                    <w:bottom w:val="none" w:sz="0" w:space="0" w:color="auto"/>
                    <w:right w:val="none" w:sz="0" w:space="0" w:color="auto"/>
                  </w:divBdr>
                  <w:divsChild>
                    <w:div w:id="220406640">
                      <w:marLeft w:val="0"/>
                      <w:marRight w:val="0"/>
                      <w:marTop w:val="0"/>
                      <w:marBottom w:val="0"/>
                      <w:divBdr>
                        <w:top w:val="none" w:sz="0" w:space="0" w:color="auto"/>
                        <w:left w:val="none" w:sz="0" w:space="0" w:color="auto"/>
                        <w:bottom w:val="none" w:sz="0" w:space="0" w:color="auto"/>
                        <w:right w:val="none" w:sz="0" w:space="0" w:color="auto"/>
                      </w:divBdr>
                    </w:div>
                  </w:divsChild>
                </w:div>
                <w:div w:id="399988209">
                  <w:marLeft w:val="0"/>
                  <w:marRight w:val="0"/>
                  <w:marTop w:val="0"/>
                  <w:marBottom w:val="0"/>
                  <w:divBdr>
                    <w:top w:val="none" w:sz="0" w:space="0" w:color="auto"/>
                    <w:left w:val="none" w:sz="0" w:space="0" w:color="auto"/>
                    <w:bottom w:val="none" w:sz="0" w:space="0" w:color="auto"/>
                    <w:right w:val="none" w:sz="0" w:space="0" w:color="auto"/>
                  </w:divBdr>
                  <w:divsChild>
                    <w:div w:id="415202123">
                      <w:marLeft w:val="0"/>
                      <w:marRight w:val="0"/>
                      <w:marTop w:val="0"/>
                      <w:marBottom w:val="0"/>
                      <w:divBdr>
                        <w:top w:val="none" w:sz="0" w:space="0" w:color="auto"/>
                        <w:left w:val="none" w:sz="0" w:space="0" w:color="auto"/>
                        <w:bottom w:val="none" w:sz="0" w:space="0" w:color="auto"/>
                        <w:right w:val="none" w:sz="0" w:space="0" w:color="auto"/>
                      </w:divBdr>
                    </w:div>
                  </w:divsChild>
                </w:div>
                <w:div w:id="414862449">
                  <w:marLeft w:val="0"/>
                  <w:marRight w:val="0"/>
                  <w:marTop w:val="0"/>
                  <w:marBottom w:val="0"/>
                  <w:divBdr>
                    <w:top w:val="none" w:sz="0" w:space="0" w:color="auto"/>
                    <w:left w:val="none" w:sz="0" w:space="0" w:color="auto"/>
                    <w:bottom w:val="none" w:sz="0" w:space="0" w:color="auto"/>
                    <w:right w:val="none" w:sz="0" w:space="0" w:color="auto"/>
                  </w:divBdr>
                  <w:divsChild>
                    <w:div w:id="913125386">
                      <w:marLeft w:val="0"/>
                      <w:marRight w:val="0"/>
                      <w:marTop w:val="0"/>
                      <w:marBottom w:val="0"/>
                      <w:divBdr>
                        <w:top w:val="none" w:sz="0" w:space="0" w:color="auto"/>
                        <w:left w:val="none" w:sz="0" w:space="0" w:color="auto"/>
                        <w:bottom w:val="none" w:sz="0" w:space="0" w:color="auto"/>
                        <w:right w:val="none" w:sz="0" w:space="0" w:color="auto"/>
                      </w:divBdr>
                    </w:div>
                  </w:divsChild>
                </w:div>
                <w:div w:id="424345854">
                  <w:marLeft w:val="0"/>
                  <w:marRight w:val="0"/>
                  <w:marTop w:val="0"/>
                  <w:marBottom w:val="0"/>
                  <w:divBdr>
                    <w:top w:val="none" w:sz="0" w:space="0" w:color="auto"/>
                    <w:left w:val="none" w:sz="0" w:space="0" w:color="auto"/>
                    <w:bottom w:val="none" w:sz="0" w:space="0" w:color="auto"/>
                    <w:right w:val="none" w:sz="0" w:space="0" w:color="auto"/>
                  </w:divBdr>
                  <w:divsChild>
                    <w:div w:id="590435231">
                      <w:marLeft w:val="0"/>
                      <w:marRight w:val="0"/>
                      <w:marTop w:val="0"/>
                      <w:marBottom w:val="0"/>
                      <w:divBdr>
                        <w:top w:val="none" w:sz="0" w:space="0" w:color="auto"/>
                        <w:left w:val="none" w:sz="0" w:space="0" w:color="auto"/>
                        <w:bottom w:val="none" w:sz="0" w:space="0" w:color="auto"/>
                        <w:right w:val="none" w:sz="0" w:space="0" w:color="auto"/>
                      </w:divBdr>
                    </w:div>
                  </w:divsChild>
                </w:div>
                <w:div w:id="431560149">
                  <w:marLeft w:val="0"/>
                  <w:marRight w:val="0"/>
                  <w:marTop w:val="0"/>
                  <w:marBottom w:val="0"/>
                  <w:divBdr>
                    <w:top w:val="none" w:sz="0" w:space="0" w:color="auto"/>
                    <w:left w:val="none" w:sz="0" w:space="0" w:color="auto"/>
                    <w:bottom w:val="none" w:sz="0" w:space="0" w:color="auto"/>
                    <w:right w:val="none" w:sz="0" w:space="0" w:color="auto"/>
                  </w:divBdr>
                  <w:divsChild>
                    <w:div w:id="1322998838">
                      <w:marLeft w:val="0"/>
                      <w:marRight w:val="0"/>
                      <w:marTop w:val="0"/>
                      <w:marBottom w:val="0"/>
                      <w:divBdr>
                        <w:top w:val="none" w:sz="0" w:space="0" w:color="auto"/>
                        <w:left w:val="none" w:sz="0" w:space="0" w:color="auto"/>
                        <w:bottom w:val="none" w:sz="0" w:space="0" w:color="auto"/>
                        <w:right w:val="none" w:sz="0" w:space="0" w:color="auto"/>
                      </w:divBdr>
                    </w:div>
                  </w:divsChild>
                </w:div>
                <w:div w:id="431628024">
                  <w:marLeft w:val="0"/>
                  <w:marRight w:val="0"/>
                  <w:marTop w:val="0"/>
                  <w:marBottom w:val="0"/>
                  <w:divBdr>
                    <w:top w:val="none" w:sz="0" w:space="0" w:color="auto"/>
                    <w:left w:val="none" w:sz="0" w:space="0" w:color="auto"/>
                    <w:bottom w:val="none" w:sz="0" w:space="0" w:color="auto"/>
                    <w:right w:val="none" w:sz="0" w:space="0" w:color="auto"/>
                  </w:divBdr>
                  <w:divsChild>
                    <w:div w:id="1575772447">
                      <w:marLeft w:val="0"/>
                      <w:marRight w:val="0"/>
                      <w:marTop w:val="0"/>
                      <w:marBottom w:val="0"/>
                      <w:divBdr>
                        <w:top w:val="none" w:sz="0" w:space="0" w:color="auto"/>
                        <w:left w:val="none" w:sz="0" w:space="0" w:color="auto"/>
                        <w:bottom w:val="none" w:sz="0" w:space="0" w:color="auto"/>
                        <w:right w:val="none" w:sz="0" w:space="0" w:color="auto"/>
                      </w:divBdr>
                    </w:div>
                  </w:divsChild>
                </w:div>
                <w:div w:id="450905667">
                  <w:marLeft w:val="0"/>
                  <w:marRight w:val="0"/>
                  <w:marTop w:val="0"/>
                  <w:marBottom w:val="0"/>
                  <w:divBdr>
                    <w:top w:val="none" w:sz="0" w:space="0" w:color="auto"/>
                    <w:left w:val="none" w:sz="0" w:space="0" w:color="auto"/>
                    <w:bottom w:val="none" w:sz="0" w:space="0" w:color="auto"/>
                    <w:right w:val="none" w:sz="0" w:space="0" w:color="auto"/>
                  </w:divBdr>
                  <w:divsChild>
                    <w:div w:id="1423064926">
                      <w:marLeft w:val="0"/>
                      <w:marRight w:val="0"/>
                      <w:marTop w:val="0"/>
                      <w:marBottom w:val="0"/>
                      <w:divBdr>
                        <w:top w:val="none" w:sz="0" w:space="0" w:color="auto"/>
                        <w:left w:val="none" w:sz="0" w:space="0" w:color="auto"/>
                        <w:bottom w:val="none" w:sz="0" w:space="0" w:color="auto"/>
                        <w:right w:val="none" w:sz="0" w:space="0" w:color="auto"/>
                      </w:divBdr>
                    </w:div>
                  </w:divsChild>
                </w:div>
                <w:div w:id="482624096">
                  <w:marLeft w:val="0"/>
                  <w:marRight w:val="0"/>
                  <w:marTop w:val="0"/>
                  <w:marBottom w:val="0"/>
                  <w:divBdr>
                    <w:top w:val="none" w:sz="0" w:space="0" w:color="auto"/>
                    <w:left w:val="none" w:sz="0" w:space="0" w:color="auto"/>
                    <w:bottom w:val="none" w:sz="0" w:space="0" w:color="auto"/>
                    <w:right w:val="none" w:sz="0" w:space="0" w:color="auto"/>
                  </w:divBdr>
                  <w:divsChild>
                    <w:div w:id="1568757230">
                      <w:marLeft w:val="0"/>
                      <w:marRight w:val="0"/>
                      <w:marTop w:val="0"/>
                      <w:marBottom w:val="0"/>
                      <w:divBdr>
                        <w:top w:val="none" w:sz="0" w:space="0" w:color="auto"/>
                        <w:left w:val="none" w:sz="0" w:space="0" w:color="auto"/>
                        <w:bottom w:val="none" w:sz="0" w:space="0" w:color="auto"/>
                        <w:right w:val="none" w:sz="0" w:space="0" w:color="auto"/>
                      </w:divBdr>
                    </w:div>
                  </w:divsChild>
                </w:div>
                <w:div w:id="495459406">
                  <w:marLeft w:val="0"/>
                  <w:marRight w:val="0"/>
                  <w:marTop w:val="0"/>
                  <w:marBottom w:val="0"/>
                  <w:divBdr>
                    <w:top w:val="none" w:sz="0" w:space="0" w:color="auto"/>
                    <w:left w:val="none" w:sz="0" w:space="0" w:color="auto"/>
                    <w:bottom w:val="none" w:sz="0" w:space="0" w:color="auto"/>
                    <w:right w:val="none" w:sz="0" w:space="0" w:color="auto"/>
                  </w:divBdr>
                  <w:divsChild>
                    <w:div w:id="1765375135">
                      <w:marLeft w:val="0"/>
                      <w:marRight w:val="0"/>
                      <w:marTop w:val="0"/>
                      <w:marBottom w:val="0"/>
                      <w:divBdr>
                        <w:top w:val="none" w:sz="0" w:space="0" w:color="auto"/>
                        <w:left w:val="none" w:sz="0" w:space="0" w:color="auto"/>
                        <w:bottom w:val="none" w:sz="0" w:space="0" w:color="auto"/>
                        <w:right w:val="none" w:sz="0" w:space="0" w:color="auto"/>
                      </w:divBdr>
                    </w:div>
                  </w:divsChild>
                </w:div>
                <w:div w:id="503739638">
                  <w:marLeft w:val="0"/>
                  <w:marRight w:val="0"/>
                  <w:marTop w:val="0"/>
                  <w:marBottom w:val="0"/>
                  <w:divBdr>
                    <w:top w:val="none" w:sz="0" w:space="0" w:color="auto"/>
                    <w:left w:val="none" w:sz="0" w:space="0" w:color="auto"/>
                    <w:bottom w:val="none" w:sz="0" w:space="0" w:color="auto"/>
                    <w:right w:val="none" w:sz="0" w:space="0" w:color="auto"/>
                  </w:divBdr>
                  <w:divsChild>
                    <w:div w:id="1792552310">
                      <w:marLeft w:val="0"/>
                      <w:marRight w:val="0"/>
                      <w:marTop w:val="0"/>
                      <w:marBottom w:val="0"/>
                      <w:divBdr>
                        <w:top w:val="none" w:sz="0" w:space="0" w:color="auto"/>
                        <w:left w:val="none" w:sz="0" w:space="0" w:color="auto"/>
                        <w:bottom w:val="none" w:sz="0" w:space="0" w:color="auto"/>
                        <w:right w:val="none" w:sz="0" w:space="0" w:color="auto"/>
                      </w:divBdr>
                    </w:div>
                  </w:divsChild>
                </w:div>
                <w:div w:id="508716045">
                  <w:marLeft w:val="0"/>
                  <w:marRight w:val="0"/>
                  <w:marTop w:val="0"/>
                  <w:marBottom w:val="0"/>
                  <w:divBdr>
                    <w:top w:val="none" w:sz="0" w:space="0" w:color="auto"/>
                    <w:left w:val="none" w:sz="0" w:space="0" w:color="auto"/>
                    <w:bottom w:val="none" w:sz="0" w:space="0" w:color="auto"/>
                    <w:right w:val="none" w:sz="0" w:space="0" w:color="auto"/>
                  </w:divBdr>
                  <w:divsChild>
                    <w:div w:id="1025791473">
                      <w:marLeft w:val="0"/>
                      <w:marRight w:val="0"/>
                      <w:marTop w:val="0"/>
                      <w:marBottom w:val="0"/>
                      <w:divBdr>
                        <w:top w:val="none" w:sz="0" w:space="0" w:color="auto"/>
                        <w:left w:val="none" w:sz="0" w:space="0" w:color="auto"/>
                        <w:bottom w:val="none" w:sz="0" w:space="0" w:color="auto"/>
                        <w:right w:val="none" w:sz="0" w:space="0" w:color="auto"/>
                      </w:divBdr>
                    </w:div>
                  </w:divsChild>
                </w:div>
                <w:div w:id="510491939">
                  <w:marLeft w:val="0"/>
                  <w:marRight w:val="0"/>
                  <w:marTop w:val="0"/>
                  <w:marBottom w:val="0"/>
                  <w:divBdr>
                    <w:top w:val="none" w:sz="0" w:space="0" w:color="auto"/>
                    <w:left w:val="none" w:sz="0" w:space="0" w:color="auto"/>
                    <w:bottom w:val="none" w:sz="0" w:space="0" w:color="auto"/>
                    <w:right w:val="none" w:sz="0" w:space="0" w:color="auto"/>
                  </w:divBdr>
                  <w:divsChild>
                    <w:div w:id="109787030">
                      <w:marLeft w:val="0"/>
                      <w:marRight w:val="0"/>
                      <w:marTop w:val="0"/>
                      <w:marBottom w:val="0"/>
                      <w:divBdr>
                        <w:top w:val="none" w:sz="0" w:space="0" w:color="auto"/>
                        <w:left w:val="none" w:sz="0" w:space="0" w:color="auto"/>
                        <w:bottom w:val="none" w:sz="0" w:space="0" w:color="auto"/>
                        <w:right w:val="none" w:sz="0" w:space="0" w:color="auto"/>
                      </w:divBdr>
                    </w:div>
                  </w:divsChild>
                </w:div>
                <w:div w:id="510723587">
                  <w:marLeft w:val="0"/>
                  <w:marRight w:val="0"/>
                  <w:marTop w:val="0"/>
                  <w:marBottom w:val="0"/>
                  <w:divBdr>
                    <w:top w:val="none" w:sz="0" w:space="0" w:color="auto"/>
                    <w:left w:val="none" w:sz="0" w:space="0" w:color="auto"/>
                    <w:bottom w:val="none" w:sz="0" w:space="0" w:color="auto"/>
                    <w:right w:val="none" w:sz="0" w:space="0" w:color="auto"/>
                  </w:divBdr>
                  <w:divsChild>
                    <w:div w:id="560139466">
                      <w:marLeft w:val="0"/>
                      <w:marRight w:val="0"/>
                      <w:marTop w:val="0"/>
                      <w:marBottom w:val="0"/>
                      <w:divBdr>
                        <w:top w:val="none" w:sz="0" w:space="0" w:color="auto"/>
                        <w:left w:val="none" w:sz="0" w:space="0" w:color="auto"/>
                        <w:bottom w:val="none" w:sz="0" w:space="0" w:color="auto"/>
                        <w:right w:val="none" w:sz="0" w:space="0" w:color="auto"/>
                      </w:divBdr>
                    </w:div>
                  </w:divsChild>
                </w:div>
                <w:div w:id="523444944">
                  <w:marLeft w:val="0"/>
                  <w:marRight w:val="0"/>
                  <w:marTop w:val="0"/>
                  <w:marBottom w:val="0"/>
                  <w:divBdr>
                    <w:top w:val="none" w:sz="0" w:space="0" w:color="auto"/>
                    <w:left w:val="none" w:sz="0" w:space="0" w:color="auto"/>
                    <w:bottom w:val="none" w:sz="0" w:space="0" w:color="auto"/>
                    <w:right w:val="none" w:sz="0" w:space="0" w:color="auto"/>
                  </w:divBdr>
                  <w:divsChild>
                    <w:div w:id="1848715077">
                      <w:marLeft w:val="0"/>
                      <w:marRight w:val="0"/>
                      <w:marTop w:val="0"/>
                      <w:marBottom w:val="0"/>
                      <w:divBdr>
                        <w:top w:val="none" w:sz="0" w:space="0" w:color="auto"/>
                        <w:left w:val="none" w:sz="0" w:space="0" w:color="auto"/>
                        <w:bottom w:val="none" w:sz="0" w:space="0" w:color="auto"/>
                        <w:right w:val="none" w:sz="0" w:space="0" w:color="auto"/>
                      </w:divBdr>
                    </w:div>
                  </w:divsChild>
                </w:div>
                <w:div w:id="524975724">
                  <w:marLeft w:val="0"/>
                  <w:marRight w:val="0"/>
                  <w:marTop w:val="0"/>
                  <w:marBottom w:val="0"/>
                  <w:divBdr>
                    <w:top w:val="none" w:sz="0" w:space="0" w:color="auto"/>
                    <w:left w:val="none" w:sz="0" w:space="0" w:color="auto"/>
                    <w:bottom w:val="none" w:sz="0" w:space="0" w:color="auto"/>
                    <w:right w:val="none" w:sz="0" w:space="0" w:color="auto"/>
                  </w:divBdr>
                  <w:divsChild>
                    <w:div w:id="699402184">
                      <w:marLeft w:val="0"/>
                      <w:marRight w:val="0"/>
                      <w:marTop w:val="0"/>
                      <w:marBottom w:val="0"/>
                      <w:divBdr>
                        <w:top w:val="none" w:sz="0" w:space="0" w:color="auto"/>
                        <w:left w:val="none" w:sz="0" w:space="0" w:color="auto"/>
                        <w:bottom w:val="none" w:sz="0" w:space="0" w:color="auto"/>
                        <w:right w:val="none" w:sz="0" w:space="0" w:color="auto"/>
                      </w:divBdr>
                    </w:div>
                  </w:divsChild>
                </w:div>
                <w:div w:id="530845687">
                  <w:marLeft w:val="0"/>
                  <w:marRight w:val="0"/>
                  <w:marTop w:val="0"/>
                  <w:marBottom w:val="0"/>
                  <w:divBdr>
                    <w:top w:val="none" w:sz="0" w:space="0" w:color="auto"/>
                    <w:left w:val="none" w:sz="0" w:space="0" w:color="auto"/>
                    <w:bottom w:val="none" w:sz="0" w:space="0" w:color="auto"/>
                    <w:right w:val="none" w:sz="0" w:space="0" w:color="auto"/>
                  </w:divBdr>
                  <w:divsChild>
                    <w:div w:id="1410927848">
                      <w:marLeft w:val="0"/>
                      <w:marRight w:val="0"/>
                      <w:marTop w:val="0"/>
                      <w:marBottom w:val="0"/>
                      <w:divBdr>
                        <w:top w:val="none" w:sz="0" w:space="0" w:color="auto"/>
                        <w:left w:val="none" w:sz="0" w:space="0" w:color="auto"/>
                        <w:bottom w:val="none" w:sz="0" w:space="0" w:color="auto"/>
                        <w:right w:val="none" w:sz="0" w:space="0" w:color="auto"/>
                      </w:divBdr>
                    </w:div>
                  </w:divsChild>
                </w:div>
                <w:div w:id="533927876">
                  <w:marLeft w:val="0"/>
                  <w:marRight w:val="0"/>
                  <w:marTop w:val="0"/>
                  <w:marBottom w:val="0"/>
                  <w:divBdr>
                    <w:top w:val="none" w:sz="0" w:space="0" w:color="auto"/>
                    <w:left w:val="none" w:sz="0" w:space="0" w:color="auto"/>
                    <w:bottom w:val="none" w:sz="0" w:space="0" w:color="auto"/>
                    <w:right w:val="none" w:sz="0" w:space="0" w:color="auto"/>
                  </w:divBdr>
                  <w:divsChild>
                    <w:div w:id="1427190475">
                      <w:marLeft w:val="0"/>
                      <w:marRight w:val="0"/>
                      <w:marTop w:val="0"/>
                      <w:marBottom w:val="0"/>
                      <w:divBdr>
                        <w:top w:val="none" w:sz="0" w:space="0" w:color="auto"/>
                        <w:left w:val="none" w:sz="0" w:space="0" w:color="auto"/>
                        <w:bottom w:val="none" w:sz="0" w:space="0" w:color="auto"/>
                        <w:right w:val="none" w:sz="0" w:space="0" w:color="auto"/>
                      </w:divBdr>
                    </w:div>
                  </w:divsChild>
                </w:div>
                <w:div w:id="535508211">
                  <w:marLeft w:val="0"/>
                  <w:marRight w:val="0"/>
                  <w:marTop w:val="0"/>
                  <w:marBottom w:val="0"/>
                  <w:divBdr>
                    <w:top w:val="none" w:sz="0" w:space="0" w:color="auto"/>
                    <w:left w:val="none" w:sz="0" w:space="0" w:color="auto"/>
                    <w:bottom w:val="none" w:sz="0" w:space="0" w:color="auto"/>
                    <w:right w:val="none" w:sz="0" w:space="0" w:color="auto"/>
                  </w:divBdr>
                  <w:divsChild>
                    <w:div w:id="492140136">
                      <w:marLeft w:val="0"/>
                      <w:marRight w:val="0"/>
                      <w:marTop w:val="0"/>
                      <w:marBottom w:val="0"/>
                      <w:divBdr>
                        <w:top w:val="none" w:sz="0" w:space="0" w:color="auto"/>
                        <w:left w:val="none" w:sz="0" w:space="0" w:color="auto"/>
                        <w:bottom w:val="none" w:sz="0" w:space="0" w:color="auto"/>
                        <w:right w:val="none" w:sz="0" w:space="0" w:color="auto"/>
                      </w:divBdr>
                    </w:div>
                  </w:divsChild>
                </w:div>
                <w:div w:id="535509186">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
                  </w:divsChild>
                </w:div>
                <w:div w:id="542988274">
                  <w:marLeft w:val="0"/>
                  <w:marRight w:val="0"/>
                  <w:marTop w:val="0"/>
                  <w:marBottom w:val="0"/>
                  <w:divBdr>
                    <w:top w:val="none" w:sz="0" w:space="0" w:color="auto"/>
                    <w:left w:val="none" w:sz="0" w:space="0" w:color="auto"/>
                    <w:bottom w:val="none" w:sz="0" w:space="0" w:color="auto"/>
                    <w:right w:val="none" w:sz="0" w:space="0" w:color="auto"/>
                  </w:divBdr>
                  <w:divsChild>
                    <w:div w:id="1829906202">
                      <w:marLeft w:val="0"/>
                      <w:marRight w:val="0"/>
                      <w:marTop w:val="0"/>
                      <w:marBottom w:val="0"/>
                      <w:divBdr>
                        <w:top w:val="none" w:sz="0" w:space="0" w:color="auto"/>
                        <w:left w:val="none" w:sz="0" w:space="0" w:color="auto"/>
                        <w:bottom w:val="none" w:sz="0" w:space="0" w:color="auto"/>
                        <w:right w:val="none" w:sz="0" w:space="0" w:color="auto"/>
                      </w:divBdr>
                    </w:div>
                  </w:divsChild>
                </w:div>
                <w:div w:id="548492348">
                  <w:marLeft w:val="0"/>
                  <w:marRight w:val="0"/>
                  <w:marTop w:val="0"/>
                  <w:marBottom w:val="0"/>
                  <w:divBdr>
                    <w:top w:val="none" w:sz="0" w:space="0" w:color="auto"/>
                    <w:left w:val="none" w:sz="0" w:space="0" w:color="auto"/>
                    <w:bottom w:val="none" w:sz="0" w:space="0" w:color="auto"/>
                    <w:right w:val="none" w:sz="0" w:space="0" w:color="auto"/>
                  </w:divBdr>
                  <w:divsChild>
                    <w:div w:id="1575965296">
                      <w:marLeft w:val="0"/>
                      <w:marRight w:val="0"/>
                      <w:marTop w:val="0"/>
                      <w:marBottom w:val="0"/>
                      <w:divBdr>
                        <w:top w:val="none" w:sz="0" w:space="0" w:color="auto"/>
                        <w:left w:val="none" w:sz="0" w:space="0" w:color="auto"/>
                        <w:bottom w:val="none" w:sz="0" w:space="0" w:color="auto"/>
                        <w:right w:val="none" w:sz="0" w:space="0" w:color="auto"/>
                      </w:divBdr>
                    </w:div>
                  </w:divsChild>
                </w:div>
                <w:div w:id="554587593">
                  <w:marLeft w:val="0"/>
                  <w:marRight w:val="0"/>
                  <w:marTop w:val="0"/>
                  <w:marBottom w:val="0"/>
                  <w:divBdr>
                    <w:top w:val="none" w:sz="0" w:space="0" w:color="auto"/>
                    <w:left w:val="none" w:sz="0" w:space="0" w:color="auto"/>
                    <w:bottom w:val="none" w:sz="0" w:space="0" w:color="auto"/>
                    <w:right w:val="none" w:sz="0" w:space="0" w:color="auto"/>
                  </w:divBdr>
                  <w:divsChild>
                    <w:div w:id="134222980">
                      <w:marLeft w:val="0"/>
                      <w:marRight w:val="0"/>
                      <w:marTop w:val="0"/>
                      <w:marBottom w:val="0"/>
                      <w:divBdr>
                        <w:top w:val="none" w:sz="0" w:space="0" w:color="auto"/>
                        <w:left w:val="none" w:sz="0" w:space="0" w:color="auto"/>
                        <w:bottom w:val="none" w:sz="0" w:space="0" w:color="auto"/>
                        <w:right w:val="none" w:sz="0" w:space="0" w:color="auto"/>
                      </w:divBdr>
                    </w:div>
                  </w:divsChild>
                </w:div>
                <w:div w:id="555624813">
                  <w:marLeft w:val="0"/>
                  <w:marRight w:val="0"/>
                  <w:marTop w:val="0"/>
                  <w:marBottom w:val="0"/>
                  <w:divBdr>
                    <w:top w:val="none" w:sz="0" w:space="0" w:color="auto"/>
                    <w:left w:val="none" w:sz="0" w:space="0" w:color="auto"/>
                    <w:bottom w:val="none" w:sz="0" w:space="0" w:color="auto"/>
                    <w:right w:val="none" w:sz="0" w:space="0" w:color="auto"/>
                  </w:divBdr>
                  <w:divsChild>
                    <w:div w:id="503397197">
                      <w:marLeft w:val="0"/>
                      <w:marRight w:val="0"/>
                      <w:marTop w:val="0"/>
                      <w:marBottom w:val="0"/>
                      <w:divBdr>
                        <w:top w:val="none" w:sz="0" w:space="0" w:color="auto"/>
                        <w:left w:val="none" w:sz="0" w:space="0" w:color="auto"/>
                        <w:bottom w:val="none" w:sz="0" w:space="0" w:color="auto"/>
                        <w:right w:val="none" w:sz="0" w:space="0" w:color="auto"/>
                      </w:divBdr>
                    </w:div>
                  </w:divsChild>
                </w:div>
                <w:div w:id="561136203">
                  <w:marLeft w:val="0"/>
                  <w:marRight w:val="0"/>
                  <w:marTop w:val="0"/>
                  <w:marBottom w:val="0"/>
                  <w:divBdr>
                    <w:top w:val="none" w:sz="0" w:space="0" w:color="auto"/>
                    <w:left w:val="none" w:sz="0" w:space="0" w:color="auto"/>
                    <w:bottom w:val="none" w:sz="0" w:space="0" w:color="auto"/>
                    <w:right w:val="none" w:sz="0" w:space="0" w:color="auto"/>
                  </w:divBdr>
                  <w:divsChild>
                    <w:div w:id="2028359816">
                      <w:marLeft w:val="0"/>
                      <w:marRight w:val="0"/>
                      <w:marTop w:val="0"/>
                      <w:marBottom w:val="0"/>
                      <w:divBdr>
                        <w:top w:val="none" w:sz="0" w:space="0" w:color="auto"/>
                        <w:left w:val="none" w:sz="0" w:space="0" w:color="auto"/>
                        <w:bottom w:val="none" w:sz="0" w:space="0" w:color="auto"/>
                        <w:right w:val="none" w:sz="0" w:space="0" w:color="auto"/>
                      </w:divBdr>
                    </w:div>
                  </w:divsChild>
                </w:div>
                <w:div w:id="585697006">
                  <w:marLeft w:val="0"/>
                  <w:marRight w:val="0"/>
                  <w:marTop w:val="0"/>
                  <w:marBottom w:val="0"/>
                  <w:divBdr>
                    <w:top w:val="none" w:sz="0" w:space="0" w:color="auto"/>
                    <w:left w:val="none" w:sz="0" w:space="0" w:color="auto"/>
                    <w:bottom w:val="none" w:sz="0" w:space="0" w:color="auto"/>
                    <w:right w:val="none" w:sz="0" w:space="0" w:color="auto"/>
                  </w:divBdr>
                  <w:divsChild>
                    <w:div w:id="603147283">
                      <w:marLeft w:val="0"/>
                      <w:marRight w:val="0"/>
                      <w:marTop w:val="0"/>
                      <w:marBottom w:val="0"/>
                      <w:divBdr>
                        <w:top w:val="none" w:sz="0" w:space="0" w:color="auto"/>
                        <w:left w:val="none" w:sz="0" w:space="0" w:color="auto"/>
                        <w:bottom w:val="none" w:sz="0" w:space="0" w:color="auto"/>
                        <w:right w:val="none" w:sz="0" w:space="0" w:color="auto"/>
                      </w:divBdr>
                    </w:div>
                  </w:divsChild>
                </w:div>
                <w:div w:id="590509199">
                  <w:marLeft w:val="0"/>
                  <w:marRight w:val="0"/>
                  <w:marTop w:val="0"/>
                  <w:marBottom w:val="0"/>
                  <w:divBdr>
                    <w:top w:val="none" w:sz="0" w:space="0" w:color="auto"/>
                    <w:left w:val="none" w:sz="0" w:space="0" w:color="auto"/>
                    <w:bottom w:val="none" w:sz="0" w:space="0" w:color="auto"/>
                    <w:right w:val="none" w:sz="0" w:space="0" w:color="auto"/>
                  </w:divBdr>
                  <w:divsChild>
                    <w:div w:id="1778405796">
                      <w:marLeft w:val="0"/>
                      <w:marRight w:val="0"/>
                      <w:marTop w:val="0"/>
                      <w:marBottom w:val="0"/>
                      <w:divBdr>
                        <w:top w:val="none" w:sz="0" w:space="0" w:color="auto"/>
                        <w:left w:val="none" w:sz="0" w:space="0" w:color="auto"/>
                        <w:bottom w:val="none" w:sz="0" w:space="0" w:color="auto"/>
                        <w:right w:val="none" w:sz="0" w:space="0" w:color="auto"/>
                      </w:divBdr>
                    </w:div>
                  </w:divsChild>
                </w:div>
                <w:div w:id="604775333">
                  <w:marLeft w:val="0"/>
                  <w:marRight w:val="0"/>
                  <w:marTop w:val="0"/>
                  <w:marBottom w:val="0"/>
                  <w:divBdr>
                    <w:top w:val="none" w:sz="0" w:space="0" w:color="auto"/>
                    <w:left w:val="none" w:sz="0" w:space="0" w:color="auto"/>
                    <w:bottom w:val="none" w:sz="0" w:space="0" w:color="auto"/>
                    <w:right w:val="none" w:sz="0" w:space="0" w:color="auto"/>
                  </w:divBdr>
                  <w:divsChild>
                    <w:div w:id="1339500968">
                      <w:marLeft w:val="0"/>
                      <w:marRight w:val="0"/>
                      <w:marTop w:val="0"/>
                      <w:marBottom w:val="0"/>
                      <w:divBdr>
                        <w:top w:val="none" w:sz="0" w:space="0" w:color="auto"/>
                        <w:left w:val="none" w:sz="0" w:space="0" w:color="auto"/>
                        <w:bottom w:val="none" w:sz="0" w:space="0" w:color="auto"/>
                        <w:right w:val="none" w:sz="0" w:space="0" w:color="auto"/>
                      </w:divBdr>
                    </w:div>
                  </w:divsChild>
                </w:div>
                <w:div w:id="608395974">
                  <w:marLeft w:val="0"/>
                  <w:marRight w:val="0"/>
                  <w:marTop w:val="0"/>
                  <w:marBottom w:val="0"/>
                  <w:divBdr>
                    <w:top w:val="none" w:sz="0" w:space="0" w:color="auto"/>
                    <w:left w:val="none" w:sz="0" w:space="0" w:color="auto"/>
                    <w:bottom w:val="none" w:sz="0" w:space="0" w:color="auto"/>
                    <w:right w:val="none" w:sz="0" w:space="0" w:color="auto"/>
                  </w:divBdr>
                  <w:divsChild>
                    <w:div w:id="494300802">
                      <w:marLeft w:val="0"/>
                      <w:marRight w:val="0"/>
                      <w:marTop w:val="0"/>
                      <w:marBottom w:val="0"/>
                      <w:divBdr>
                        <w:top w:val="none" w:sz="0" w:space="0" w:color="auto"/>
                        <w:left w:val="none" w:sz="0" w:space="0" w:color="auto"/>
                        <w:bottom w:val="none" w:sz="0" w:space="0" w:color="auto"/>
                        <w:right w:val="none" w:sz="0" w:space="0" w:color="auto"/>
                      </w:divBdr>
                    </w:div>
                  </w:divsChild>
                </w:div>
                <w:div w:id="608702962">
                  <w:marLeft w:val="0"/>
                  <w:marRight w:val="0"/>
                  <w:marTop w:val="0"/>
                  <w:marBottom w:val="0"/>
                  <w:divBdr>
                    <w:top w:val="none" w:sz="0" w:space="0" w:color="auto"/>
                    <w:left w:val="none" w:sz="0" w:space="0" w:color="auto"/>
                    <w:bottom w:val="none" w:sz="0" w:space="0" w:color="auto"/>
                    <w:right w:val="none" w:sz="0" w:space="0" w:color="auto"/>
                  </w:divBdr>
                  <w:divsChild>
                    <w:div w:id="1047920921">
                      <w:marLeft w:val="0"/>
                      <w:marRight w:val="0"/>
                      <w:marTop w:val="0"/>
                      <w:marBottom w:val="0"/>
                      <w:divBdr>
                        <w:top w:val="none" w:sz="0" w:space="0" w:color="auto"/>
                        <w:left w:val="none" w:sz="0" w:space="0" w:color="auto"/>
                        <w:bottom w:val="none" w:sz="0" w:space="0" w:color="auto"/>
                        <w:right w:val="none" w:sz="0" w:space="0" w:color="auto"/>
                      </w:divBdr>
                    </w:div>
                  </w:divsChild>
                </w:div>
                <w:div w:id="615217962">
                  <w:marLeft w:val="0"/>
                  <w:marRight w:val="0"/>
                  <w:marTop w:val="0"/>
                  <w:marBottom w:val="0"/>
                  <w:divBdr>
                    <w:top w:val="none" w:sz="0" w:space="0" w:color="auto"/>
                    <w:left w:val="none" w:sz="0" w:space="0" w:color="auto"/>
                    <w:bottom w:val="none" w:sz="0" w:space="0" w:color="auto"/>
                    <w:right w:val="none" w:sz="0" w:space="0" w:color="auto"/>
                  </w:divBdr>
                  <w:divsChild>
                    <w:div w:id="1435176321">
                      <w:marLeft w:val="0"/>
                      <w:marRight w:val="0"/>
                      <w:marTop w:val="0"/>
                      <w:marBottom w:val="0"/>
                      <w:divBdr>
                        <w:top w:val="none" w:sz="0" w:space="0" w:color="auto"/>
                        <w:left w:val="none" w:sz="0" w:space="0" w:color="auto"/>
                        <w:bottom w:val="none" w:sz="0" w:space="0" w:color="auto"/>
                        <w:right w:val="none" w:sz="0" w:space="0" w:color="auto"/>
                      </w:divBdr>
                    </w:div>
                  </w:divsChild>
                </w:div>
                <w:div w:id="621110545">
                  <w:marLeft w:val="0"/>
                  <w:marRight w:val="0"/>
                  <w:marTop w:val="0"/>
                  <w:marBottom w:val="0"/>
                  <w:divBdr>
                    <w:top w:val="none" w:sz="0" w:space="0" w:color="auto"/>
                    <w:left w:val="none" w:sz="0" w:space="0" w:color="auto"/>
                    <w:bottom w:val="none" w:sz="0" w:space="0" w:color="auto"/>
                    <w:right w:val="none" w:sz="0" w:space="0" w:color="auto"/>
                  </w:divBdr>
                  <w:divsChild>
                    <w:div w:id="1963539745">
                      <w:marLeft w:val="0"/>
                      <w:marRight w:val="0"/>
                      <w:marTop w:val="0"/>
                      <w:marBottom w:val="0"/>
                      <w:divBdr>
                        <w:top w:val="none" w:sz="0" w:space="0" w:color="auto"/>
                        <w:left w:val="none" w:sz="0" w:space="0" w:color="auto"/>
                        <w:bottom w:val="none" w:sz="0" w:space="0" w:color="auto"/>
                        <w:right w:val="none" w:sz="0" w:space="0" w:color="auto"/>
                      </w:divBdr>
                    </w:div>
                  </w:divsChild>
                </w:div>
                <w:div w:id="637758793">
                  <w:marLeft w:val="0"/>
                  <w:marRight w:val="0"/>
                  <w:marTop w:val="0"/>
                  <w:marBottom w:val="0"/>
                  <w:divBdr>
                    <w:top w:val="none" w:sz="0" w:space="0" w:color="auto"/>
                    <w:left w:val="none" w:sz="0" w:space="0" w:color="auto"/>
                    <w:bottom w:val="none" w:sz="0" w:space="0" w:color="auto"/>
                    <w:right w:val="none" w:sz="0" w:space="0" w:color="auto"/>
                  </w:divBdr>
                  <w:divsChild>
                    <w:div w:id="1370839884">
                      <w:marLeft w:val="0"/>
                      <w:marRight w:val="0"/>
                      <w:marTop w:val="0"/>
                      <w:marBottom w:val="0"/>
                      <w:divBdr>
                        <w:top w:val="none" w:sz="0" w:space="0" w:color="auto"/>
                        <w:left w:val="none" w:sz="0" w:space="0" w:color="auto"/>
                        <w:bottom w:val="none" w:sz="0" w:space="0" w:color="auto"/>
                        <w:right w:val="none" w:sz="0" w:space="0" w:color="auto"/>
                      </w:divBdr>
                    </w:div>
                  </w:divsChild>
                </w:div>
                <w:div w:id="645823268">
                  <w:marLeft w:val="0"/>
                  <w:marRight w:val="0"/>
                  <w:marTop w:val="0"/>
                  <w:marBottom w:val="0"/>
                  <w:divBdr>
                    <w:top w:val="none" w:sz="0" w:space="0" w:color="auto"/>
                    <w:left w:val="none" w:sz="0" w:space="0" w:color="auto"/>
                    <w:bottom w:val="none" w:sz="0" w:space="0" w:color="auto"/>
                    <w:right w:val="none" w:sz="0" w:space="0" w:color="auto"/>
                  </w:divBdr>
                  <w:divsChild>
                    <w:div w:id="946621796">
                      <w:marLeft w:val="0"/>
                      <w:marRight w:val="0"/>
                      <w:marTop w:val="0"/>
                      <w:marBottom w:val="0"/>
                      <w:divBdr>
                        <w:top w:val="none" w:sz="0" w:space="0" w:color="auto"/>
                        <w:left w:val="none" w:sz="0" w:space="0" w:color="auto"/>
                        <w:bottom w:val="none" w:sz="0" w:space="0" w:color="auto"/>
                        <w:right w:val="none" w:sz="0" w:space="0" w:color="auto"/>
                      </w:divBdr>
                    </w:div>
                  </w:divsChild>
                </w:div>
                <w:div w:id="647899343">
                  <w:marLeft w:val="0"/>
                  <w:marRight w:val="0"/>
                  <w:marTop w:val="0"/>
                  <w:marBottom w:val="0"/>
                  <w:divBdr>
                    <w:top w:val="none" w:sz="0" w:space="0" w:color="auto"/>
                    <w:left w:val="none" w:sz="0" w:space="0" w:color="auto"/>
                    <w:bottom w:val="none" w:sz="0" w:space="0" w:color="auto"/>
                    <w:right w:val="none" w:sz="0" w:space="0" w:color="auto"/>
                  </w:divBdr>
                  <w:divsChild>
                    <w:div w:id="1493057048">
                      <w:marLeft w:val="0"/>
                      <w:marRight w:val="0"/>
                      <w:marTop w:val="0"/>
                      <w:marBottom w:val="0"/>
                      <w:divBdr>
                        <w:top w:val="none" w:sz="0" w:space="0" w:color="auto"/>
                        <w:left w:val="none" w:sz="0" w:space="0" w:color="auto"/>
                        <w:bottom w:val="none" w:sz="0" w:space="0" w:color="auto"/>
                        <w:right w:val="none" w:sz="0" w:space="0" w:color="auto"/>
                      </w:divBdr>
                    </w:div>
                  </w:divsChild>
                </w:div>
                <w:div w:id="649797320">
                  <w:marLeft w:val="0"/>
                  <w:marRight w:val="0"/>
                  <w:marTop w:val="0"/>
                  <w:marBottom w:val="0"/>
                  <w:divBdr>
                    <w:top w:val="none" w:sz="0" w:space="0" w:color="auto"/>
                    <w:left w:val="none" w:sz="0" w:space="0" w:color="auto"/>
                    <w:bottom w:val="none" w:sz="0" w:space="0" w:color="auto"/>
                    <w:right w:val="none" w:sz="0" w:space="0" w:color="auto"/>
                  </w:divBdr>
                  <w:divsChild>
                    <w:div w:id="1636524540">
                      <w:marLeft w:val="0"/>
                      <w:marRight w:val="0"/>
                      <w:marTop w:val="0"/>
                      <w:marBottom w:val="0"/>
                      <w:divBdr>
                        <w:top w:val="none" w:sz="0" w:space="0" w:color="auto"/>
                        <w:left w:val="none" w:sz="0" w:space="0" w:color="auto"/>
                        <w:bottom w:val="none" w:sz="0" w:space="0" w:color="auto"/>
                        <w:right w:val="none" w:sz="0" w:space="0" w:color="auto"/>
                      </w:divBdr>
                    </w:div>
                  </w:divsChild>
                </w:div>
                <w:div w:id="655495416">
                  <w:marLeft w:val="0"/>
                  <w:marRight w:val="0"/>
                  <w:marTop w:val="0"/>
                  <w:marBottom w:val="0"/>
                  <w:divBdr>
                    <w:top w:val="none" w:sz="0" w:space="0" w:color="auto"/>
                    <w:left w:val="none" w:sz="0" w:space="0" w:color="auto"/>
                    <w:bottom w:val="none" w:sz="0" w:space="0" w:color="auto"/>
                    <w:right w:val="none" w:sz="0" w:space="0" w:color="auto"/>
                  </w:divBdr>
                  <w:divsChild>
                    <w:div w:id="910893963">
                      <w:marLeft w:val="0"/>
                      <w:marRight w:val="0"/>
                      <w:marTop w:val="0"/>
                      <w:marBottom w:val="0"/>
                      <w:divBdr>
                        <w:top w:val="none" w:sz="0" w:space="0" w:color="auto"/>
                        <w:left w:val="none" w:sz="0" w:space="0" w:color="auto"/>
                        <w:bottom w:val="none" w:sz="0" w:space="0" w:color="auto"/>
                        <w:right w:val="none" w:sz="0" w:space="0" w:color="auto"/>
                      </w:divBdr>
                    </w:div>
                  </w:divsChild>
                </w:div>
                <w:div w:id="667943088">
                  <w:marLeft w:val="0"/>
                  <w:marRight w:val="0"/>
                  <w:marTop w:val="0"/>
                  <w:marBottom w:val="0"/>
                  <w:divBdr>
                    <w:top w:val="none" w:sz="0" w:space="0" w:color="auto"/>
                    <w:left w:val="none" w:sz="0" w:space="0" w:color="auto"/>
                    <w:bottom w:val="none" w:sz="0" w:space="0" w:color="auto"/>
                    <w:right w:val="none" w:sz="0" w:space="0" w:color="auto"/>
                  </w:divBdr>
                  <w:divsChild>
                    <w:div w:id="1451050927">
                      <w:marLeft w:val="0"/>
                      <w:marRight w:val="0"/>
                      <w:marTop w:val="0"/>
                      <w:marBottom w:val="0"/>
                      <w:divBdr>
                        <w:top w:val="none" w:sz="0" w:space="0" w:color="auto"/>
                        <w:left w:val="none" w:sz="0" w:space="0" w:color="auto"/>
                        <w:bottom w:val="none" w:sz="0" w:space="0" w:color="auto"/>
                        <w:right w:val="none" w:sz="0" w:space="0" w:color="auto"/>
                      </w:divBdr>
                    </w:div>
                  </w:divsChild>
                </w:div>
                <w:div w:id="669215832">
                  <w:marLeft w:val="0"/>
                  <w:marRight w:val="0"/>
                  <w:marTop w:val="0"/>
                  <w:marBottom w:val="0"/>
                  <w:divBdr>
                    <w:top w:val="none" w:sz="0" w:space="0" w:color="auto"/>
                    <w:left w:val="none" w:sz="0" w:space="0" w:color="auto"/>
                    <w:bottom w:val="none" w:sz="0" w:space="0" w:color="auto"/>
                    <w:right w:val="none" w:sz="0" w:space="0" w:color="auto"/>
                  </w:divBdr>
                  <w:divsChild>
                    <w:div w:id="1283027597">
                      <w:marLeft w:val="0"/>
                      <w:marRight w:val="0"/>
                      <w:marTop w:val="0"/>
                      <w:marBottom w:val="0"/>
                      <w:divBdr>
                        <w:top w:val="none" w:sz="0" w:space="0" w:color="auto"/>
                        <w:left w:val="none" w:sz="0" w:space="0" w:color="auto"/>
                        <w:bottom w:val="none" w:sz="0" w:space="0" w:color="auto"/>
                        <w:right w:val="none" w:sz="0" w:space="0" w:color="auto"/>
                      </w:divBdr>
                    </w:div>
                  </w:divsChild>
                </w:div>
                <w:div w:id="672873664">
                  <w:marLeft w:val="0"/>
                  <w:marRight w:val="0"/>
                  <w:marTop w:val="0"/>
                  <w:marBottom w:val="0"/>
                  <w:divBdr>
                    <w:top w:val="none" w:sz="0" w:space="0" w:color="auto"/>
                    <w:left w:val="none" w:sz="0" w:space="0" w:color="auto"/>
                    <w:bottom w:val="none" w:sz="0" w:space="0" w:color="auto"/>
                    <w:right w:val="none" w:sz="0" w:space="0" w:color="auto"/>
                  </w:divBdr>
                  <w:divsChild>
                    <w:div w:id="727076387">
                      <w:marLeft w:val="0"/>
                      <w:marRight w:val="0"/>
                      <w:marTop w:val="0"/>
                      <w:marBottom w:val="0"/>
                      <w:divBdr>
                        <w:top w:val="none" w:sz="0" w:space="0" w:color="auto"/>
                        <w:left w:val="none" w:sz="0" w:space="0" w:color="auto"/>
                        <w:bottom w:val="none" w:sz="0" w:space="0" w:color="auto"/>
                        <w:right w:val="none" w:sz="0" w:space="0" w:color="auto"/>
                      </w:divBdr>
                    </w:div>
                  </w:divsChild>
                </w:div>
                <w:div w:id="685132334">
                  <w:marLeft w:val="0"/>
                  <w:marRight w:val="0"/>
                  <w:marTop w:val="0"/>
                  <w:marBottom w:val="0"/>
                  <w:divBdr>
                    <w:top w:val="none" w:sz="0" w:space="0" w:color="auto"/>
                    <w:left w:val="none" w:sz="0" w:space="0" w:color="auto"/>
                    <w:bottom w:val="none" w:sz="0" w:space="0" w:color="auto"/>
                    <w:right w:val="none" w:sz="0" w:space="0" w:color="auto"/>
                  </w:divBdr>
                  <w:divsChild>
                    <w:div w:id="1550651334">
                      <w:marLeft w:val="0"/>
                      <w:marRight w:val="0"/>
                      <w:marTop w:val="0"/>
                      <w:marBottom w:val="0"/>
                      <w:divBdr>
                        <w:top w:val="none" w:sz="0" w:space="0" w:color="auto"/>
                        <w:left w:val="none" w:sz="0" w:space="0" w:color="auto"/>
                        <w:bottom w:val="none" w:sz="0" w:space="0" w:color="auto"/>
                        <w:right w:val="none" w:sz="0" w:space="0" w:color="auto"/>
                      </w:divBdr>
                    </w:div>
                  </w:divsChild>
                </w:div>
                <w:div w:id="691108501">
                  <w:marLeft w:val="0"/>
                  <w:marRight w:val="0"/>
                  <w:marTop w:val="0"/>
                  <w:marBottom w:val="0"/>
                  <w:divBdr>
                    <w:top w:val="none" w:sz="0" w:space="0" w:color="auto"/>
                    <w:left w:val="none" w:sz="0" w:space="0" w:color="auto"/>
                    <w:bottom w:val="none" w:sz="0" w:space="0" w:color="auto"/>
                    <w:right w:val="none" w:sz="0" w:space="0" w:color="auto"/>
                  </w:divBdr>
                  <w:divsChild>
                    <w:div w:id="1766917648">
                      <w:marLeft w:val="0"/>
                      <w:marRight w:val="0"/>
                      <w:marTop w:val="0"/>
                      <w:marBottom w:val="0"/>
                      <w:divBdr>
                        <w:top w:val="none" w:sz="0" w:space="0" w:color="auto"/>
                        <w:left w:val="none" w:sz="0" w:space="0" w:color="auto"/>
                        <w:bottom w:val="none" w:sz="0" w:space="0" w:color="auto"/>
                        <w:right w:val="none" w:sz="0" w:space="0" w:color="auto"/>
                      </w:divBdr>
                    </w:div>
                  </w:divsChild>
                </w:div>
                <w:div w:id="694426652">
                  <w:marLeft w:val="0"/>
                  <w:marRight w:val="0"/>
                  <w:marTop w:val="0"/>
                  <w:marBottom w:val="0"/>
                  <w:divBdr>
                    <w:top w:val="none" w:sz="0" w:space="0" w:color="auto"/>
                    <w:left w:val="none" w:sz="0" w:space="0" w:color="auto"/>
                    <w:bottom w:val="none" w:sz="0" w:space="0" w:color="auto"/>
                    <w:right w:val="none" w:sz="0" w:space="0" w:color="auto"/>
                  </w:divBdr>
                  <w:divsChild>
                    <w:div w:id="1762800498">
                      <w:marLeft w:val="0"/>
                      <w:marRight w:val="0"/>
                      <w:marTop w:val="0"/>
                      <w:marBottom w:val="0"/>
                      <w:divBdr>
                        <w:top w:val="none" w:sz="0" w:space="0" w:color="auto"/>
                        <w:left w:val="none" w:sz="0" w:space="0" w:color="auto"/>
                        <w:bottom w:val="none" w:sz="0" w:space="0" w:color="auto"/>
                        <w:right w:val="none" w:sz="0" w:space="0" w:color="auto"/>
                      </w:divBdr>
                    </w:div>
                  </w:divsChild>
                </w:div>
                <w:div w:id="728262093">
                  <w:marLeft w:val="0"/>
                  <w:marRight w:val="0"/>
                  <w:marTop w:val="0"/>
                  <w:marBottom w:val="0"/>
                  <w:divBdr>
                    <w:top w:val="none" w:sz="0" w:space="0" w:color="auto"/>
                    <w:left w:val="none" w:sz="0" w:space="0" w:color="auto"/>
                    <w:bottom w:val="none" w:sz="0" w:space="0" w:color="auto"/>
                    <w:right w:val="none" w:sz="0" w:space="0" w:color="auto"/>
                  </w:divBdr>
                  <w:divsChild>
                    <w:div w:id="1031687134">
                      <w:marLeft w:val="0"/>
                      <w:marRight w:val="0"/>
                      <w:marTop w:val="0"/>
                      <w:marBottom w:val="0"/>
                      <w:divBdr>
                        <w:top w:val="none" w:sz="0" w:space="0" w:color="auto"/>
                        <w:left w:val="none" w:sz="0" w:space="0" w:color="auto"/>
                        <w:bottom w:val="none" w:sz="0" w:space="0" w:color="auto"/>
                        <w:right w:val="none" w:sz="0" w:space="0" w:color="auto"/>
                      </w:divBdr>
                    </w:div>
                  </w:divsChild>
                </w:div>
                <w:div w:id="731195052">
                  <w:marLeft w:val="0"/>
                  <w:marRight w:val="0"/>
                  <w:marTop w:val="0"/>
                  <w:marBottom w:val="0"/>
                  <w:divBdr>
                    <w:top w:val="none" w:sz="0" w:space="0" w:color="auto"/>
                    <w:left w:val="none" w:sz="0" w:space="0" w:color="auto"/>
                    <w:bottom w:val="none" w:sz="0" w:space="0" w:color="auto"/>
                    <w:right w:val="none" w:sz="0" w:space="0" w:color="auto"/>
                  </w:divBdr>
                  <w:divsChild>
                    <w:div w:id="600336989">
                      <w:marLeft w:val="0"/>
                      <w:marRight w:val="0"/>
                      <w:marTop w:val="0"/>
                      <w:marBottom w:val="0"/>
                      <w:divBdr>
                        <w:top w:val="none" w:sz="0" w:space="0" w:color="auto"/>
                        <w:left w:val="none" w:sz="0" w:space="0" w:color="auto"/>
                        <w:bottom w:val="none" w:sz="0" w:space="0" w:color="auto"/>
                        <w:right w:val="none" w:sz="0" w:space="0" w:color="auto"/>
                      </w:divBdr>
                    </w:div>
                  </w:divsChild>
                </w:div>
                <w:div w:id="770055542">
                  <w:marLeft w:val="0"/>
                  <w:marRight w:val="0"/>
                  <w:marTop w:val="0"/>
                  <w:marBottom w:val="0"/>
                  <w:divBdr>
                    <w:top w:val="none" w:sz="0" w:space="0" w:color="auto"/>
                    <w:left w:val="none" w:sz="0" w:space="0" w:color="auto"/>
                    <w:bottom w:val="none" w:sz="0" w:space="0" w:color="auto"/>
                    <w:right w:val="none" w:sz="0" w:space="0" w:color="auto"/>
                  </w:divBdr>
                  <w:divsChild>
                    <w:div w:id="396633058">
                      <w:marLeft w:val="0"/>
                      <w:marRight w:val="0"/>
                      <w:marTop w:val="0"/>
                      <w:marBottom w:val="0"/>
                      <w:divBdr>
                        <w:top w:val="none" w:sz="0" w:space="0" w:color="auto"/>
                        <w:left w:val="none" w:sz="0" w:space="0" w:color="auto"/>
                        <w:bottom w:val="none" w:sz="0" w:space="0" w:color="auto"/>
                        <w:right w:val="none" w:sz="0" w:space="0" w:color="auto"/>
                      </w:divBdr>
                    </w:div>
                  </w:divsChild>
                </w:div>
                <w:div w:id="770588801">
                  <w:marLeft w:val="0"/>
                  <w:marRight w:val="0"/>
                  <w:marTop w:val="0"/>
                  <w:marBottom w:val="0"/>
                  <w:divBdr>
                    <w:top w:val="none" w:sz="0" w:space="0" w:color="auto"/>
                    <w:left w:val="none" w:sz="0" w:space="0" w:color="auto"/>
                    <w:bottom w:val="none" w:sz="0" w:space="0" w:color="auto"/>
                    <w:right w:val="none" w:sz="0" w:space="0" w:color="auto"/>
                  </w:divBdr>
                  <w:divsChild>
                    <w:div w:id="1144660382">
                      <w:marLeft w:val="0"/>
                      <w:marRight w:val="0"/>
                      <w:marTop w:val="0"/>
                      <w:marBottom w:val="0"/>
                      <w:divBdr>
                        <w:top w:val="none" w:sz="0" w:space="0" w:color="auto"/>
                        <w:left w:val="none" w:sz="0" w:space="0" w:color="auto"/>
                        <w:bottom w:val="none" w:sz="0" w:space="0" w:color="auto"/>
                        <w:right w:val="none" w:sz="0" w:space="0" w:color="auto"/>
                      </w:divBdr>
                    </w:div>
                  </w:divsChild>
                </w:div>
                <w:div w:id="775951274">
                  <w:marLeft w:val="0"/>
                  <w:marRight w:val="0"/>
                  <w:marTop w:val="0"/>
                  <w:marBottom w:val="0"/>
                  <w:divBdr>
                    <w:top w:val="none" w:sz="0" w:space="0" w:color="auto"/>
                    <w:left w:val="none" w:sz="0" w:space="0" w:color="auto"/>
                    <w:bottom w:val="none" w:sz="0" w:space="0" w:color="auto"/>
                    <w:right w:val="none" w:sz="0" w:space="0" w:color="auto"/>
                  </w:divBdr>
                  <w:divsChild>
                    <w:div w:id="913780163">
                      <w:marLeft w:val="0"/>
                      <w:marRight w:val="0"/>
                      <w:marTop w:val="0"/>
                      <w:marBottom w:val="0"/>
                      <w:divBdr>
                        <w:top w:val="none" w:sz="0" w:space="0" w:color="auto"/>
                        <w:left w:val="none" w:sz="0" w:space="0" w:color="auto"/>
                        <w:bottom w:val="none" w:sz="0" w:space="0" w:color="auto"/>
                        <w:right w:val="none" w:sz="0" w:space="0" w:color="auto"/>
                      </w:divBdr>
                    </w:div>
                  </w:divsChild>
                </w:div>
                <w:div w:id="780537486">
                  <w:marLeft w:val="0"/>
                  <w:marRight w:val="0"/>
                  <w:marTop w:val="0"/>
                  <w:marBottom w:val="0"/>
                  <w:divBdr>
                    <w:top w:val="none" w:sz="0" w:space="0" w:color="auto"/>
                    <w:left w:val="none" w:sz="0" w:space="0" w:color="auto"/>
                    <w:bottom w:val="none" w:sz="0" w:space="0" w:color="auto"/>
                    <w:right w:val="none" w:sz="0" w:space="0" w:color="auto"/>
                  </w:divBdr>
                  <w:divsChild>
                    <w:div w:id="478615338">
                      <w:marLeft w:val="0"/>
                      <w:marRight w:val="0"/>
                      <w:marTop w:val="0"/>
                      <w:marBottom w:val="0"/>
                      <w:divBdr>
                        <w:top w:val="none" w:sz="0" w:space="0" w:color="auto"/>
                        <w:left w:val="none" w:sz="0" w:space="0" w:color="auto"/>
                        <w:bottom w:val="none" w:sz="0" w:space="0" w:color="auto"/>
                        <w:right w:val="none" w:sz="0" w:space="0" w:color="auto"/>
                      </w:divBdr>
                    </w:div>
                  </w:divsChild>
                </w:div>
                <w:div w:id="798760664">
                  <w:marLeft w:val="0"/>
                  <w:marRight w:val="0"/>
                  <w:marTop w:val="0"/>
                  <w:marBottom w:val="0"/>
                  <w:divBdr>
                    <w:top w:val="none" w:sz="0" w:space="0" w:color="auto"/>
                    <w:left w:val="none" w:sz="0" w:space="0" w:color="auto"/>
                    <w:bottom w:val="none" w:sz="0" w:space="0" w:color="auto"/>
                    <w:right w:val="none" w:sz="0" w:space="0" w:color="auto"/>
                  </w:divBdr>
                  <w:divsChild>
                    <w:div w:id="121045046">
                      <w:marLeft w:val="0"/>
                      <w:marRight w:val="0"/>
                      <w:marTop w:val="0"/>
                      <w:marBottom w:val="0"/>
                      <w:divBdr>
                        <w:top w:val="none" w:sz="0" w:space="0" w:color="auto"/>
                        <w:left w:val="none" w:sz="0" w:space="0" w:color="auto"/>
                        <w:bottom w:val="none" w:sz="0" w:space="0" w:color="auto"/>
                        <w:right w:val="none" w:sz="0" w:space="0" w:color="auto"/>
                      </w:divBdr>
                    </w:div>
                  </w:divsChild>
                </w:div>
                <w:div w:id="808207644">
                  <w:marLeft w:val="0"/>
                  <w:marRight w:val="0"/>
                  <w:marTop w:val="0"/>
                  <w:marBottom w:val="0"/>
                  <w:divBdr>
                    <w:top w:val="none" w:sz="0" w:space="0" w:color="auto"/>
                    <w:left w:val="none" w:sz="0" w:space="0" w:color="auto"/>
                    <w:bottom w:val="none" w:sz="0" w:space="0" w:color="auto"/>
                    <w:right w:val="none" w:sz="0" w:space="0" w:color="auto"/>
                  </w:divBdr>
                  <w:divsChild>
                    <w:div w:id="1452438958">
                      <w:marLeft w:val="0"/>
                      <w:marRight w:val="0"/>
                      <w:marTop w:val="0"/>
                      <w:marBottom w:val="0"/>
                      <w:divBdr>
                        <w:top w:val="none" w:sz="0" w:space="0" w:color="auto"/>
                        <w:left w:val="none" w:sz="0" w:space="0" w:color="auto"/>
                        <w:bottom w:val="none" w:sz="0" w:space="0" w:color="auto"/>
                        <w:right w:val="none" w:sz="0" w:space="0" w:color="auto"/>
                      </w:divBdr>
                    </w:div>
                  </w:divsChild>
                </w:div>
                <w:div w:id="828249350">
                  <w:marLeft w:val="0"/>
                  <w:marRight w:val="0"/>
                  <w:marTop w:val="0"/>
                  <w:marBottom w:val="0"/>
                  <w:divBdr>
                    <w:top w:val="none" w:sz="0" w:space="0" w:color="auto"/>
                    <w:left w:val="none" w:sz="0" w:space="0" w:color="auto"/>
                    <w:bottom w:val="none" w:sz="0" w:space="0" w:color="auto"/>
                    <w:right w:val="none" w:sz="0" w:space="0" w:color="auto"/>
                  </w:divBdr>
                  <w:divsChild>
                    <w:div w:id="2104759135">
                      <w:marLeft w:val="0"/>
                      <w:marRight w:val="0"/>
                      <w:marTop w:val="0"/>
                      <w:marBottom w:val="0"/>
                      <w:divBdr>
                        <w:top w:val="none" w:sz="0" w:space="0" w:color="auto"/>
                        <w:left w:val="none" w:sz="0" w:space="0" w:color="auto"/>
                        <w:bottom w:val="none" w:sz="0" w:space="0" w:color="auto"/>
                        <w:right w:val="none" w:sz="0" w:space="0" w:color="auto"/>
                      </w:divBdr>
                    </w:div>
                  </w:divsChild>
                </w:div>
                <w:div w:id="838158955">
                  <w:marLeft w:val="0"/>
                  <w:marRight w:val="0"/>
                  <w:marTop w:val="0"/>
                  <w:marBottom w:val="0"/>
                  <w:divBdr>
                    <w:top w:val="none" w:sz="0" w:space="0" w:color="auto"/>
                    <w:left w:val="none" w:sz="0" w:space="0" w:color="auto"/>
                    <w:bottom w:val="none" w:sz="0" w:space="0" w:color="auto"/>
                    <w:right w:val="none" w:sz="0" w:space="0" w:color="auto"/>
                  </w:divBdr>
                  <w:divsChild>
                    <w:div w:id="1112701408">
                      <w:marLeft w:val="0"/>
                      <w:marRight w:val="0"/>
                      <w:marTop w:val="0"/>
                      <w:marBottom w:val="0"/>
                      <w:divBdr>
                        <w:top w:val="none" w:sz="0" w:space="0" w:color="auto"/>
                        <w:left w:val="none" w:sz="0" w:space="0" w:color="auto"/>
                        <w:bottom w:val="none" w:sz="0" w:space="0" w:color="auto"/>
                        <w:right w:val="none" w:sz="0" w:space="0" w:color="auto"/>
                      </w:divBdr>
                    </w:div>
                  </w:divsChild>
                </w:div>
                <w:div w:id="858154333">
                  <w:marLeft w:val="0"/>
                  <w:marRight w:val="0"/>
                  <w:marTop w:val="0"/>
                  <w:marBottom w:val="0"/>
                  <w:divBdr>
                    <w:top w:val="none" w:sz="0" w:space="0" w:color="auto"/>
                    <w:left w:val="none" w:sz="0" w:space="0" w:color="auto"/>
                    <w:bottom w:val="none" w:sz="0" w:space="0" w:color="auto"/>
                    <w:right w:val="none" w:sz="0" w:space="0" w:color="auto"/>
                  </w:divBdr>
                  <w:divsChild>
                    <w:div w:id="1707949775">
                      <w:marLeft w:val="0"/>
                      <w:marRight w:val="0"/>
                      <w:marTop w:val="0"/>
                      <w:marBottom w:val="0"/>
                      <w:divBdr>
                        <w:top w:val="none" w:sz="0" w:space="0" w:color="auto"/>
                        <w:left w:val="none" w:sz="0" w:space="0" w:color="auto"/>
                        <w:bottom w:val="none" w:sz="0" w:space="0" w:color="auto"/>
                        <w:right w:val="none" w:sz="0" w:space="0" w:color="auto"/>
                      </w:divBdr>
                    </w:div>
                  </w:divsChild>
                </w:div>
                <w:div w:id="873541335">
                  <w:marLeft w:val="0"/>
                  <w:marRight w:val="0"/>
                  <w:marTop w:val="0"/>
                  <w:marBottom w:val="0"/>
                  <w:divBdr>
                    <w:top w:val="none" w:sz="0" w:space="0" w:color="auto"/>
                    <w:left w:val="none" w:sz="0" w:space="0" w:color="auto"/>
                    <w:bottom w:val="none" w:sz="0" w:space="0" w:color="auto"/>
                    <w:right w:val="none" w:sz="0" w:space="0" w:color="auto"/>
                  </w:divBdr>
                  <w:divsChild>
                    <w:div w:id="1163350977">
                      <w:marLeft w:val="0"/>
                      <w:marRight w:val="0"/>
                      <w:marTop w:val="0"/>
                      <w:marBottom w:val="0"/>
                      <w:divBdr>
                        <w:top w:val="none" w:sz="0" w:space="0" w:color="auto"/>
                        <w:left w:val="none" w:sz="0" w:space="0" w:color="auto"/>
                        <w:bottom w:val="none" w:sz="0" w:space="0" w:color="auto"/>
                        <w:right w:val="none" w:sz="0" w:space="0" w:color="auto"/>
                      </w:divBdr>
                    </w:div>
                  </w:divsChild>
                </w:div>
                <w:div w:id="887306597">
                  <w:marLeft w:val="0"/>
                  <w:marRight w:val="0"/>
                  <w:marTop w:val="0"/>
                  <w:marBottom w:val="0"/>
                  <w:divBdr>
                    <w:top w:val="none" w:sz="0" w:space="0" w:color="auto"/>
                    <w:left w:val="none" w:sz="0" w:space="0" w:color="auto"/>
                    <w:bottom w:val="none" w:sz="0" w:space="0" w:color="auto"/>
                    <w:right w:val="none" w:sz="0" w:space="0" w:color="auto"/>
                  </w:divBdr>
                  <w:divsChild>
                    <w:div w:id="917519546">
                      <w:marLeft w:val="0"/>
                      <w:marRight w:val="0"/>
                      <w:marTop w:val="0"/>
                      <w:marBottom w:val="0"/>
                      <w:divBdr>
                        <w:top w:val="none" w:sz="0" w:space="0" w:color="auto"/>
                        <w:left w:val="none" w:sz="0" w:space="0" w:color="auto"/>
                        <w:bottom w:val="none" w:sz="0" w:space="0" w:color="auto"/>
                        <w:right w:val="none" w:sz="0" w:space="0" w:color="auto"/>
                      </w:divBdr>
                    </w:div>
                  </w:divsChild>
                </w:div>
                <w:div w:id="887645037">
                  <w:marLeft w:val="0"/>
                  <w:marRight w:val="0"/>
                  <w:marTop w:val="0"/>
                  <w:marBottom w:val="0"/>
                  <w:divBdr>
                    <w:top w:val="none" w:sz="0" w:space="0" w:color="auto"/>
                    <w:left w:val="none" w:sz="0" w:space="0" w:color="auto"/>
                    <w:bottom w:val="none" w:sz="0" w:space="0" w:color="auto"/>
                    <w:right w:val="none" w:sz="0" w:space="0" w:color="auto"/>
                  </w:divBdr>
                  <w:divsChild>
                    <w:div w:id="208537558">
                      <w:marLeft w:val="0"/>
                      <w:marRight w:val="0"/>
                      <w:marTop w:val="0"/>
                      <w:marBottom w:val="0"/>
                      <w:divBdr>
                        <w:top w:val="none" w:sz="0" w:space="0" w:color="auto"/>
                        <w:left w:val="none" w:sz="0" w:space="0" w:color="auto"/>
                        <w:bottom w:val="none" w:sz="0" w:space="0" w:color="auto"/>
                        <w:right w:val="none" w:sz="0" w:space="0" w:color="auto"/>
                      </w:divBdr>
                    </w:div>
                  </w:divsChild>
                </w:div>
                <w:div w:id="900599277">
                  <w:marLeft w:val="0"/>
                  <w:marRight w:val="0"/>
                  <w:marTop w:val="0"/>
                  <w:marBottom w:val="0"/>
                  <w:divBdr>
                    <w:top w:val="none" w:sz="0" w:space="0" w:color="auto"/>
                    <w:left w:val="none" w:sz="0" w:space="0" w:color="auto"/>
                    <w:bottom w:val="none" w:sz="0" w:space="0" w:color="auto"/>
                    <w:right w:val="none" w:sz="0" w:space="0" w:color="auto"/>
                  </w:divBdr>
                  <w:divsChild>
                    <w:div w:id="805389895">
                      <w:marLeft w:val="0"/>
                      <w:marRight w:val="0"/>
                      <w:marTop w:val="0"/>
                      <w:marBottom w:val="0"/>
                      <w:divBdr>
                        <w:top w:val="none" w:sz="0" w:space="0" w:color="auto"/>
                        <w:left w:val="none" w:sz="0" w:space="0" w:color="auto"/>
                        <w:bottom w:val="none" w:sz="0" w:space="0" w:color="auto"/>
                        <w:right w:val="none" w:sz="0" w:space="0" w:color="auto"/>
                      </w:divBdr>
                    </w:div>
                  </w:divsChild>
                </w:div>
                <w:div w:id="901135632">
                  <w:marLeft w:val="0"/>
                  <w:marRight w:val="0"/>
                  <w:marTop w:val="0"/>
                  <w:marBottom w:val="0"/>
                  <w:divBdr>
                    <w:top w:val="none" w:sz="0" w:space="0" w:color="auto"/>
                    <w:left w:val="none" w:sz="0" w:space="0" w:color="auto"/>
                    <w:bottom w:val="none" w:sz="0" w:space="0" w:color="auto"/>
                    <w:right w:val="none" w:sz="0" w:space="0" w:color="auto"/>
                  </w:divBdr>
                  <w:divsChild>
                    <w:div w:id="1943495121">
                      <w:marLeft w:val="0"/>
                      <w:marRight w:val="0"/>
                      <w:marTop w:val="0"/>
                      <w:marBottom w:val="0"/>
                      <w:divBdr>
                        <w:top w:val="none" w:sz="0" w:space="0" w:color="auto"/>
                        <w:left w:val="none" w:sz="0" w:space="0" w:color="auto"/>
                        <w:bottom w:val="none" w:sz="0" w:space="0" w:color="auto"/>
                        <w:right w:val="none" w:sz="0" w:space="0" w:color="auto"/>
                      </w:divBdr>
                    </w:div>
                  </w:divsChild>
                </w:div>
                <w:div w:id="910969688">
                  <w:marLeft w:val="0"/>
                  <w:marRight w:val="0"/>
                  <w:marTop w:val="0"/>
                  <w:marBottom w:val="0"/>
                  <w:divBdr>
                    <w:top w:val="none" w:sz="0" w:space="0" w:color="auto"/>
                    <w:left w:val="none" w:sz="0" w:space="0" w:color="auto"/>
                    <w:bottom w:val="none" w:sz="0" w:space="0" w:color="auto"/>
                    <w:right w:val="none" w:sz="0" w:space="0" w:color="auto"/>
                  </w:divBdr>
                  <w:divsChild>
                    <w:div w:id="1663509655">
                      <w:marLeft w:val="0"/>
                      <w:marRight w:val="0"/>
                      <w:marTop w:val="0"/>
                      <w:marBottom w:val="0"/>
                      <w:divBdr>
                        <w:top w:val="none" w:sz="0" w:space="0" w:color="auto"/>
                        <w:left w:val="none" w:sz="0" w:space="0" w:color="auto"/>
                        <w:bottom w:val="none" w:sz="0" w:space="0" w:color="auto"/>
                        <w:right w:val="none" w:sz="0" w:space="0" w:color="auto"/>
                      </w:divBdr>
                    </w:div>
                  </w:divsChild>
                </w:div>
                <w:div w:id="916403507">
                  <w:marLeft w:val="0"/>
                  <w:marRight w:val="0"/>
                  <w:marTop w:val="0"/>
                  <w:marBottom w:val="0"/>
                  <w:divBdr>
                    <w:top w:val="none" w:sz="0" w:space="0" w:color="auto"/>
                    <w:left w:val="none" w:sz="0" w:space="0" w:color="auto"/>
                    <w:bottom w:val="none" w:sz="0" w:space="0" w:color="auto"/>
                    <w:right w:val="none" w:sz="0" w:space="0" w:color="auto"/>
                  </w:divBdr>
                  <w:divsChild>
                    <w:div w:id="425729898">
                      <w:marLeft w:val="0"/>
                      <w:marRight w:val="0"/>
                      <w:marTop w:val="0"/>
                      <w:marBottom w:val="0"/>
                      <w:divBdr>
                        <w:top w:val="none" w:sz="0" w:space="0" w:color="auto"/>
                        <w:left w:val="none" w:sz="0" w:space="0" w:color="auto"/>
                        <w:bottom w:val="none" w:sz="0" w:space="0" w:color="auto"/>
                        <w:right w:val="none" w:sz="0" w:space="0" w:color="auto"/>
                      </w:divBdr>
                    </w:div>
                  </w:divsChild>
                </w:div>
                <w:div w:id="926841640">
                  <w:marLeft w:val="0"/>
                  <w:marRight w:val="0"/>
                  <w:marTop w:val="0"/>
                  <w:marBottom w:val="0"/>
                  <w:divBdr>
                    <w:top w:val="none" w:sz="0" w:space="0" w:color="auto"/>
                    <w:left w:val="none" w:sz="0" w:space="0" w:color="auto"/>
                    <w:bottom w:val="none" w:sz="0" w:space="0" w:color="auto"/>
                    <w:right w:val="none" w:sz="0" w:space="0" w:color="auto"/>
                  </w:divBdr>
                  <w:divsChild>
                    <w:div w:id="749696957">
                      <w:marLeft w:val="0"/>
                      <w:marRight w:val="0"/>
                      <w:marTop w:val="0"/>
                      <w:marBottom w:val="0"/>
                      <w:divBdr>
                        <w:top w:val="none" w:sz="0" w:space="0" w:color="auto"/>
                        <w:left w:val="none" w:sz="0" w:space="0" w:color="auto"/>
                        <w:bottom w:val="none" w:sz="0" w:space="0" w:color="auto"/>
                        <w:right w:val="none" w:sz="0" w:space="0" w:color="auto"/>
                      </w:divBdr>
                    </w:div>
                  </w:divsChild>
                </w:div>
                <w:div w:id="929967082">
                  <w:marLeft w:val="0"/>
                  <w:marRight w:val="0"/>
                  <w:marTop w:val="0"/>
                  <w:marBottom w:val="0"/>
                  <w:divBdr>
                    <w:top w:val="none" w:sz="0" w:space="0" w:color="auto"/>
                    <w:left w:val="none" w:sz="0" w:space="0" w:color="auto"/>
                    <w:bottom w:val="none" w:sz="0" w:space="0" w:color="auto"/>
                    <w:right w:val="none" w:sz="0" w:space="0" w:color="auto"/>
                  </w:divBdr>
                  <w:divsChild>
                    <w:div w:id="777338589">
                      <w:marLeft w:val="0"/>
                      <w:marRight w:val="0"/>
                      <w:marTop w:val="0"/>
                      <w:marBottom w:val="0"/>
                      <w:divBdr>
                        <w:top w:val="none" w:sz="0" w:space="0" w:color="auto"/>
                        <w:left w:val="none" w:sz="0" w:space="0" w:color="auto"/>
                        <w:bottom w:val="none" w:sz="0" w:space="0" w:color="auto"/>
                        <w:right w:val="none" w:sz="0" w:space="0" w:color="auto"/>
                      </w:divBdr>
                    </w:div>
                  </w:divsChild>
                </w:div>
                <w:div w:id="941303553">
                  <w:marLeft w:val="0"/>
                  <w:marRight w:val="0"/>
                  <w:marTop w:val="0"/>
                  <w:marBottom w:val="0"/>
                  <w:divBdr>
                    <w:top w:val="none" w:sz="0" w:space="0" w:color="auto"/>
                    <w:left w:val="none" w:sz="0" w:space="0" w:color="auto"/>
                    <w:bottom w:val="none" w:sz="0" w:space="0" w:color="auto"/>
                    <w:right w:val="none" w:sz="0" w:space="0" w:color="auto"/>
                  </w:divBdr>
                  <w:divsChild>
                    <w:div w:id="1854952005">
                      <w:marLeft w:val="0"/>
                      <w:marRight w:val="0"/>
                      <w:marTop w:val="0"/>
                      <w:marBottom w:val="0"/>
                      <w:divBdr>
                        <w:top w:val="none" w:sz="0" w:space="0" w:color="auto"/>
                        <w:left w:val="none" w:sz="0" w:space="0" w:color="auto"/>
                        <w:bottom w:val="none" w:sz="0" w:space="0" w:color="auto"/>
                        <w:right w:val="none" w:sz="0" w:space="0" w:color="auto"/>
                      </w:divBdr>
                    </w:div>
                  </w:divsChild>
                </w:div>
                <w:div w:id="943265813">
                  <w:marLeft w:val="0"/>
                  <w:marRight w:val="0"/>
                  <w:marTop w:val="0"/>
                  <w:marBottom w:val="0"/>
                  <w:divBdr>
                    <w:top w:val="none" w:sz="0" w:space="0" w:color="auto"/>
                    <w:left w:val="none" w:sz="0" w:space="0" w:color="auto"/>
                    <w:bottom w:val="none" w:sz="0" w:space="0" w:color="auto"/>
                    <w:right w:val="none" w:sz="0" w:space="0" w:color="auto"/>
                  </w:divBdr>
                  <w:divsChild>
                    <w:div w:id="1193886319">
                      <w:marLeft w:val="0"/>
                      <w:marRight w:val="0"/>
                      <w:marTop w:val="0"/>
                      <w:marBottom w:val="0"/>
                      <w:divBdr>
                        <w:top w:val="none" w:sz="0" w:space="0" w:color="auto"/>
                        <w:left w:val="none" w:sz="0" w:space="0" w:color="auto"/>
                        <w:bottom w:val="none" w:sz="0" w:space="0" w:color="auto"/>
                        <w:right w:val="none" w:sz="0" w:space="0" w:color="auto"/>
                      </w:divBdr>
                    </w:div>
                  </w:divsChild>
                </w:div>
                <w:div w:id="949240033">
                  <w:marLeft w:val="0"/>
                  <w:marRight w:val="0"/>
                  <w:marTop w:val="0"/>
                  <w:marBottom w:val="0"/>
                  <w:divBdr>
                    <w:top w:val="none" w:sz="0" w:space="0" w:color="auto"/>
                    <w:left w:val="none" w:sz="0" w:space="0" w:color="auto"/>
                    <w:bottom w:val="none" w:sz="0" w:space="0" w:color="auto"/>
                    <w:right w:val="none" w:sz="0" w:space="0" w:color="auto"/>
                  </w:divBdr>
                  <w:divsChild>
                    <w:div w:id="173228915">
                      <w:marLeft w:val="0"/>
                      <w:marRight w:val="0"/>
                      <w:marTop w:val="0"/>
                      <w:marBottom w:val="0"/>
                      <w:divBdr>
                        <w:top w:val="none" w:sz="0" w:space="0" w:color="auto"/>
                        <w:left w:val="none" w:sz="0" w:space="0" w:color="auto"/>
                        <w:bottom w:val="none" w:sz="0" w:space="0" w:color="auto"/>
                        <w:right w:val="none" w:sz="0" w:space="0" w:color="auto"/>
                      </w:divBdr>
                    </w:div>
                  </w:divsChild>
                </w:div>
                <w:div w:id="952324241">
                  <w:marLeft w:val="0"/>
                  <w:marRight w:val="0"/>
                  <w:marTop w:val="0"/>
                  <w:marBottom w:val="0"/>
                  <w:divBdr>
                    <w:top w:val="none" w:sz="0" w:space="0" w:color="auto"/>
                    <w:left w:val="none" w:sz="0" w:space="0" w:color="auto"/>
                    <w:bottom w:val="none" w:sz="0" w:space="0" w:color="auto"/>
                    <w:right w:val="none" w:sz="0" w:space="0" w:color="auto"/>
                  </w:divBdr>
                  <w:divsChild>
                    <w:div w:id="584414851">
                      <w:marLeft w:val="0"/>
                      <w:marRight w:val="0"/>
                      <w:marTop w:val="0"/>
                      <w:marBottom w:val="0"/>
                      <w:divBdr>
                        <w:top w:val="none" w:sz="0" w:space="0" w:color="auto"/>
                        <w:left w:val="none" w:sz="0" w:space="0" w:color="auto"/>
                        <w:bottom w:val="none" w:sz="0" w:space="0" w:color="auto"/>
                        <w:right w:val="none" w:sz="0" w:space="0" w:color="auto"/>
                      </w:divBdr>
                    </w:div>
                  </w:divsChild>
                </w:div>
                <w:div w:id="954991322">
                  <w:marLeft w:val="0"/>
                  <w:marRight w:val="0"/>
                  <w:marTop w:val="0"/>
                  <w:marBottom w:val="0"/>
                  <w:divBdr>
                    <w:top w:val="none" w:sz="0" w:space="0" w:color="auto"/>
                    <w:left w:val="none" w:sz="0" w:space="0" w:color="auto"/>
                    <w:bottom w:val="none" w:sz="0" w:space="0" w:color="auto"/>
                    <w:right w:val="none" w:sz="0" w:space="0" w:color="auto"/>
                  </w:divBdr>
                  <w:divsChild>
                    <w:div w:id="1369573902">
                      <w:marLeft w:val="0"/>
                      <w:marRight w:val="0"/>
                      <w:marTop w:val="0"/>
                      <w:marBottom w:val="0"/>
                      <w:divBdr>
                        <w:top w:val="none" w:sz="0" w:space="0" w:color="auto"/>
                        <w:left w:val="none" w:sz="0" w:space="0" w:color="auto"/>
                        <w:bottom w:val="none" w:sz="0" w:space="0" w:color="auto"/>
                        <w:right w:val="none" w:sz="0" w:space="0" w:color="auto"/>
                      </w:divBdr>
                    </w:div>
                  </w:divsChild>
                </w:div>
                <w:div w:id="967777417">
                  <w:marLeft w:val="0"/>
                  <w:marRight w:val="0"/>
                  <w:marTop w:val="0"/>
                  <w:marBottom w:val="0"/>
                  <w:divBdr>
                    <w:top w:val="none" w:sz="0" w:space="0" w:color="auto"/>
                    <w:left w:val="none" w:sz="0" w:space="0" w:color="auto"/>
                    <w:bottom w:val="none" w:sz="0" w:space="0" w:color="auto"/>
                    <w:right w:val="none" w:sz="0" w:space="0" w:color="auto"/>
                  </w:divBdr>
                  <w:divsChild>
                    <w:div w:id="333925029">
                      <w:marLeft w:val="0"/>
                      <w:marRight w:val="0"/>
                      <w:marTop w:val="0"/>
                      <w:marBottom w:val="0"/>
                      <w:divBdr>
                        <w:top w:val="none" w:sz="0" w:space="0" w:color="auto"/>
                        <w:left w:val="none" w:sz="0" w:space="0" w:color="auto"/>
                        <w:bottom w:val="none" w:sz="0" w:space="0" w:color="auto"/>
                        <w:right w:val="none" w:sz="0" w:space="0" w:color="auto"/>
                      </w:divBdr>
                    </w:div>
                  </w:divsChild>
                </w:div>
                <w:div w:id="969557218">
                  <w:marLeft w:val="0"/>
                  <w:marRight w:val="0"/>
                  <w:marTop w:val="0"/>
                  <w:marBottom w:val="0"/>
                  <w:divBdr>
                    <w:top w:val="none" w:sz="0" w:space="0" w:color="auto"/>
                    <w:left w:val="none" w:sz="0" w:space="0" w:color="auto"/>
                    <w:bottom w:val="none" w:sz="0" w:space="0" w:color="auto"/>
                    <w:right w:val="none" w:sz="0" w:space="0" w:color="auto"/>
                  </w:divBdr>
                  <w:divsChild>
                    <w:div w:id="1572079691">
                      <w:marLeft w:val="0"/>
                      <w:marRight w:val="0"/>
                      <w:marTop w:val="0"/>
                      <w:marBottom w:val="0"/>
                      <w:divBdr>
                        <w:top w:val="none" w:sz="0" w:space="0" w:color="auto"/>
                        <w:left w:val="none" w:sz="0" w:space="0" w:color="auto"/>
                        <w:bottom w:val="none" w:sz="0" w:space="0" w:color="auto"/>
                        <w:right w:val="none" w:sz="0" w:space="0" w:color="auto"/>
                      </w:divBdr>
                    </w:div>
                  </w:divsChild>
                </w:div>
                <w:div w:id="971863128">
                  <w:marLeft w:val="0"/>
                  <w:marRight w:val="0"/>
                  <w:marTop w:val="0"/>
                  <w:marBottom w:val="0"/>
                  <w:divBdr>
                    <w:top w:val="none" w:sz="0" w:space="0" w:color="auto"/>
                    <w:left w:val="none" w:sz="0" w:space="0" w:color="auto"/>
                    <w:bottom w:val="none" w:sz="0" w:space="0" w:color="auto"/>
                    <w:right w:val="none" w:sz="0" w:space="0" w:color="auto"/>
                  </w:divBdr>
                  <w:divsChild>
                    <w:div w:id="92634766">
                      <w:marLeft w:val="0"/>
                      <w:marRight w:val="0"/>
                      <w:marTop w:val="0"/>
                      <w:marBottom w:val="0"/>
                      <w:divBdr>
                        <w:top w:val="none" w:sz="0" w:space="0" w:color="auto"/>
                        <w:left w:val="none" w:sz="0" w:space="0" w:color="auto"/>
                        <w:bottom w:val="none" w:sz="0" w:space="0" w:color="auto"/>
                        <w:right w:val="none" w:sz="0" w:space="0" w:color="auto"/>
                      </w:divBdr>
                    </w:div>
                  </w:divsChild>
                </w:div>
                <w:div w:id="978416266">
                  <w:marLeft w:val="0"/>
                  <w:marRight w:val="0"/>
                  <w:marTop w:val="0"/>
                  <w:marBottom w:val="0"/>
                  <w:divBdr>
                    <w:top w:val="none" w:sz="0" w:space="0" w:color="auto"/>
                    <w:left w:val="none" w:sz="0" w:space="0" w:color="auto"/>
                    <w:bottom w:val="none" w:sz="0" w:space="0" w:color="auto"/>
                    <w:right w:val="none" w:sz="0" w:space="0" w:color="auto"/>
                  </w:divBdr>
                  <w:divsChild>
                    <w:div w:id="1007172867">
                      <w:marLeft w:val="0"/>
                      <w:marRight w:val="0"/>
                      <w:marTop w:val="0"/>
                      <w:marBottom w:val="0"/>
                      <w:divBdr>
                        <w:top w:val="none" w:sz="0" w:space="0" w:color="auto"/>
                        <w:left w:val="none" w:sz="0" w:space="0" w:color="auto"/>
                        <w:bottom w:val="none" w:sz="0" w:space="0" w:color="auto"/>
                        <w:right w:val="none" w:sz="0" w:space="0" w:color="auto"/>
                      </w:divBdr>
                    </w:div>
                  </w:divsChild>
                </w:div>
                <w:div w:id="981471743">
                  <w:marLeft w:val="0"/>
                  <w:marRight w:val="0"/>
                  <w:marTop w:val="0"/>
                  <w:marBottom w:val="0"/>
                  <w:divBdr>
                    <w:top w:val="none" w:sz="0" w:space="0" w:color="auto"/>
                    <w:left w:val="none" w:sz="0" w:space="0" w:color="auto"/>
                    <w:bottom w:val="none" w:sz="0" w:space="0" w:color="auto"/>
                    <w:right w:val="none" w:sz="0" w:space="0" w:color="auto"/>
                  </w:divBdr>
                  <w:divsChild>
                    <w:div w:id="1257979803">
                      <w:marLeft w:val="0"/>
                      <w:marRight w:val="0"/>
                      <w:marTop w:val="0"/>
                      <w:marBottom w:val="0"/>
                      <w:divBdr>
                        <w:top w:val="none" w:sz="0" w:space="0" w:color="auto"/>
                        <w:left w:val="none" w:sz="0" w:space="0" w:color="auto"/>
                        <w:bottom w:val="none" w:sz="0" w:space="0" w:color="auto"/>
                        <w:right w:val="none" w:sz="0" w:space="0" w:color="auto"/>
                      </w:divBdr>
                    </w:div>
                  </w:divsChild>
                </w:div>
                <w:div w:id="988049840">
                  <w:marLeft w:val="0"/>
                  <w:marRight w:val="0"/>
                  <w:marTop w:val="0"/>
                  <w:marBottom w:val="0"/>
                  <w:divBdr>
                    <w:top w:val="none" w:sz="0" w:space="0" w:color="auto"/>
                    <w:left w:val="none" w:sz="0" w:space="0" w:color="auto"/>
                    <w:bottom w:val="none" w:sz="0" w:space="0" w:color="auto"/>
                    <w:right w:val="none" w:sz="0" w:space="0" w:color="auto"/>
                  </w:divBdr>
                  <w:divsChild>
                    <w:div w:id="601034631">
                      <w:marLeft w:val="0"/>
                      <w:marRight w:val="0"/>
                      <w:marTop w:val="0"/>
                      <w:marBottom w:val="0"/>
                      <w:divBdr>
                        <w:top w:val="none" w:sz="0" w:space="0" w:color="auto"/>
                        <w:left w:val="none" w:sz="0" w:space="0" w:color="auto"/>
                        <w:bottom w:val="none" w:sz="0" w:space="0" w:color="auto"/>
                        <w:right w:val="none" w:sz="0" w:space="0" w:color="auto"/>
                      </w:divBdr>
                    </w:div>
                  </w:divsChild>
                </w:div>
                <w:div w:id="996769012">
                  <w:marLeft w:val="0"/>
                  <w:marRight w:val="0"/>
                  <w:marTop w:val="0"/>
                  <w:marBottom w:val="0"/>
                  <w:divBdr>
                    <w:top w:val="none" w:sz="0" w:space="0" w:color="auto"/>
                    <w:left w:val="none" w:sz="0" w:space="0" w:color="auto"/>
                    <w:bottom w:val="none" w:sz="0" w:space="0" w:color="auto"/>
                    <w:right w:val="none" w:sz="0" w:space="0" w:color="auto"/>
                  </w:divBdr>
                  <w:divsChild>
                    <w:div w:id="1016730744">
                      <w:marLeft w:val="0"/>
                      <w:marRight w:val="0"/>
                      <w:marTop w:val="0"/>
                      <w:marBottom w:val="0"/>
                      <w:divBdr>
                        <w:top w:val="none" w:sz="0" w:space="0" w:color="auto"/>
                        <w:left w:val="none" w:sz="0" w:space="0" w:color="auto"/>
                        <w:bottom w:val="none" w:sz="0" w:space="0" w:color="auto"/>
                        <w:right w:val="none" w:sz="0" w:space="0" w:color="auto"/>
                      </w:divBdr>
                    </w:div>
                  </w:divsChild>
                </w:div>
                <w:div w:id="997801658">
                  <w:marLeft w:val="0"/>
                  <w:marRight w:val="0"/>
                  <w:marTop w:val="0"/>
                  <w:marBottom w:val="0"/>
                  <w:divBdr>
                    <w:top w:val="none" w:sz="0" w:space="0" w:color="auto"/>
                    <w:left w:val="none" w:sz="0" w:space="0" w:color="auto"/>
                    <w:bottom w:val="none" w:sz="0" w:space="0" w:color="auto"/>
                    <w:right w:val="none" w:sz="0" w:space="0" w:color="auto"/>
                  </w:divBdr>
                  <w:divsChild>
                    <w:div w:id="479082258">
                      <w:marLeft w:val="0"/>
                      <w:marRight w:val="0"/>
                      <w:marTop w:val="0"/>
                      <w:marBottom w:val="0"/>
                      <w:divBdr>
                        <w:top w:val="none" w:sz="0" w:space="0" w:color="auto"/>
                        <w:left w:val="none" w:sz="0" w:space="0" w:color="auto"/>
                        <w:bottom w:val="none" w:sz="0" w:space="0" w:color="auto"/>
                        <w:right w:val="none" w:sz="0" w:space="0" w:color="auto"/>
                      </w:divBdr>
                    </w:div>
                  </w:divsChild>
                </w:div>
                <w:div w:id="998311475">
                  <w:marLeft w:val="0"/>
                  <w:marRight w:val="0"/>
                  <w:marTop w:val="0"/>
                  <w:marBottom w:val="0"/>
                  <w:divBdr>
                    <w:top w:val="none" w:sz="0" w:space="0" w:color="auto"/>
                    <w:left w:val="none" w:sz="0" w:space="0" w:color="auto"/>
                    <w:bottom w:val="none" w:sz="0" w:space="0" w:color="auto"/>
                    <w:right w:val="none" w:sz="0" w:space="0" w:color="auto"/>
                  </w:divBdr>
                  <w:divsChild>
                    <w:div w:id="139461340">
                      <w:marLeft w:val="0"/>
                      <w:marRight w:val="0"/>
                      <w:marTop w:val="0"/>
                      <w:marBottom w:val="0"/>
                      <w:divBdr>
                        <w:top w:val="none" w:sz="0" w:space="0" w:color="auto"/>
                        <w:left w:val="none" w:sz="0" w:space="0" w:color="auto"/>
                        <w:bottom w:val="none" w:sz="0" w:space="0" w:color="auto"/>
                        <w:right w:val="none" w:sz="0" w:space="0" w:color="auto"/>
                      </w:divBdr>
                    </w:div>
                  </w:divsChild>
                </w:div>
                <w:div w:id="1012534905">
                  <w:marLeft w:val="0"/>
                  <w:marRight w:val="0"/>
                  <w:marTop w:val="0"/>
                  <w:marBottom w:val="0"/>
                  <w:divBdr>
                    <w:top w:val="none" w:sz="0" w:space="0" w:color="auto"/>
                    <w:left w:val="none" w:sz="0" w:space="0" w:color="auto"/>
                    <w:bottom w:val="none" w:sz="0" w:space="0" w:color="auto"/>
                    <w:right w:val="none" w:sz="0" w:space="0" w:color="auto"/>
                  </w:divBdr>
                  <w:divsChild>
                    <w:div w:id="329909977">
                      <w:marLeft w:val="0"/>
                      <w:marRight w:val="0"/>
                      <w:marTop w:val="0"/>
                      <w:marBottom w:val="0"/>
                      <w:divBdr>
                        <w:top w:val="none" w:sz="0" w:space="0" w:color="auto"/>
                        <w:left w:val="none" w:sz="0" w:space="0" w:color="auto"/>
                        <w:bottom w:val="none" w:sz="0" w:space="0" w:color="auto"/>
                        <w:right w:val="none" w:sz="0" w:space="0" w:color="auto"/>
                      </w:divBdr>
                    </w:div>
                  </w:divsChild>
                </w:div>
                <w:div w:id="1014377061">
                  <w:marLeft w:val="0"/>
                  <w:marRight w:val="0"/>
                  <w:marTop w:val="0"/>
                  <w:marBottom w:val="0"/>
                  <w:divBdr>
                    <w:top w:val="none" w:sz="0" w:space="0" w:color="auto"/>
                    <w:left w:val="none" w:sz="0" w:space="0" w:color="auto"/>
                    <w:bottom w:val="none" w:sz="0" w:space="0" w:color="auto"/>
                    <w:right w:val="none" w:sz="0" w:space="0" w:color="auto"/>
                  </w:divBdr>
                  <w:divsChild>
                    <w:div w:id="1479109598">
                      <w:marLeft w:val="0"/>
                      <w:marRight w:val="0"/>
                      <w:marTop w:val="0"/>
                      <w:marBottom w:val="0"/>
                      <w:divBdr>
                        <w:top w:val="none" w:sz="0" w:space="0" w:color="auto"/>
                        <w:left w:val="none" w:sz="0" w:space="0" w:color="auto"/>
                        <w:bottom w:val="none" w:sz="0" w:space="0" w:color="auto"/>
                        <w:right w:val="none" w:sz="0" w:space="0" w:color="auto"/>
                      </w:divBdr>
                    </w:div>
                  </w:divsChild>
                </w:div>
                <w:div w:id="1015032107">
                  <w:marLeft w:val="0"/>
                  <w:marRight w:val="0"/>
                  <w:marTop w:val="0"/>
                  <w:marBottom w:val="0"/>
                  <w:divBdr>
                    <w:top w:val="none" w:sz="0" w:space="0" w:color="auto"/>
                    <w:left w:val="none" w:sz="0" w:space="0" w:color="auto"/>
                    <w:bottom w:val="none" w:sz="0" w:space="0" w:color="auto"/>
                    <w:right w:val="none" w:sz="0" w:space="0" w:color="auto"/>
                  </w:divBdr>
                  <w:divsChild>
                    <w:div w:id="722213888">
                      <w:marLeft w:val="0"/>
                      <w:marRight w:val="0"/>
                      <w:marTop w:val="0"/>
                      <w:marBottom w:val="0"/>
                      <w:divBdr>
                        <w:top w:val="none" w:sz="0" w:space="0" w:color="auto"/>
                        <w:left w:val="none" w:sz="0" w:space="0" w:color="auto"/>
                        <w:bottom w:val="none" w:sz="0" w:space="0" w:color="auto"/>
                        <w:right w:val="none" w:sz="0" w:space="0" w:color="auto"/>
                      </w:divBdr>
                    </w:div>
                  </w:divsChild>
                </w:div>
                <w:div w:id="1018460202">
                  <w:marLeft w:val="0"/>
                  <w:marRight w:val="0"/>
                  <w:marTop w:val="0"/>
                  <w:marBottom w:val="0"/>
                  <w:divBdr>
                    <w:top w:val="none" w:sz="0" w:space="0" w:color="auto"/>
                    <w:left w:val="none" w:sz="0" w:space="0" w:color="auto"/>
                    <w:bottom w:val="none" w:sz="0" w:space="0" w:color="auto"/>
                    <w:right w:val="none" w:sz="0" w:space="0" w:color="auto"/>
                  </w:divBdr>
                  <w:divsChild>
                    <w:div w:id="1648974873">
                      <w:marLeft w:val="0"/>
                      <w:marRight w:val="0"/>
                      <w:marTop w:val="0"/>
                      <w:marBottom w:val="0"/>
                      <w:divBdr>
                        <w:top w:val="none" w:sz="0" w:space="0" w:color="auto"/>
                        <w:left w:val="none" w:sz="0" w:space="0" w:color="auto"/>
                        <w:bottom w:val="none" w:sz="0" w:space="0" w:color="auto"/>
                        <w:right w:val="none" w:sz="0" w:space="0" w:color="auto"/>
                      </w:divBdr>
                    </w:div>
                  </w:divsChild>
                </w:div>
                <w:div w:id="1020354625">
                  <w:marLeft w:val="0"/>
                  <w:marRight w:val="0"/>
                  <w:marTop w:val="0"/>
                  <w:marBottom w:val="0"/>
                  <w:divBdr>
                    <w:top w:val="none" w:sz="0" w:space="0" w:color="auto"/>
                    <w:left w:val="none" w:sz="0" w:space="0" w:color="auto"/>
                    <w:bottom w:val="none" w:sz="0" w:space="0" w:color="auto"/>
                    <w:right w:val="none" w:sz="0" w:space="0" w:color="auto"/>
                  </w:divBdr>
                  <w:divsChild>
                    <w:div w:id="1677462677">
                      <w:marLeft w:val="0"/>
                      <w:marRight w:val="0"/>
                      <w:marTop w:val="0"/>
                      <w:marBottom w:val="0"/>
                      <w:divBdr>
                        <w:top w:val="none" w:sz="0" w:space="0" w:color="auto"/>
                        <w:left w:val="none" w:sz="0" w:space="0" w:color="auto"/>
                        <w:bottom w:val="none" w:sz="0" w:space="0" w:color="auto"/>
                        <w:right w:val="none" w:sz="0" w:space="0" w:color="auto"/>
                      </w:divBdr>
                    </w:div>
                  </w:divsChild>
                </w:div>
                <w:div w:id="1039086364">
                  <w:marLeft w:val="0"/>
                  <w:marRight w:val="0"/>
                  <w:marTop w:val="0"/>
                  <w:marBottom w:val="0"/>
                  <w:divBdr>
                    <w:top w:val="none" w:sz="0" w:space="0" w:color="auto"/>
                    <w:left w:val="none" w:sz="0" w:space="0" w:color="auto"/>
                    <w:bottom w:val="none" w:sz="0" w:space="0" w:color="auto"/>
                    <w:right w:val="none" w:sz="0" w:space="0" w:color="auto"/>
                  </w:divBdr>
                  <w:divsChild>
                    <w:div w:id="1474299149">
                      <w:marLeft w:val="0"/>
                      <w:marRight w:val="0"/>
                      <w:marTop w:val="0"/>
                      <w:marBottom w:val="0"/>
                      <w:divBdr>
                        <w:top w:val="none" w:sz="0" w:space="0" w:color="auto"/>
                        <w:left w:val="none" w:sz="0" w:space="0" w:color="auto"/>
                        <w:bottom w:val="none" w:sz="0" w:space="0" w:color="auto"/>
                        <w:right w:val="none" w:sz="0" w:space="0" w:color="auto"/>
                      </w:divBdr>
                    </w:div>
                  </w:divsChild>
                </w:div>
                <w:div w:id="1069157403">
                  <w:marLeft w:val="0"/>
                  <w:marRight w:val="0"/>
                  <w:marTop w:val="0"/>
                  <w:marBottom w:val="0"/>
                  <w:divBdr>
                    <w:top w:val="none" w:sz="0" w:space="0" w:color="auto"/>
                    <w:left w:val="none" w:sz="0" w:space="0" w:color="auto"/>
                    <w:bottom w:val="none" w:sz="0" w:space="0" w:color="auto"/>
                    <w:right w:val="none" w:sz="0" w:space="0" w:color="auto"/>
                  </w:divBdr>
                  <w:divsChild>
                    <w:div w:id="1373843161">
                      <w:marLeft w:val="0"/>
                      <w:marRight w:val="0"/>
                      <w:marTop w:val="0"/>
                      <w:marBottom w:val="0"/>
                      <w:divBdr>
                        <w:top w:val="none" w:sz="0" w:space="0" w:color="auto"/>
                        <w:left w:val="none" w:sz="0" w:space="0" w:color="auto"/>
                        <w:bottom w:val="none" w:sz="0" w:space="0" w:color="auto"/>
                        <w:right w:val="none" w:sz="0" w:space="0" w:color="auto"/>
                      </w:divBdr>
                    </w:div>
                  </w:divsChild>
                </w:div>
                <w:div w:id="1078021556">
                  <w:marLeft w:val="0"/>
                  <w:marRight w:val="0"/>
                  <w:marTop w:val="0"/>
                  <w:marBottom w:val="0"/>
                  <w:divBdr>
                    <w:top w:val="none" w:sz="0" w:space="0" w:color="auto"/>
                    <w:left w:val="none" w:sz="0" w:space="0" w:color="auto"/>
                    <w:bottom w:val="none" w:sz="0" w:space="0" w:color="auto"/>
                    <w:right w:val="none" w:sz="0" w:space="0" w:color="auto"/>
                  </w:divBdr>
                  <w:divsChild>
                    <w:div w:id="290013077">
                      <w:marLeft w:val="0"/>
                      <w:marRight w:val="0"/>
                      <w:marTop w:val="0"/>
                      <w:marBottom w:val="0"/>
                      <w:divBdr>
                        <w:top w:val="none" w:sz="0" w:space="0" w:color="auto"/>
                        <w:left w:val="none" w:sz="0" w:space="0" w:color="auto"/>
                        <w:bottom w:val="none" w:sz="0" w:space="0" w:color="auto"/>
                        <w:right w:val="none" w:sz="0" w:space="0" w:color="auto"/>
                      </w:divBdr>
                    </w:div>
                  </w:divsChild>
                </w:div>
                <w:div w:id="1100296150">
                  <w:marLeft w:val="0"/>
                  <w:marRight w:val="0"/>
                  <w:marTop w:val="0"/>
                  <w:marBottom w:val="0"/>
                  <w:divBdr>
                    <w:top w:val="none" w:sz="0" w:space="0" w:color="auto"/>
                    <w:left w:val="none" w:sz="0" w:space="0" w:color="auto"/>
                    <w:bottom w:val="none" w:sz="0" w:space="0" w:color="auto"/>
                    <w:right w:val="none" w:sz="0" w:space="0" w:color="auto"/>
                  </w:divBdr>
                  <w:divsChild>
                    <w:div w:id="695084727">
                      <w:marLeft w:val="0"/>
                      <w:marRight w:val="0"/>
                      <w:marTop w:val="0"/>
                      <w:marBottom w:val="0"/>
                      <w:divBdr>
                        <w:top w:val="none" w:sz="0" w:space="0" w:color="auto"/>
                        <w:left w:val="none" w:sz="0" w:space="0" w:color="auto"/>
                        <w:bottom w:val="none" w:sz="0" w:space="0" w:color="auto"/>
                        <w:right w:val="none" w:sz="0" w:space="0" w:color="auto"/>
                      </w:divBdr>
                    </w:div>
                  </w:divsChild>
                </w:div>
                <w:div w:id="1100878953">
                  <w:marLeft w:val="0"/>
                  <w:marRight w:val="0"/>
                  <w:marTop w:val="0"/>
                  <w:marBottom w:val="0"/>
                  <w:divBdr>
                    <w:top w:val="none" w:sz="0" w:space="0" w:color="auto"/>
                    <w:left w:val="none" w:sz="0" w:space="0" w:color="auto"/>
                    <w:bottom w:val="none" w:sz="0" w:space="0" w:color="auto"/>
                    <w:right w:val="none" w:sz="0" w:space="0" w:color="auto"/>
                  </w:divBdr>
                  <w:divsChild>
                    <w:div w:id="1479108256">
                      <w:marLeft w:val="0"/>
                      <w:marRight w:val="0"/>
                      <w:marTop w:val="0"/>
                      <w:marBottom w:val="0"/>
                      <w:divBdr>
                        <w:top w:val="none" w:sz="0" w:space="0" w:color="auto"/>
                        <w:left w:val="none" w:sz="0" w:space="0" w:color="auto"/>
                        <w:bottom w:val="none" w:sz="0" w:space="0" w:color="auto"/>
                        <w:right w:val="none" w:sz="0" w:space="0" w:color="auto"/>
                      </w:divBdr>
                    </w:div>
                  </w:divsChild>
                </w:div>
                <w:div w:id="1141772137">
                  <w:marLeft w:val="0"/>
                  <w:marRight w:val="0"/>
                  <w:marTop w:val="0"/>
                  <w:marBottom w:val="0"/>
                  <w:divBdr>
                    <w:top w:val="none" w:sz="0" w:space="0" w:color="auto"/>
                    <w:left w:val="none" w:sz="0" w:space="0" w:color="auto"/>
                    <w:bottom w:val="none" w:sz="0" w:space="0" w:color="auto"/>
                    <w:right w:val="none" w:sz="0" w:space="0" w:color="auto"/>
                  </w:divBdr>
                  <w:divsChild>
                    <w:div w:id="2043090894">
                      <w:marLeft w:val="0"/>
                      <w:marRight w:val="0"/>
                      <w:marTop w:val="0"/>
                      <w:marBottom w:val="0"/>
                      <w:divBdr>
                        <w:top w:val="none" w:sz="0" w:space="0" w:color="auto"/>
                        <w:left w:val="none" w:sz="0" w:space="0" w:color="auto"/>
                        <w:bottom w:val="none" w:sz="0" w:space="0" w:color="auto"/>
                        <w:right w:val="none" w:sz="0" w:space="0" w:color="auto"/>
                      </w:divBdr>
                    </w:div>
                  </w:divsChild>
                </w:div>
                <w:div w:id="1151555556">
                  <w:marLeft w:val="0"/>
                  <w:marRight w:val="0"/>
                  <w:marTop w:val="0"/>
                  <w:marBottom w:val="0"/>
                  <w:divBdr>
                    <w:top w:val="none" w:sz="0" w:space="0" w:color="auto"/>
                    <w:left w:val="none" w:sz="0" w:space="0" w:color="auto"/>
                    <w:bottom w:val="none" w:sz="0" w:space="0" w:color="auto"/>
                    <w:right w:val="none" w:sz="0" w:space="0" w:color="auto"/>
                  </w:divBdr>
                  <w:divsChild>
                    <w:div w:id="236790781">
                      <w:marLeft w:val="0"/>
                      <w:marRight w:val="0"/>
                      <w:marTop w:val="0"/>
                      <w:marBottom w:val="0"/>
                      <w:divBdr>
                        <w:top w:val="none" w:sz="0" w:space="0" w:color="auto"/>
                        <w:left w:val="none" w:sz="0" w:space="0" w:color="auto"/>
                        <w:bottom w:val="none" w:sz="0" w:space="0" w:color="auto"/>
                        <w:right w:val="none" w:sz="0" w:space="0" w:color="auto"/>
                      </w:divBdr>
                    </w:div>
                  </w:divsChild>
                </w:div>
                <w:div w:id="1155532951">
                  <w:marLeft w:val="0"/>
                  <w:marRight w:val="0"/>
                  <w:marTop w:val="0"/>
                  <w:marBottom w:val="0"/>
                  <w:divBdr>
                    <w:top w:val="none" w:sz="0" w:space="0" w:color="auto"/>
                    <w:left w:val="none" w:sz="0" w:space="0" w:color="auto"/>
                    <w:bottom w:val="none" w:sz="0" w:space="0" w:color="auto"/>
                    <w:right w:val="none" w:sz="0" w:space="0" w:color="auto"/>
                  </w:divBdr>
                  <w:divsChild>
                    <w:div w:id="1647082433">
                      <w:marLeft w:val="0"/>
                      <w:marRight w:val="0"/>
                      <w:marTop w:val="0"/>
                      <w:marBottom w:val="0"/>
                      <w:divBdr>
                        <w:top w:val="none" w:sz="0" w:space="0" w:color="auto"/>
                        <w:left w:val="none" w:sz="0" w:space="0" w:color="auto"/>
                        <w:bottom w:val="none" w:sz="0" w:space="0" w:color="auto"/>
                        <w:right w:val="none" w:sz="0" w:space="0" w:color="auto"/>
                      </w:divBdr>
                    </w:div>
                  </w:divsChild>
                </w:div>
                <w:div w:id="1182234556">
                  <w:marLeft w:val="0"/>
                  <w:marRight w:val="0"/>
                  <w:marTop w:val="0"/>
                  <w:marBottom w:val="0"/>
                  <w:divBdr>
                    <w:top w:val="none" w:sz="0" w:space="0" w:color="auto"/>
                    <w:left w:val="none" w:sz="0" w:space="0" w:color="auto"/>
                    <w:bottom w:val="none" w:sz="0" w:space="0" w:color="auto"/>
                    <w:right w:val="none" w:sz="0" w:space="0" w:color="auto"/>
                  </w:divBdr>
                  <w:divsChild>
                    <w:div w:id="1853102727">
                      <w:marLeft w:val="0"/>
                      <w:marRight w:val="0"/>
                      <w:marTop w:val="0"/>
                      <w:marBottom w:val="0"/>
                      <w:divBdr>
                        <w:top w:val="none" w:sz="0" w:space="0" w:color="auto"/>
                        <w:left w:val="none" w:sz="0" w:space="0" w:color="auto"/>
                        <w:bottom w:val="none" w:sz="0" w:space="0" w:color="auto"/>
                        <w:right w:val="none" w:sz="0" w:space="0" w:color="auto"/>
                      </w:divBdr>
                    </w:div>
                  </w:divsChild>
                </w:div>
                <w:div w:id="1192649537">
                  <w:marLeft w:val="0"/>
                  <w:marRight w:val="0"/>
                  <w:marTop w:val="0"/>
                  <w:marBottom w:val="0"/>
                  <w:divBdr>
                    <w:top w:val="none" w:sz="0" w:space="0" w:color="auto"/>
                    <w:left w:val="none" w:sz="0" w:space="0" w:color="auto"/>
                    <w:bottom w:val="none" w:sz="0" w:space="0" w:color="auto"/>
                    <w:right w:val="none" w:sz="0" w:space="0" w:color="auto"/>
                  </w:divBdr>
                  <w:divsChild>
                    <w:div w:id="922302089">
                      <w:marLeft w:val="0"/>
                      <w:marRight w:val="0"/>
                      <w:marTop w:val="0"/>
                      <w:marBottom w:val="0"/>
                      <w:divBdr>
                        <w:top w:val="none" w:sz="0" w:space="0" w:color="auto"/>
                        <w:left w:val="none" w:sz="0" w:space="0" w:color="auto"/>
                        <w:bottom w:val="none" w:sz="0" w:space="0" w:color="auto"/>
                        <w:right w:val="none" w:sz="0" w:space="0" w:color="auto"/>
                      </w:divBdr>
                    </w:div>
                  </w:divsChild>
                </w:div>
                <w:div w:id="1206061524">
                  <w:marLeft w:val="0"/>
                  <w:marRight w:val="0"/>
                  <w:marTop w:val="0"/>
                  <w:marBottom w:val="0"/>
                  <w:divBdr>
                    <w:top w:val="none" w:sz="0" w:space="0" w:color="auto"/>
                    <w:left w:val="none" w:sz="0" w:space="0" w:color="auto"/>
                    <w:bottom w:val="none" w:sz="0" w:space="0" w:color="auto"/>
                    <w:right w:val="none" w:sz="0" w:space="0" w:color="auto"/>
                  </w:divBdr>
                  <w:divsChild>
                    <w:div w:id="701249118">
                      <w:marLeft w:val="0"/>
                      <w:marRight w:val="0"/>
                      <w:marTop w:val="0"/>
                      <w:marBottom w:val="0"/>
                      <w:divBdr>
                        <w:top w:val="none" w:sz="0" w:space="0" w:color="auto"/>
                        <w:left w:val="none" w:sz="0" w:space="0" w:color="auto"/>
                        <w:bottom w:val="none" w:sz="0" w:space="0" w:color="auto"/>
                        <w:right w:val="none" w:sz="0" w:space="0" w:color="auto"/>
                      </w:divBdr>
                    </w:div>
                  </w:divsChild>
                </w:div>
                <w:div w:id="1207184364">
                  <w:marLeft w:val="0"/>
                  <w:marRight w:val="0"/>
                  <w:marTop w:val="0"/>
                  <w:marBottom w:val="0"/>
                  <w:divBdr>
                    <w:top w:val="none" w:sz="0" w:space="0" w:color="auto"/>
                    <w:left w:val="none" w:sz="0" w:space="0" w:color="auto"/>
                    <w:bottom w:val="none" w:sz="0" w:space="0" w:color="auto"/>
                    <w:right w:val="none" w:sz="0" w:space="0" w:color="auto"/>
                  </w:divBdr>
                  <w:divsChild>
                    <w:div w:id="956259797">
                      <w:marLeft w:val="0"/>
                      <w:marRight w:val="0"/>
                      <w:marTop w:val="0"/>
                      <w:marBottom w:val="0"/>
                      <w:divBdr>
                        <w:top w:val="none" w:sz="0" w:space="0" w:color="auto"/>
                        <w:left w:val="none" w:sz="0" w:space="0" w:color="auto"/>
                        <w:bottom w:val="none" w:sz="0" w:space="0" w:color="auto"/>
                        <w:right w:val="none" w:sz="0" w:space="0" w:color="auto"/>
                      </w:divBdr>
                    </w:div>
                  </w:divsChild>
                </w:div>
                <w:div w:id="1207453054">
                  <w:marLeft w:val="0"/>
                  <w:marRight w:val="0"/>
                  <w:marTop w:val="0"/>
                  <w:marBottom w:val="0"/>
                  <w:divBdr>
                    <w:top w:val="none" w:sz="0" w:space="0" w:color="auto"/>
                    <w:left w:val="none" w:sz="0" w:space="0" w:color="auto"/>
                    <w:bottom w:val="none" w:sz="0" w:space="0" w:color="auto"/>
                    <w:right w:val="none" w:sz="0" w:space="0" w:color="auto"/>
                  </w:divBdr>
                  <w:divsChild>
                    <w:div w:id="836849972">
                      <w:marLeft w:val="0"/>
                      <w:marRight w:val="0"/>
                      <w:marTop w:val="0"/>
                      <w:marBottom w:val="0"/>
                      <w:divBdr>
                        <w:top w:val="none" w:sz="0" w:space="0" w:color="auto"/>
                        <w:left w:val="none" w:sz="0" w:space="0" w:color="auto"/>
                        <w:bottom w:val="none" w:sz="0" w:space="0" w:color="auto"/>
                        <w:right w:val="none" w:sz="0" w:space="0" w:color="auto"/>
                      </w:divBdr>
                    </w:div>
                  </w:divsChild>
                </w:div>
                <w:div w:id="1218014215">
                  <w:marLeft w:val="0"/>
                  <w:marRight w:val="0"/>
                  <w:marTop w:val="0"/>
                  <w:marBottom w:val="0"/>
                  <w:divBdr>
                    <w:top w:val="none" w:sz="0" w:space="0" w:color="auto"/>
                    <w:left w:val="none" w:sz="0" w:space="0" w:color="auto"/>
                    <w:bottom w:val="none" w:sz="0" w:space="0" w:color="auto"/>
                    <w:right w:val="none" w:sz="0" w:space="0" w:color="auto"/>
                  </w:divBdr>
                  <w:divsChild>
                    <w:div w:id="214128881">
                      <w:marLeft w:val="0"/>
                      <w:marRight w:val="0"/>
                      <w:marTop w:val="0"/>
                      <w:marBottom w:val="0"/>
                      <w:divBdr>
                        <w:top w:val="none" w:sz="0" w:space="0" w:color="auto"/>
                        <w:left w:val="none" w:sz="0" w:space="0" w:color="auto"/>
                        <w:bottom w:val="none" w:sz="0" w:space="0" w:color="auto"/>
                        <w:right w:val="none" w:sz="0" w:space="0" w:color="auto"/>
                      </w:divBdr>
                    </w:div>
                  </w:divsChild>
                </w:div>
                <w:div w:id="1226449870">
                  <w:marLeft w:val="0"/>
                  <w:marRight w:val="0"/>
                  <w:marTop w:val="0"/>
                  <w:marBottom w:val="0"/>
                  <w:divBdr>
                    <w:top w:val="none" w:sz="0" w:space="0" w:color="auto"/>
                    <w:left w:val="none" w:sz="0" w:space="0" w:color="auto"/>
                    <w:bottom w:val="none" w:sz="0" w:space="0" w:color="auto"/>
                    <w:right w:val="none" w:sz="0" w:space="0" w:color="auto"/>
                  </w:divBdr>
                  <w:divsChild>
                    <w:div w:id="1420756541">
                      <w:marLeft w:val="0"/>
                      <w:marRight w:val="0"/>
                      <w:marTop w:val="0"/>
                      <w:marBottom w:val="0"/>
                      <w:divBdr>
                        <w:top w:val="none" w:sz="0" w:space="0" w:color="auto"/>
                        <w:left w:val="none" w:sz="0" w:space="0" w:color="auto"/>
                        <w:bottom w:val="none" w:sz="0" w:space="0" w:color="auto"/>
                        <w:right w:val="none" w:sz="0" w:space="0" w:color="auto"/>
                      </w:divBdr>
                    </w:div>
                  </w:divsChild>
                </w:div>
                <w:div w:id="1231649656">
                  <w:marLeft w:val="0"/>
                  <w:marRight w:val="0"/>
                  <w:marTop w:val="0"/>
                  <w:marBottom w:val="0"/>
                  <w:divBdr>
                    <w:top w:val="none" w:sz="0" w:space="0" w:color="auto"/>
                    <w:left w:val="none" w:sz="0" w:space="0" w:color="auto"/>
                    <w:bottom w:val="none" w:sz="0" w:space="0" w:color="auto"/>
                    <w:right w:val="none" w:sz="0" w:space="0" w:color="auto"/>
                  </w:divBdr>
                  <w:divsChild>
                    <w:div w:id="938485157">
                      <w:marLeft w:val="0"/>
                      <w:marRight w:val="0"/>
                      <w:marTop w:val="0"/>
                      <w:marBottom w:val="0"/>
                      <w:divBdr>
                        <w:top w:val="none" w:sz="0" w:space="0" w:color="auto"/>
                        <w:left w:val="none" w:sz="0" w:space="0" w:color="auto"/>
                        <w:bottom w:val="none" w:sz="0" w:space="0" w:color="auto"/>
                        <w:right w:val="none" w:sz="0" w:space="0" w:color="auto"/>
                      </w:divBdr>
                    </w:div>
                  </w:divsChild>
                </w:div>
                <w:div w:id="1234390650">
                  <w:marLeft w:val="0"/>
                  <w:marRight w:val="0"/>
                  <w:marTop w:val="0"/>
                  <w:marBottom w:val="0"/>
                  <w:divBdr>
                    <w:top w:val="none" w:sz="0" w:space="0" w:color="auto"/>
                    <w:left w:val="none" w:sz="0" w:space="0" w:color="auto"/>
                    <w:bottom w:val="none" w:sz="0" w:space="0" w:color="auto"/>
                    <w:right w:val="none" w:sz="0" w:space="0" w:color="auto"/>
                  </w:divBdr>
                  <w:divsChild>
                    <w:div w:id="829101953">
                      <w:marLeft w:val="0"/>
                      <w:marRight w:val="0"/>
                      <w:marTop w:val="0"/>
                      <w:marBottom w:val="0"/>
                      <w:divBdr>
                        <w:top w:val="none" w:sz="0" w:space="0" w:color="auto"/>
                        <w:left w:val="none" w:sz="0" w:space="0" w:color="auto"/>
                        <w:bottom w:val="none" w:sz="0" w:space="0" w:color="auto"/>
                        <w:right w:val="none" w:sz="0" w:space="0" w:color="auto"/>
                      </w:divBdr>
                    </w:div>
                  </w:divsChild>
                </w:div>
                <w:div w:id="1245408573">
                  <w:marLeft w:val="0"/>
                  <w:marRight w:val="0"/>
                  <w:marTop w:val="0"/>
                  <w:marBottom w:val="0"/>
                  <w:divBdr>
                    <w:top w:val="none" w:sz="0" w:space="0" w:color="auto"/>
                    <w:left w:val="none" w:sz="0" w:space="0" w:color="auto"/>
                    <w:bottom w:val="none" w:sz="0" w:space="0" w:color="auto"/>
                    <w:right w:val="none" w:sz="0" w:space="0" w:color="auto"/>
                  </w:divBdr>
                  <w:divsChild>
                    <w:div w:id="260259653">
                      <w:marLeft w:val="0"/>
                      <w:marRight w:val="0"/>
                      <w:marTop w:val="0"/>
                      <w:marBottom w:val="0"/>
                      <w:divBdr>
                        <w:top w:val="none" w:sz="0" w:space="0" w:color="auto"/>
                        <w:left w:val="none" w:sz="0" w:space="0" w:color="auto"/>
                        <w:bottom w:val="none" w:sz="0" w:space="0" w:color="auto"/>
                        <w:right w:val="none" w:sz="0" w:space="0" w:color="auto"/>
                      </w:divBdr>
                    </w:div>
                  </w:divsChild>
                </w:div>
                <w:div w:id="1248690054">
                  <w:marLeft w:val="0"/>
                  <w:marRight w:val="0"/>
                  <w:marTop w:val="0"/>
                  <w:marBottom w:val="0"/>
                  <w:divBdr>
                    <w:top w:val="none" w:sz="0" w:space="0" w:color="auto"/>
                    <w:left w:val="none" w:sz="0" w:space="0" w:color="auto"/>
                    <w:bottom w:val="none" w:sz="0" w:space="0" w:color="auto"/>
                    <w:right w:val="none" w:sz="0" w:space="0" w:color="auto"/>
                  </w:divBdr>
                  <w:divsChild>
                    <w:div w:id="1952273219">
                      <w:marLeft w:val="0"/>
                      <w:marRight w:val="0"/>
                      <w:marTop w:val="0"/>
                      <w:marBottom w:val="0"/>
                      <w:divBdr>
                        <w:top w:val="none" w:sz="0" w:space="0" w:color="auto"/>
                        <w:left w:val="none" w:sz="0" w:space="0" w:color="auto"/>
                        <w:bottom w:val="none" w:sz="0" w:space="0" w:color="auto"/>
                        <w:right w:val="none" w:sz="0" w:space="0" w:color="auto"/>
                      </w:divBdr>
                    </w:div>
                  </w:divsChild>
                </w:div>
                <w:div w:id="1260214503">
                  <w:marLeft w:val="0"/>
                  <w:marRight w:val="0"/>
                  <w:marTop w:val="0"/>
                  <w:marBottom w:val="0"/>
                  <w:divBdr>
                    <w:top w:val="none" w:sz="0" w:space="0" w:color="auto"/>
                    <w:left w:val="none" w:sz="0" w:space="0" w:color="auto"/>
                    <w:bottom w:val="none" w:sz="0" w:space="0" w:color="auto"/>
                    <w:right w:val="none" w:sz="0" w:space="0" w:color="auto"/>
                  </w:divBdr>
                  <w:divsChild>
                    <w:div w:id="1826898280">
                      <w:marLeft w:val="0"/>
                      <w:marRight w:val="0"/>
                      <w:marTop w:val="0"/>
                      <w:marBottom w:val="0"/>
                      <w:divBdr>
                        <w:top w:val="none" w:sz="0" w:space="0" w:color="auto"/>
                        <w:left w:val="none" w:sz="0" w:space="0" w:color="auto"/>
                        <w:bottom w:val="none" w:sz="0" w:space="0" w:color="auto"/>
                        <w:right w:val="none" w:sz="0" w:space="0" w:color="auto"/>
                      </w:divBdr>
                    </w:div>
                  </w:divsChild>
                </w:div>
                <w:div w:id="1271013474">
                  <w:marLeft w:val="0"/>
                  <w:marRight w:val="0"/>
                  <w:marTop w:val="0"/>
                  <w:marBottom w:val="0"/>
                  <w:divBdr>
                    <w:top w:val="none" w:sz="0" w:space="0" w:color="auto"/>
                    <w:left w:val="none" w:sz="0" w:space="0" w:color="auto"/>
                    <w:bottom w:val="none" w:sz="0" w:space="0" w:color="auto"/>
                    <w:right w:val="none" w:sz="0" w:space="0" w:color="auto"/>
                  </w:divBdr>
                  <w:divsChild>
                    <w:div w:id="1919368452">
                      <w:marLeft w:val="0"/>
                      <w:marRight w:val="0"/>
                      <w:marTop w:val="0"/>
                      <w:marBottom w:val="0"/>
                      <w:divBdr>
                        <w:top w:val="none" w:sz="0" w:space="0" w:color="auto"/>
                        <w:left w:val="none" w:sz="0" w:space="0" w:color="auto"/>
                        <w:bottom w:val="none" w:sz="0" w:space="0" w:color="auto"/>
                        <w:right w:val="none" w:sz="0" w:space="0" w:color="auto"/>
                      </w:divBdr>
                    </w:div>
                  </w:divsChild>
                </w:div>
                <w:div w:id="1272710912">
                  <w:marLeft w:val="0"/>
                  <w:marRight w:val="0"/>
                  <w:marTop w:val="0"/>
                  <w:marBottom w:val="0"/>
                  <w:divBdr>
                    <w:top w:val="none" w:sz="0" w:space="0" w:color="auto"/>
                    <w:left w:val="none" w:sz="0" w:space="0" w:color="auto"/>
                    <w:bottom w:val="none" w:sz="0" w:space="0" w:color="auto"/>
                    <w:right w:val="none" w:sz="0" w:space="0" w:color="auto"/>
                  </w:divBdr>
                  <w:divsChild>
                    <w:div w:id="199633044">
                      <w:marLeft w:val="0"/>
                      <w:marRight w:val="0"/>
                      <w:marTop w:val="0"/>
                      <w:marBottom w:val="0"/>
                      <w:divBdr>
                        <w:top w:val="none" w:sz="0" w:space="0" w:color="auto"/>
                        <w:left w:val="none" w:sz="0" w:space="0" w:color="auto"/>
                        <w:bottom w:val="none" w:sz="0" w:space="0" w:color="auto"/>
                        <w:right w:val="none" w:sz="0" w:space="0" w:color="auto"/>
                      </w:divBdr>
                    </w:div>
                  </w:divsChild>
                </w:div>
                <w:div w:id="1305813494">
                  <w:marLeft w:val="0"/>
                  <w:marRight w:val="0"/>
                  <w:marTop w:val="0"/>
                  <w:marBottom w:val="0"/>
                  <w:divBdr>
                    <w:top w:val="none" w:sz="0" w:space="0" w:color="auto"/>
                    <w:left w:val="none" w:sz="0" w:space="0" w:color="auto"/>
                    <w:bottom w:val="none" w:sz="0" w:space="0" w:color="auto"/>
                    <w:right w:val="none" w:sz="0" w:space="0" w:color="auto"/>
                  </w:divBdr>
                  <w:divsChild>
                    <w:div w:id="850487472">
                      <w:marLeft w:val="0"/>
                      <w:marRight w:val="0"/>
                      <w:marTop w:val="0"/>
                      <w:marBottom w:val="0"/>
                      <w:divBdr>
                        <w:top w:val="none" w:sz="0" w:space="0" w:color="auto"/>
                        <w:left w:val="none" w:sz="0" w:space="0" w:color="auto"/>
                        <w:bottom w:val="none" w:sz="0" w:space="0" w:color="auto"/>
                        <w:right w:val="none" w:sz="0" w:space="0" w:color="auto"/>
                      </w:divBdr>
                    </w:div>
                  </w:divsChild>
                </w:div>
                <w:div w:id="1314917273">
                  <w:marLeft w:val="0"/>
                  <w:marRight w:val="0"/>
                  <w:marTop w:val="0"/>
                  <w:marBottom w:val="0"/>
                  <w:divBdr>
                    <w:top w:val="none" w:sz="0" w:space="0" w:color="auto"/>
                    <w:left w:val="none" w:sz="0" w:space="0" w:color="auto"/>
                    <w:bottom w:val="none" w:sz="0" w:space="0" w:color="auto"/>
                    <w:right w:val="none" w:sz="0" w:space="0" w:color="auto"/>
                  </w:divBdr>
                  <w:divsChild>
                    <w:div w:id="1091510456">
                      <w:marLeft w:val="0"/>
                      <w:marRight w:val="0"/>
                      <w:marTop w:val="0"/>
                      <w:marBottom w:val="0"/>
                      <w:divBdr>
                        <w:top w:val="none" w:sz="0" w:space="0" w:color="auto"/>
                        <w:left w:val="none" w:sz="0" w:space="0" w:color="auto"/>
                        <w:bottom w:val="none" w:sz="0" w:space="0" w:color="auto"/>
                        <w:right w:val="none" w:sz="0" w:space="0" w:color="auto"/>
                      </w:divBdr>
                    </w:div>
                  </w:divsChild>
                </w:div>
                <w:div w:id="1320770964">
                  <w:marLeft w:val="0"/>
                  <w:marRight w:val="0"/>
                  <w:marTop w:val="0"/>
                  <w:marBottom w:val="0"/>
                  <w:divBdr>
                    <w:top w:val="none" w:sz="0" w:space="0" w:color="auto"/>
                    <w:left w:val="none" w:sz="0" w:space="0" w:color="auto"/>
                    <w:bottom w:val="none" w:sz="0" w:space="0" w:color="auto"/>
                    <w:right w:val="none" w:sz="0" w:space="0" w:color="auto"/>
                  </w:divBdr>
                  <w:divsChild>
                    <w:div w:id="1043554780">
                      <w:marLeft w:val="0"/>
                      <w:marRight w:val="0"/>
                      <w:marTop w:val="0"/>
                      <w:marBottom w:val="0"/>
                      <w:divBdr>
                        <w:top w:val="none" w:sz="0" w:space="0" w:color="auto"/>
                        <w:left w:val="none" w:sz="0" w:space="0" w:color="auto"/>
                        <w:bottom w:val="none" w:sz="0" w:space="0" w:color="auto"/>
                        <w:right w:val="none" w:sz="0" w:space="0" w:color="auto"/>
                      </w:divBdr>
                    </w:div>
                  </w:divsChild>
                </w:div>
                <w:div w:id="1325818947">
                  <w:marLeft w:val="0"/>
                  <w:marRight w:val="0"/>
                  <w:marTop w:val="0"/>
                  <w:marBottom w:val="0"/>
                  <w:divBdr>
                    <w:top w:val="none" w:sz="0" w:space="0" w:color="auto"/>
                    <w:left w:val="none" w:sz="0" w:space="0" w:color="auto"/>
                    <w:bottom w:val="none" w:sz="0" w:space="0" w:color="auto"/>
                    <w:right w:val="none" w:sz="0" w:space="0" w:color="auto"/>
                  </w:divBdr>
                  <w:divsChild>
                    <w:div w:id="2109736979">
                      <w:marLeft w:val="0"/>
                      <w:marRight w:val="0"/>
                      <w:marTop w:val="0"/>
                      <w:marBottom w:val="0"/>
                      <w:divBdr>
                        <w:top w:val="none" w:sz="0" w:space="0" w:color="auto"/>
                        <w:left w:val="none" w:sz="0" w:space="0" w:color="auto"/>
                        <w:bottom w:val="none" w:sz="0" w:space="0" w:color="auto"/>
                        <w:right w:val="none" w:sz="0" w:space="0" w:color="auto"/>
                      </w:divBdr>
                    </w:div>
                  </w:divsChild>
                </w:div>
                <w:div w:id="1328553511">
                  <w:marLeft w:val="0"/>
                  <w:marRight w:val="0"/>
                  <w:marTop w:val="0"/>
                  <w:marBottom w:val="0"/>
                  <w:divBdr>
                    <w:top w:val="none" w:sz="0" w:space="0" w:color="auto"/>
                    <w:left w:val="none" w:sz="0" w:space="0" w:color="auto"/>
                    <w:bottom w:val="none" w:sz="0" w:space="0" w:color="auto"/>
                    <w:right w:val="none" w:sz="0" w:space="0" w:color="auto"/>
                  </w:divBdr>
                  <w:divsChild>
                    <w:div w:id="124929925">
                      <w:marLeft w:val="0"/>
                      <w:marRight w:val="0"/>
                      <w:marTop w:val="0"/>
                      <w:marBottom w:val="0"/>
                      <w:divBdr>
                        <w:top w:val="none" w:sz="0" w:space="0" w:color="auto"/>
                        <w:left w:val="none" w:sz="0" w:space="0" w:color="auto"/>
                        <w:bottom w:val="none" w:sz="0" w:space="0" w:color="auto"/>
                        <w:right w:val="none" w:sz="0" w:space="0" w:color="auto"/>
                      </w:divBdr>
                    </w:div>
                  </w:divsChild>
                </w:div>
                <w:div w:id="1347320869">
                  <w:marLeft w:val="0"/>
                  <w:marRight w:val="0"/>
                  <w:marTop w:val="0"/>
                  <w:marBottom w:val="0"/>
                  <w:divBdr>
                    <w:top w:val="none" w:sz="0" w:space="0" w:color="auto"/>
                    <w:left w:val="none" w:sz="0" w:space="0" w:color="auto"/>
                    <w:bottom w:val="none" w:sz="0" w:space="0" w:color="auto"/>
                    <w:right w:val="none" w:sz="0" w:space="0" w:color="auto"/>
                  </w:divBdr>
                  <w:divsChild>
                    <w:div w:id="1740597271">
                      <w:marLeft w:val="0"/>
                      <w:marRight w:val="0"/>
                      <w:marTop w:val="0"/>
                      <w:marBottom w:val="0"/>
                      <w:divBdr>
                        <w:top w:val="none" w:sz="0" w:space="0" w:color="auto"/>
                        <w:left w:val="none" w:sz="0" w:space="0" w:color="auto"/>
                        <w:bottom w:val="none" w:sz="0" w:space="0" w:color="auto"/>
                        <w:right w:val="none" w:sz="0" w:space="0" w:color="auto"/>
                      </w:divBdr>
                    </w:div>
                  </w:divsChild>
                </w:div>
                <w:div w:id="1354458571">
                  <w:marLeft w:val="0"/>
                  <w:marRight w:val="0"/>
                  <w:marTop w:val="0"/>
                  <w:marBottom w:val="0"/>
                  <w:divBdr>
                    <w:top w:val="none" w:sz="0" w:space="0" w:color="auto"/>
                    <w:left w:val="none" w:sz="0" w:space="0" w:color="auto"/>
                    <w:bottom w:val="none" w:sz="0" w:space="0" w:color="auto"/>
                    <w:right w:val="none" w:sz="0" w:space="0" w:color="auto"/>
                  </w:divBdr>
                  <w:divsChild>
                    <w:div w:id="1863933754">
                      <w:marLeft w:val="0"/>
                      <w:marRight w:val="0"/>
                      <w:marTop w:val="0"/>
                      <w:marBottom w:val="0"/>
                      <w:divBdr>
                        <w:top w:val="none" w:sz="0" w:space="0" w:color="auto"/>
                        <w:left w:val="none" w:sz="0" w:space="0" w:color="auto"/>
                        <w:bottom w:val="none" w:sz="0" w:space="0" w:color="auto"/>
                        <w:right w:val="none" w:sz="0" w:space="0" w:color="auto"/>
                      </w:divBdr>
                    </w:div>
                  </w:divsChild>
                </w:div>
                <w:div w:id="1364941718">
                  <w:marLeft w:val="0"/>
                  <w:marRight w:val="0"/>
                  <w:marTop w:val="0"/>
                  <w:marBottom w:val="0"/>
                  <w:divBdr>
                    <w:top w:val="none" w:sz="0" w:space="0" w:color="auto"/>
                    <w:left w:val="none" w:sz="0" w:space="0" w:color="auto"/>
                    <w:bottom w:val="none" w:sz="0" w:space="0" w:color="auto"/>
                    <w:right w:val="none" w:sz="0" w:space="0" w:color="auto"/>
                  </w:divBdr>
                  <w:divsChild>
                    <w:div w:id="1881474814">
                      <w:marLeft w:val="0"/>
                      <w:marRight w:val="0"/>
                      <w:marTop w:val="0"/>
                      <w:marBottom w:val="0"/>
                      <w:divBdr>
                        <w:top w:val="none" w:sz="0" w:space="0" w:color="auto"/>
                        <w:left w:val="none" w:sz="0" w:space="0" w:color="auto"/>
                        <w:bottom w:val="none" w:sz="0" w:space="0" w:color="auto"/>
                        <w:right w:val="none" w:sz="0" w:space="0" w:color="auto"/>
                      </w:divBdr>
                    </w:div>
                  </w:divsChild>
                </w:div>
                <w:div w:id="1394155095">
                  <w:marLeft w:val="0"/>
                  <w:marRight w:val="0"/>
                  <w:marTop w:val="0"/>
                  <w:marBottom w:val="0"/>
                  <w:divBdr>
                    <w:top w:val="none" w:sz="0" w:space="0" w:color="auto"/>
                    <w:left w:val="none" w:sz="0" w:space="0" w:color="auto"/>
                    <w:bottom w:val="none" w:sz="0" w:space="0" w:color="auto"/>
                    <w:right w:val="none" w:sz="0" w:space="0" w:color="auto"/>
                  </w:divBdr>
                  <w:divsChild>
                    <w:div w:id="338318417">
                      <w:marLeft w:val="0"/>
                      <w:marRight w:val="0"/>
                      <w:marTop w:val="0"/>
                      <w:marBottom w:val="0"/>
                      <w:divBdr>
                        <w:top w:val="none" w:sz="0" w:space="0" w:color="auto"/>
                        <w:left w:val="none" w:sz="0" w:space="0" w:color="auto"/>
                        <w:bottom w:val="none" w:sz="0" w:space="0" w:color="auto"/>
                        <w:right w:val="none" w:sz="0" w:space="0" w:color="auto"/>
                      </w:divBdr>
                    </w:div>
                  </w:divsChild>
                </w:div>
                <w:div w:id="1405687548">
                  <w:marLeft w:val="0"/>
                  <w:marRight w:val="0"/>
                  <w:marTop w:val="0"/>
                  <w:marBottom w:val="0"/>
                  <w:divBdr>
                    <w:top w:val="none" w:sz="0" w:space="0" w:color="auto"/>
                    <w:left w:val="none" w:sz="0" w:space="0" w:color="auto"/>
                    <w:bottom w:val="none" w:sz="0" w:space="0" w:color="auto"/>
                    <w:right w:val="none" w:sz="0" w:space="0" w:color="auto"/>
                  </w:divBdr>
                  <w:divsChild>
                    <w:div w:id="2081978192">
                      <w:marLeft w:val="0"/>
                      <w:marRight w:val="0"/>
                      <w:marTop w:val="0"/>
                      <w:marBottom w:val="0"/>
                      <w:divBdr>
                        <w:top w:val="none" w:sz="0" w:space="0" w:color="auto"/>
                        <w:left w:val="none" w:sz="0" w:space="0" w:color="auto"/>
                        <w:bottom w:val="none" w:sz="0" w:space="0" w:color="auto"/>
                        <w:right w:val="none" w:sz="0" w:space="0" w:color="auto"/>
                      </w:divBdr>
                    </w:div>
                  </w:divsChild>
                </w:div>
                <w:div w:id="1419255312">
                  <w:marLeft w:val="0"/>
                  <w:marRight w:val="0"/>
                  <w:marTop w:val="0"/>
                  <w:marBottom w:val="0"/>
                  <w:divBdr>
                    <w:top w:val="none" w:sz="0" w:space="0" w:color="auto"/>
                    <w:left w:val="none" w:sz="0" w:space="0" w:color="auto"/>
                    <w:bottom w:val="none" w:sz="0" w:space="0" w:color="auto"/>
                    <w:right w:val="none" w:sz="0" w:space="0" w:color="auto"/>
                  </w:divBdr>
                  <w:divsChild>
                    <w:div w:id="1274436316">
                      <w:marLeft w:val="0"/>
                      <w:marRight w:val="0"/>
                      <w:marTop w:val="0"/>
                      <w:marBottom w:val="0"/>
                      <w:divBdr>
                        <w:top w:val="none" w:sz="0" w:space="0" w:color="auto"/>
                        <w:left w:val="none" w:sz="0" w:space="0" w:color="auto"/>
                        <w:bottom w:val="none" w:sz="0" w:space="0" w:color="auto"/>
                        <w:right w:val="none" w:sz="0" w:space="0" w:color="auto"/>
                      </w:divBdr>
                    </w:div>
                  </w:divsChild>
                </w:div>
                <w:div w:id="1427309073">
                  <w:marLeft w:val="0"/>
                  <w:marRight w:val="0"/>
                  <w:marTop w:val="0"/>
                  <w:marBottom w:val="0"/>
                  <w:divBdr>
                    <w:top w:val="none" w:sz="0" w:space="0" w:color="auto"/>
                    <w:left w:val="none" w:sz="0" w:space="0" w:color="auto"/>
                    <w:bottom w:val="none" w:sz="0" w:space="0" w:color="auto"/>
                    <w:right w:val="none" w:sz="0" w:space="0" w:color="auto"/>
                  </w:divBdr>
                  <w:divsChild>
                    <w:div w:id="566846683">
                      <w:marLeft w:val="0"/>
                      <w:marRight w:val="0"/>
                      <w:marTop w:val="0"/>
                      <w:marBottom w:val="0"/>
                      <w:divBdr>
                        <w:top w:val="none" w:sz="0" w:space="0" w:color="auto"/>
                        <w:left w:val="none" w:sz="0" w:space="0" w:color="auto"/>
                        <w:bottom w:val="none" w:sz="0" w:space="0" w:color="auto"/>
                        <w:right w:val="none" w:sz="0" w:space="0" w:color="auto"/>
                      </w:divBdr>
                    </w:div>
                  </w:divsChild>
                </w:div>
                <w:div w:id="1438909479">
                  <w:marLeft w:val="0"/>
                  <w:marRight w:val="0"/>
                  <w:marTop w:val="0"/>
                  <w:marBottom w:val="0"/>
                  <w:divBdr>
                    <w:top w:val="none" w:sz="0" w:space="0" w:color="auto"/>
                    <w:left w:val="none" w:sz="0" w:space="0" w:color="auto"/>
                    <w:bottom w:val="none" w:sz="0" w:space="0" w:color="auto"/>
                    <w:right w:val="none" w:sz="0" w:space="0" w:color="auto"/>
                  </w:divBdr>
                  <w:divsChild>
                    <w:div w:id="1827551215">
                      <w:marLeft w:val="0"/>
                      <w:marRight w:val="0"/>
                      <w:marTop w:val="0"/>
                      <w:marBottom w:val="0"/>
                      <w:divBdr>
                        <w:top w:val="none" w:sz="0" w:space="0" w:color="auto"/>
                        <w:left w:val="none" w:sz="0" w:space="0" w:color="auto"/>
                        <w:bottom w:val="none" w:sz="0" w:space="0" w:color="auto"/>
                        <w:right w:val="none" w:sz="0" w:space="0" w:color="auto"/>
                      </w:divBdr>
                    </w:div>
                  </w:divsChild>
                </w:div>
                <w:div w:id="1439175735">
                  <w:marLeft w:val="0"/>
                  <w:marRight w:val="0"/>
                  <w:marTop w:val="0"/>
                  <w:marBottom w:val="0"/>
                  <w:divBdr>
                    <w:top w:val="none" w:sz="0" w:space="0" w:color="auto"/>
                    <w:left w:val="none" w:sz="0" w:space="0" w:color="auto"/>
                    <w:bottom w:val="none" w:sz="0" w:space="0" w:color="auto"/>
                    <w:right w:val="none" w:sz="0" w:space="0" w:color="auto"/>
                  </w:divBdr>
                  <w:divsChild>
                    <w:div w:id="358699506">
                      <w:marLeft w:val="0"/>
                      <w:marRight w:val="0"/>
                      <w:marTop w:val="0"/>
                      <w:marBottom w:val="0"/>
                      <w:divBdr>
                        <w:top w:val="none" w:sz="0" w:space="0" w:color="auto"/>
                        <w:left w:val="none" w:sz="0" w:space="0" w:color="auto"/>
                        <w:bottom w:val="none" w:sz="0" w:space="0" w:color="auto"/>
                        <w:right w:val="none" w:sz="0" w:space="0" w:color="auto"/>
                      </w:divBdr>
                    </w:div>
                  </w:divsChild>
                </w:div>
                <w:div w:id="1444764580">
                  <w:marLeft w:val="0"/>
                  <w:marRight w:val="0"/>
                  <w:marTop w:val="0"/>
                  <w:marBottom w:val="0"/>
                  <w:divBdr>
                    <w:top w:val="none" w:sz="0" w:space="0" w:color="auto"/>
                    <w:left w:val="none" w:sz="0" w:space="0" w:color="auto"/>
                    <w:bottom w:val="none" w:sz="0" w:space="0" w:color="auto"/>
                    <w:right w:val="none" w:sz="0" w:space="0" w:color="auto"/>
                  </w:divBdr>
                  <w:divsChild>
                    <w:div w:id="2012246777">
                      <w:marLeft w:val="0"/>
                      <w:marRight w:val="0"/>
                      <w:marTop w:val="0"/>
                      <w:marBottom w:val="0"/>
                      <w:divBdr>
                        <w:top w:val="none" w:sz="0" w:space="0" w:color="auto"/>
                        <w:left w:val="none" w:sz="0" w:space="0" w:color="auto"/>
                        <w:bottom w:val="none" w:sz="0" w:space="0" w:color="auto"/>
                        <w:right w:val="none" w:sz="0" w:space="0" w:color="auto"/>
                      </w:divBdr>
                    </w:div>
                  </w:divsChild>
                </w:div>
                <w:div w:id="1463109847">
                  <w:marLeft w:val="0"/>
                  <w:marRight w:val="0"/>
                  <w:marTop w:val="0"/>
                  <w:marBottom w:val="0"/>
                  <w:divBdr>
                    <w:top w:val="none" w:sz="0" w:space="0" w:color="auto"/>
                    <w:left w:val="none" w:sz="0" w:space="0" w:color="auto"/>
                    <w:bottom w:val="none" w:sz="0" w:space="0" w:color="auto"/>
                    <w:right w:val="none" w:sz="0" w:space="0" w:color="auto"/>
                  </w:divBdr>
                  <w:divsChild>
                    <w:div w:id="1945190930">
                      <w:marLeft w:val="0"/>
                      <w:marRight w:val="0"/>
                      <w:marTop w:val="0"/>
                      <w:marBottom w:val="0"/>
                      <w:divBdr>
                        <w:top w:val="none" w:sz="0" w:space="0" w:color="auto"/>
                        <w:left w:val="none" w:sz="0" w:space="0" w:color="auto"/>
                        <w:bottom w:val="none" w:sz="0" w:space="0" w:color="auto"/>
                        <w:right w:val="none" w:sz="0" w:space="0" w:color="auto"/>
                      </w:divBdr>
                    </w:div>
                  </w:divsChild>
                </w:div>
                <w:div w:id="1464228437">
                  <w:marLeft w:val="0"/>
                  <w:marRight w:val="0"/>
                  <w:marTop w:val="0"/>
                  <w:marBottom w:val="0"/>
                  <w:divBdr>
                    <w:top w:val="none" w:sz="0" w:space="0" w:color="auto"/>
                    <w:left w:val="none" w:sz="0" w:space="0" w:color="auto"/>
                    <w:bottom w:val="none" w:sz="0" w:space="0" w:color="auto"/>
                    <w:right w:val="none" w:sz="0" w:space="0" w:color="auto"/>
                  </w:divBdr>
                  <w:divsChild>
                    <w:div w:id="1946771198">
                      <w:marLeft w:val="0"/>
                      <w:marRight w:val="0"/>
                      <w:marTop w:val="0"/>
                      <w:marBottom w:val="0"/>
                      <w:divBdr>
                        <w:top w:val="none" w:sz="0" w:space="0" w:color="auto"/>
                        <w:left w:val="none" w:sz="0" w:space="0" w:color="auto"/>
                        <w:bottom w:val="none" w:sz="0" w:space="0" w:color="auto"/>
                        <w:right w:val="none" w:sz="0" w:space="0" w:color="auto"/>
                      </w:divBdr>
                    </w:div>
                  </w:divsChild>
                </w:div>
                <w:div w:id="1469785647">
                  <w:marLeft w:val="0"/>
                  <w:marRight w:val="0"/>
                  <w:marTop w:val="0"/>
                  <w:marBottom w:val="0"/>
                  <w:divBdr>
                    <w:top w:val="none" w:sz="0" w:space="0" w:color="auto"/>
                    <w:left w:val="none" w:sz="0" w:space="0" w:color="auto"/>
                    <w:bottom w:val="none" w:sz="0" w:space="0" w:color="auto"/>
                    <w:right w:val="none" w:sz="0" w:space="0" w:color="auto"/>
                  </w:divBdr>
                  <w:divsChild>
                    <w:div w:id="453444640">
                      <w:marLeft w:val="0"/>
                      <w:marRight w:val="0"/>
                      <w:marTop w:val="0"/>
                      <w:marBottom w:val="0"/>
                      <w:divBdr>
                        <w:top w:val="none" w:sz="0" w:space="0" w:color="auto"/>
                        <w:left w:val="none" w:sz="0" w:space="0" w:color="auto"/>
                        <w:bottom w:val="none" w:sz="0" w:space="0" w:color="auto"/>
                        <w:right w:val="none" w:sz="0" w:space="0" w:color="auto"/>
                      </w:divBdr>
                    </w:div>
                  </w:divsChild>
                </w:div>
                <w:div w:id="1479951941">
                  <w:marLeft w:val="0"/>
                  <w:marRight w:val="0"/>
                  <w:marTop w:val="0"/>
                  <w:marBottom w:val="0"/>
                  <w:divBdr>
                    <w:top w:val="none" w:sz="0" w:space="0" w:color="auto"/>
                    <w:left w:val="none" w:sz="0" w:space="0" w:color="auto"/>
                    <w:bottom w:val="none" w:sz="0" w:space="0" w:color="auto"/>
                    <w:right w:val="none" w:sz="0" w:space="0" w:color="auto"/>
                  </w:divBdr>
                  <w:divsChild>
                    <w:div w:id="651258256">
                      <w:marLeft w:val="0"/>
                      <w:marRight w:val="0"/>
                      <w:marTop w:val="0"/>
                      <w:marBottom w:val="0"/>
                      <w:divBdr>
                        <w:top w:val="none" w:sz="0" w:space="0" w:color="auto"/>
                        <w:left w:val="none" w:sz="0" w:space="0" w:color="auto"/>
                        <w:bottom w:val="none" w:sz="0" w:space="0" w:color="auto"/>
                        <w:right w:val="none" w:sz="0" w:space="0" w:color="auto"/>
                      </w:divBdr>
                    </w:div>
                  </w:divsChild>
                </w:div>
                <w:div w:id="1484278660">
                  <w:marLeft w:val="0"/>
                  <w:marRight w:val="0"/>
                  <w:marTop w:val="0"/>
                  <w:marBottom w:val="0"/>
                  <w:divBdr>
                    <w:top w:val="none" w:sz="0" w:space="0" w:color="auto"/>
                    <w:left w:val="none" w:sz="0" w:space="0" w:color="auto"/>
                    <w:bottom w:val="none" w:sz="0" w:space="0" w:color="auto"/>
                    <w:right w:val="none" w:sz="0" w:space="0" w:color="auto"/>
                  </w:divBdr>
                  <w:divsChild>
                    <w:div w:id="1301689463">
                      <w:marLeft w:val="0"/>
                      <w:marRight w:val="0"/>
                      <w:marTop w:val="0"/>
                      <w:marBottom w:val="0"/>
                      <w:divBdr>
                        <w:top w:val="none" w:sz="0" w:space="0" w:color="auto"/>
                        <w:left w:val="none" w:sz="0" w:space="0" w:color="auto"/>
                        <w:bottom w:val="none" w:sz="0" w:space="0" w:color="auto"/>
                        <w:right w:val="none" w:sz="0" w:space="0" w:color="auto"/>
                      </w:divBdr>
                    </w:div>
                  </w:divsChild>
                </w:div>
                <w:div w:id="1502894411">
                  <w:marLeft w:val="0"/>
                  <w:marRight w:val="0"/>
                  <w:marTop w:val="0"/>
                  <w:marBottom w:val="0"/>
                  <w:divBdr>
                    <w:top w:val="none" w:sz="0" w:space="0" w:color="auto"/>
                    <w:left w:val="none" w:sz="0" w:space="0" w:color="auto"/>
                    <w:bottom w:val="none" w:sz="0" w:space="0" w:color="auto"/>
                    <w:right w:val="none" w:sz="0" w:space="0" w:color="auto"/>
                  </w:divBdr>
                  <w:divsChild>
                    <w:div w:id="1960381700">
                      <w:marLeft w:val="0"/>
                      <w:marRight w:val="0"/>
                      <w:marTop w:val="0"/>
                      <w:marBottom w:val="0"/>
                      <w:divBdr>
                        <w:top w:val="none" w:sz="0" w:space="0" w:color="auto"/>
                        <w:left w:val="none" w:sz="0" w:space="0" w:color="auto"/>
                        <w:bottom w:val="none" w:sz="0" w:space="0" w:color="auto"/>
                        <w:right w:val="none" w:sz="0" w:space="0" w:color="auto"/>
                      </w:divBdr>
                    </w:div>
                  </w:divsChild>
                </w:div>
                <w:div w:id="1542673416">
                  <w:marLeft w:val="0"/>
                  <w:marRight w:val="0"/>
                  <w:marTop w:val="0"/>
                  <w:marBottom w:val="0"/>
                  <w:divBdr>
                    <w:top w:val="none" w:sz="0" w:space="0" w:color="auto"/>
                    <w:left w:val="none" w:sz="0" w:space="0" w:color="auto"/>
                    <w:bottom w:val="none" w:sz="0" w:space="0" w:color="auto"/>
                    <w:right w:val="none" w:sz="0" w:space="0" w:color="auto"/>
                  </w:divBdr>
                  <w:divsChild>
                    <w:div w:id="1781756788">
                      <w:marLeft w:val="0"/>
                      <w:marRight w:val="0"/>
                      <w:marTop w:val="0"/>
                      <w:marBottom w:val="0"/>
                      <w:divBdr>
                        <w:top w:val="none" w:sz="0" w:space="0" w:color="auto"/>
                        <w:left w:val="none" w:sz="0" w:space="0" w:color="auto"/>
                        <w:bottom w:val="none" w:sz="0" w:space="0" w:color="auto"/>
                        <w:right w:val="none" w:sz="0" w:space="0" w:color="auto"/>
                      </w:divBdr>
                    </w:div>
                  </w:divsChild>
                </w:div>
                <w:div w:id="1598173003">
                  <w:marLeft w:val="0"/>
                  <w:marRight w:val="0"/>
                  <w:marTop w:val="0"/>
                  <w:marBottom w:val="0"/>
                  <w:divBdr>
                    <w:top w:val="none" w:sz="0" w:space="0" w:color="auto"/>
                    <w:left w:val="none" w:sz="0" w:space="0" w:color="auto"/>
                    <w:bottom w:val="none" w:sz="0" w:space="0" w:color="auto"/>
                    <w:right w:val="none" w:sz="0" w:space="0" w:color="auto"/>
                  </w:divBdr>
                  <w:divsChild>
                    <w:div w:id="157308903">
                      <w:marLeft w:val="0"/>
                      <w:marRight w:val="0"/>
                      <w:marTop w:val="0"/>
                      <w:marBottom w:val="0"/>
                      <w:divBdr>
                        <w:top w:val="none" w:sz="0" w:space="0" w:color="auto"/>
                        <w:left w:val="none" w:sz="0" w:space="0" w:color="auto"/>
                        <w:bottom w:val="none" w:sz="0" w:space="0" w:color="auto"/>
                        <w:right w:val="none" w:sz="0" w:space="0" w:color="auto"/>
                      </w:divBdr>
                    </w:div>
                  </w:divsChild>
                </w:div>
                <w:div w:id="1605264376">
                  <w:marLeft w:val="0"/>
                  <w:marRight w:val="0"/>
                  <w:marTop w:val="0"/>
                  <w:marBottom w:val="0"/>
                  <w:divBdr>
                    <w:top w:val="none" w:sz="0" w:space="0" w:color="auto"/>
                    <w:left w:val="none" w:sz="0" w:space="0" w:color="auto"/>
                    <w:bottom w:val="none" w:sz="0" w:space="0" w:color="auto"/>
                    <w:right w:val="none" w:sz="0" w:space="0" w:color="auto"/>
                  </w:divBdr>
                  <w:divsChild>
                    <w:div w:id="1653832091">
                      <w:marLeft w:val="0"/>
                      <w:marRight w:val="0"/>
                      <w:marTop w:val="0"/>
                      <w:marBottom w:val="0"/>
                      <w:divBdr>
                        <w:top w:val="none" w:sz="0" w:space="0" w:color="auto"/>
                        <w:left w:val="none" w:sz="0" w:space="0" w:color="auto"/>
                        <w:bottom w:val="none" w:sz="0" w:space="0" w:color="auto"/>
                        <w:right w:val="none" w:sz="0" w:space="0" w:color="auto"/>
                      </w:divBdr>
                    </w:div>
                  </w:divsChild>
                </w:div>
                <w:div w:id="1611937053">
                  <w:marLeft w:val="0"/>
                  <w:marRight w:val="0"/>
                  <w:marTop w:val="0"/>
                  <w:marBottom w:val="0"/>
                  <w:divBdr>
                    <w:top w:val="none" w:sz="0" w:space="0" w:color="auto"/>
                    <w:left w:val="none" w:sz="0" w:space="0" w:color="auto"/>
                    <w:bottom w:val="none" w:sz="0" w:space="0" w:color="auto"/>
                    <w:right w:val="none" w:sz="0" w:space="0" w:color="auto"/>
                  </w:divBdr>
                  <w:divsChild>
                    <w:div w:id="1938631519">
                      <w:marLeft w:val="0"/>
                      <w:marRight w:val="0"/>
                      <w:marTop w:val="0"/>
                      <w:marBottom w:val="0"/>
                      <w:divBdr>
                        <w:top w:val="none" w:sz="0" w:space="0" w:color="auto"/>
                        <w:left w:val="none" w:sz="0" w:space="0" w:color="auto"/>
                        <w:bottom w:val="none" w:sz="0" w:space="0" w:color="auto"/>
                        <w:right w:val="none" w:sz="0" w:space="0" w:color="auto"/>
                      </w:divBdr>
                    </w:div>
                  </w:divsChild>
                </w:div>
                <w:div w:id="1621524393">
                  <w:marLeft w:val="0"/>
                  <w:marRight w:val="0"/>
                  <w:marTop w:val="0"/>
                  <w:marBottom w:val="0"/>
                  <w:divBdr>
                    <w:top w:val="none" w:sz="0" w:space="0" w:color="auto"/>
                    <w:left w:val="none" w:sz="0" w:space="0" w:color="auto"/>
                    <w:bottom w:val="none" w:sz="0" w:space="0" w:color="auto"/>
                    <w:right w:val="none" w:sz="0" w:space="0" w:color="auto"/>
                  </w:divBdr>
                  <w:divsChild>
                    <w:div w:id="2079866620">
                      <w:marLeft w:val="0"/>
                      <w:marRight w:val="0"/>
                      <w:marTop w:val="0"/>
                      <w:marBottom w:val="0"/>
                      <w:divBdr>
                        <w:top w:val="none" w:sz="0" w:space="0" w:color="auto"/>
                        <w:left w:val="none" w:sz="0" w:space="0" w:color="auto"/>
                        <w:bottom w:val="none" w:sz="0" w:space="0" w:color="auto"/>
                        <w:right w:val="none" w:sz="0" w:space="0" w:color="auto"/>
                      </w:divBdr>
                    </w:div>
                  </w:divsChild>
                </w:div>
                <w:div w:id="1621764640">
                  <w:marLeft w:val="0"/>
                  <w:marRight w:val="0"/>
                  <w:marTop w:val="0"/>
                  <w:marBottom w:val="0"/>
                  <w:divBdr>
                    <w:top w:val="none" w:sz="0" w:space="0" w:color="auto"/>
                    <w:left w:val="none" w:sz="0" w:space="0" w:color="auto"/>
                    <w:bottom w:val="none" w:sz="0" w:space="0" w:color="auto"/>
                    <w:right w:val="none" w:sz="0" w:space="0" w:color="auto"/>
                  </w:divBdr>
                  <w:divsChild>
                    <w:div w:id="2094275351">
                      <w:marLeft w:val="0"/>
                      <w:marRight w:val="0"/>
                      <w:marTop w:val="0"/>
                      <w:marBottom w:val="0"/>
                      <w:divBdr>
                        <w:top w:val="none" w:sz="0" w:space="0" w:color="auto"/>
                        <w:left w:val="none" w:sz="0" w:space="0" w:color="auto"/>
                        <w:bottom w:val="none" w:sz="0" w:space="0" w:color="auto"/>
                        <w:right w:val="none" w:sz="0" w:space="0" w:color="auto"/>
                      </w:divBdr>
                    </w:div>
                  </w:divsChild>
                </w:div>
                <w:div w:id="1630015498">
                  <w:marLeft w:val="0"/>
                  <w:marRight w:val="0"/>
                  <w:marTop w:val="0"/>
                  <w:marBottom w:val="0"/>
                  <w:divBdr>
                    <w:top w:val="none" w:sz="0" w:space="0" w:color="auto"/>
                    <w:left w:val="none" w:sz="0" w:space="0" w:color="auto"/>
                    <w:bottom w:val="none" w:sz="0" w:space="0" w:color="auto"/>
                    <w:right w:val="none" w:sz="0" w:space="0" w:color="auto"/>
                  </w:divBdr>
                  <w:divsChild>
                    <w:div w:id="1915121394">
                      <w:marLeft w:val="0"/>
                      <w:marRight w:val="0"/>
                      <w:marTop w:val="0"/>
                      <w:marBottom w:val="0"/>
                      <w:divBdr>
                        <w:top w:val="none" w:sz="0" w:space="0" w:color="auto"/>
                        <w:left w:val="none" w:sz="0" w:space="0" w:color="auto"/>
                        <w:bottom w:val="none" w:sz="0" w:space="0" w:color="auto"/>
                        <w:right w:val="none" w:sz="0" w:space="0" w:color="auto"/>
                      </w:divBdr>
                    </w:div>
                  </w:divsChild>
                </w:div>
                <w:div w:id="1652515672">
                  <w:marLeft w:val="0"/>
                  <w:marRight w:val="0"/>
                  <w:marTop w:val="0"/>
                  <w:marBottom w:val="0"/>
                  <w:divBdr>
                    <w:top w:val="none" w:sz="0" w:space="0" w:color="auto"/>
                    <w:left w:val="none" w:sz="0" w:space="0" w:color="auto"/>
                    <w:bottom w:val="none" w:sz="0" w:space="0" w:color="auto"/>
                    <w:right w:val="none" w:sz="0" w:space="0" w:color="auto"/>
                  </w:divBdr>
                  <w:divsChild>
                    <w:div w:id="1621493356">
                      <w:marLeft w:val="0"/>
                      <w:marRight w:val="0"/>
                      <w:marTop w:val="0"/>
                      <w:marBottom w:val="0"/>
                      <w:divBdr>
                        <w:top w:val="none" w:sz="0" w:space="0" w:color="auto"/>
                        <w:left w:val="none" w:sz="0" w:space="0" w:color="auto"/>
                        <w:bottom w:val="none" w:sz="0" w:space="0" w:color="auto"/>
                        <w:right w:val="none" w:sz="0" w:space="0" w:color="auto"/>
                      </w:divBdr>
                    </w:div>
                  </w:divsChild>
                </w:div>
                <w:div w:id="1653673444">
                  <w:marLeft w:val="0"/>
                  <w:marRight w:val="0"/>
                  <w:marTop w:val="0"/>
                  <w:marBottom w:val="0"/>
                  <w:divBdr>
                    <w:top w:val="none" w:sz="0" w:space="0" w:color="auto"/>
                    <w:left w:val="none" w:sz="0" w:space="0" w:color="auto"/>
                    <w:bottom w:val="none" w:sz="0" w:space="0" w:color="auto"/>
                    <w:right w:val="none" w:sz="0" w:space="0" w:color="auto"/>
                  </w:divBdr>
                  <w:divsChild>
                    <w:div w:id="1561401361">
                      <w:marLeft w:val="0"/>
                      <w:marRight w:val="0"/>
                      <w:marTop w:val="0"/>
                      <w:marBottom w:val="0"/>
                      <w:divBdr>
                        <w:top w:val="none" w:sz="0" w:space="0" w:color="auto"/>
                        <w:left w:val="none" w:sz="0" w:space="0" w:color="auto"/>
                        <w:bottom w:val="none" w:sz="0" w:space="0" w:color="auto"/>
                        <w:right w:val="none" w:sz="0" w:space="0" w:color="auto"/>
                      </w:divBdr>
                    </w:div>
                  </w:divsChild>
                </w:div>
                <w:div w:id="1655644786">
                  <w:marLeft w:val="0"/>
                  <w:marRight w:val="0"/>
                  <w:marTop w:val="0"/>
                  <w:marBottom w:val="0"/>
                  <w:divBdr>
                    <w:top w:val="none" w:sz="0" w:space="0" w:color="auto"/>
                    <w:left w:val="none" w:sz="0" w:space="0" w:color="auto"/>
                    <w:bottom w:val="none" w:sz="0" w:space="0" w:color="auto"/>
                    <w:right w:val="none" w:sz="0" w:space="0" w:color="auto"/>
                  </w:divBdr>
                  <w:divsChild>
                    <w:div w:id="266621106">
                      <w:marLeft w:val="0"/>
                      <w:marRight w:val="0"/>
                      <w:marTop w:val="0"/>
                      <w:marBottom w:val="0"/>
                      <w:divBdr>
                        <w:top w:val="none" w:sz="0" w:space="0" w:color="auto"/>
                        <w:left w:val="none" w:sz="0" w:space="0" w:color="auto"/>
                        <w:bottom w:val="none" w:sz="0" w:space="0" w:color="auto"/>
                        <w:right w:val="none" w:sz="0" w:space="0" w:color="auto"/>
                      </w:divBdr>
                    </w:div>
                  </w:divsChild>
                </w:div>
                <w:div w:id="1672492186">
                  <w:marLeft w:val="0"/>
                  <w:marRight w:val="0"/>
                  <w:marTop w:val="0"/>
                  <w:marBottom w:val="0"/>
                  <w:divBdr>
                    <w:top w:val="none" w:sz="0" w:space="0" w:color="auto"/>
                    <w:left w:val="none" w:sz="0" w:space="0" w:color="auto"/>
                    <w:bottom w:val="none" w:sz="0" w:space="0" w:color="auto"/>
                    <w:right w:val="none" w:sz="0" w:space="0" w:color="auto"/>
                  </w:divBdr>
                  <w:divsChild>
                    <w:div w:id="737288617">
                      <w:marLeft w:val="0"/>
                      <w:marRight w:val="0"/>
                      <w:marTop w:val="0"/>
                      <w:marBottom w:val="0"/>
                      <w:divBdr>
                        <w:top w:val="none" w:sz="0" w:space="0" w:color="auto"/>
                        <w:left w:val="none" w:sz="0" w:space="0" w:color="auto"/>
                        <w:bottom w:val="none" w:sz="0" w:space="0" w:color="auto"/>
                        <w:right w:val="none" w:sz="0" w:space="0" w:color="auto"/>
                      </w:divBdr>
                    </w:div>
                  </w:divsChild>
                </w:div>
                <w:div w:id="1678993416">
                  <w:marLeft w:val="0"/>
                  <w:marRight w:val="0"/>
                  <w:marTop w:val="0"/>
                  <w:marBottom w:val="0"/>
                  <w:divBdr>
                    <w:top w:val="none" w:sz="0" w:space="0" w:color="auto"/>
                    <w:left w:val="none" w:sz="0" w:space="0" w:color="auto"/>
                    <w:bottom w:val="none" w:sz="0" w:space="0" w:color="auto"/>
                    <w:right w:val="none" w:sz="0" w:space="0" w:color="auto"/>
                  </w:divBdr>
                  <w:divsChild>
                    <w:div w:id="1021738379">
                      <w:marLeft w:val="0"/>
                      <w:marRight w:val="0"/>
                      <w:marTop w:val="0"/>
                      <w:marBottom w:val="0"/>
                      <w:divBdr>
                        <w:top w:val="none" w:sz="0" w:space="0" w:color="auto"/>
                        <w:left w:val="none" w:sz="0" w:space="0" w:color="auto"/>
                        <w:bottom w:val="none" w:sz="0" w:space="0" w:color="auto"/>
                        <w:right w:val="none" w:sz="0" w:space="0" w:color="auto"/>
                      </w:divBdr>
                    </w:div>
                  </w:divsChild>
                </w:div>
                <w:div w:id="1680699845">
                  <w:marLeft w:val="0"/>
                  <w:marRight w:val="0"/>
                  <w:marTop w:val="0"/>
                  <w:marBottom w:val="0"/>
                  <w:divBdr>
                    <w:top w:val="none" w:sz="0" w:space="0" w:color="auto"/>
                    <w:left w:val="none" w:sz="0" w:space="0" w:color="auto"/>
                    <w:bottom w:val="none" w:sz="0" w:space="0" w:color="auto"/>
                    <w:right w:val="none" w:sz="0" w:space="0" w:color="auto"/>
                  </w:divBdr>
                  <w:divsChild>
                    <w:div w:id="1114056232">
                      <w:marLeft w:val="0"/>
                      <w:marRight w:val="0"/>
                      <w:marTop w:val="0"/>
                      <w:marBottom w:val="0"/>
                      <w:divBdr>
                        <w:top w:val="none" w:sz="0" w:space="0" w:color="auto"/>
                        <w:left w:val="none" w:sz="0" w:space="0" w:color="auto"/>
                        <w:bottom w:val="none" w:sz="0" w:space="0" w:color="auto"/>
                        <w:right w:val="none" w:sz="0" w:space="0" w:color="auto"/>
                      </w:divBdr>
                    </w:div>
                  </w:divsChild>
                </w:div>
                <w:div w:id="1683625960">
                  <w:marLeft w:val="0"/>
                  <w:marRight w:val="0"/>
                  <w:marTop w:val="0"/>
                  <w:marBottom w:val="0"/>
                  <w:divBdr>
                    <w:top w:val="none" w:sz="0" w:space="0" w:color="auto"/>
                    <w:left w:val="none" w:sz="0" w:space="0" w:color="auto"/>
                    <w:bottom w:val="none" w:sz="0" w:space="0" w:color="auto"/>
                    <w:right w:val="none" w:sz="0" w:space="0" w:color="auto"/>
                  </w:divBdr>
                  <w:divsChild>
                    <w:div w:id="1594630873">
                      <w:marLeft w:val="0"/>
                      <w:marRight w:val="0"/>
                      <w:marTop w:val="0"/>
                      <w:marBottom w:val="0"/>
                      <w:divBdr>
                        <w:top w:val="none" w:sz="0" w:space="0" w:color="auto"/>
                        <w:left w:val="none" w:sz="0" w:space="0" w:color="auto"/>
                        <w:bottom w:val="none" w:sz="0" w:space="0" w:color="auto"/>
                        <w:right w:val="none" w:sz="0" w:space="0" w:color="auto"/>
                      </w:divBdr>
                    </w:div>
                  </w:divsChild>
                </w:div>
                <w:div w:id="1688099832">
                  <w:marLeft w:val="0"/>
                  <w:marRight w:val="0"/>
                  <w:marTop w:val="0"/>
                  <w:marBottom w:val="0"/>
                  <w:divBdr>
                    <w:top w:val="none" w:sz="0" w:space="0" w:color="auto"/>
                    <w:left w:val="none" w:sz="0" w:space="0" w:color="auto"/>
                    <w:bottom w:val="none" w:sz="0" w:space="0" w:color="auto"/>
                    <w:right w:val="none" w:sz="0" w:space="0" w:color="auto"/>
                  </w:divBdr>
                  <w:divsChild>
                    <w:div w:id="1072969427">
                      <w:marLeft w:val="0"/>
                      <w:marRight w:val="0"/>
                      <w:marTop w:val="0"/>
                      <w:marBottom w:val="0"/>
                      <w:divBdr>
                        <w:top w:val="none" w:sz="0" w:space="0" w:color="auto"/>
                        <w:left w:val="none" w:sz="0" w:space="0" w:color="auto"/>
                        <w:bottom w:val="none" w:sz="0" w:space="0" w:color="auto"/>
                        <w:right w:val="none" w:sz="0" w:space="0" w:color="auto"/>
                      </w:divBdr>
                    </w:div>
                  </w:divsChild>
                </w:div>
                <w:div w:id="1715151987">
                  <w:marLeft w:val="0"/>
                  <w:marRight w:val="0"/>
                  <w:marTop w:val="0"/>
                  <w:marBottom w:val="0"/>
                  <w:divBdr>
                    <w:top w:val="none" w:sz="0" w:space="0" w:color="auto"/>
                    <w:left w:val="none" w:sz="0" w:space="0" w:color="auto"/>
                    <w:bottom w:val="none" w:sz="0" w:space="0" w:color="auto"/>
                    <w:right w:val="none" w:sz="0" w:space="0" w:color="auto"/>
                  </w:divBdr>
                  <w:divsChild>
                    <w:div w:id="1382096837">
                      <w:marLeft w:val="0"/>
                      <w:marRight w:val="0"/>
                      <w:marTop w:val="0"/>
                      <w:marBottom w:val="0"/>
                      <w:divBdr>
                        <w:top w:val="none" w:sz="0" w:space="0" w:color="auto"/>
                        <w:left w:val="none" w:sz="0" w:space="0" w:color="auto"/>
                        <w:bottom w:val="none" w:sz="0" w:space="0" w:color="auto"/>
                        <w:right w:val="none" w:sz="0" w:space="0" w:color="auto"/>
                      </w:divBdr>
                    </w:div>
                  </w:divsChild>
                </w:div>
                <w:div w:id="1718897076">
                  <w:marLeft w:val="0"/>
                  <w:marRight w:val="0"/>
                  <w:marTop w:val="0"/>
                  <w:marBottom w:val="0"/>
                  <w:divBdr>
                    <w:top w:val="none" w:sz="0" w:space="0" w:color="auto"/>
                    <w:left w:val="none" w:sz="0" w:space="0" w:color="auto"/>
                    <w:bottom w:val="none" w:sz="0" w:space="0" w:color="auto"/>
                    <w:right w:val="none" w:sz="0" w:space="0" w:color="auto"/>
                  </w:divBdr>
                  <w:divsChild>
                    <w:div w:id="1606378626">
                      <w:marLeft w:val="0"/>
                      <w:marRight w:val="0"/>
                      <w:marTop w:val="0"/>
                      <w:marBottom w:val="0"/>
                      <w:divBdr>
                        <w:top w:val="none" w:sz="0" w:space="0" w:color="auto"/>
                        <w:left w:val="none" w:sz="0" w:space="0" w:color="auto"/>
                        <w:bottom w:val="none" w:sz="0" w:space="0" w:color="auto"/>
                        <w:right w:val="none" w:sz="0" w:space="0" w:color="auto"/>
                      </w:divBdr>
                    </w:div>
                  </w:divsChild>
                </w:div>
                <w:div w:id="1726249722">
                  <w:marLeft w:val="0"/>
                  <w:marRight w:val="0"/>
                  <w:marTop w:val="0"/>
                  <w:marBottom w:val="0"/>
                  <w:divBdr>
                    <w:top w:val="none" w:sz="0" w:space="0" w:color="auto"/>
                    <w:left w:val="none" w:sz="0" w:space="0" w:color="auto"/>
                    <w:bottom w:val="none" w:sz="0" w:space="0" w:color="auto"/>
                    <w:right w:val="none" w:sz="0" w:space="0" w:color="auto"/>
                  </w:divBdr>
                  <w:divsChild>
                    <w:div w:id="1974284054">
                      <w:marLeft w:val="0"/>
                      <w:marRight w:val="0"/>
                      <w:marTop w:val="0"/>
                      <w:marBottom w:val="0"/>
                      <w:divBdr>
                        <w:top w:val="none" w:sz="0" w:space="0" w:color="auto"/>
                        <w:left w:val="none" w:sz="0" w:space="0" w:color="auto"/>
                        <w:bottom w:val="none" w:sz="0" w:space="0" w:color="auto"/>
                        <w:right w:val="none" w:sz="0" w:space="0" w:color="auto"/>
                      </w:divBdr>
                    </w:div>
                  </w:divsChild>
                </w:div>
                <w:div w:id="1733698165">
                  <w:marLeft w:val="0"/>
                  <w:marRight w:val="0"/>
                  <w:marTop w:val="0"/>
                  <w:marBottom w:val="0"/>
                  <w:divBdr>
                    <w:top w:val="none" w:sz="0" w:space="0" w:color="auto"/>
                    <w:left w:val="none" w:sz="0" w:space="0" w:color="auto"/>
                    <w:bottom w:val="none" w:sz="0" w:space="0" w:color="auto"/>
                    <w:right w:val="none" w:sz="0" w:space="0" w:color="auto"/>
                  </w:divBdr>
                  <w:divsChild>
                    <w:div w:id="1661542395">
                      <w:marLeft w:val="0"/>
                      <w:marRight w:val="0"/>
                      <w:marTop w:val="0"/>
                      <w:marBottom w:val="0"/>
                      <w:divBdr>
                        <w:top w:val="none" w:sz="0" w:space="0" w:color="auto"/>
                        <w:left w:val="none" w:sz="0" w:space="0" w:color="auto"/>
                        <w:bottom w:val="none" w:sz="0" w:space="0" w:color="auto"/>
                        <w:right w:val="none" w:sz="0" w:space="0" w:color="auto"/>
                      </w:divBdr>
                    </w:div>
                  </w:divsChild>
                </w:div>
                <w:div w:id="1740253224">
                  <w:marLeft w:val="0"/>
                  <w:marRight w:val="0"/>
                  <w:marTop w:val="0"/>
                  <w:marBottom w:val="0"/>
                  <w:divBdr>
                    <w:top w:val="none" w:sz="0" w:space="0" w:color="auto"/>
                    <w:left w:val="none" w:sz="0" w:space="0" w:color="auto"/>
                    <w:bottom w:val="none" w:sz="0" w:space="0" w:color="auto"/>
                    <w:right w:val="none" w:sz="0" w:space="0" w:color="auto"/>
                  </w:divBdr>
                  <w:divsChild>
                    <w:div w:id="487284092">
                      <w:marLeft w:val="0"/>
                      <w:marRight w:val="0"/>
                      <w:marTop w:val="0"/>
                      <w:marBottom w:val="0"/>
                      <w:divBdr>
                        <w:top w:val="none" w:sz="0" w:space="0" w:color="auto"/>
                        <w:left w:val="none" w:sz="0" w:space="0" w:color="auto"/>
                        <w:bottom w:val="none" w:sz="0" w:space="0" w:color="auto"/>
                        <w:right w:val="none" w:sz="0" w:space="0" w:color="auto"/>
                      </w:divBdr>
                    </w:div>
                    <w:div w:id="1956643209">
                      <w:marLeft w:val="0"/>
                      <w:marRight w:val="0"/>
                      <w:marTop w:val="0"/>
                      <w:marBottom w:val="0"/>
                      <w:divBdr>
                        <w:top w:val="none" w:sz="0" w:space="0" w:color="auto"/>
                        <w:left w:val="none" w:sz="0" w:space="0" w:color="auto"/>
                        <w:bottom w:val="none" w:sz="0" w:space="0" w:color="auto"/>
                        <w:right w:val="none" w:sz="0" w:space="0" w:color="auto"/>
                      </w:divBdr>
                    </w:div>
                  </w:divsChild>
                </w:div>
                <w:div w:id="1754622837">
                  <w:marLeft w:val="0"/>
                  <w:marRight w:val="0"/>
                  <w:marTop w:val="0"/>
                  <w:marBottom w:val="0"/>
                  <w:divBdr>
                    <w:top w:val="none" w:sz="0" w:space="0" w:color="auto"/>
                    <w:left w:val="none" w:sz="0" w:space="0" w:color="auto"/>
                    <w:bottom w:val="none" w:sz="0" w:space="0" w:color="auto"/>
                    <w:right w:val="none" w:sz="0" w:space="0" w:color="auto"/>
                  </w:divBdr>
                  <w:divsChild>
                    <w:div w:id="35545327">
                      <w:marLeft w:val="0"/>
                      <w:marRight w:val="0"/>
                      <w:marTop w:val="0"/>
                      <w:marBottom w:val="0"/>
                      <w:divBdr>
                        <w:top w:val="none" w:sz="0" w:space="0" w:color="auto"/>
                        <w:left w:val="none" w:sz="0" w:space="0" w:color="auto"/>
                        <w:bottom w:val="none" w:sz="0" w:space="0" w:color="auto"/>
                        <w:right w:val="none" w:sz="0" w:space="0" w:color="auto"/>
                      </w:divBdr>
                    </w:div>
                  </w:divsChild>
                </w:div>
                <w:div w:id="1763068696">
                  <w:marLeft w:val="0"/>
                  <w:marRight w:val="0"/>
                  <w:marTop w:val="0"/>
                  <w:marBottom w:val="0"/>
                  <w:divBdr>
                    <w:top w:val="none" w:sz="0" w:space="0" w:color="auto"/>
                    <w:left w:val="none" w:sz="0" w:space="0" w:color="auto"/>
                    <w:bottom w:val="none" w:sz="0" w:space="0" w:color="auto"/>
                    <w:right w:val="none" w:sz="0" w:space="0" w:color="auto"/>
                  </w:divBdr>
                  <w:divsChild>
                    <w:div w:id="383600891">
                      <w:marLeft w:val="0"/>
                      <w:marRight w:val="0"/>
                      <w:marTop w:val="0"/>
                      <w:marBottom w:val="0"/>
                      <w:divBdr>
                        <w:top w:val="none" w:sz="0" w:space="0" w:color="auto"/>
                        <w:left w:val="none" w:sz="0" w:space="0" w:color="auto"/>
                        <w:bottom w:val="none" w:sz="0" w:space="0" w:color="auto"/>
                        <w:right w:val="none" w:sz="0" w:space="0" w:color="auto"/>
                      </w:divBdr>
                    </w:div>
                  </w:divsChild>
                </w:div>
                <w:div w:id="1773863126">
                  <w:marLeft w:val="0"/>
                  <w:marRight w:val="0"/>
                  <w:marTop w:val="0"/>
                  <w:marBottom w:val="0"/>
                  <w:divBdr>
                    <w:top w:val="none" w:sz="0" w:space="0" w:color="auto"/>
                    <w:left w:val="none" w:sz="0" w:space="0" w:color="auto"/>
                    <w:bottom w:val="none" w:sz="0" w:space="0" w:color="auto"/>
                    <w:right w:val="none" w:sz="0" w:space="0" w:color="auto"/>
                  </w:divBdr>
                  <w:divsChild>
                    <w:div w:id="1889611552">
                      <w:marLeft w:val="0"/>
                      <w:marRight w:val="0"/>
                      <w:marTop w:val="0"/>
                      <w:marBottom w:val="0"/>
                      <w:divBdr>
                        <w:top w:val="none" w:sz="0" w:space="0" w:color="auto"/>
                        <w:left w:val="none" w:sz="0" w:space="0" w:color="auto"/>
                        <w:bottom w:val="none" w:sz="0" w:space="0" w:color="auto"/>
                        <w:right w:val="none" w:sz="0" w:space="0" w:color="auto"/>
                      </w:divBdr>
                    </w:div>
                  </w:divsChild>
                </w:div>
                <w:div w:id="1789162132">
                  <w:marLeft w:val="0"/>
                  <w:marRight w:val="0"/>
                  <w:marTop w:val="0"/>
                  <w:marBottom w:val="0"/>
                  <w:divBdr>
                    <w:top w:val="none" w:sz="0" w:space="0" w:color="auto"/>
                    <w:left w:val="none" w:sz="0" w:space="0" w:color="auto"/>
                    <w:bottom w:val="none" w:sz="0" w:space="0" w:color="auto"/>
                    <w:right w:val="none" w:sz="0" w:space="0" w:color="auto"/>
                  </w:divBdr>
                  <w:divsChild>
                    <w:div w:id="1479230348">
                      <w:marLeft w:val="0"/>
                      <w:marRight w:val="0"/>
                      <w:marTop w:val="0"/>
                      <w:marBottom w:val="0"/>
                      <w:divBdr>
                        <w:top w:val="none" w:sz="0" w:space="0" w:color="auto"/>
                        <w:left w:val="none" w:sz="0" w:space="0" w:color="auto"/>
                        <w:bottom w:val="none" w:sz="0" w:space="0" w:color="auto"/>
                        <w:right w:val="none" w:sz="0" w:space="0" w:color="auto"/>
                      </w:divBdr>
                    </w:div>
                  </w:divsChild>
                </w:div>
                <w:div w:id="1789472161">
                  <w:marLeft w:val="0"/>
                  <w:marRight w:val="0"/>
                  <w:marTop w:val="0"/>
                  <w:marBottom w:val="0"/>
                  <w:divBdr>
                    <w:top w:val="none" w:sz="0" w:space="0" w:color="auto"/>
                    <w:left w:val="none" w:sz="0" w:space="0" w:color="auto"/>
                    <w:bottom w:val="none" w:sz="0" w:space="0" w:color="auto"/>
                    <w:right w:val="none" w:sz="0" w:space="0" w:color="auto"/>
                  </w:divBdr>
                  <w:divsChild>
                    <w:div w:id="1560045231">
                      <w:marLeft w:val="0"/>
                      <w:marRight w:val="0"/>
                      <w:marTop w:val="0"/>
                      <w:marBottom w:val="0"/>
                      <w:divBdr>
                        <w:top w:val="none" w:sz="0" w:space="0" w:color="auto"/>
                        <w:left w:val="none" w:sz="0" w:space="0" w:color="auto"/>
                        <w:bottom w:val="none" w:sz="0" w:space="0" w:color="auto"/>
                        <w:right w:val="none" w:sz="0" w:space="0" w:color="auto"/>
                      </w:divBdr>
                    </w:div>
                  </w:divsChild>
                </w:div>
                <w:div w:id="1798527454">
                  <w:marLeft w:val="0"/>
                  <w:marRight w:val="0"/>
                  <w:marTop w:val="0"/>
                  <w:marBottom w:val="0"/>
                  <w:divBdr>
                    <w:top w:val="none" w:sz="0" w:space="0" w:color="auto"/>
                    <w:left w:val="none" w:sz="0" w:space="0" w:color="auto"/>
                    <w:bottom w:val="none" w:sz="0" w:space="0" w:color="auto"/>
                    <w:right w:val="none" w:sz="0" w:space="0" w:color="auto"/>
                  </w:divBdr>
                  <w:divsChild>
                    <w:div w:id="674916535">
                      <w:marLeft w:val="0"/>
                      <w:marRight w:val="0"/>
                      <w:marTop w:val="0"/>
                      <w:marBottom w:val="0"/>
                      <w:divBdr>
                        <w:top w:val="none" w:sz="0" w:space="0" w:color="auto"/>
                        <w:left w:val="none" w:sz="0" w:space="0" w:color="auto"/>
                        <w:bottom w:val="none" w:sz="0" w:space="0" w:color="auto"/>
                        <w:right w:val="none" w:sz="0" w:space="0" w:color="auto"/>
                      </w:divBdr>
                    </w:div>
                  </w:divsChild>
                </w:div>
                <w:div w:id="1821145029">
                  <w:marLeft w:val="0"/>
                  <w:marRight w:val="0"/>
                  <w:marTop w:val="0"/>
                  <w:marBottom w:val="0"/>
                  <w:divBdr>
                    <w:top w:val="none" w:sz="0" w:space="0" w:color="auto"/>
                    <w:left w:val="none" w:sz="0" w:space="0" w:color="auto"/>
                    <w:bottom w:val="none" w:sz="0" w:space="0" w:color="auto"/>
                    <w:right w:val="none" w:sz="0" w:space="0" w:color="auto"/>
                  </w:divBdr>
                  <w:divsChild>
                    <w:div w:id="1186942854">
                      <w:marLeft w:val="0"/>
                      <w:marRight w:val="0"/>
                      <w:marTop w:val="0"/>
                      <w:marBottom w:val="0"/>
                      <w:divBdr>
                        <w:top w:val="none" w:sz="0" w:space="0" w:color="auto"/>
                        <w:left w:val="none" w:sz="0" w:space="0" w:color="auto"/>
                        <w:bottom w:val="none" w:sz="0" w:space="0" w:color="auto"/>
                        <w:right w:val="none" w:sz="0" w:space="0" w:color="auto"/>
                      </w:divBdr>
                    </w:div>
                  </w:divsChild>
                </w:div>
                <w:div w:id="1895267727">
                  <w:marLeft w:val="0"/>
                  <w:marRight w:val="0"/>
                  <w:marTop w:val="0"/>
                  <w:marBottom w:val="0"/>
                  <w:divBdr>
                    <w:top w:val="none" w:sz="0" w:space="0" w:color="auto"/>
                    <w:left w:val="none" w:sz="0" w:space="0" w:color="auto"/>
                    <w:bottom w:val="none" w:sz="0" w:space="0" w:color="auto"/>
                    <w:right w:val="none" w:sz="0" w:space="0" w:color="auto"/>
                  </w:divBdr>
                  <w:divsChild>
                    <w:div w:id="168720132">
                      <w:marLeft w:val="0"/>
                      <w:marRight w:val="0"/>
                      <w:marTop w:val="0"/>
                      <w:marBottom w:val="0"/>
                      <w:divBdr>
                        <w:top w:val="none" w:sz="0" w:space="0" w:color="auto"/>
                        <w:left w:val="none" w:sz="0" w:space="0" w:color="auto"/>
                        <w:bottom w:val="none" w:sz="0" w:space="0" w:color="auto"/>
                        <w:right w:val="none" w:sz="0" w:space="0" w:color="auto"/>
                      </w:divBdr>
                    </w:div>
                  </w:divsChild>
                </w:div>
                <w:div w:id="1906990484">
                  <w:marLeft w:val="0"/>
                  <w:marRight w:val="0"/>
                  <w:marTop w:val="0"/>
                  <w:marBottom w:val="0"/>
                  <w:divBdr>
                    <w:top w:val="none" w:sz="0" w:space="0" w:color="auto"/>
                    <w:left w:val="none" w:sz="0" w:space="0" w:color="auto"/>
                    <w:bottom w:val="none" w:sz="0" w:space="0" w:color="auto"/>
                    <w:right w:val="none" w:sz="0" w:space="0" w:color="auto"/>
                  </w:divBdr>
                  <w:divsChild>
                    <w:div w:id="1299343053">
                      <w:marLeft w:val="0"/>
                      <w:marRight w:val="0"/>
                      <w:marTop w:val="0"/>
                      <w:marBottom w:val="0"/>
                      <w:divBdr>
                        <w:top w:val="none" w:sz="0" w:space="0" w:color="auto"/>
                        <w:left w:val="none" w:sz="0" w:space="0" w:color="auto"/>
                        <w:bottom w:val="none" w:sz="0" w:space="0" w:color="auto"/>
                        <w:right w:val="none" w:sz="0" w:space="0" w:color="auto"/>
                      </w:divBdr>
                    </w:div>
                  </w:divsChild>
                </w:div>
                <w:div w:id="1920794762">
                  <w:marLeft w:val="0"/>
                  <w:marRight w:val="0"/>
                  <w:marTop w:val="0"/>
                  <w:marBottom w:val="0"/>
                  <w:divBdr>
                    <w:top w:val="none" w:sz="0" w:space="0" w:color="auto"/>
                    <w:left w:val="none" w:sz="0" w:space="0" w:color="auto"/>
                    <w:bottom w:val="none" w:sz="0" w:space="0" w:color="auto"/>
                    <w:right w:val="none" w:sz="0" w:space="0" w:color="auto"/>
                  </w:divBdr>
                  <w:divsChild>
                    <w:div w:id="424034378">
                      <w:marLeft w:val="0"/>
                      <w:marRight w:val="0"/>
                      <w:marTop w:val="0"/>
                      <w:marBottom w:val="0"/>
                      <w:divBdr>
                        <w:top w:val="none" w:sz="0" w:space="0" w:color="auto"/>
                        <w:left w:val="none" w:sz="0" w:space="0" w:color="auto"/>
                        <w:bottom w:val="none" w:sz="0" w:space="0" w:color="auto"/>
                        <w:right w:val="none" w:sz="0" w:space="0" w:color="auto"/>
                      </w:divBdr>
                    </w:div>
                  </w:divsChild>
                </w:div>
                <w:div w:id="1923368778">
                  <w:marLeft w:val="0"/>
                  <w:marRight w:val="0"/>
                  <w:marTop w:val="0"/>
                  <w:marBottom w:val="0"/>
                  <w:divBdr>
                    <w:top w:val="none" w:sz="0" w:space="0" w:color="auto"/>
                    <w:left w:val="none" w:sz="0" w:space="0" w:color="auto"/>
                    <w:bottom w:val="none" w:sz="0" w:space="0" w:color="auto"/>
                    <w:right w:val="none" w:sz="0" w:space="0" w:color="auto"/>
                  </w:divBdr>
                  <w:divsChild>
                    <w:div w:id="412239016">
                      <w:marLeft w:val="0"/>
                      <w:marRight w:val="0"/>
                      <w:marTop w:val="0"/>
                      <w:marBottom w:val="0"/>
                      <w:divBdr>
                        <w:top w:val="none" w:sz="0" w:space="0" w:color="auto"/>
                        <w:left w:val="none" w:sz="0" w:space="0" w:color="auto"/>
                        <w:bottom w:val="none" w:sz="0" w:space="0" w:color="auto"/>
                        <w:right w:val="none" w:sz="0" w:space="0" w:color="auto"/>
                      </w:divBdr>
                    </w:div>
                  </w:divsChild>
                </w:div>
                <w:div w:id="1926917874">
                  <w:marLeft w:val="0"/>
                  <w:marRight w:val="0"/>
                  <w:marTop w:val="0"/>
                  <w:marBottom w:val="0"/>
                  <w:divBdr>
                    <w:top w:val="none" w:sz="0" w:space="0" w:color="auto"/>
                    <w:left w:val="none" w:sz="0" w:space="0" w:color="auto"/>
                    <w:bottom w:val="none" w:sz="0" w:space="0" w:color="auto"/>
                    <w:right w:val="none" w:sz="0" w:space="0" w:color="auto"/>
                  </w:divBdr>
                  <w:divsChild>
                    <w:div w:id="2117018452">
                      <w:marLeft w:val="0"/>
                      <w:marRight w:val="0"/>
                      <w:marTop w:val="0"/>
                      <w:marBottom w:val="0"/>
                      <w:divBdr>
                        <w:top w:val="none" w:sz="0" w:space="0" w:color="auto"/>
                        <w:left w:val="none" w:sz="0" w:space="0" w:color="auto"/>
                        <w:bottom w:val="none" w:sz="0" w:space="0" w:color="auto"/>
                        <w:right w:val="none" w:sz="0" w:space="0" w:color="auto"/>
                      </w:divBdr>
                    </w:div>
                  </w:divsChild>
                </w:div>
                <w:div w:id="1929383001">
                  <w:marLeft w:val="0"/>
                  <w:marRight w:val="0"/>
                  <w:marTop w:val="0"/>
                  <w:marBottom w:val="0"/>
                  <w:divBdr>
                    <w:top w:val="none" w:sz="0" w:space="0" w:color="auto"/>
                    <w:left w:val="none" w:sz="0" w:space="0" w:color="auto"/>
                    <w:bottom w:val="none" w:sz="0" w:space="0" w:color="auto"/>
                    <w:right w:val="none" w:sz="0" w:space="0" w:color="auto"/>
                  </w:divBdr>
                  <w:divsChild>
                    <w:div w:id="1486361507">
                      <w:marLeft w:val="0"/>
                      <w:marRight w:val="0"/>
                      <w:marTop w:val="0"/>
                      <w:marBottom w:val="0"/>
                      <w:divBdr>
                        <w:top w:val="none" w:sz="0" w:space="0" w:color="auto"/>
                        <w:left w:val="none" w:sz="0" w:space="0" w:color="auto"/>
                        <w:bottom w:val="none" w:sz="0" w:space="0" w:color="auto"/>
                        <w:right w:val="none" w:sz="0" w:space="0" w:color="auto"/>
                      </w:divBdr>
                    </w:div>
                  </w:divsChild>
                </w:div>
                <w:div w:id="1929386169">
                  <w:marLeft w:val="0"/>
                  <w:marRight w:val="0"/>
                  <w:marTop w:val="0"/>
                  <w:marBottom w:val="0"/>
                  <w:divBdr>
                    <w:top w:val="none" w:sz="0" w:space="0" w:color="auto"/>
                    <w:left w:val="none" w:sz="0" w:space="0" w:color="auto"/>
                    <w:bottom w:val="none" w:sz="0" w:space="0" w:color="auto"/>
                    <w:right w:val="none" w:sz="0" w:space="0" w:color="auto"/>
                  </w:divBdr>
                  <w:divsChild>
                    <w:div w:id="1533179358">
                      <w:marLeft w:val="0"/>
                      <w:marRight w:val="0"/>
                      <w:marTop w:val="0"/>
                      <w:marBottom w:val="0"/>
                      <w:divBdr>
                        <w:top w:val="none" w:sz="0" w:space="0" w:color="auto"/>
                        <w:left w:val="none" w:sz="0" w:space="0" w:color="auto"/>
                        <w:bottom w:val="none" w:sz="0" w:space="0" w:color="auto"/>
                        <w:right w:val="none" w:sz="0" w:space="0" w:color="auto"/>
                      </w:divBdr>
                    </w:div>
                  </w:divsChild>
                </w:div>
                <w:div w:id="1934433888">
                  <w:marLeft w:val="0"/>
                  <w:marRight w:val="0"/>
                  <w:marTop w:val="0"/>
                  <w:marBottom w:val="0"/>
                  <w:divBdr>
                    <w:top w:val="none" w:sz="0" w:space="0" w:color="auto"/>
                    <w:left w:val="none" w:sz="0" w:space="0" w:color="auto"/>
                    <w:bottom w:val="none" w:sz="0" w:space="0" w:color="auto"/>
                    <w:right w:val="none" w:sz="0" w:space="0" w:color="auto"/>
                  </w:divBdr>
                  <w:divsChild>
                    <w:div w:id="1751467106">
                      <w:marLeft w:val="0"/>
                      <w:marRight w:val="0"/>
                      <w:marTop w:val="0"/>
                      <w:marBottom w:val="0"/>
                      <w:divBdr>
                        <w:top w:val="none" w:sz="0" w:space="0" w:color="auto"/>
                        <w:left w:val="none" w:sz="0" w:space="0" w:color="auto"/>
                        <w:bottom w:val="none" w:sz="0" w:space="0" w:color="auto"/>
                        <w:right w:val="none" w:sz="0" w:space="0" w:color="auto"/>
                      </w:divBdr>
                    </w:div>
                  </w:divsChild>
                </w:div>
                <w:div w:id="1936478432">
                  <w:marLeft w:val="0"/>
                  <w:marRight w:val="0"/>
                  <w:marTop w:val="0"/>
                  <w:marBottom w:val="0"/>
                  <w:divBdr>
                    <w:top w:val="none" w:sz="0" w:space="0" w:color="auto"/>
                    <w:left w:val="none" w:sz="0" w:space="0" w:color="auto"/>
                    <w:bottom w:val="none" w:sz="0" w:space="0" w:color="auto"/>
                    <w:right w:val="none" w:sz="0" w:space="0" w:color="auto"/>
                  </w:divBdr>
                  <w:divsChild>
                    <w:div w:id="1999652522">
                      <w:marLeft w:val="0"/>
                      <w:marRight w:val="0"/>
                      <w:marTop w:val="0"/>
                      <w:marBottom w:val="0"/>
                      <w:divBdr>
                        <w:top w:val="none" w:sz="0" w:space="0" w:color="auto"/>
                        <w:left w:val="none" w:sz="0" w:space="0" w:color="auto"/>
                        <w:bottom w:val="none" w:sz="0" w:space="0" w:color="auto"/>
                        <w:right w:val="none" w:sz="0" w:space="0" w:color="auto"/>
                      </w:divBdr>
                    </w:div>
                  </w:divsChild>
                </w:div>
                <w:div w:id="1959873531">
                  <w:marLeft w:val="0"/>
                  <w:marRight w:val="0"/>
                  <w:marTop w:val="0"/>
                  <w:marBottom w:val="0"/>
                  <w:divBdr>
                    <w:top w:val="none" w:sz="0" w:space="0" w:color="auto"/>
                    <w:left w:val="none" w:sz="0" w:space="0" w:color="auto"/>
                    <w:bottom w:val="none" w:sz="0" w:space="0" w:color="auto"/>
                    <w:right w:val="none" w:sz="0" w:space="0" w:color="auto"/>
                  </w:divBdr>
                  <w:divsChild>
                    <w:div w:id="1954902080">
                      <w:marLeft w:val="0"/>
                      <w:marRight w:val="0"/>
                      <w:marTop w:val="0"/>
                      <w:marBottom w:val="0"/>
                      <w:divBdr>
                        <w:top w:val="none" w:sz="0" w:space="0" w:color="auto"/>
                        <w:left w:val="none" w:sz="0" w:space="0" w:color="auto"/>
                        <w:bottom w:val="none" w:sz="0" w:space="0" w:color="auto"/>
                        <w:right w:val="none" w:sz="0" w:space="0" w:color="auto"/>
                      </w:divBdr>
                    </w:div>
                  </w:divsChild>
                </w:div>
                <w:div w:id="1969823992">
                  <w:marLeft w:val="0"/>
                  <w:marRight w:val="0"/>
                  <w:marTop w:val="0"/>
                  <w:marBottom w:val="0"/>
                  <w:divBdr>
                    <w:top w:val="none" w:sz="0" w:space="0" w:color="auto"/>
                    <w:left w:val="none" w:sz="0" w:space="0" w:color="auto"/>
                    <w:bottom w:val="none" w:sz="0" w:space="0" w:color="auto"/>
                    <w:right w:val="none" w:sz="0" w:space="0" w:color="auto"/>
                  </w:divBdr>
                  <w:divsChild>
                    <w:div w:id="338433055">
                      <w:marLeft w:val="0"/>
                      <w:marRight w:val="0"/>
                      <w:marTop w:val="0"/>
                      <w:marBottom w:val="0"/>
                      <w:divBdr>
                        <w:top w:val="none" w:sz="0" w:space="0" w:color="auto"/>
                        <w:left w:val="none" w:sz="0" w:space="0" w:color="auto"/>
                        <w:bottom w:val="none" w:sz="0" w:space="0" w:color="auto"/>
                        <w:right w:val="none" w:sz="0" w:space="0" w:color="auto"/>
                      </w:divBdr>
                    </w:div>
                  </w:divsChild>
                </w:div>
                <w:div w:id="1998606911">
                  <w:marLeft w:val="0"/>
                  <w:marRight w:val="0"/>
                  <w:marTop w:val="0"/>
                  <w:marBottom w:val="0"/>
                  <w:divBdr>
                    <w:top w:val="none" w:sz="0" w:space="0" w:color="auto"/>
                    <w:left w:val="none" w:sz="0" w:space="0" w:color="auto"/>
                    <w:bottom w:val="none" w:sz="0" w:space="0" w:color="auto"/>
                    <w:right w:val="none" w:sz="0" w:space="0" w:color="auto"/>
                  </w:divBdr>
                  <w:divsChild>
                    <w:div w:id="74979299">
                      <w:marLeft w:val="0"/>
                      <w:marRight w:val="0"/>
                      <w:marTop w:val="0"/>
                      <w:marBottom w:val="0"/>
                      <w:divBdr>
                        <w:top w:val="none" w:sz="0" w:space="0" w:color="auto"/>
                        <w:left w:val="none" w:sz="0" w:space="0" w:color="auto"/>
                        <w:bottom w:val="none" w:sz="0" w:space="0" w:color="auto"/>
                        <w:right w:val="none" w:sz="0" w:space="0" w:color="auto"/>
                      </w:divBdr>
                    </w:div>
                  </w:divsChild>
                </w:div>
                <w:div w:id="2000960044">
                  <w:marLeft w:val="0"/>
                  <w:marRight w:val="0"/>
                  <w:marTop w:val="0"/>
                  <w:marBottom w:val="0"/>
                  <w:divBdr>
                    <w:top w:val="none" w:sz="0" w:space="0" w:color="auto"/>
                    <w:left w:val="none" w:sz="0" w:space="0" w:color="auto"/>
                    <w:bottom w:val="none" w:sz="0" w:space="0" w:color="auto"/>
                    <w:right w:val="none" w:sz="0" w:space="0" w:color="auto"/>
                  </w:divBdr>
                  <w:divsChild>
                    <w:div w:id="219824779">
                      <w:marLeft w:val="0"/>
                      <w:marRight w:val="0"/>
                      <w:marTop w:val="0"/>
                      <w:marBottom w:val="0"/>
                      <w:divBdr>
                        <w:top w:val="none" w:sz="0" w:space="0" w:color="auto"/>
                        <w:left w:val="none" w:sz="0" w:space="0" w:color="auto"/>
                        <w:bottom w:val="none" w:sz="0" w:space="0" w:color="auto"/>
                        <w:right w:val="none" w:sz="0" w:space="0" w:color="auto"/>
                      </w:divBdr>
                    </w:div>
                  </w:divsChild>
                </w:div>
                <w:div w:id="2002393435">
                  <w:marLeft w:val="0"/>
                  <w:marRight w:val="0"/>
                  <w:marTop w:val="0"/>
                  <w:marBottom w:val="0"/>
                  <w:divBdr>
                    <w:top w:val="none" w:sz="0" w:space="0" w:color="auto"/>
                    <w:left w:val="none" w:sz="0" w:space="0" w:color="auto"/>
                    <w:bottom w:val="none" w:sz="0" w:space="0" w:color="auto"/>
                    <w:right w:val="none" w:sz="0" w:space="0" w:color="auto"/>
                  </w:divBdr>
                  <w:divsChild>
                    <w:div w:id="927348216">
                      <w:marLeft w:val="0"/>
                      <w:marRight w:val="0"/>
                      <w:marTop w:val="0"/>
                      <w:marBottom w:val="0"/>
                      <w:divBdr>
                        <w:top w:val="none" w:sz="0" w:space="0" w:color="auto"/>
                        <w:left w:val="none" w:sz="0" w:space="0" w:color="auto"/>
                        <w:bottom w:val="none" w:sz="0" w:space="0" w:color="auto"/>
                        <w:right w:val="none" w:sz="0" w:space="0" w:color="auto"/>
                      </w:divBdr>
                    </w:div>
                  </w:divsChild>
                </w:div>
                <w:div w:id="2004165069">
                  <w:marLeft w:val="0"/>
                  <w:marRight w:val="0"/>
                  <w:marTop w:val="0"/>
                  <w:marBottom w:val="0"/>
                  <w:divBdr>
                    <w:top w:val="none" w:sz="0" w:space="0" w:color="auto"/>
                    <w:left w:val="none" w:sz="0" w:space="0" w:color="auto"/>
                    <w:bottom w:val="none" w:sz="0" w:space="0" w:color="auto"/>
                    <w:right w:val="none" w:sz="0" w:space="0" w:color="auto"/>
                  </w:divBdr>
                  <w:divsChild>
                    <w:div w:id="483163975">
                      <w:marLeft w:val="0"/>
                      <w:marRight w:val="0"/>
                      <w:marTop w:val="0"/>
                      <w:marBottom w:val="0"/>
                      <w:divBdr>
                        <w:top w:val="none" w:sz="0" w:space="0" w:color="auto"/>
                        <w:left w:val="none" w:sz="0" w:space="0" w:color="auto"/>
                        <w:bottom w:val="none" w:sz="0" w:space="0" w:color="auto"/>
                        <w:right w:val="none" w:sz="0" w:space="0" w:color="auto"/>
                      </w:divBdr>
                    </w:div>
                  </w:divsChild>
                </w:div>
                <w:div w:id="2025787816">
                  <w:marLeft w:val="0"/>
                  <w:marRight w:val="0"/>
                  <w:marTop w:val="0"/>
                  <w:marBottom w:val="0"/>
                  <w:divBdr>
                    <w:top w:val="none" w:sz="0" w:space="0" w:color="auto"/>
                    <w:left w:val="none" w:sz="0" w:space="0" w:color="auto"/>
                    <w:bottom w:val="none" w:sz="0" w:space="0" w:color="auto"/>
                    <w:right w:val="none" w:sz="0" w:space="0" w:color="auto"/>
                  </w:divBdr>
                  <w:divsChild>
                    <w:div w:id="455414515">
                      <w:marLeft w:val="0"/>
                      <w:marRight w:val="0"/>
                      <w:marTop w:val="0"/>
                      <w:marBottom w:val="0"/>
                      <w:divBdr>
                        <w:top w:val="none" w:sz="0" w:space="0" w:color="auto"/>
                        <w:left w:val="none" w:sz="0" w:space="0" w:color="auto"/>
                        <w:bottom w:val="none" w:sz="0" w:space="0" w:color="auto"/>
                        <w:right w:val="none" w:sz="0" w:space="0" w:color="auto"/>
                      </w:divBdr>
                    </w:div>
                  </w:divsChild>
                </w:div>
                <w:div w:id="2056153433">
                  <w:marLeft w:val="0"/>
                  <w:marRight w:val="0"/>
                  <w:marTop w:val="0"/>
                  <w:marBottom w:val="0"/>
                  <w:divBdr>
                    <w:top w:val="none" w:sz="0" w:space="0" w:color="auto"/>
                    <w:left w:val="none" w:sz="0" w:space="0" w:color="auto"/>
                    <w:bottom w:val="none" w:sz="0" w:space="0" w:color="auto"/>
                    <w:right w:val="none" w:sz="0" w:space="0" w:color="auto"/>
                  </w:divBdr>
                  <w:divsChild>
                    <w:div w:id="1619027758">
                      <w:marLeft w:val="0"/>
                      <w:marRight w:val="0"/>
                      <w:marTop w:val="0"/>
                      <w:marBottom w:val="0"/>
                      <w:divBdr>
                        <w:top w:val="none" w:sz="0" w:space="0" w:color="auto"/>
                        <w:left w:val="none" w:sz="0" w:space="0" w:color="auto"/>
                        <w:bottom w:val="none" w:sz="0" w:space="0" w:color="auto"/>
                        <w:right w:val="none" w:sz="0" w:space="0" w:color="auto"/>
                      </w:divBdr>
                    </w:div>
                  </w:divsChild>
                </w:div>
                <w:div w:id="2064137426">
                  <w:marLeft w:val="0"/>
                  <w:marRight w:val="0"/>
                  <w:marTop w:val="0"/>
                  <w:marBottom w:val="0"/>
                  <w:divBdr>
                    <w:top w:val="none" w:sz="0" w:space="0" w:color="auto"/>
                    <w:left w:val="none" w:sz="0" w:space="0" w:color="auto"/>
                    <w:bottom w:val="none" w:sz="0" w:space="0" w:color="auto"/>
                    <w:right w:val="none" w:sz="0" w:space="0" w:color="auto"/>
                  </w:divBdr>
                  <w:divsChild>
                    <w:div w:id="2067333260">
                      <w:marLeft w:val="0"/>
                      <w:marRight w:val="0"/>
                      <w:marTop w:val="0"/>
                      <w:marBottom w:val="0"/>
                      <w:divBdr>
                        <w:top w:val="none" w:sz="0" w:space="0" w:color="auto"/>
                        <w:left w:val="none" w:sz="0" w:space="0" w:color="auto"/>
                        <w:bottom w:val="none" w:sz="0" w:space="0" w:color="auto"/>
                        <w:right w:val="none" w:sz="0" w:space="0" w:color="auto"/>
                      </w:divBdr>
                    </w:div>
                  </w:divsChild>
                </w:div>
                <w:div w:id="2064863204">
                  <w:marLeft w:val="0"/>
                  <w:marRight w:val="0"/>
                  <w:marTop w:val="0"/>
                  <w:marBottom w:val="0"/>
                  <w:divBdr>
                    <w:top w:val="none" w:sz="0" w:space="0" w:color="auto"/>
                    <w:left w:val="none" w:sz="0" w:space="0" w:color="auto"/>
                    <w:bottom w:val="none" w:sz="0" w:space="0" w:color="auto"/>
                    <w:right w:val="none" w:sz="0" w:space="0" w:color="auto"/>
                  </w:divBdr>
                  <w:divsChild>
                    <w:div w:id="1283340255">
                      <w:marLeft w:val="0"/>
                      <w:marRight w:val="0"/>
                      <w:marTop w:val="0"/>
                      <w:marBottom w:val="0"/>
                      <w:divBdr>
                        <w:top w:val="none" w:sz="0" w:space="0" w:color="auto"/>
                        <w:left w:val="none" w:sz="0" w:space="0" w:color="auto"/>
                        <w:bottom w:val="none" w:sz="0" w:space="0" w:color="auto"/>
                        <w:right w:val="none" w:sz="0" w:space="0" w:color="auto"/>
                      </w:divBdr>
                    </w:div>
                  </w:divsChild>
                </w:div>
                <w:div w:id="2072465073">
                  <w:marLeft w:val="0"/>
                  <w:marRight w:val="0"/>
                  <w:marTop w:val="0"/>
                  <w:marBottom w:val="0"/>
                  <w:divBdr>
                    <w:top w:val="none" w:sz="0" w:space="0" w:color="auto"/>
                    <w:left w:val="none" w:sz="0" w:space="0" w:color="auto"/>
                    <w:bottom w:val="none" w:sz="0" w:space="0" w:color="auto"/>
                    <w:right w:val="none" w:sz="0" w:space="0" w:color="auto"/>
                  </w:divBdr>
                  <w:divsChild>
                    <w:div w:id="593051379">
                      <w:marLeft w:val="0"/>
                      <w:marRight w:val="0"/>
                      <w:marTop w:val="0"/>
                      <w:marBottom w:val="0"/>
                      <w:divBdr>
                        <w:top w:val="none" w:sz="0" w:space="0" w:color="auto"/>
                        <w:left w:val="none" w:sz="0" w:space="0" w:color="auto"/>
                        <w:bottom w:val="none" w:sz="0" w:space="0" w:color="auto"/>
                        <w:right w:val="none" w:sz="0" w:space="0" w:color="auto"/>
                      </w:divBdr>
                    </w:div>
                  </w:divsChild>
                </w:div>
                <w:div w:id="2126070584">
                  <w:marLeft w:val="0"/>
                  <w:marRight w:val="0"/>
                  <w:marTop w:val="0"/>
                  <w:marBottom w:val="0"/>
                  <w:divBdr>
                    <w:top w:val="none" w:sz="0" w:space="0" w:color="auto"/>
                    <w:left w:val="none" w:sz="0" w:space="0" w:color="auto"/>
                    <w:bottom w:val="none" w:sz="0" w:space="0" w:color="auto"/>
                    <w:right w:val="none" w:sz="0" w:space="0" w:color="auto"/>
                  </w:divBdr>
                  <w:divsChild>
                    <w:div w:id="351538143">
                      <w:marLeft w:val="0"/>
                      <w:marRight w:val="0"/>
                      <w:marTop w:val="0"/>
                      <w:marBottom w:val="0"/>
                      <w:divBdr>
                        <w:top w:val="none" w:sz="0" w:space="0" w:color="auto"/>
                        <w:left w:val="none" w:sz="0" w:space="0" w:color="auto"/>
                        <w:bottom w:val="none" w:sz="0" w:space="0" w:color="auto"/>
                        <w:right w:val="none" w:sz="0" w:space="0" w:color="auto"/>
                      </w:divBdr>
                    </w:div>
                  </w:divsChild>
                </w:div>
                <w:div w:id="2128968044">
                  <w:marLeft w:val="0"/>
                  <w:marRight w:val="0"/>
                  <w:marTop w:val="0"/>
                  <w:marBottom w:val="0"/>
                  <w:divBdr>
                    <w:top w:val="none" w:sz="0" w:space="0" w:color="auto"/>
                    <w:left w:val="none" w:sz="0" w:space="0" w:color="auto"/>
                    <w:bottom w:val="none" w:sz="0" w:space="0" w:color="auto"/>
                    <w:right w:val="none" w:sz="0" w:space="0" w:color="auto"/>
                  </w:divBdr>
                  <w:divsChild>
                    <w:div w:id="710619032">
                      <w:marLeft w:val="0"/>
                      <w:marRight w:val="0"/>
                      <w:marTop w:val="0"/>
                      <w:marBottom w:val="0"/>
                      <w:divBdr>
                        <w:top w:val="none" w:sz="0" w:space="0" w:color="auto"/>
                        <w:left w:val="none" w:sz="0" w:space="0" w:color="auto"/>
                        <w:bottom w:val="none" w:sz="0" w:space="0" w:color="auto"/>
                        <w:right w:val="none" w:sz="0" w:space="0" w:color="auto"/>
                      </w:divBdr>
                    </w:div>
                  </w:divsChild>
                </w:div>
                <w:div w:id="2132162835">
                  <w:marLeft w:val="0"/>
                  <w:marRight w:val="0"/>
                  <w:marTop w:val="0"/>
                  <w:marBottom w:val="0"/>
                  <w:divBdr>
                    <w:top w:val="none" w:sz="0" w:space="0" w:color="auto"/>
                    <w:left w:val="none" w:sz="0" w:space="0" w:color="auto"/>
                    <w:bottom w:val="none" w:sz="0" w:space="0" w:color="auto"/>
                    <w:right w:val="none" w:sz="0" w:space="0" w:color="auto"/>
                  </w:divBdr>
                  <w:divsChild>
                    <w:div w:id="895437018">
                      <w:marLeft w:val="0"/>
                      <w:marRight w:val="0"/>
                      <w:marTop w:val="0"/>
                      <w:marBottom w:val="0"/>
                      <w:divBdr>
                        <w:top w:val="none" w:sz="0" w:space="0" w:color="auto"/>
                        <w:left w:val="none" w:sz="0" w:space="0" w:color="auto"/>
                        <w:bottom w:val="none" w:sz="0" w:space="0" w:color="auto"/>
                        <w:right w:val="none" w:sz="0" w:space="0" w:color="auto"/>
                      </w:divBdr>
                    </w:div>
                  </w:divsChild>
                </w:div>
                <w:div w:id="2134254075">
                  <w:marLeft w:val="0"/>
                  <w:marRight w:val="0"/>
                  <w:marTop w:val="0"/>
                  <w:marBottom w:val="0"/>
                  <w:divBdr>
                    <w:top w:val="none" w:sz="0" w:space="0" w:color="auto"/>
                    <w:left w:val="none" w:sz="0" w:space="0" w:color="auto"/>
                    <w:bottom w:val="none" w:sz="0" w:space="0" w:color="auto"/>
                    <w:right w:val="none" w:sz="0" w:space="0" w:color="auto"/>
                  </w:divBdr>
                  <w:divsChild>
                    <w:div w:id="78068560">
                      <w:marLeft w:val="0"/>
                      <w:marRight w:val="0"/>
                      <w:marTop w:val="0"/>
                      <w:marBottom w:val="0"/>
                      <w:divBdr>
                        <w:top w:val="none" w:sz="0" w:space="0" w:color="auto"/>
                        <w:left w:val="none" w:sz="0" w:space="0" w:color="auto"/>
                        <w:bottom w:val="none" w:sz="0" w:space="0" w:color="auto"/>
                        <w:right w:val="none" w:sz="0" w:space="0" w:color="auto"/>
                      </w:divBdr>
                    </w:div>
                  </w:divsChild>
                </w:div>
                <w:div w:id="2137916811">
                  <w:marLeft w:val="0"/>
                  <w:marRight w:val="0"/>
                  <w:marTop w:val="0"/>
                  <w:marBottom w:val="0"/>
                  <w:divBdr>
                    <w:top w:val="none" w:sz="0" w:space="0" w:color="auto"/>
                    <w:left w:val="none" w:sz="0" w:space="0" w:color="auto"/>
                    <w:bottom w:val="none" w:sz="0" w:space="0" w:color="auto"/>
                    <w:right w:val="none" w:sz="0" w:space="0" w:color="auto"/>
                  </w:divBdr>
                  <w:divsChild>
                    <w:div w:id="178591315">
                      <w:marLeft w:val="0"/>
                      <w:marRight w:val="0"/>
                      <w:marTop w:val="0"/>
                      <w:marBottom w:val="0"/>
                      <w:divBdr>
                        <w:top w:val="none" w:sz="0" w:space="0" w:color="auto"/>
                        <w:left w:val="none" w:sz="0" w:space="0" w:color="auto"/>
                        <w:bottom w:val="none" w:sz="0" w:space="0" w:color="auto"/>
                        <w:right w:val="none" w:sz="0" w:space="0" w:color="auto"/>
                      </w:divBdr>
                    </w:div>
                  </w:divsChild>
                </w:div>
                <w:div w:id="2142384718">
                  <w:marLeft w:val="0"/>
                  <w:marRight w:val="0"/>
                  <w:marTop w:val="0"/>
                  <w:marBottom w:val="0"/>
                  <w:divBdr>
                    <w:top w:val="none" w:sz="0" w:space="0" w:color="auto"/>
                    <w:left w:val="none" w:sz="0" w:space="0" w:color="auto"/>
                    <w:bottom w:val="none" w:sz="0" w:space="0" w:color="auto"/>
                    <w:right w:val="none" w:sz="0" w:space="0" w:color="auto"/>
                  </w:divBdr>
                  <w:divsChild>
                    <w:div w:id="700205605">
                      <w:marLeft w:val="0"/>
                      <w:marRight w:val="0"/>
                      <w:marTop w:val="0"/>
                      <w:marBottom w:val="0"/>
                      <w:divBdr>
                        <w:top w:val="none" w:sz="0" w:space="0" w:color="auto"/>
                        <w:left w:val="none" w:sz="0" w:space="0" w:color="auto"/>
                        <w:bottom w:val="none" w:sz="0" w:space="0" w:color="auto"/>
                        <w:right w:val="none" w:sz="0" w:space="0" w:color="auto"/>
                      </w:divBdr>
                    </w:div>
                  </w:divsChild>
                </w:div>
                <w:div w:id="2147356271">
                  <w:marLeft w:val="0"/>
                  <w:marRight w:val="0"/>
                  <w:marTop w:val="0"/>
                  <w:marBottom w:val="0"/>
                  <w:divBdr>
                    <w:top w:val="none" w:sz="0" w:space="0" w:color="auto"/>
                    <w:left w:val="none" w:sz="0" w:space="0" w:color="auto"/>
                    <w:bottom w:val="none" w:sz="0" w:space="0" w:color="auto"/>
                    <w:right w:val="none" w:sz="0" w:space="0" w:color="auto"/>
                  </w:divBdr>
                  <w:divsChild>
                    <w:div w:id="11949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5930">
          <w:marLeft w:val="0"/>
          <w:marRight w:val="0"/>
          <w:marTop w:val="0"/>
          <w:marBottom w:val="0"/>
          <w:divBdr>
            <w:top w:val="none" w:sz="0" w:space="0" w:color="auto"/>
            <w:left w:val="none" w:sz="0" w:space="0" w:color="auto"/>
            <w:bottom w:val="none" w:sz="0" w:space="0" w:color="auto"/>
            <w:right w:val="none" w:sz="0" w:space="0" w:color="auto"/>
          </w:divBdr>
        </w:div>
        <w:div w:id="1223249972">
          <w:marLeft w:val="0"/>
          <w:marRight w:val="0"/>
          <w:marTop w:val="0"/>
          <w:marBottom w:val="0"/>
          <w:divBdr>
            <w:top w:val="none" w:sz="0" w:space="0" w:color="auto"/>
            <w:left w:val="none" w:sz="0" w:space="0" w:color="auto"/>
            <w:bottom w:val="none" w:sz="0" w:space="0" w:color="auto"/>
            <w:right w:val="none" w:sz="0" w:space="0" w:color="auto"/>
          </w:divBdr>
        </w:div>
        <w:div w:id="1254625825">
          <w:marLeft w:val="0"/>
          <w:marRight w:val="0"/>
          <w:marTop w:val="0"/>
          <w:marBottom w:val="0"/>
          <w:divBdr>
            <w:top w:val="none" w:sz="0" w:space="0" w:color="auto"/>
            <w:left w:val="none" w:sz="0" w:space="0" w:color="auto"/>
            <w:bottom w:val="none" w:sz="0" w:space="0" w:color="auto"/>
            <w:right w:val="none" w:sz="0" w:space="0" w:color="auto"/>
          </w:divBdr>
        </w:div>
        <w:div w:id="1350714193">
          <w:marLeft w:val="0"/>
          <w:marRight w:val="0"/>
          <w:marTop w:val="0"/>
          <w:marBottom w:val="0"/>
          <w:divBdr>
            <w:top w:val="none" w:sz="0" w:space="0" w:color="auto"/>
            <w:left w:val="none" w:sz="0" w:space="0" w:color="auto"/>
            <w:bottom w:val="none" w:sz="0" w:space="0" w:color="auto"/>
            <w:right w:val="none" w:sz="0" w:space="0" w:color="auto"/>
          </w:divBdr>
        </w:div>
        <w:div w:id="1365254617">
          <w:marLeft w:val="0"/>
          <w:marRight w:val="0"/>
          <w:marTop w:val="0"/>
          <w:marBottom w:val="0"/>
          <w:divBdr>
            <w:top w:val="none" w:sz="0" w:space="0" w:color="auto"/>
            <w:left w:val="none" w:sz="0" w:space="0" w:color="auto"/>
            <w:bottom w:val="none" w:sz="0" w:space="0" w:color="auto"/>
            <w:right w:val="none" w:sz="0" w:space="0" w:color="auto"/>
          </w:divBdr>
        </w:div>
        <w:div w:id="1392969120">
          <w:marLeft w:val="0"/>
          <w:marRight w:val="0"/>
          <w:marTop w:val="0"/>
          <w:marBottom w:val="0"/>
          <w:divBdr>
            <w:top w:val="none" w:sz="0" w:space="0" w:color="auto"/>
            <w:left w:val="none" w:sz="0" w:space="0" w:color="auto"/>
            <w:bottom w:val="none" w:sz="0" w:space="0" w:color="auto"/>
            <w:right w:val="none" w:sz="0" w:space="0" w:color="auto"/>
          </w:divBdr>
        </w:div>
        <w:div w:id="1424109300">
          <w:marLeft w:val="0"/>
          <w:marRight w:val="0"/>
          <w:marTop w:val="0"/>
          <w:marBottom w:val="0"/>
          <w:divBdr>
            <w:top w:val="none" w:sz="0" w:space="0" w:color="auto"/>
            <w:left w:val="none" w:sz="0" w:space="0" w:color="auto"/>
            <w:bottom w:val="none" w:sz="0" w:space="0" w:color="auto"/>
            <w:right w:val="none" w:sz="0" w:space="0" w:color="auto"/>
          </w:divBdr>
        </w:div>
        <w:div w:id="1425297144">
          <w:marLeft w:val="0"/>
          <w:marRight w:val="0"/>
          <w:marTop w:val="0"/>
          <w:marBottom w:val="0"/>
          <w:divBdr>
            <w:top w:val="none" w:sz="0" w:space="0" w:color="auto"/>
            <w:left w:val="none" w:sz="0" w:space="0" w:color="auto"/>
            <w:bottom w:val="none" w:sz="0" w:space="0" w:color="auto"/>
            <w:right w:val="none" w:sz="0" w:space="0" w:color="auto"/>
          </w:divBdr>
        </w:div>
        <w:div w:id="1513032792">
          <w:marLeft w:val="0"/>
          <w:marRight w:val="0"/>
          <w:marTop w:val="0"/>
          <w:marBottom w:val="0"/>
          <w:divBdr>
            <w:top w:val="none" w:sz="0" w:space="0" w:color="auto"/>
            <w:left w:val="none" w:sz="0" w:space="0" w:color="auto"/>
            <w:bottom w:val="none" w:sz="0" w:space="0" w:color="auto"/>
            <w:right w:val="none" w:sz="0" w:space="0" w:color="auto"/>
          </w:divBdr>
        </w:div>
        <w:div w:id="1543207757">
          <w:marLeft w:val="0"/>
          <w:marRight w:val="0"/>
          <w:marTop w:val="0"/>
          <w:marBottom w:val="0"/>
          <w:divBdr>
            <w:top w:val="none" w:sz="0" w:space="0" w:color="auto"/>
            <w:left w:val="none" w:sz="0" w:space="0" w:color="auto"/>
            <w:bottom w:val="none" w:sz="0" w:space="0" w:color="auto"/>
            <w:right w:val="none" w:sz="0" w:space="0" w:color="auto"/>
          </w:divBdr>
        </w:div>
        <w:div w:id="1779138293">
          <w:marLeft w:val="0"/>
          <w:marRight w:val="0"/>
          <w:marTop w:val="0"/>
          <w:marBottom w:val="0"/>
          <w:divBdr>
            <w:top w:val="none" w:sz="0" w:space="0" w:color="auto"/>
            <w:left w:val="none" w:sz="0" w:space="0" w:color="auto"/>
            <w:bottom w:val="none" w:sz="0" w:space="0" w:color="auto"/>
            <w:right w:val="none" w:sz="0" w:space="0" w:color="auto"/>
          </w:divBdr>
        </w:div>
        <w:div w:id="1783110147">
          <w:marLeft w:val="0"/>
          <w:marRight w:val="0"/>
          <w:marTop w:val="0"/>
          <w:marBottom w:val="0"/>
          <w:divBdr>
            <w:top w:val="none" w:sz="0" w:space="0" w:color="auto"/>
            <w:left w:val="none" w:sz="0" w:space="0" w:color="auto"/>
            <w:bottom w:val="none" w:sz="0" w:space="0" w:color="auto"/>
            <w:right w:val="none" w:sz="0" w:space="0" w:color="auto"/>
          </w:divBdr>
        </w:div>
        <w:div w:id="1859932280">
          <w:marLeft w:val="0"/>
          <w:marRight w:val="0"/>
          <w:marTop w:val="0"/>
          <w:marBottom w:val="0"/>
          <w:divBdr>
            <w:top w:val="none" w:sz="0" w:space="0" w:color="auto"/>
            <w:left w:val="none" w:sz="0" w:space="0" w:color="auto"/>
            <w:bottom w:val="none" w:sz="0" w:space="0" w:color="auto"/>
            <w:right w:val="none" w:sz="0" w:space="0" w:color="auto"/>
          </w:divBdr>
        </w:div>
        <w:div w:id="1884754828">
          <w:marLeft w:val="0"/>
          <w:marRight w:val="0"/>
          <w:marTop w:val="0"/>
          <w:marBottom w:val="0"/>
          <w:divBdr>
            <w:top w:val="none" w:sz="0" w:space="0" w:color="auto"/>
            <w:left w:val="none" w:sz="0" w:space="0" w:color="auto"/>
            <w:bottom w:val="none" w:sz="0" w:space="0" w:color="auto"/>
            <w:right w:val="none" w:sz="0" w:space="0" w:color="auto"/>
          </w:divBdr>
        </w:div>
        <w:div w:id="1943419373">
          <w:marLeft w:val="0"/>
          <w:marRight w:val="0"/>
          <w:marTop w:val="0"/>
          <w:marBottom w:val="0"/>
          <w:divBdr>
            <w:top w:val="none" w:sz="0" w:space="0" w:color="auto"/>
            <w:left w:val="none" w:sz="0" w:space="0" w:color="auto"/>
            <w:bottom w:val="none" w:sz="0" w:space="0" w:color="auto"/>
            <w:right w:val="none" w:sz="0" w:space="0" w:color="auto"/>
          </w:divBdr>
        </w:div>
        <w:div w:id="1954751831">
          <w:marLeft w:val="0"/>
          <w:marRight w:val="0"/>
          <w:marTop w:val="0"/>
          <w:marBottom w:val="0"/>
          <w:divBdr>
            <w:top w:val="none" w:sz="0" w:space="0" w:color="auto"/>
            <w:left w:val="none" w:sz="0" w:space="0" w:color="auto"/>
            <w:bottom w:val="none" w:sz="0" w:space="0" w:color="auto"/>
            <w:right w:val="none" w:sz="0" w:space="0" w:color="auto"/>
          </w:divBdr>
        </w:div>
        <w:div w:id="1991446863">
          <w:marLeft w:val="0"/>
          <w:marRight w:val="0"/>
          <w:marTop w:val="0"/>
          <w:marBottom w:val="0"/>
          <w:divBdr>
            <w:top w:val="none" w:sz="0" w:space="0" w:color="auto"/>
            <w:left w:val="none" w:sz="0" w:space="0" w:color="auto"/>
            <w:bottom w:val="none" w:sz="0" w:space="0" w:color="auto"/>
            <w:right w:val="none" w:sz="0" w:space="0" w:color="auto"/>
          </w:divBdr>
        </w:div>
        <w:div w:id="1995403756">
          <w:marLeft w:val="0"/>
          <w:marRight w:val="0"/>
          <w:marTop w:val="0"/>
          <w:marBottom w:val="0"/>
          <w:divBdr>
            <w:top w:val="none" w:sz="0" w:space="0" w:color="auto"/>
            <w:left w:val="none" w:sz="0" w:space="0" w:color="auto"/>
            <w:bottom w:val="none" w:sz="0" w:space="0" w:color="auto"/>
            <w:right w:val="none" w:sz="0" w:space="0" w:color="auto"/>
          </w:divBdr>
        </w:div>
        <w:div w:id="2010862169">
          <w:marLeft w:val="0"/>
          <w:marRight w:val="0"/>
          <w:marTop w:val="0"/>
          <w:marBottom w:val="0"/>
          <w:divBdr>
            <w:top w:val="none" w:sz="0" w:space="0" w:color="auto"/>
            <w:left w:val="none" w:sz="0" w:space="0" w:color="auto"/>
            <w:bottom w:val="none" w:sz="0" w:space="0" w:color="auto"/>
            <w:right w:val="none" w:sz="0" w:space="0" w:color="auto"/>
          </w:divBdr>
          <w:divsChild>
            <w:div w:id="885943817">
              <w:marLeft w:val="-75"/>
              <w:marRight w:val="0"/>
              <w:marTop w:val="30"/>
              <w:marBottom w:val="30"/>
              <w:divBdr>
                <w:top w:val="none" w:sz="0" w:space="0" w:color="auto"/>
                <w:left w:val="none" w:sz="0" w:space="0" w:color="auto"/>
                <w:bottom w:val="none" w:sz="0" w:space="0" w:color="auto"/>
                <w:right w:val="none" w:sz="0" w:space="0" w:color="auto"/>
              </w:divBdr>
              <w:divsChild>
                <w:div w:id="10617050">
                  <w:marLeft w:val="0"/>
                  <w:marRight w:val="0"/>
                  <w:marTop w:val="0"/>
                  <w:marBottom w:val="0"/>
                  <w:divBdr>
                    <w:top w:val="none" w:sz="0" w:space="0" w:color="auto"/>
                    <w:left w:val="none" w:sz="0" w:space="0" w:color="auto"/>
                    <w:bottom w:val="none" w:sz="0" w:space="0" w:color="auto"/>
                    <w:right w:val="none" w:sz="0" w:space="0" w:color="auto"/>
                  </w:divBdr>
                  <w:divsChild>
                    <w:div w:id="145169290">
                      <w:marLeft w:val="0"/>
                      <w:marRight w:val="0"/>
                      <w:marTop w:val="0"/>
                      <w:marBottom w:val="0"/>
                      <w:divBdr>
                        <w:top w:val="none" w:sz="0" w:space="0" w:color="auto"/>
                        <w:left w:val="none" w:sz="0" w:space="0" w:color="auto"/>
                        <w:bottom w:val="none" w:sz="0" w:space="0" w:color="auto"/>
                        <w:right w:val="none" w:sz="0" w:space="0" w:color="auto"/>
                      </w:divBdr>
                    </w:div>
                  </w:divsChild>
                </w:div>
                <w:div w:id="11956596">
                  <w:marLeft w:val="0"/>
                  <w:marRight w:val="0"/>
                  <w:marTop w:val="0"/>
                  <w:marBottom w:val="0"/>
                  <w:divBdr>
                    <w:top w:val="none" w:sz="0" w:space="0" w:color="auto"/>
                    <w:left w:val="none" w:sz="0" w:space="0" w:color="auto"/>
                    <w:bottom w:val="none" w:sz="0" w:space="0" w:color="auto"/>
                    <w:right w:val="none" w:sz="0" w:space="0" w:color="auto"/>
                  </w:divBdr>
                  <w:divsChild>
                    <w:div w:id="34163907">
                      <w:marLeft w:val="0"/>
                      <w:marRight w:val="0"/>
                      <w:marTop w:val="0"/>
                      <w:marBottom w:val="0"/>
                      <w:divBdr>
                        <w:top w:val="none" w:sz="0" w:space="0" w:color="auto"/>
                        <w:left w:val="none" w:sz="0" w:space="0" w:color="auto"/>
                        <w:bottom w:val="none" w:sz="0" w:space="0" w:color="auto"/>
                        <w:right w:val="none" w:sz="0" w:space="0" w:color="auto"/>
                      </w:divBdr>
                    </w:div>
                  </w:divsChild>
                </w:div>
                <w:div w:id="13306485">
                  <w:marLeft w:val="0"/>
                  <w:marRight w:val="0"/>
                  <w:marTop w:val="0"/>
                  <w:marBottom w:val="0"/>
                  <w:divBdr>
                    <w:top w:val="none" w:sz="0" w:space="0" w:color="auto"/>
                    <w:left w:val="none" w:sz="0" w:space="0" w:color="auto"/>
                    <w:bottom w:val="none" w:sz="0" w:space="0" w:color="auto"/>
                    <w:right w:val="none" w:sz="0" w:space="0" w:color="auto"/>
                  </w:divBdr>
                  <w:divsChild>
                    <w:div w:id="524169920">
                      <w:marLeft w:val="0"/>
                      <w:marRight w:val="0"/>
                      <w:marTop w:val="0"/>
                      <w:marBottom w:val="0"/>
                      <w:divBdr>
                        <w:top w:val="none" w:sz="0" w:space="0" w:color="auto"/>
                        <w:left w:val="none" w:sz="0" w:space="0" w:color="auto"/>
                        <w:bottom w:val="none" w:sz="0" w:space="0" w:color="auto"/>
                        <w:right w:val="none" w:sz="0" w:space="0" w:color="auto"/>
                      </w:divBdr>
                    </w:div>
                  </w:divsChild>
                </w:div>
                <w:div w:id="26418928">
                  <w:marLeft w:val="0"/>
                  <w:marRight w:val="0"/>
                  <w:marTop w:val="0"/>
                  <w:marBottom w:val="0"/>
                  <w:divBdr>
                    <w:top w:val="none" w:sz="0" w:space="0" w:color="auto"/>
                    <w:left w:val="none" w:sz="0" w:space="0" w:color="auto"/>
                    <w:bottom w:val="none" w:sz="0" w:space="0" w:color="auto"/>
                    <w:right w:val="none" w:sz="0" w:space="0" w:color="auto"/>
                  </w:divBdr>
                  <w:divsChild>
                    <w:div w:id="679427797">
                      <w:marLeft w:val="0"/>
                      <w:marRight w:val="0"/>
                      <w:marTop w:val="0"/>
                      <w:marBottom w:val="0"/>
                      <w:divBdr>
                        <w:top w:val="none" w:sz="0" w:space="0" w:color="auto"/>
                        <w:left w:val="none" w:sz="0" w:space="0" w:color="auto"/>
                        <w:bottom w:val="none" w:sz="0" w:space="0" w:color="auto"/>
                        <w:right w:val="none" w:sz="0" w:space="0" w:color="auto"/>
                      </w:divBdr>
                    </w:div>
                  </w:divsChild>
                </w:div>
                <w:div w:id="40859944">
                  <w:marLeft w:val="0"/>
                  <w:marRight w:val="0"/>
                  <w:marTop w:val="0"/>
                  <w:marBottom w:val="0"/>
                  <w:divBdr>
                    <w:top w:val="none" w:sz="0" w:space="0" w:color="auto"/>
                    <w:left w:val="none" w:sz="0" w:space="0" w:color="auto"/>
                    <w:bottom w:val="none" w:sz="0" w:space="0" w:color="auto"/>
                    <w:right w:val="none" w:sz="0" w:space="0" w:color="auto"/>
                  </w:divBdr>
                  <w:divsChild>
                    <w:div w:id="1488278894">
                      <w:marLeft w:val="0"/>
                      <w:marRight w:val="0"/>
                      <w:marTop w:val="0"/>
                      <w:marBottom w:val="0"/>
                      <w:divBdr>
                        <w:top w:val="none" w:sz="0" w:space="0" w:color="auto"/>
                        <w:left w:val="none" w:sz="0" w:space="0" w:color="auto"/>
                        <w:bottom w:val="none" w:sz="0" w:space="0" w:color="auto"/>
                        <w:right w:val="none" w:sz="0" w:space="0" w:color="auto"/>
                      </w:divBdr>
                    </w:div>
                  </w:divsChild>
                </w:div>
                <w:div w:id="45447102">
                  <w:marLeft w:val="0"/>
                  <w:marRight w:val="0"/>
                  <w:marTop w:val="0"/>
                  <w:marBottom w:val="0"/>
                  <w:divBdr>
                    <w:top w:val="none" w:sz="0" w:space="0" w:color="auto"/>
                    <w:left w:val="none" w:sz="0" w:space="0" w:color="auto"/>
                    <w:bottom w:val="none" w:sz="0" w:space="0" w:color="auto"/>
                    <w:right w:val="none" w:sz="0" w:space="0" w:color="auto"/>
                  </w:divBdr>
                  <w:divsChild>
                    <w:div w:id="1261140814">
                      <w:marLeft w:val="0"/>
                      <w:marRight w:val="0"/>
                      <w:marTop w:val="0"/>
                      <w:marBottom w:val="0"/>
                      <w:divBdr>
                        <w:top w:val="none" w:sz="0" w:space="0" w:color="auto"/>
                        <w:left w:val="none" w:sz="0" w:space="0" w:color="auto"/>
                        <w:bottom w:val="none" w:sz="0" w:space="0" w:color="auto"/>
                        <w:right w:val="none" w:sz="0" w:space="0" w:color="auto"/>
                      </w:divBdr>
                    </w:div>
                  </w:divsChild>
                </w:div>
                <w:div w:id="45498033">
                  <w:marLeft w:val="0"/>
                  <w:marRight w:val="0"/>
                  <w:marTop w:val="0"/>
                  <w:marBottom w:val="0"/>
                  <w:divBdr>
                    <w:top w:val="none" w:sz="0" w:space="0" w:color="auto"/>
                    <w:left w:val="none" w:sz="0" w:space="0" w:color="auto"/>
                    <w:bottom w:val="none" w:sz="0" w:space="0" w:color="auto"/>
                    <w:right w:val="none" w:sz="0" w:space="0" w:color="auto"/>
                  </w:divBdr>
                  <w:divsChild>
                    <w:div w:id="277496400">
                      <w:marLeft w:val="0"/>
                      <w:marRight w:val="0"/>
                      <w:marTop w:val="0"/>
                      <w:marBottom w:val="0"/>
                      <w:divBdr>
                        <w:top w:val="none" w:sz="0" w:space="0" w:color="auto"/>
                        <w:left w:val="none" w:sz="0" w:space="0" w:color="auto"/>
                        <w:bottom w:val="none" w:sz="0" w:space="0" w:color="auto"/>
                        <w:right w:val="none" w:sz="0" w:space="0" w:color="auto"/>
                      </w:divBdr>
                    </w:div>
                  </w:divsChild>
                </w:div>
                <w:div w:id="49231950">
                  <w:marLeft w:val="0"/>
                  <w:marRight w:val="0"/>
                  <w:marTop w:val="0"/>
                  <w:marBottom w:val="0"/>
                  <w:divBdr>
                    <w:top w:val="none" w:sz="0" w:space="0" w:color="auto"/>
                    <w:left w:val="none" w:sz="0" w:space="0" w:color="auto"/>
                    <w:bottom w:val="none" w:sz="0" w:space="0" w:color="auto"/>
                    <w:right w:val="none" w:sz="0" w:space="0" w:color="auto"/>
                  </w:divBdr>
                  <w:divsChild>
                    <w:div w:id="304822753">
                      <w:marLeft w:val="0"/>
                      <w:marRight w:val="0"/>
                      <w:marTop w:val="0"/>
                      <w:marBottom w:val="0"/>
                      <w:divBdr>
                        <w:top w:val="none" w:sz="0" w:space="0" w:color="auto"/>
                        <w:left w:val="none" w:sz="0" w:space="0" w:color="auto"/>
                        <w:bottom w:val="none" w:sz="0" w:space="0" w:color="auto"/>
                        <w:right w:val="none" w:sz="0" w:space="0" w:color="auto"/>
                      </w:divBdr>
                    </w:div>
                  </w:divsChild>
                </w:div>
                <w:div w:id="60753903">
                  <w:marLeft w:val="0"/>
                  <w:marRight w:val="0"/>
                  <w:marTop w:val="0"/>
                  <w:marBottom w:val="0"/>
                  <w:divBdr>
                    <w:top w:val="none" w:sz="0" w:space="0" w:color="auto"/>
                    <w:left w:val="none" w:sz="0" w:space="0" w:color="auto"/>
                    <w:bottom w:val="none" w:sz="0" w:space="0" w:color="auto"/>
                    <w:right w:val="none" w:sz="0" w:space="0" w:color="auto"/>
                  </w:divBdr>
                  <w:divsChild>
                    <w:div w:id="844131926">
                      <w:marLeft w:val="0"/>
                      <w:marRight w:val="0"/>
                      <w:marTop w:val="0"/>
                      <w:marBottom w:val="0"/>
                      <w:divBdr>
                        <w:top w:val="none" w:sz="0" w:space="0" w:color="auto"/>
                        <w:left w:val="none" w:sz="0" w:space="0" w:color="auto"/>
                        <w:bottom w:val="none" w:sz="0" w:space="0" w:color="auto"/>
                        <w:right w:val="none" w:sz="0" w:space="0" w:color="auto"/>
                      </w:divBdr>
                    </w:div>
                  </w:divsChild>
                </w:div>
                <w:div w:id="69431630">
                  <w:marLeft w:val="0"/>
                  <w:marRight w:val="0"/>
                  <w:marTop w:val="0"/>
                  <w:marBottom w:val="0"/>
                  <w:divBdr>
                    <w:top w:val="none" w:sz="0" w:space="0" w:color="auto"/>
                    <w:left w:val="none" w:sz="0" w:space="0" w:color="auto"/>
                    <w:bottom w:val="none" w:sz="0" w:space="0" w:color="auto"/>
                    <w:right w:val="none" w:sz="0" w:space="0" w:color="auto"/>
                  </w:divBdr>
                  <w:divsChild>
                    <w:div w:id="1742216431">
                      <w:marLeft w:val="0"/>
                      <w:marRight w:val="0"/>
                      <w:marTop w:val="0"/>
                      <w:marBottom w:val="0"/>
                      <w:divBdr>
                        <w:top w:val="none" w:sz="0" w:space="0" w:color="auto"/>
                        <w:left w:val="none" w:sz="0" w:space="0" w:color="auto"/>
                        <w:bottom w:val="none" w:sz="0" w:space="0" w:color="auto"/>
                        <w:right w:val="none" w:sz="0" w:space="0" w:color="auto"/>
                      </w:divBdr>
                    </w:div>
                  </w:divsChild>
                </w:div>
                <w:div w:id="76482998">
                  <w:marLeft w:val="0"/>
                  <w:marRight w:val="0"/>
                  <w:marTop w:val="0"/>
                  <w:marBottom w:val="0"/>
                  <w:divBdr>
                    <w:top w:val="none" w:sz="0" w:space="0" w:color="auto"/>
                    <w:left w:val="none" w:sz="0" w:space="0" w:color="auto"/>
                    <w:bottom w:val="none" w:sz="0" w:space="0" w:color="auto"/>
                    <w:right w:val="none" w:sz="0" w:space="0" w:color="auto"/>
                  </w:divBdr>
                  <w:divsChild>
                    <w:div w:id="1004358027">
                      <w:marLeft w:val="0"/>
                      <w:marRight w:val="0"/>
                      <w:marTop w:val="0"/>
                      <w:marBottom w:val="0"/>
                      <w:divBdr>
                        <w:top w:val="none" w:sz="0" w:space="0" w:color="auto"/>
                        <w:left w:val="none" w:sz="0" w:space="0" w:color="auto"/>
                        <w:bottom w:val="none" w:sz="0" w:space="0" w:color="auto"/>
                        <w:right w:val="none" w:sz="0" w:space="0" w:color="auto"/>
                      </w:divBdr>
                    </w:div>
                  </w:divsChild>
                </w:div>
                <w:div w:id="77286735">
                  <w:marLeft w:val="0"/>
                  <w:marRight w:val="0"/>
                  <w:marTop w:val="0"/>
                  <w:marBottom w:val="0"/>
                  <w:divBdr>
                    <w:top w:val="none" w:sz="0" w:space="0" w:color="auto"/>
                    <w:left w:val="none" w:sz="0" w:space="0" w:color="auto"/>
                    <w:bottom w:val="none" w:sz="0" w:space="0" w:color="auto"/>
                    <w:right w:val="none" w:sz="0" w:space="0" w:color="auto"/>
                  </w:divBdr>
                  <w:divsChild>
                    <w:div w:id="222177299">
                      <w:marLeft w:val="0"/>
                      <w:marRight w:val="0"/>
                      <w:marTop w:val="0"/>
                      <w:marBottom w:val="0"/>
                      <w:divBdr>
                        <w:top w:val="none" w:sz="0" w:space="0" w:color="auto"/>
                        <w:left w:val="none" w:sz="0" w:space="0" w:color="auto"/>
                        <w:bottom w:val="none" w:sz="0" w:space="0" w:color="auto"/>
                        <w:right w:val="none" w:sz="0" w:space="0" w:color="auto"/>
                      </w:divBdr>
                    </w:div>
                  </w:divsChild>
                </w:div>
                <w:div w:id="82922253">
                  <w:marLeft w:val="0"/>
                  <w:marRight w:val="0"/>
                  <w:marTop w:val="0"/>
                  <w:marBottom w:val="0"/>
                  <w:divBdr>
                    <w:top w:val="none" w:sz="0" w:space="0" w:color="auto"/>
                    <w:left w:val="none" w:sz="0" w:space="0" w:color="auto"/>
                    <w:bottom w:val="none" w:sz="0" w:space="0" w:color="auto"/>
                    <w:right w:val="none" w:sz="0" w:space="0" w:color="auto"/>
                  </w:divBdr>
                  <w:divsChild>
                    <w:div w:id="1697075843">
                      <w:marLeft w:val="0"/>
                      <w:marRight w:val="0"/>
                      <w:marTop w:val="0"/>
                      <w:marBottom w:val="0"/>
                      <w:divBdr>
                        <w:top w:val="none" w:sz="0" w:space="0" w:color="auto"/>
                        <w:left w:val="none" w:sz="0" w:space="0" w:color="auto"/>
                        <w:bottom w:val="none" w:sz="0" w:space="0" w:color="auto"/>
                        <w:right w:val="none" w:sz="0" w:space="0" w:color="auto"/>
                      </w:divBdr>
                    </w:div>
                  </w:divsChild>
                </w:div>
                <w:div w:id="99835579">
                  <w:marLeft w:val="0"/>
                  <w:marRight w:val="0"/>
                  <w:marTop w:val="0"/>
                  <w:marBottom w:val="0"/>
                  <w:divBdr>
                    <w:top w:val="none" w:sz="0" w:space="0" w:color="auto"/>
                    <w:left w:val="none" w:sz="0" w:space="0" w:color="auto"/>
                    <w:bottom w:val="none" w:sz="0" w:space="0" w:color="auto"/>
                    <w:right w:val="none" w:sz="0" w:space="0" w:color="auto"/>
                  </w:divBdr>
                  <w:divsChild>
                    <w:div w:id="429132671">
                      <w:marLeft w:val="0"/>
                      <w:marRight w:val="0"/>
                      <w:marTop w:val="0"/>
                      <w:marBottom w:val="0"/>
                      <w:divBdr>
                        <w:top w:val="none" w:sz="0" w:space="0" w:color="auto"/>
                        <w:left w:val="none" w:sz="0" w:space="0" w:color="auto"/>
                        <w:bottom w:val="none" w:sz="0" w:space="0" w:color="auto"/>
                        <w:right w:val="none" w:sz="0" w:space="0" w:color="auto"/>
                      </w:divBdr>
                    </w:div>
                  </w:divsChild>
                </w:div>
                <w:div w:id="105081422">
                  <w:marLeft w:val="0"/>
                  <w:marRight w:val="0"/>
                  <w:marTop w:val="0"/>
                  <w:marBottom w:val="0"/>
                  <w:divBdr>
                    <w:top w:val="none" w:sz="0" w:space="0" w:color="auto"/>
                    <w:left w:val="none" w:sz="0" w:space="0" w:color="auto"/>
                    <w:bottom w:val="none" w:sz="0" w:space="0" w:color="auto"/>
                    <w:right w:val="none" w:sz="0" w:space="0" w:color="auto"/>
                  </w:divBdr>
                  <w:divsChild>
                    <w:div w:id="2054650995">
                      <w:marLeft w:val="0"/>
                      <w:marRight w:val="0"/>
                      <w:marTop w:val="0"/>
                      <w:marBottom w:val="0"/>
                      <w:divBdr>
                        <w:top w:val="none" w:sz="0" w:space="0" w:color="auto"/>
                        <w:left w:val="none" w:sz="0" w:space="0" w:color="auto"/>
                        <w:bottom w:val="none" w:sz="0" w:space="0" w:color="auto"/>
                        <w:right w:val="none" w:sz="0" w:space="0" w:color="auto"/>
                      </w:divBdr>
                    </w:div>
                  </w:divsChild>
                </w:div>
                <w:div w:id="116607094">
                  <w:marLeft w:val="0"/>
                  <w:marRight w:val="0"/>
                  <w:marTop w:val="0"/>
                  <w:marBottom w:val="0"/>
                  <w:divBdr>
                    <w:top w:val="none" w:sz="0" w:space="0" w:color="auto"/>
                    <w:left w:val="none" w:sz="0" w:space="0" w:color="auto"/>
                    <w:bottom w:val="none" w:sz="0" w:space="0" w:color="auto"/>
                    <w:right w:val="none" w:sz="0" w:space="0" w:color="auto"/>
                  </w:divBdr>
                  <w:divsChild>
                    <w:div w:id="902527381">
                      <w:marLeft w:val="0"/>
                      <w:marRight w:val="0"/>
                      <w:marTop w:val="0"/>
                      <w:marBottom w:val="0"/>
                      <w:divBdr>
                        <w:top w:val="none" w:sz="0" w:space="0" w:color="auto"/>
                        <w:left w:val="none" w:sz="0" w:space="0" w:color="auto"/>
                        <w:bottom w:val="none" w:sz="0" w:space="0" w:color="auto"/>
                        <w:right w:val="none" w:sz="0" w:space="0" w:color="auto"/>
                      </w:divBdr>
                    </w:div>
                  </w:divsChild>
                </w:div>
                <w:div w:id="138425217">
                  <w:marLeft w:val="0"/>
                  <w:marRight w:val="0"/>
                  <w:marTop w:val="0"/>
                  <w:marBottom w:val="0"/>
                  <w:divBdr>
                    <w:top w:val="none" w:sz="0" w:space="0" w:color="auto"/>
                    <w:left w:val="none" w:sz="0" w:space="0" w:color="auto"/>
                    <w:bottom w:val="none" w:sz="0" w:space="0" w:color="auto"/>
                    <w:right w:val="none" w:sz="0" w:space="0" w:color="auto"/>
                  </w:divBdr>
                  <w:divsChild>
                    <w:div w:id="542720245">
                      <w:marLeft w:val="0"/>
                      <w:marRight w:val="0"/>
                      <w:marTop w:val="0"/>
                      <w:marBottom w:val="0"/>
                      <w:divBdr>
                        <w:top w:val="none" w:sz="0" w:space="0" w:color="auto"/>
                        <w:left w:val="none" w:sz="0" w:space="0" w:color="auto"/>
                        <w:bottom w:val="none" w:sz="0" w:space="0" w:color="auto"/>
                        <w:right w:val="none" w:sz="0" w:space="0" w:color="auto"/>
                      </w:divBdr>
                    </w:div>
                  </w:divsChild>
                </w:div>
                <w:div w:id="170074169">
                  <w:marLeft w:val="0"/>
                  <w:marRight w:val="0"/>
                  <w:marTop w:val="0"/>
                  <w:marBottom w:val="0"/>
                  <w:divBdr>
                    <w:top w:val="none" w:sz="0" w:space="0" w:color="auto"/>
                    <w:left w:val="none" w:sz="0" w:space="0" w:color="auto"/>
                    <w:bottom w:val="none" w:sz="0" w:space="0" w:color="auto"/>
                    <w:right w:val="none" w:sz="0" w:space="0" w:color="auto"/>
                  </w:divBdr>
                  <w:divsChild>
                    <w:div w:id="1958412368">
                      <w:marLeft w:val="0"/>
                      <w:marRight w:val="0"/>
                      <w:marTop w:val="0"/>
                      <w:marBottom w:val="0"/>
                      <w:divBdr>
                        <w:top w:val="none" w:sz="0" w:space="0" w:color="auto"/>
                        <w:left w:val="none" w:sz="0" w:space="0" w:color="auto"/>
                        <w:bottom w:val="none" w:sz="0" w:space="0" w:color="auto"/>
                        <w:right w:val="none" w:sz="0" w:space="0" w:color="auto"/>
                      </w:divBdr>
                    </w:div>
                  </w:divsChild>
                </w:div>
                <w:div w:id="193276153">
                  <w:marLeft w:val="0"/>
                  <w:marRight w:val="0"/>
                  <w:marTop w:val="0"/>
                  <w:marBottom w:val="0"/>
                  <w:divBdr>
                    <w:top w:val="none" w:sz="0" w:space="0" w:color="auto"/>
                    <w:left w:val="none" w:sz="0" w:space="0" w:color="auto"/>
                    <w:bottom w:val="none" w:sz="0" w:space="0" w:color="auto"/>
                    <w:right w:val="none" w:sz="0" w:space="0" w:color="auto"/>
                  </w:divBdr>
                  <w:divsChild>
                    <w:div w:id="1572620667">
                      <w:marLeft w:val="0"/>
                      <w:marRight w:val="0"/>
                      <w:marTop w:val="0"/>
                      <w:marBottom w:val="0"/>
                      <w:divBdr>
                        <w:top w:val="none" w:sz="0" w:space="0" w:color="auto"/>
                        <w:left w:val="none" w:sz="0" w:space="0" w:color="auto"/>
                        <w:bottom w:val="none" w:sz="0" w:space="0" w:color="auto"/>
                        <w:right w:val="none" w:sz="0" w:space="0" w:color="auto"/>
                      </w:divBdr>
                    </w:div>
                  </w:divsChild>
                </w:div>
                <w:div w:id="194778322">
                  <w:marLeft w:val="0"/>
                  <w:marRight w:val="0"/>
                  <w:marTop w:val="0"/>
                  <w:marBottom w:val="0"/>
                  <w:divBdr>
                    <w:top w:val="none" w:sz="0" w:space="0" w:color="auto"/>
                    <w:left w:val="none" w:sz="0" w:space="0" w:color="auto"/>
                    <w:bottom w:val="none" w:sz="0" w:space="0" w:color="auto"/>
                    <w:right w:val="none" w:sz="0" w:space="0" w:color="auto"/>
                  </w:divBdr>
                  <w:divsChild>
                    <w:div w:id="197200753">
                      <w:marLeft w:val="0"/>
                      <w:marRight w:val="0"/>
                      <w:marTop w:val="0"/>
                      <w:marBottom w:val="0"/>
                      <w:divBdr>
                        <w:top w:val="none" w:sz="0" w:space="0" w:color="auto"/>
                        <w:left w:val="none" w:sz="0" w:space="0" w:color="auto"/>
                        <w:bottom w:val="none" w:sz="0" w:space="0" w:color="auto"/>
                        <w:right w:val="none" w:sz="0" w:space="0" w:color="auto"/>
                      </w:divBdr>
                    </w:div>
                  </w:divsChild>
                </w:div>
                <w:div w:id="199559408">
                  <w:marLeft w:val="0"/>
                  <w:marRight w:val="0"/>
                  <w:marTop w:val="0"/>
                  <w:marBottom w:val="0"/>
                  <w:divBdr>
                    <w:top w:val="none" w:sz="0" w:space="0" w:color="auto"/>
                    <w:left w:val="none" w:sz="0" w:space="0" w:color="auto"/>
                    <w:bottom w:val="none" w:sz="0" w:space="0" w:color="auto"/>
                    <w:right w:val="none" w:sz="0" w:space="0" w:color="auto"/>
                  </w:divBdr>
                  <w:divsChild>
                    <w:div w:id="1720281596">
                      <w:marLeft w:val="0"/>
                      <w:marRight w:val="0"/>
                      <w:marTop w:val="0"/>
                      <w:marBottom w:val="0"/>
                      <w:divBdr>
                        <w:top w:val="none" w:sz="0" w:space="0" w:color="auto"/>
                        <w:left w:val="none" w:sz="0" w:space="0" w:color="auto"/>
                        <w:bottom w:val="none" w:sz="0" w:space="0" w:color="auto"/>
                        <w:right w:val="none" w:sz="0" w:space="0" w:color="auto"/>
                      </w:divBdr>
                    </w:div>
                  </w:divsChild>
                </w:div>
                <w:div w:id="203450249">
                  <w:marLeft w:val="0"/>
                  <w:marRight w:val="0"/>
                  <w:marTop w:val="0"/>
                  <w:marBottom w:val="0"/>
                  <w:divBdr>
                    <w:top w:val="none" w:sz="0" w:space="0" w:color="auto"/>
                    <w:left w:val="none" w:sz="0" w:space="0" w:color="auto"/>
                    <w:bottom w:val="none" w:sz="0" w:space="0" w:color="auto"/>
                    <w:right w:val="none" w:sz="0" w:space="0" w:color="auto"/>
                  </w:divBdr>
                  <w:divsChild>
                    <w:div w:id="2029941358">
                      <w:marLeft w:val="0"/>
                      <w:marRight w:val="0"/>
                      <w:marTop w:val="0"/>
                      <w:marBottom w:val="0"/>
                      <w:divBdr>
                        <w:top w:val="none" w:sz="0" w:space="0" w:color="auto"/>
                        <w:left w:val="none" w:sz="0" w:space="0" w:color="auto"/>
                        <w:bottom w:val="none" w:sz="0" w:space="0" w:color="auto"/>
                        <w:right w:val="none" w:sz="0" w:space="0" w:color="auto"/>
                      </w:divBdr>
                    </w:div>
                  </w:divsChild>
                </w:div>
                <w:div w:id="206140969">
                  <w:marLeft w:val="0"/>
                  <w:marRight w:val="0"/>
                  <w:marTop w:val="0"/>
                  <w:marBottom w:val="0"/>
                  <w:divBdr>
                    <w:top w:val="none" w:sz="0" w:space="0" w:color="auto"/>
                    <w:left w:val="none" w:sz="0" w:space="0" w:color="auto"/>
                    <w:bottom w:val="none" w:sz="0" w:space="0" w:color="auto"/>
                    <w:right w:val="none" w:sz="0" w:space="0" w:color="auto"/>
                  </w:divBdr>
                  <w:divsChild>
                    <w:div w:id="1185559856">
                      <w:marLeft w:val="0"/>
                      <w:marRight w:val="0"/>
                      <w:marTop w:val="0"/>
                      <w:marBottom w:val="0"/>
                      <w:divBdr>
                        <w:top w:val="none" w:sz="0" w:space="0" w:color="auto"/>
                        <w:left w:val="none" w:sz="0" w:space="0" w:color="auto"/>
                        <w:bottom w:val="none" w:sz="0" w:space="0" w:color="auto"/>
                        <w:right w:val="none" w:sz="0" w:space="0" w:color="auto"/>
                      </w:divBdr>
                    </w:div>
                  </w:divsChild>
                </w:div>
                <w:div w:id="208229881">
                  <w:marLeft w:val="0"/>
                  <w:marRight w:val="0"/>
                  <w:marTop w:val="0"/>
                  <w:marBottom w:val="0"/>
                  <w:divBdr>
                    <w:top w:val="none" w:sz="0" w:space="0" w:color="auto"/>
                    <w:left w:val="none" w:sz="0" w:space="0" w:color="auto"/>
                    <w:bottom w:val="none" w:sz="0" w:space="0" w:color="auto"/>
                    <w:right w:val="none" w:sz="0" w:space="0" w:color="auto"/>
                  </w:divBdr>
                  <w:divsChild>
                    <w:div w:id="1661808510">
                      <w:marLeft w:val="0"/>
                      <w:marRight w:val="0"/>
                      <w:marTop w:val="0"/>
                      <w:marBottom w:val="0"/>
                      <w:divBdr>
                        <w:top w:val="none" w:sz="0" w:space="0" w:color="auto"/>
                        <w:left w:val="none" w:sz="0" w:space="0" w:color="auto"/>
                        <w:bottom w:val="none" w:sz="0" w:space="0" w:color="auto"/>
                        <w:right w:val="none" w:sz="0" w:space="0" w:color="auto"/>
                      </w:divBdr>
                    </w:div>
                  </w:divsChild>
                </w:div>
                <w:div w:id="215745142">
                  <w:marLeft w:val="0"/>
                  <w:marRight w:val="0"/>
                  <w:marTop w:val="0"/>
                  <w:marBottom w:val="0"/>
                  <w:divBdr>
                    <w:top w:val="none" w:sz="0" w:space="0" w:color="auto"/>
                    <w:left w:val="none" w:sz="0" w:space="0" w:color="auto"/>
                    <w:bottom w:val="none" w:sz="0" w:space="0" w:color="auto"/>
                    <w:right w:val="none" w:sz="0" w:space="0" w:color="auto"/>
                  </w:divBdr>
                  <w:divsChild>
                    <w:div w:id="230888726">
                      <w:marLeft w:val="0"/>
                      <w:marRight w:val="0"/>
                      <w:marTop w:val="0"/>
                      <w:marBottom w:val="0"/>
                      <w:divBdr>
                        <w:top w:val="none" w:sz="0" w:space="0" w:color="auto"/>
                        <w:left w:val="none" w:sz="0" w:space="0" w:color="auto"/>
                        <w:bottom w:val="none" w:sz="0" w:space="0" w:color="auto"/>
                        <w:right w:val="none" w:sz="0" w:space="0" w:color="auto"/>
                      </w:divBdr>
                    </w:div>
                  </w:divsChild>
                </w:div>
                <w:div w:id="218829954">
                  <w:marLeft w:val="0"/>
                  <w:marRight w:val="0"/>
                  <w:marTop w:val="0"/>
                  <w:marBottom w:val="0"/>
                  <w:divBdr>
                    <w:top w:val="none" w:sz="0" w:space="0" w:color="auto"/>
                    <w:left w:val="none" w:sz="0" w:space="0" w:color="auto"/>
                    <w:bottom w:val="none" w:sz="0" w:space="0" w:color="auto"/>
                    <w:right w:val="none" w:sz="0" w:space="0" w:color="auto"/>
                  </w:divBdr>
                  <w:divsChild>
                    <w:div w:id="897210401">
                      <w:marLeft w:val="0"/>
                      <w:marRight w:val="0"/>
                      <w:marTop w:val="0"/>
                      <w:marBottom w:val="0"/>
                      <w:divBdr>
                        <w:top w:val="none" w:sz="0" w:space="0" w:color="auto"/>
                        <w:left w:val="none" w:sz="0" w:space="0" w:color="auto"/>
                        <w:bottom w:val="none" w:sz="0" w:space="0" w:color="auto"/>
                        <w:right w:val="none" w:sz="0" w:space="0" w:color="auto"/>
                      </w:divBdr>
                    </w:div>
                  </w:divsChild>
                </w:div>
                <w:div w:id="226310534">
                  <w:marLeft w:val="0"/>
                  <w:marRight w:val="0"/>
                  <w:marTop w:val="0"/>
                  <w:marBottom w:val="0"/>
                  <w:divBdr>
                    <w:top w:val="none" w:sz="0" w:space="0" w:color="auto"/>
                    <w:left w:val="none" w:sz="0" w:space="0" w:color="auto"/>
                    <w:bottom w:val="none" w:sz="0" w:space="0" w:color="auto"/>
                    <w:right w:val="none" w:sz="0" w:space="0" w:color="auto"/>
                  </w:divBdr>
                  <w:divsChild>
                    <w:div w:id="866599978">
                      <w:marLeft w:val="0"/>
                      <w:marRight w:val="0"/>
                      <w:marTop w:val="0"/>
                      <w:marBottom w:val="0"/>
                      <w:divBdr>
                        <w:top w:val="none" w:sz="0" w:space="0" w:color="auto"/>
                        <w:left w:val="none" w:sz="0" w:space="0" w:color="auto"/>
                        <w:bottom w:val="none" w:sz="0" w:space="0" w:color="auto"/>
                        <w:right w:val="none" w:sz="0" w:space="0" w:color="auto"/>
                      </w:divBdr>
                    </w:div>
                  </w:divsChild>
                </w:div>
                <w:div w:id="245312612">
                  <w:marLeft w:val="0"/>
                  <w:marRight w:val="0"/>
                  <w:marTop w:val="0"/>
                  <w:marBottom w:val="0"/>
                  <w:divBdr>
                    <w:top w:val="none" w:sz="0" w:space="0" w:color="auto"/>
                    <w:left w:val="none" w:sz="0" w:space="0" w:color="auto"/>
                    <w:bottom w:val="none" w:sz="0" w:space="0" w:color="auto"/>
                    <w:right w:val="none" w:sz="0" w:space="0" w:color="auto"/>
                  </w:divBdr>
                  <w:divsChild>
                    <w:div w:id="989476831">
                      <w:marLeft w:val="0"/>
                      <w:marRight w:val="0"/>
                      <w:marTop w:val="0"/>
                      <w:marBottom w:val="0"/>
                      <w:divBdr>
                        <w:top w:val="none" w:sz="0" w:space="0" w:color="auto"/>
                        <w:left w:val="none" w:sz="0" w:space="0" w:color="auto"/>
                        <w:bottom w:val="none" w:sz="0" w:space="0" w:color="auto"/>
                        <w:right w:val="none" w:sz="0" w:space="0" w:color="auto"/>
                      </w:divBdr>
                    </w:div>
                  </w:divsChild>
                </w:div>
                <w:div w:id="247539102">
                  <w:marLeft w:val="0"/>
                  <w:marRight w:val="0"/>
                  <w:marTop w:val="0"/>
                  <w:marBottom w:val="0"/>
                  <w:divBdr>
                    <w:top w:val="none" w:sz="0" w:space="0" w:color="auto"/>
                    <w:left w:val="none" w:sz="0" w:space="0" w:color="auto"/>
                    <w:bottom w:val="none" w:sz="0" w:space="0" w:color="auto"/>
                    <w:right w:val="none" w:sz="0" w:space="0" w:color="auto"/>
                  </w:divBdr>
                  <w:divsChild>
                    <w:div w:id="1009916583">
                      <w:marLeft w:val="0"/>
                      <w:marRight w:val="0"/>
                      <w:marTop w:val="0"/>
                      <w:marBottom w:val="0"/>
                      <w:divBdr>
                        <w:top w:val="none" w:sz="0" w:space="0" w:color="auto"/>
                        <w:left w:val="none" w:sz="0" w:space="0" w:color="auto"/>
                        <w:bottom w:val="none" w:sz="0" w:space="0" w:color="auto"/>
                        <w:right w:val="none" w:sz="0" w:space="0" w:color="auto"/>
                      </w:divBdr>
                    </w:div>
                  </w:divsChild>
                </w:div>
                <w:div w:id="253325436">
                  <w:marLeft w:val="0"/>
                  <w:marRight w:val="0"/>
                  <w:marTop w:val="0"/>
                  <w:marBottom w:val="0"/>
                  <w:divBdr>
                    <w:top w:val="none" w:sz="0" w:space="0" w:color="auto"/>
                    <w:left w:val="none" w:sz="0" w:space="0" w:color="auto"/>
                    <w:bottom w:val="none" w:sz="0" w:space="0" w:color="auto"/>
                    <w:right w:val="none" w:sz="0" w:space="0" w:color="auto"/>
                  </w:divBdr>
                  <w:divsChild>
                    <w:div w:id="1196187628">
                      <w:marLeft w:val="0"/>
                      <w:marRight w:val="0"/>
                      <w:marTop w:val="0"/>
                      <w:marBottom w:val="0"/>
                      <w:divBdr>
                        <w:top w:val="none" w:sz="0" w:space="0" w:color="auto"/>
                        <w:left w:val="none" w:sz="0" w:space="0" w:color="auto"/>
                        <w:bottom w:val="none" w:sz="0" w:space="0" w:color="auto"/>
                        <w:right w:val="none" w:sz="0" w:space="0" w:color="auto"/>
                      </w:divBdr>
                    </w:div>
                  </w:divsChild>
                </w:div>
                <w:div w:id="284120144">
                  <w:marLeft w:val="0"/>
                  <w:marRight w:val="0"/>
                  <w:marTop w:val="0"/>
                  <w:marBottom w:val="0"/>
                  <w:divBdr>
                    <w:top w:val="none" w:sz="0" w:space="0" w:color="auto"/>
                    <w:left w:val="none" w:sz="0" w:space="0" w:color="auto"/>
                    <w:bottom w:val="none" w:sz="0" w:space="0" w:color="auto"/>
                    <w:right w:val="none" w:sz="0" w:space="0" w:color="auto"/>
                  </w:divBdr>
                  <w:divsChild>
                    <w:div w:id="1449006792">
                      <w:marLeft w:val="0"/>
                      <w:marRight w:val="0"/>
                      <w:marTop w:val="0"/>
                      <w:marBottom w:val="0"/>
                      <w:divBdr>
                        <w:top w:val="none" w:sz="0" w:space="0" w:color="auto"/>
                        <w:left w:val="none" w:sz="0" w:space="0" w:color="auto"/>
                        <w:bottom w:val="none" w:sz="0" w:space="0" w:color="auto"/>
                        <w:right w:val="none" w:sz="0" w:space="0" w:color="auto"/>
                      </w:divBdr>
                    </w:div>
                  </w:divsChild>
                </w:div>
                <w:div w:id="313149892">
                  <w:marLeft w:val="0"/>
                  <w:marRight w:val="0"/>
                  <w:marTop w:val="0"/>
                  <w:marBottom w:val="0"/>
                  <w:divBdr>
                    <w:top w:val="none" w:sz="0" w:space="0" w:color="auto"/>
                    <w:left w:val="none" w:sz="0" w:space="0" w:color="auto"/>
                    <w:bottom w:val="none" w:sz="0" w:space="0" w:color="auto"/>
                    <w:right w:val="none" w:sz="0" w:space="0" w:color="auto"/>
                  </w:divBdr>
                  <w:divsChild>
                    <w:div w:id="675690063">
                      <w:marLeft w:val="0"/>
                      <w:marRight w:val="0"/>
                      <w:marTop w:val="0"/>
                      <w:marBottom w:val="0"/>
                      <w:divBdr>
                        <w:top w:val="none" w:sz="0" w:space="0" w:color="auto"/>
                        <w:left w:val="none" w:sz="0" w:space="0" w:color="auto"/>
                        <w:bottom w:val="none" w:sz="0" w:space="0" w:color="auto"/>
                        <w:right w:val="none" w:sz="0" w:space="0" w:color="auto"/>
                      </w:divBdr>
                    </w:div>
                  </w:divsChild>
                </w:div>
                <w:div w:id="323707265">
                  <w:marLeft w:val="0"/>
                  <w:marRight w:val="0"/>
                  <w:marTop w:val="0"/>
                  <w:marBottom w:val="0"/>
                  <w:divBdr>
                    <w:top w:val="none" w:sz="0" w:space="0" w:color="auto"/>
                    <w:left w:val="none" w:sz="0" w:space="0" w:color="auto"/>
                    <w:bottom w:val="none" w:sz="0" w:space="0" w:color="auto"/>
                    <w:right w:val="none" w:sz="0" w:space="0" w:color="auto"/>
                  </w:divBdr>
                  <w:divsChild>
                    <w:div w:id="1325428537">
                      <w:marLeft w:val="0"/>
                      <w:marRight w:val="0"/>
                      <w:marTop w:val="0"/>
                      <w:marBottom w:val="0"/>
                      <w:divBdr>
                        <w:top w:val="none" w:sz="0" w:space="0" w:color="auto"/>
                        <w:left w:val="none" w:sz="0" w:space="0" w:color="auto"/>
                        <w:bottom w:val="none" w:sz="0" w:space="0" w:color="auto"/>
                        <w:right w:val="none" w:sz="0" w:space="0" w:color="auto"/>
                      </w:divBdr>
                    </w:div>
                  </w:divsChild>
                </w:div>
                <w:div w:id="339890020">
                  <w:marLeft w:val="0"/>
                  <w:marRight w:val="0"/>
                  <w:marTop w:val="0"/>
                  <w:marBottom w:val="0"/>
                  <w:divBdr>
                    <w:top w:val="none" w:sz="0" w:space="0" w:color="auto"/>
                    <w:left w:val="none" w:sz="0" w:space="0" w:color="auto"/>
                    <w:bottom w:val="none" w:sz="0" w:space="0" w:color="auto"/>
                    <w:right w:val="none" w:sz="0" w:space="0" w:color="auto"/>
                  </w:divBdr>
                  <w:divsChild>
                    <w:div w:id="1492986069">
                      <w:marLeft w:val="0"/>
                      <w:marRight w:val="0"/>
                      <w:marTop w:val="0"/>
                      <w:marBottom w:val="0"/>
                      <w:divBdr>
                        <w:top w:val="none" w:sz="0" w:space="0" w:color="auto"/>
                        <w:left w:val="none" w:sz="0" w:space="0" w:color="auto"/>
                        <w:bottom w:val="none" w:sz="0" w:space="0" w:color="auto"/>
                        <w:right w:val="none" w:sz="0" w:space="0" w:color="auto"/>
                      </w:divBdr>
                    </w:div>
                  </w:divsChild>
                </w:div>
                <w:div w:id="351146572">
                  <w:marLeft w:val="0"/>
                  <w:marRight w:val="0"/>
                  <w:marTop w:val="0"/>
                  <w:marBottom w:val="0"/>
                  <w:divBdr>
                    <w:top w:val="none" w:sz="0" w:space="0" w:color="auto"/>
                    <w:left w:val="none" w:sz="0" w:space="0" w:color="auto"/>
                    <w:bottom w:val="none" w:sz="0" w:space="0" w:color="auto"/>
                    <w:right w:val="none" w:sz="0" w:space="0" w:color="auto"/>
                  </w:divBdr>
                  <w:divsChild>
                    <w:div w:id="1016425940">
                      <w:marLeft w:val="0"/>
                      <w:marRight w:val="0"/>
                      <w:marTop w:val="0"/>
                      <w:marBottom w:val="0"/>
                      <w:divBdr>
                        <w:top w:val="none" w:sz="0" w:space="0" w:color="auto"/>
                        <w:left w:val="none" w:sz="0" w:space="0" w:color="auto"/>
                        <w:bottom w:val="none" w:sz="0" w:space="0" w:color="auto"/>
                        <w:right w:val="none" w:sz="0" w:space="0" w:color="auto"/>
                      </w:divBdr>
                    </w:div>
                  </w:divsChild>
                </w:div>
                <w:div w:id="354424089">
                  <w:marLeft w:val="0"/>
                  <w:marRight w:val="0"/>
                  <w:marTop w:val="0"/>
                  <w:marBottom w:val="0"/>
                  <w:divBdr>
                    <w:top w:val="none" w:sz="0" w:space="0" w:color="auto"/>
                    <w:left w:val="none" w:sz="0" w:space="0" w:color="auto"/>
                    <w:bottom w:val="none" w:sz="0" w:space="0" w:color="auto"/>
                    <w:right w:val="none" w:sz="0" w:space="0" w:color="auto"/>
                  </w:divBdr>
                  <w:divsChild>
                    <w:div w:id="1899894986">
                      <w:marLeft w:val="0"/>
                      <w:marRight w:val="0"/>
                      <w:marTop w:val="0"/>
                      <w:marBottom w:val="0"/>
                      <w:divBdr>
                        <w:top w:val="none" w:sz="0" w:space="0" w:color="auto"/>
                        <w:left w:val="none" w:sz="0" w:space="0" w:color="auto"/>
                        <w:bottom w:val="none" w:sz="0" w:space="0" w:color="auto"/>
                        <w:right w:val="none" w:sz="0" w:space="0" w:color="auto"/>
                      </w:divBdr>
                    </w:div>
                  </w:divsChild>
                </w:div>
                <w:div w:id="380062796">
                  <w:marLeft w:val="0"/>
                  <w:marRight w:val="0"/>
                  <w:marTop w:val="0"/>
                  <w:marBottom w:val="0"/>
                  <w:divBdr>
                    <w:top w:val="none" w:sz="0" w:space="0" w:color="auto"/>
                    <w:left w:val="none" w:sz="0" w:space="0" w:color="auto"/>
                    <w:bottom w:val="none" w:sz="0" w:space="0" w:color="auto"/>
                    <w:right w:val="none" w:sz="0" w:space="0" w:color="auto"/>
                  </w:divBdr>
                  <w:divsChild>
                    <w:div w:id="2127114180">
                      <w:marLeft w:val="0"/>
                      <w:marRight w:val="0"/>
                      <w:marTop w:val="0"/>
                      <w:marBottom w:val="0"/>
                      <w:divBdr>
                        <w:top w:val="none" w:sz="0" w:space="0" w:color="auto"/>
                        <w:left w:val="none" w:sz="0" w:space="0" w:color="auto"/>
                        <w:bottom w:val="none" w:sz="0" w:space="0" w:color="auto"/>
                        <w:right w:val="none" w:sz="0" w:space="0" w:color="auto"/>
                      </w:divBdr>
                    </w:div>
                  </w:divsChild>
                </w:div>
                <w:div w:id="391316980">
                  <w:marLeft w:val="0"/>
                  <w:marRight w:val="0"/>
                  <w:marTop w:val="0"/>
                  <w:marBottom w:val="0"/>
                  <w:divBdr>
                    <w:top w:val="none" w:sz="0" w:space="0" w:color="auto"/>
                    <w:left w:val="none" w:sz="0" w:space="0" w:color="auto"/>
                    <w:bottom w:val="none" w:sz="0" w:space="0" w:color="auto"/>
                    <w:right w:val="none" w:sz="0" w:space="0" w:color="auto"/>
                  </w:divBdr>
                  <w:divsChild>
                    <w:div w:id="2063869568">
                      <w:marLeft w:val="0"/>
                      <w:marRight w:val="0"/>
                      <w:marTop w:val="0"/>
                      <w:marBottom w:val="0"/>
                      <w:divBdr>
                        <w:top w:val="none" w:sz="0" w:space="0" w:color="auto"/>
                        <w:left w:val="none" w:sz="0" w:space="0" w:color="auto"/>
                        <w:bottom w:val="none" w:sz="0" w:space="0" w:color="auto"/>
                        <w:right w:val="none" w:sz="0" w:space="0" w:color="auto"/>
                      </w:divBdr>
                    </w:div>
                  </w:divsChild>
                </w:div>
                <w:div w:id="398358089">
                  <w:marLeft w:val="0"/>
                  <w:marRight w:val="0"/>
                  <w:marTop w:val="0"/>
                  <w:marBottom w:val="0"/>
                  <w:divBdr>
                    <w:top w:val="none" w:sz="0" w:space="0" w:color="auto"/>
                    <w:left w:val="none" w:sz="0" w:space="0" w:color="auto"/>
                    <w:bottom w:val="none" w:sz="0" w:space="0" w:color="auto"/>
                    <w:right w:val="none" w:sz="0" w:space="0" w:color="auto"/>
                  </w:divBdr>
                  <w:divsChild>
                    <w:div w:id="1664695571">
                      <w:marLeft w:val="0"/>
                      <w:marRight w:val="0"/>
                      <w:marTop w:val="0"/>
                      <w:marBottom w:val="0"/>
                      <w:divBdr>
                        <w:top w:val="none" w:sz="0" w:space="0" w:color="auto"/>
                        <w:left w:val="none" w:sz="0" w:space="0" w:color="auto"/>
                        <w:bottom w:val="none" w:sz="0" w:space="0" w:color="auto"/>
                        <w:right w:val="none" w:sz="0" w:space="0" w:color="auto"/>
                      </w:divBdr>
                    </w:div>
                  </w:divsChild>
                </w:div>
                <w:div w:id="399407347">
                  <w:marLeft w:val="0"/>
                  <w:marRight w:val="0"/>
                  <w:marTop w:val="0"/>
                  <w:marBottom w:val="0"/>
                  <w:divBdr>
                    <w:top w:val="none" w:sz="0" w:space="0" w:color="auto"/>
                    <w:left w:val="none" w:sz="0" w:space="0" w:color="auto"/>
                    <w:bottom w:val="none" w:sz="0" w:space="0" w:color="auto"/>
                    <w:right w:val="none" w:sz="0" w:space="0" w:color="auto"/>
                  </w:divBdr>
                  <w:divsChild>
                    <w:div w:id="108820696">
                      <w:marLeft w:val="0"/>
                      <w:marRight w:val="0"/>
                      <w:marTop w:val="0"/>
                      <w:marBottom w:val="0"/>
                      <w:divBdr>
                        <w:top w:val="none" w:sz="0" w:space="0" w:color="auto"/>
                        <w:left w:val="none" w:sz="0" w:space="0" w:color="auto"/>
                        <w:bottom w:val="none" w:sz="0" w:space="0" w:color="auto"/>
                        <w:right w:val="none" w:sz="0" w:space="0" w:color="auto"/>
                      </w:divBdr>
                    </w:div>
                  </w:divsChild>
                </w:div>
                <w:div w:id="399986385">
                  <w:marLeft w:val="0"/>
                  <w:marRight w:val="0"/>
                  <w:marTop w:val="0"/>
                  <w:marBottom w:val="0"/>
                  <w:divBdr>
                    <w:top w:val="none" w:sz="0" w:space="0" w:color="auto"/>
                    <w:left w:val="none" w:sz="0" w:space="0" w:color="auto"/>
                    <w:bottom w:val="none" w:sz="0" w:space="0" w:color="auto"/>
                    <w:right w:val="none" w:sz="0" w:space="0" w:color="auto"/>
                  </w:divBdr>
                  <w:divsChild>
                    <w:div w:id="790364844">
                      <w:marLeft w:val="0"/>
                      <w:marRight w:val="0"/>
                      <w:marTop w:val="0"/>
                      <w:marBottom w:val="0"/>
                      <w:divBdr>
                        <w:top w:val="none" w:sz="0" w:space="0" w:color="auto"/>
                        <w:left w:val="none" w:sz="0" w:space="0" w:color="auto"/>
                        <w:bottom w:val="none" w:sz="0" w:space="0" w:color="auto"/>
                        <w:right w:val="none" w:sz="0" w:space="0" w:color="auto"/>
                      </w:divBdr>
                    </w:div>
                  </w:divsChild>
                </w:div>
                <w:div w:id="411632681">
                  <w:marLeft w:val="0"/>
                  <w:marRight w:val="0"/>
                  <w:marTop w:val="0"/>
                  <w:marBottom w:val="0"/>
                  <w:divBdr>
                    <w:top w:val="none" w:sz="0" w:space="0" w:color="auto"/>
                    <w:left w:val="none" w:sz="0" w:space="0" w:color="auto"/>
                    <w:bottom w:val="none" w:sz="0" w:space="0" w:color="auto"/>
                    <w:right w:val="none" w:sz="0" w:space="0" w:color="auto"/>
                  </w:divBdr>
                  <w:divsChild>
                    <w:div w:id="628902978">
                      <w:marLeft w:val="0"/>
                      <w:marRight w:val="0"/>
                      <w:marTop w:val="0"/>
                      <w:marBottom w:val="0"/>
                      <w:divBdr>
                        <w:top w:val="none" w:sz="0" w:space="0" w:color="auto"/>
                        <w:left w:val="none" w:sz="0" w:space="0" w:color="auto"/>
                        <w:bottom w:val="none" w:sz="0" w:space="0" w:color="auto"/>
                        <w:right w:val="none" w:sz="0" w:space="0" w:color="auto"/>
                      </w:divBdr>
                    </w:div>
                  </w:divsChild>
                </w:div>
                <w:div w:id="416558076">
                  <w:marLeft w:val="0"/>
                  <w:marRight w:val="0"/>
                  <w:marTop w:val="0"/>
                  <w:marBottom w:val="0"/>
                  <w:divBdr>
                    <w:top w:val="none" w:sz="0" w:space="0" w:color="auto"/>
                    <w:left w:val="none" w:sz="0" w:space="0" w:color="auto"/>
                    <w:bottom w:val="none" w:sz="0" w:space="0" w:color="auto"/>
                    <w:right w:val="none" w:sz="0" w:space="0" w:color="auto"/>
                  </w:divBdr>
                  <w:divsChild>
                    <w:div w:id="1035153739">
                      <w:marLeft w:val="0"/>
                      <w:marRight w:val="0"/>
                      <w:marTop w:val="0"/>
                      <w:marBottom w:val="0"/>
                      <w:divBdr>
                        <w:top w:val="none" w:sz="0" w:space="0" w:color="auto"/>
                        <w:left w:val="none" w:sz="0" w:space="0" w:color="auto"/>
                        <w:bottom w:val="none" w:sz="0" w:space="0" w:color="auto"/>
                        <w:right w:val="none" w:sz="0" w:space="0" w:color="auto"/>
                      </w:divBdr>
                    </w:div>
                  </w:divsChild>
                </w:div>
                <w:div w:id="427964175">
                  <w:marLeft w:val="0"/>
                  <w:marRight w:val="0"/>
                  <w:marTop w:val="0"/>
                  <w:marBottom w:val="0"/>
                  <w:divBdr>
                    <w:top w:val="none" w:sz="0" w:space="0" w:color="auto"/>
                    <w:left w:val="none" w:sz="0" w:space="0" w:color="auto"/>
                    <w:bottom w:val="none" w:sz="0" w:space="0" w:color="auto"/>
                    <w:right w:val="none" w:sz="0" w:space="0" w:color="auto"/>
                  </w:divBdr>
                  <w:divsChild>
                    <w:div w:id="1812943204">
                      <w:marLeft w:val="0"/>
                      <w:marRight w:val="0"/>
                      <w:marTop w:val="0"/>
                      <w:marBottom w:val="0"/>
                      <w:divBdr>
                        <w:top w:val="none" w:sz="0" w:space="0" w:color="auto"/>
                        <w:left w:val="none" w:sz="0" w:space="0" w:color="auto"/>
                        <w:bottom w:val="none" w:sz="0" w:space="0" w:color="auto"/>
                        <w:right w:val="none" w:sz="0" w:space="0" w:color="auto"/>
                      </w:divBdr>
                    </w:div>
                  </w:divsChild>
                </w:div>
                <w:div w:id="431167763">
                  <w:marLeft w:val="0"/>
                  <w:marRight w:val="0"/>
                  <w:marTop w:val="0"/>
                  <w:marBottom w:val="0"/>
                  <w:divBdr>
                    <w:top w:val="none" w:sz="0" w:space="0" w:color="auto"/>
                    <w:left w:val="none" w:sz="0" w:space="0" w:color="auto"/>
                    <w:bottom w:val="none" w:sz="0" w:space="0" w:color="auto"/>
                    <w:right w:val="none" w:sz="0" w:space="0" w:color="auto"/>
                  </w:divBdr>
                  <w:divsChild>
                    <w:div w:id="26879263">
                      <w:marLeft w:val="0"/>
                      <w:marRight w:val="0"/>
                      <w:marTop w:val="0"/>
                      <w:marBottom w:val="0"/>
                      <w:divBdr>
                        <w:top w:val="none" w:sz="0" w:space="0" w:color="auto"/>
                        <w:left w:val="none" w:sz="0" w:space="0" w:color="auto"/>
                        <w:bottom w:val="none" w:sz="0" w:space="0" w:color="auto"/>
                        <w:right w:val="none" w:sz="0" w:space="0" w:color="auto"/>
                      </w:divBdr>
                    </w:div>
                  </w:divsChild>
                </w:div>
                <w:div w:id="440682988">
                  <w:marLeft w:val="0"/>
                  <w:marRight w:val="0"/>
                  <w:marTop w:val="0"/>
                  <w:marBottom w:val="0"/>
                  <w:divBdr>
                    <w:top w:val="none" w:sz="0" w:space="0" w:color="auto"/>
                    <w:left w:val="none" w:sz="0" w:space="0" w:color="auto"/>
                    <w:bottom w:val="none" w:sz="0" w:space="0" w:color="auto"/>
                    <w:right w:val="none" w:sz="0" w:space="0" w:color="auto"/>
                  </w:divBdr>
                  <w:divsChild>
                    <w:div w:id="952899866">
                      <w:marLeft w:val="0"/>
                      <w:marRight w:val="0"/>
                      <w:marTop w:val="0"/>
                      <w:marBottom w:val="0"/>
                      <w:divBdr>
                        <w:top w:val="none" w:sz="0" w:space="0" w:color="auto"/>
                        <w:left w:val="none" w:sz="0" w:space="0" w:color="auto"/>
                        <w:bottom w:val="none" w:sz="0" w:space="0" w:color="auto"/>
                        <w:right w:val="none" w:sz="0" w:space="0" w:color="auto"/>
                      </w:divBdr>
                    </w:div>
                  </w:divsChild>
                </w:div>
                <w:div w:id="447433800">
                  <w:marLeft w:val="0"/>
                  <w:marRight w:val="0"/>
                  <w:marTop w:val="0"/>
                  <w:marBottom w:val="0"/>
                  <w:divBdr>
                    <w:top w:val="none" w:sz="0" w:space="0" w:color="auto"/>
                    <w:left w:val="none" w:sz="0" w:space="0" w:color="auto"/>
                    <w:bottom w:val="none" w:sz="0" w:space="0" w:color="auto"/>
                    <w:right w:val="none" w:sz="0" w:space="0" w:color="auto"/>
                  </w:divBdr>
                  <w:divsChild>
                    <w:div w:id="1885874089">
                      <w:marLeft w:val="0"/>
                      <w:marRight w:val="0"/>
                      <w:marTop w:val="0"/>
                      <w:marBottom w:val="0"/>
                      <w:divBdr>
                        <w:top w:val="none" w:sz="0" w:space="0" w:color="auto"/>
                        <w:left w:val="none" w:sz="0" w:space="0" w:color="auto"/>
                        <w:bottom w:val="none" w:sz="0" w:space="0" w:color="auto"/>
                        <w:right w:val="none" w:sz="0" w:space="0" w:color="auto"/>
                      </w:divBdr>
                    </w:div>
                  </w:divsChild>
                </w:div>
                <w:div w:id="467434993">
                  <w:marLeft w:val="0"/>
                  <w:marRight w:val="0"/>
                  <w:marTop w:val="0"/>
                  <w:marBottom w:val="0"/>
                  <w:divBdr>
                    <w:top w:val="none" w:sz="0" w:space="0" w:color="auto"/>
                    <w:left w:val="none" w:sz="0" w:space="0" w:color="auto"/>
                    <w:bottom w:val="none" w:sz="0" w:space="0" w:color="auto"/>
                    <w:right w:val="none" w:sz="0" w:space="0" w:color="auto"/>
                  </w:divBdr>
                  <w:divsChild>
                    <w:div w:id="1081221176">
                      <w:marLeft w:val="0"/>
                      <w:marRight w:val="0"/>
                      <w:marTop w:val="0"/>
                      <w:marBottom w:val="0"/>
                      <w:divBdr>
                        <w:top w:val="none" w:sz="0" w:space="0" w:color="auto"/>
                        <w:left w:val="none" w:sz="0" w:space="0" w:color="auto"/>
                        <w:bottom w:val="none" w:sz="0" w:space="0" w:color="auto"/>
                        <w:right w:val="none" w:sz="0" w:space="0" w:color="auto"/>
                      </w:divBdr>
                    </w:div>
                  </w:divsChild>
                </w:div>
                <w:div w:id="488058289">
                  <w:marLeft w:val="0"/>
                  <w:marRight w:val="0"/>
                  <w:marTop w:val="0"/>
                  <w:marBottom w:val="0"/>
                  <w:divBdr>
                    <w:top w:val="none" w:sz="0" w:space="0" w:color="auto"/>
                    <w:left w:val="none" w:sz="0" w:space="0" w:color="auto"/>
                    <w:bottom w:val="none" w:sz="0" w:space="0" w:color="auto"/>
                    <w:right w:val="none" w:sz="0" w:space="0" w:color="auto"/>
                  </w:divBdr>
                  <w:divsChild>
                    <w:div w:id="1146901230">
                      <w:marLeft w:val="0"/>
                      <w:marRight w:val="0"/>
                      <w:marTop w:val="0"/>
                      <w:marBottom w:val="0"/>
                      <w:divBdr>
                        <w:top w:val="none" w:sz="0" w:space="0" w:color="auto"/>
                        <w:left w:val="none" w:sz="0" w:space="0" w:color="auto"/>
                        <w:bottom w:val="none" w:sz="0" w:space="0" w:color="auto"/>
                        <w:right w:val="none" w:sz="0" w:space="0" w:color="auto"/>
                      </w:divBdr>
                    </w:div>
                  </w:divsChild>
                </w:div>
                <w:div w:id="503012343">
                  <w:marLeft w:val="0"/>
                  <w:marRight w:val="0"/>
                  <w:marTop w:val="0"/>
                  <w:marBottom w:val="0"/>
                  <w:divBdr>
                    <w:top w:val="none" w:sz="0" w:space="0" w:color="auto"/>
                    <w:left w:val="none" w:sz="0" w:space="0" w:color="auto"/>
                    <w:bottom w:val="none" w:sz="0" w:space="0" w:color="auto"/>
                    <w:right w:val="none" w:sz="0" w:space="0" w:color="auto"/>
                  </w:divBdr>
                  <w:divsChild>
                    <w:div w:id="275259158">
                      <w:marLeft w:val="0"/>
                      <w:marRight w:val="0"/>
                      <w:marTop w:val="0"/>
                      <w:marBottom w:val="0"/>
                      <w:divBdr>
                        <w:top w:val="none" w:sz="0" w:space="0" w:color="auto"/>
                        <w:left w:val="none" w:sz="0" w:space="0" w:color="auto"/>
                        <w:bottom w:val="none" w:sz="0" w:space="0" w:color="auto"/>
                        <w:right w:val="none" w:sz="0" w:space="0" w:color="auto"/>
                      </w:divBdr>
                    </w:div>
                  </w:divsChild>
                </w:div>
                <w:div w:id="519396246">
                  <w:marLeft w:val="0"/>
                  <w:marRight w:val="0"/>
                  <w:marTop w:val="0"/>
                  <w:marBottom w:val="0"/>
                  <w:divBdr>
                    <w:top w:val="none" w:sz="0" w:space="0" w:color="auto"/>
                    <w:left w:val="none" w:sz="0" w:space="0" w:color="auto"/>
                    <w:bottom w:val="none" w:sz="0" w:space="0" w:color="auto"/>
                    <w:right w:val="none" w:sz="0" w:space="0" w:color="auto"/>
                  </w:divBdr>
                  <w:divsChild>
                    <w:div w:id="1880627860">
                      <w:marLeft w:val="0"/>
                      <w:marRight w:val="0"/>
                      <w:marTop w:val="0"/>
                      <w:marBottom w:val="0"/>
                      <w:divBdr>
                        <w:top w:val="none" w:sz="0" w:space="0" w:color="auto"/>
                        <w:left w:val="none" w:sz="0" w:space="0" w:color="auto"/>
                        <w:bottom w:val="none" w:sz="0" w:space="0" w:color="auto"/>
                        <w:right w:val="none" w:sz="0" w:space="0" w:color="auto"/>
                      </w:divBdr>
                    </w:div>
                  </w:divsChild>
                </w:div>
                <w:div w:id="561985957">
                  <w:marLeft w:val="0"/>
                  <w:marRight w:val="0"/>
                  <w:marTop w:val="0"/>
                  <w:marBottom w:val="0"/>
                  <w:divBdr>
                    <w:top w:val="none" w:sz="0" w:space="0" w:color="auto"/>
                    <w:left w:val="none" w:sz="0" w:space="0" w:color="auto"/>
                    <w:bottom w:val="none" w:sz="0" w:space="0" w:color="auto"/>
                    <w:right w:val="none" w:sz="0" w:space="0" w:color="auto"/>
                  </w:divBdr>
                  <w:divsChild>
                    <w:div w:id="69695010">
                      <w:marLeft w:val="0"/>
                      <w:marRight w:val="0"/>
                      <w:marTop w:val="0"/>
                      <w:marBottom w:val="0"/>
                      <w:divBdr>
                        <w:top w:val="none" w:sz="0" w:space="0" w:color="auto"/>
                        <w:left w:val="none" w:sz="0" w:space="0" w:color="auto"/>
                        <w:bottom w:val="none" w:sz="0" w:space="0" w:color="auto"/>
                        <w:right w:val="none" w:sz="0" w:space="0" w:color="auto"/>
                      </w:divBdr>
                    </w:div>
                  </w:divsChild>
                </w:div>
                <w:div w:id="568418625">
                  <w:marLeft w:val="0"/>
                  <w:marRight w:val="0"/>
                  <w:marTop w:val="0"/>
                  <w:marBottom w:val="0"/>
                  <w:divBdr>
                    <w:top w:val="none" w:sz="0" w:space="0" w:color="auto"/>
                    <w:left w:val="none" w:sz="0" w:space="0" w:color="auto"/>
                    <w:bottom w:val="none" w:sz="0" w:space="0" w:color="auto"/>
                    <w:right w:val="none" w:sz="0" w:space="0" w:color="auto"/>
                  </w:divBdr>
                  <w:divsChild>
                    <w:div w:id="931282035">
                      <w:marLeft w:val="0"/>
                      <w:marRight w:val="0"/>
                      <w:marTop w:val="0"/>
                      <w:marBottom w:val="0"/>
                      <w:divBdr>
                        <w:top w:val="none" w:sz="0" w:space="0" w:color="auto"/>
                        <w:left w:val="none" w:sz="0" w:space="0" w:color="auto"/>
                        <w:bottom w:val="none" w:sz="0" w:space="0" w:color="auto"/>
                        <w:right w:val="none" w:sz="0" w:space="0" w:color="auto"/>
                      </w:divBdr>
                    </w:div>
                  </w:divsChild>
                </w:div>
                <w:div w:id="576406129">
                  <w:marLeft w:val="0"/>
                  <w:marRight w:val="0"/>
                  <w:marTop w:val="0"/>
                  <w:marBottom w:val="0"/>
                  <w:divBdr>
                    <w:top w:val="none" w:sz="0" w:space="0" w:color="auto"/>
                    <w:left w:val="none" w:sz="0" w:space="0" w:color="auto"/>
                    <w:bottom w:val="none" w:sz="0" w:space="0" w:color="auto"/>
                    <w:right w:val="none" w:sz="0" w:space="0" w:color="auto"/>
                  </w:divBdr>
                  <w:divsChild>
                    <w:div w:id="60718617">
                      <w:marLeft w:val="0"/>
                      <w:marRight w:val="0"/>
                      <w:marTop w:val="0"/>
                      <w:marBottom w:val="0"/>
                      <w:divBdr>
                        <w:top w:val="none" w:sz="0" w:space="0" w:color="auto"/>
                        <w:left w:val="none" w:sz="0" w:space="0" w:color="auto"/>
                        <w:bottom w:val="none" w:sz="0" w:space="0" w:color="auto"/>
                        <w:right w:val="none" w:sz="0" w:space="0" w:color="auto"/>
                      </w:divBdr>
                    </w:div>
                  </w:divsChild>
                </w:div>
                <w:div w:id="577710665">
                  <w:marLeft w:val="0"/>
                  <w:marRight w:val="0"/>
                  <w:marTop w:val="0"/>
                  <w:marBottom w:val="0"/>
                  <w:divBdr>
                    <w:top w:val="none" w:sz="0" w:space="0" w:color="auto"/>
                    <w:left w:val="none" w:sz="0" w:space="0" w:color="auto"/>
                    <w:bottom w:val="none" w:sz="0" w:space="0" w:color="auto"/>
                    <w:right w:val="none" w:sz="0" w:space="0" w:color="auto"/>
                  </w:divBdr>
                  <w:divsChild>
                    <w:div w:id="1163819805">
                      <w:marLeft w:val="0"/>
                      <w:marRight w:val="0"/>
                      <w:marTop w:val="0"/>
                      <w:marBottom w:val="0"/>
                      <w:divBdr>
                        <w:top w:val="none" w:sz="0" w:space="0" w:color="auto"/>
                        <w:left w:val="none" w:sz="0" w:space="0" w:color="auto"/>
                        <w:bottom w:val="none" w:sz="0" w:space="0" w:color="auto"/>
                        <w:right w:val="none" w:sz="0" w:space="0" w:color="auto"/>
                      </w:divBdr>
                    </w:div>
                  </w:divsChild>
                </w:div>
                <w:div w:id="592012292">
                  <w:marLeft w:val="0"/>
                  <w:marRight w:val="0"/>
                  <w:marTop w:val="0"/>
                  <w:marBottom w:val="0"/>
                  <w:divBdr>
                    <w:top w:val="none" w:sz="0" w:space="0" w:color="auto"/>
                    <w:left w:val="none" w:sz="0" w:space="0" w:color="auto"/>
                    <w:bottom w:val="none" w:sz="0" w:space="0" w:color="auto"/>
                    <w:right w:val="none" w:sz="0" w:space="0" w:color="auto"/>
                  </w:divBdr>
                  <w:divsChild>
                    <w:div w:id="239602102">
                      <w:marLeft w:val="0"/>
                      <w:marRight w:val="0"/>
                      <w:marTop w:val="0"/>
                      <w:marBottom w:val="0"/>
                      <w:divBdr>
                        <w:top w:val="none" w:sz="0" w:space="0" w:color="auto"/>
                        <w:left w:val="none" w:sz="0" w:space="0" w:color="auto"/>
                        <w:bottom w:val="none" w:sz="0" w:space="0" w:color="auto"/>
                        <w:right w:val="none" w:sz="0" w:space="0" w:color="auto"/>
                      </w:divBdr>
                    </w:div>
                  </w:divsChild>
                </w:div>
                <w:div w:id="592518166">
                  <w:marLeft w:val="0"/>
                  <w:marRight w:val="0"/>
                  <w:marTop w:val="0"/>
                  <w:marBottom w:val="0"/>
                  <w:divBdr>
                    <w:top w:val="none" w:sz="0" w:space="0" w:color="auto"/>
                    <w:left w:val="none" w:sz="0" w:space="0" w:color="auto"/>
                    <w:bottom w:val="none" w:sz="0" w:space="0" w:color="auto"/>
                    <w:right w:val="none" w:sz="0" w:space="0" w:color="auto"/>
                  </w:divBdr>
                  <w:divsChild>
                    <w:div w:id="1061904845">
                      <w:marLeft w:val="0"/>
                      <w:marRight w:val="0"/>
                      <w:marTop w:val="0"/>
                      <w:marBottom w:val="0"/>
                      <w:divBdr>
                        <w:top w:val="none" w:sz="0" w:space="0" w:color="auto"/>
                        <w:left w:val="none" w:sz="0" w:space="0" w:color="auto"/>
                        <w:bottom w:val="none" w:sz="0" w:space="0" w:color="auto"/>
                        <w:right w:val="none" w:sz="0" w:space="0" w:color="auto"/>
                      </w:divBdr>
                    </w:div>
                  </w:divsChild>
                </w:div>
                <w:div w:id="616134765">
                  <w:marLeft w:val="0"/>
                  <w:marRight w:val="0"/>
                  <w:marTop w:val="0"/>
                  <w:marBottom w:val="0"/>
                  <w:divBdr>
                    <w:top w:val="none" w:sz="0" w:space="0" w:color="auto"/>
                    <w:left w:val="none" w:sz="0" w:space="0" w:color="auto"/>
                    <w:bottom w:val="none" w:sz="0" w:space="0" w:color="auto"/>
                    <w:right w:val="none" w:sz="0" w:space="0" w:color="auto"/>
                  </w:divBdr>
                  <w:divsChild>
                    <w:div w:id="2141875929">
                      <w:marLeft w:val="0"/>
                      <w:marRight w:val="0"/>
                      <w:marTop w:val="0"/>
                      <w:marBottom w:val="0"/>
                      <w:divBdr>
                        <w:top w:val="none" w:sz="0" w:space="0" w:color="auto"/>
                        <w:left w:val="none" w:sz="0" w:space="0" w:color="auto"/>
                        <w:bottom w:val="none" w:sz="0" w:space="0" w:color="auto"/>
                        <w:right w:val="none" w:sz="0" w:space="0" w:color="auto"/>
                      </w:divBdr>
                    </w:div>
                  </w:divsChild>
                </w:div>
                <w:div w:id="633949928">
                  <w:marLeft w:val="0"/>
                  <w:marRight w:val="0"/>
                  <w:marTop w:val="0"/>
                  <w:marBottom w:val="0"/>
                  <w:divBdr>
                    <w:top w:val="none" w:sz="0" w:space="0" w:color="auto"/>
                    <w:left w:val="none" w:sz="0" w:space="0" w:color="auto"/>
                    <w:bottom w:val="none" w:sz="0" w:space="0" w:color="auto"/>
                    <w:right w:val="none" w:sz="0" w:space="0" w:color="auto"/>
                  </w:divBdr>
                  <w:divsChild>
                    <w:div w:id="100494932">
                      <w:marLeft w:val="0"/>
                      <w:marRight w:val="0"/>
                      <w:marTop w:val="0"/>
                      <w:marBottom w:val="0"/>
                      <w:divBdr>
                        <w:top w:val="none" w:sz="0" w:space="0" w:color="auto"/>
                        <w:left w:val="none" w:sz="0" w:space="0" w:color="auto"/>
                        <w:bottom w:val="none" w:sz="0" w:space="0" w:color="auto"/>
                        <w:right w:val="none" w:sz="0" w:space="0" w:color="auto"/>
                      </w:divBdr>
                    </w:div>
                  </w:divsChild>
                </w:div>
                <w:div w:id="638190930">
                  <w:marLeft w:val="0"/>
                  <w:marRight w:val="0"/>
                  <w:marTop w:val="0"/>
                  <w:marBottom w:val="0"/>
                  <w:divBdr>
                    <w:top w:val="none" w:sz="0" w:space="0" w:color="auto"/>
                    <w:left w:val="none" w:sz="0" w:space="0" w:color="auto"/>
                    <w:bottom w:val="none" w:sz="0" w:space="0" w:color="auto"/>
                    <w:right w:val="none" w:sz="0" w:space="0" w:color="auto"/>
                  </w:divBdr>
                  <w:divsChild>
                    <w:div w:id="715591996">
                      <w:marLeft w:val="0"/>
                      <w:marRight w:val="0"/>
                      <w:marTop w:val="0"/>
                      <w:marBottom w:val="0"/>
                      <w:divBdr>
                        <w:top w:val="none" w:sz="0" w:space="0" w:color="auto"/>
                        <w:left w:val="none" w:sz="0" w:space="0" w:color="auto"/>
                        <w:bottom w:val="none" w:sz="0" w:space="0" w:color="auto"/>
                        <w:right w:val="none" w:sz="0" w:space="0" w:color="auto"/>
                      </w:divBdr>
                    </w:div>
                  </w:divsChild>
                </w:div>
                <w:div w:id="648900786">
                  <w:marLeft w:val="0"/>
                  <w:marRight w:val="0"/>
                  <w:marTop w:val="0"/>
                  <w:marBottom w:val="0"/>
                  <w:divBdr>
                    <w:top w:val="none" w:sz="0" w:space="0" w:color="auto"/>
                    <w:left w:val="none" w:sz="0" w:space="0" w:color="auto"/>
                    <w:bottom w:val="none" w:sz="0" w:space="0" w:color="auto"/>
                    <w:right w:val="none" w:sz="0" w:space="0" w:color="auto"/>
                  </w:divBdr>
                  <w:divsChild>
                    <w:div w:id="942342222">
                      <w:marLeft w:val="0"/>
                      <w:marRight w:val="0"/>
                      <w:marTop w:val="0"/>
                      <w:marBottom w:val="0"/>
                      <w:divBdr>
                        <w:top w:val="none" w:sz="0" w:space="0" w:color="auto"/>
                        <w:left w:val="none" w:sz="0" w:space="0" w:color="auto"/>
                        <w:bottom w:val="none" w:sz="0" w:space="0" w:color="auto"/>
                        <w:right w:val="none" w:sz="0" w:space="0" w:color="auto"/>
                      </w:divBdr>
                    </w:div>
                  </w:divsChild>
                </w:div>
                <w:div w:id="679818987">
                  <w:marLeft w:val="0"/>
                  <w:marRight w:val="0"/>
                  <w:marTop w:val="0"/>
                  <w:marBottom w:val="0"/>
                  <w:divBdr>
                    <w:top w:val="none" w:sz="0" w:space="0" w:color="auto"/>
                    <w:left w:val="none" w:sz="0" w:space="0" w:color="auto"/>
                    <w:bottom w:val="none" w:sz="0" w:space="0" w:color="auto"/>
                    <w:right w:val="none" w:sz="0" w:space="0" w:color="auto"/>
                  </w:divBdr>
                  <w:divsChild>
                    <w:div w:id="1858470409">
                      <w:marLeft w:val="0"/>
                      <w:marRight w:val="0"/>
                      <w:marTop w:val="0"/>
                      <w:marBottom w:val="0"/>
                      <w:divBdr>
                        <w:top w:val="none" w:sz="0" w:space="0" w:color="auto"/>
                        <w:left w:val="none" w:sz="0" w:space="0" w:color="auto"/>
                        <w:bottom w:val="none" w:sz="0" w:space="0" w:color="auto"/>
                        <w:right w:val="none" w:sz="0" w:space="0" w:color="auto"/>
                      </w:divBdr>
                    </w:div>
                  </w:divsChild>
                </w:div>
                <w:div w:id="682518639">
                  <w:marLeft w:val="0"/>
                  <w:marRight w:val="0"/>
                  <w:marTop w:val="0"/>
                  <w:marBottom w:val="0"/>
                  <w:divBdr>
                    <w:top w:val="none" w:sz="0" w:space="0" w:color="auto"/>
                    <w:left w:val="none" w:sz="0" w:space="0" w:color="auto"/>
                    <w:bottom w:val="none" w:sz="0" w:space="0" w:color="auto"/>
                    <w:right w:val="none" w:sz="0" w:space="0" w:color="auto"/>
                  </w:divBdr>
                  <w:divsChild>
                    <w:div w:id="543175618">
                      <w:marLeft w:val="0"/>
                      <w:marRight w:val="0"/>
                      <w:marTop w:val="0"/>
                      <w:marBottom w:val="0"/>
                      <w:divBdr>
                        <w:top w:val="none" w:sz="0" w:space="0" w:color="auto"/>
                        <w:left w:val="none" w:sz="0" w:space="0" w:color="auto"/>
                        <w:bottom w:val="none" w:sz="0" w:space="0" w:color="auto"/>
                        <w:right w:val="none" w:sz="0" w:space="0" w:color="auto"/>
                      </w:divBdr>
                    </w:div>
                  </w:divsChild>
                </w:div>
                <w:div w:id="692342068">
                  <w:marLeft w:val="0"/>
                  <w:marRight w:val="0"/>
                  <w:marTop w:val="0"/>
                  <w:marBottom w:val="0"/>
                  <w:divBdr>
                    <w:top w:val="none" w:sz="0" w:space="0" w:color="auto"/>
                    <w:left w:val="none" w:sz="0" w:space="0" w:color="auto"/>
                    <w:bottom w:val="none" w:sz="0" w:space="0" w:color="auto"/>
                    <w:right w:val="none" w:sz="0" w:space="0" w:color="auto"/>
                  </w:divBdr>
                  <w:divsChild>
                    <w:div w:id="1987466497">
                      <w:marLeft w:val="0"/>
                      <w:marRight w:val="0"/>
                      <w:marTop w:val="0"/>
                      <w:marBottom w:val="0"/>
                      <w:divBdr>
                        <w:top w:val="none" w:sz="0" w:space="0" w:color="auto"/>
                        <w:left w:val="none" w:sz="0" w:space="0" w:color="auto"/>
                        <w:bottom w:val="none" w:sz="0" w:space="0" w:color="auto"/>
                        <w:right w:val="none" w:sz="0" w:space="0" w:color="auto"/>
                      </w:divBdr>
                    </w:div>
                  </w:divsChild>
                </w:div>
                <w:div w:id="694573501">
                  <w:marLeft w:val="0"/>
                  <w:marRight w:val="0"/>
                  <w:marTop w:val="0"/>
                  <w:marBottom w:val="0"/>
                  <w:divBdr>
                    <w:top w:val="none" w:sz="0" w:space="0" w:color="auto"/>
                    <w:left w:val="none" w:sz="0" w:space="0" w:color="auto"/>
                    <w:bottom w:val="none" w:sz="0" w:space="0" w:color="auto"/>
                    <w:right w:val="none" w:sz="0" w:space="0" w:color="auto"/>
                  </w:divBdr>
                  <w:divsChild>
                    <w:div w:id="1654800293">
                      <w:marLeft w:val="0"/>
                      <w:marRight w:val="0"/>
                      <w:marTop w:val="0"/>
                      <w:marBottom w:val="0"/>
                      <w:divBdr>
                        <w:top w:val="none" w:sz="0" w:space="0" w:color="auto"/>
                        <w:left w:val="none" w:sz="0" w:space="0" w:color="auto"/>
                        <w:bottom w:val="none" w:sz="0" w:space="0" w:color="auto"/>
                        <w:right w:val="none" w:sz="0" w:space="0" w:color="auto"/>
                      </w:divBdr>
                    </w:div>
                  </w:divsChild>
                </w:div>
                <w:div w:id="704991026">
                  <w:marLeft w:val="0"/>
                  <w:marRight w:val="0"/>
                  <w:marTop w:val="0"/>
                  <w:marBottom w:val="0"/>
                  <w:divBdr>
                    <w:top w:val="none" w:sz="0" w:space="0" w:color="auto"/>
                    <w:left w:val="none" w:sz="0" w:space="0" w:color="auto"/>
                    <w:bottom w:val="none" w:sz="0" w:space="0" w:color="auto"/>
                    <w:right w:val="none" w:sz="0" w:space="0" w:color="auto"/>
                  </w:divBdr>
                  <w:divsChild>
                    <w:div w:id="1312903812">
                      <w:marLeft w:val="0"/>
                      <w:marRight w:val="0"/>
                      <w:marTop w:val="0"/>
                      <w:marBottom w:val="0"/>
                      <w:divBdr>
                        <w:top w:val="none" w:sz="0" w:space="0" w:color="auto"/>
                        <w:left w:val="none" w:sz="0" w:space="0" w:color="auto"/>
                        <w:bottom w:val="none" w:sz="0" w:space="0" w:color="auto"/>
                        <w:right w:val="none" w:sz="0" w:space="0" w:color="auto"/>
                      </w:divBdr>
                    </w:div>
                  </w:divsChild>
                </w:div>
                <w:div w:id="743718867">
                  <w:marLeft w:val="0"/>
                  <w:marRight w:val="0"/>
                  <w:marTop w:val="0"/>
                  <w:marBottom w:val="0"/>
                  <w:divBdr>
                    <w:top w:val="none" w:sz="0" w:space="0" w:color="auto"/>
                    <w:left w:val="none" w:sz="0" w:space="0" w:color="auto"/>
                    <w:bottom w:val="none" w:sz="0" w:space="0" w:color="auto"/>
                    <w:right w:val="none" w:sz="0" w:space="0" w:color="auto"/>
                  </w:divBdr>
                  <w:divsChild>
                    <w:div w:id="480271191">
                      <w:marLeft w:val="0"/>
                      <w:marRight w:val="0"/>
                      <w:marTop w:val="0"/>
                      <w:marBottom w:val="0"/>
                      <w:divBdr>
                        <w:top w:val="none" w:sz="0" w:space="0" w:color="auto"/>
                        <w:left w:val="none" w:sz="0" w:space="0" w:color="auto"/>
                        <w:bottom w:val="none" w:sz="0" w:space="0" w:color="auto"/>
                        <w:right w:val="none" w:sz="0" w:space="0" w:color="auto"/>
                      </w:divBdr>
                    </w:div>
                  </w:divsChild>
                </w:div>
                <w:div w:id="757675520">
                  <w:marLeft w:val="0"/>
                  <w:marRight w:val="0"/>
                  <w:marTop w:val="0"/>
                  <w:marBottom w:val="0"/>
                  <w:divBdr>
                    <w:top w:val="none" w:sz="0" w:space="0" w:color="auto"/>
                    <w:left w:val="none" w:sz="0" w:space="0" w:color="auto"/>
                    <w:bottom w:val="none" w:sz="0" w:space="0" w:color="auto"/>
                    <w:right w:val="none" w:sz="0" w:space="0" w:color="auto"/>
                  </w:divBdr>
                  <w:divsChild>
                    <w:div w:id="1215242190">
                      <w:marLeft w:val="0"/>
                      <w:marRight w:val="0"/>
                      <w:marTop w:val="0"/>
                      <w:marBottom w:val="0"/>
                      <w:divBdr>
                        <w:top w:val="none" w:sz="0" w:space="0" w:color="auto"/>
                        <w:left w:val="none" w:sz="0" w:space="0" w:color="auto"/>
                        <w:bottom w:val="none" w:sz="0" w:space="0" w:color="auto"/>
                        <w:right w:val="none" w:sz="0" w:space="0" w:color="auto"/>
                      </w:divBdr>
                    </w:div>
                  </w:divsChild>
                </w:div>
                <w:div w:id="760564759">
                  <w:marLeft w:val="0"/>
                  <w:marRight w:val="0"/>
                  <w:marTop w:val="0"/>
                  <w:marBottom w:val="0"/>
                  <w:divBdr>
                    <w:top w:val="none" w:sz="0" w:space="0" w:color="auto"/>
                    <w:left w:val="none" w:sz="0" w:space="0" w:color="auto"/>
                    <w:bottom w:val="none" w:sz="0" w:space="0" w:color="auto"/>
                    <w:right w:val="none" w:sz="0" w:space="0" w:color="auto"/>
                  </w:divBdr>
                  <w:divsChild>
                    <w:div w:id="831530998">
                      <w:marLeft w:val="0"/>
                      <w:marRight w:val="0"/>
                      <w:marTop w:val="0"/>
                      <w:marBottom w:val="0"/>
                      <w:divBdr>
                        <w:top w:val="none" w:sz="0" w:space="0" w:color="auto"/>
                        <w:left w:val="none" w:sz="0" w:space="0" w:color="auto"/>
                        <w:bottom w:val="none" w:sz="0" w:space="0" w:color="auto"/>
                        <w:right w:val="none" w:sz="0" w:space="0" w:color="auto"/>
                      </w:divBdr>
                    </w:div>
                  </w:divsChild>
                </w:div>
                <w:div w:id="781651441">
                  <w:marLeft w:val="0"/>
                  <w:marRight w:val="0"/>
                  <w:marTop w:val="0"/>
                  <w:marBottom w:val="0"/>
                  <w:divBdr>
                    <w:top w:val="none" w:sz="0" w:space="0" w:color="auto"/>
                    <w:left w:val="none" w:sz="0" w:space="0" w:color="auto"/>
                    <w:bottom w:val="none" w:sz="0" w:space="0" w:color="auto"/>
                    <w:right w:val="none" w:sz="0" w:space="0" w:color="auto"/>
                  </w:divBdr>
                  <w:divsChild>
                    <w:div w:id="124354053">
                      <w:marLeft w:val="0"/>
                      <w:marRight w:val="0"/>
                      <w:marTop w:val="0"/>
                      <w:marBottom w:val="0"/>
                      <w:divBdr>
                        <w:top w:val="none" w:sz="0" w:space="0" w:color="auto"/>
                        <w:left w:val="none" w:sz="0" w:space="0" w:color="auto"/>
                        <w:bottom w:val="none" w:sz="0" w:space="0" w:color="auto"/>
                        <w:right w:val="none" w:sz="0" w:space="0" w:color="auto"/>
                      </w:divBdr>
                    </w:div>
                  </w:divsChild>
                </w:div>
                <w:div w:id="795366790">
                  <w:marLeft w:val="0"/>
                  <w:marRight w:val="0"/>
                  <w:marTop w:val="0"/>
                  <w:marBottom w:val="0"/>
                  <w:divBdr>
                    <w:top w:val="none" w:sz="0" w:space="0" w:color="auto"/>
                    <w:left w:val="none" w:sz="0" w:space="0" w:color="auto"/>
                    <w:bottom w:val="none" w:sz="0" w:space="0" w:color="auto"/>
                    <w:right w:val="none" w:sz="0" w:space="0" w:color="auto"/>
                  </w:divBdr>
                  <w:divsChild>
                    <w:div w:id="438531742">
                      <w:marLeft w:val="0"/>
                      <w:marRight w:val="0"/>
                      <w:marTop w:val="0"/>
                      <w:marBottom w:val="0"/>
                      <w:divBdr>
                        <w:top w:val="none" w:sz="0" w:space="0" w:color="auto"/>
                        <w:left w:val="none" w:sz="0" w:space="0" w:color="auto"/>
                        <w:bottom w:val="none" w:sz="0" w:space="0" w:color="auto"/>
                        <w:right w:val="none" w:sz="0" w:space="0" w:color="auto"/>
                      </w:divBdr>
                    </w:div>
                  </w:divsChild>
                </w:div>
                <w:div w:id="801535928">
                  <w:marLeft w:val="0"/>
                  <w:marRight w:val="0"/>
                  <w:marTop w:val="0"/>
                  <w:marBottom w:val="0"/>
                  <w:divBdr>
                    <w:top w:val="none" w:sz="0" w:space="0" w:color="auto"/>
                    <w:left w:val="none" w:sz="0" w:space="0" w:color="auto"/>
                    <w:bottom w:val="none" w:sz="0" w:space="0" w:color="auto"/>
                    <w:right w:val="none" w:sz="0" w:space="0" w:color="auto"/>
                  </w:divBdr>
                  <w:divsChild>
                    <w:div w:id="842283397">
                      <w:marLeft w:val="0"/>
                      <w:marRight w:val="0"/>
                      <w:marTop w:val="0"/>
                      <w:marBottom w:val="0"/>
                      <w:divBdr>
                        <w:top w:val="none" w:sz="0" w:space="0" w:color="auto"/>
                        <w:left w:val="none" w:sz="0" w:space="0" w:color="auto"/>
                        <w:bottom w:val="none" w:sz="0" w:space="0" w:color="auto"/>
                        <w:right w:val="none" w:sz="0" w:space="0" w:color="auto"/>
                      </w:divBdr>
                    </w:div>
                  </w:divsChild>
                </w:div>
                <w:div w:id="825130932">
                  <w:marLeft w:val="0"/>
                  <w:marRight w:val="0"/>
                  <w:marTop w:val="0"/>
                  <w:marBottom w:val="0"/>
                  <w:divBdr>
                    <w:top w:val="none" w:sz="0" w:space="0" w:color="auto"/>
                    <w:left w:val="none" w:sz="0" w:space="0" w:color="auto"/>
                    <w:bottom w:val="none" w:sz="0" w:space="0" w:color="auto"/>
                    <w:right w:val="none" w:sz="0" w:space="0" w:color="auto"/>
                  </w:divBdr>
                  <w:divsChild>
                    <w:div w:id="230818577">
                      <w:marLeft w:val="0"/>
                      <w:marRight w:val="0"/>
                      <w:marTop w:val="0"/>
                      <w:marBottom w:val="0"/>
                      <w:divBdr>
                        <w:top w:val="none" w:sz="0" w:space="0" w:color="auto"/>
                        <w:left w:val="none" w:sz="0" w:space="0" w:color="auto"/>
                        <w:bottom w:val="none" w:sz="0" w:space="0" w:color="auto"/>
                        <w:right w:val="none" w:sz="0" w:space="0" w:color="auto"/>
                      </w:divBdr>
                    </w:div>
                  </w:divsChild>
                </w:div>
                <w:div w:id="840513241">
                  <w:marLeft w:val="0"/>
                  <w:marRight w:val="0"/>
                  <w:marTop w:val="0"/>
                  <w:marBottom w:val="0"/>
                  <w:divBdr>
                    <w:top w:val="none" w:sz="0" w:space="0" w:color="auto"/>
                    <w:left w:val="none" w:sz="0" w:space="0" w:color="auto"/>
                    <w:bottom w:val="none" w:sz="0" w:space="0" w:color="auto"/>
                    <w:right w:val="none" w:sz="0" w:space="0" w:color="auto"/>
                  </w:divBdr>
                  <w:divsChild>
                    <w:div w:id="338774699">
                      <w:marLeft w:val="0"/>
                      <w:marRight w:val="0"/>
                      <w:marTop w:val="0"/>
                      <w:marBottom w:val="0"/>
                      <w:divBdr>
                        <w:top w:val="none" w:sz="0" w:space="0" w:color="auto"/>
                        <w:left w:val="none" w:sz="0" w:space="0" w:color="auto"/>
                        <w:bottom w:val="none" w:sz="0" w:space="0" w:color="auto"/>
                        <w:right w:val="none" w:sz="0" w:space="0" w:color="auto"/>
                      </w:divBdr>
                    </w:div>
                  </w:divsChild>
                </w:div>
                <w:div w:id="853151106">
                  <w:marLeft w:val="0"/>
                  <w:marRight w:val="0"/>
                  <w:marTop w:val="0"/>
                  <w:marBottom w:val="0"/>
                  <w:divBdr>
                    <w:top w:val="none" w:sz="0" w:space="0" w:color="auto"/>
                    <w:left w:val="none" w:sz="0" w:space="0" w:color="auto"/>
                    <w:bottom w:val="none" w:sz="0" w:space="0" w:color="auto"/>
                    <w:right w:val="none" w:sz="0" w:space="0" w:color="auto"/>
                  </w:divBdr>
                  <w:divsChild>
                    <w:div w:id="2101945588">
                      <w:marLeft w:val="0"/>
                      <w:marRight w:val="0"/>
                      <w:marTop w:val="0"/>
                      <w:marBottom w:val="0"/>
                      <w:divBdr>
                        <w:top w:val="none" w:sz="0" w:space="0" w:color="auto"/>
                        <w:left w:val="none" w:sz="0" w:space="0" w:color="auto"/>
                        <w:bottom w:val="none" w:sz="0" w:space="0" w:color="auto"/>
                        <w:right w:val="none" w:sz="0" w:space="0" w:color="auto"/>
                      </w:divBdr>
                    </w:div>
                  </w:divsChild>
                </w:div>
                <w:div w:id="858155211">
                  <w:marLeft w:val="0"/>
                  <w:marRight w:val="0"/>
                  <w:marTop w:val="0"/>
                  <w:marBottom w:val="0"/>
                  <w:divBdr>
                    <w:top w:val="none" w:sz="0" w:space="0" w:color="auto"/>
                    <w:left w:val="none" w:sz="0" w:space="0" w:color="auto"/>
                    <w:bottom w:val="none" w:sz="0" w:space="0" w:color="auto"/>
                    <w:right w:val="none" w:sz="0" w:space="0" w:color="auto"/>
                  </w:divBdr>
                  <w:divsChild>
                    <w:div w:id="943225939">
                      <w:marLeft w:val="0"/>
                      <w:marRight w:val="0"/>
                      <w:marTop w:val="0"/>
                      <w:marBottom w:val="0"/>
                      <w:divBdr>
                        <w:top w:val="none" w:sz="0" w:space="0" w:color="auto"/>
                        <w:left w:val="none" w:sz="0" w:space="0" w:color="auto"/>
                        <w:bottom w:val="none" w:sz="0" w:space="0" w:color="auto"/>
                        <w:right w:val="none" w:sz="0" w:space="0" w:color="auto"/>
                      </w:divBdr>
                    </w:div>
                  </w:divsChild>
                </w:div>
                <w:div w:id="864640573">
                  <w:marLeft w:val="0"/>
                  <w:marRight w:val="0"/>
                  <w:marTop w:val="0"/>
                  <w:marBottom w:val="0"/>
                  <w:divBdr>
                    <w:top w:val="none" w:sz="0" w:space="0" w:color="auto"/>
                    <w:left w:val="none" w:sz="0" w:space="0" w:color="auto"/>
                    <w:bottom w:val="none" w:sz="0" w:space="0" w:color="auto"/>
                    <w:right w:val="none" w:sz="0" w:space="0" w:color="auto"/>
                  </w:divBdr>
                  <w:divsChild>
                    <w:div w:id="245773704">
                      <w:marLeft w:val="0"/>
                      <w:marRight w:val="0"/>
                      <w:marTop w:val="0"/>
                      <w:marBottom w:val="0"/>
                      <w:divBdr>
                        <w:top w:val="none" w:sz="0" w:space="0" w:color="auto"/>
                        <w:left w:val="none" w:sz="0" w:space="0" w:color="auto"/>
                        <w:bottom w:val="none" w:sz="0" w:space="0" w:color="auto"/>
                        <w:right w:val="none" w:sz="0" w:space="0" w:color="auto"/>
                      </w:divBdr>
                    </w:div>
                  </w:divsChild>
                </w:div>
                <w:div w:id="874973345">
                  <w:marLeft w:val="0"/>
                  <w:marRight w:val="0"/>
                  <w:marTop w:val="0"/>
                  <w:marBottom w:val="0"/>
                  <w:divBdr>
                    <w:top w:val="none" w:sz="0" w:space="0" w:color="auto"/>
                    <w:left w:val="none" w:sz="0" w:space="0" w:color="auto"/>
                    <w:bottom w:val="none" w:sz="0" w:space="0" w:color="auto"/>
                    <w:right w:val="none" w:sz="0" w:space="0" w:color="auto"/>
                  </w:divBdr>
                  <w:divsChild>
                    <w:div w:id="375811855">
                      <w:marLeft w:val="0"/>
                      <w:marRight w:val="0"/>
                      <w:marTop w:val="0"/>
                      <w:marBottom w:val="0"/>
                      <w:divBdr>
                        <w:top w:val="none" w:sz="0" w:space="0" w:color="auto"/>
                        <w:left w:val="none" w:sz="0" w:space="0" w:color="auto"/>
                        <w:bottom w:val="none" w:sz="0" w:space="0" w:color="auto"/>
                        <w:right w:val="none" w:sz="0" w:space="0" w:color="auto"/>
                      </w:divBdr>
                    </w:div>
                  </w:divsChild>
                </w:div>
                <w:div w:id="885265195">
                  <w:marLeft w:val="0"/>
                  <w:marRight w:val="0"/>
                  <w:marTop w:val="0"/>
                  <w:marBottom w:val="0"/>
                  <w:divBdr>
                    <w:top w:val="none" w:sz="0" w:space="0" w:color="auto"/>
                    <w:left w:val="none" w:sz="0" w:space="0" w:color="auto"/>
                    <w:bottom w:val="none" w:sz="0" w:space="0" w:color="auto"/>
                    <w:right w:val="none" w:sz="0" w:space="0" w:color="auto"/>
                  </w:divBdr>
                  <w:divsChild>
                    <w:div w:id="1323123918">
                      <w:marLeft w:val="0"/>
                      <w:marRight w:val="0"/>
                      <w:marTop w:val="0"/>
                      <w:marBottom w:val="0"/>
                      <w:divBdr>
                        <w:top w:val="none" w:sz="0" w:space="0" w:color="auto"/>
                        <w:left w:val="none" w:sz="0" w:space="0" w:color="auto"/>
                        <w:bottom w:val="none" w:sz="0" w:space="0" w:color="auto"/>
                        <w:right w:val="none" w:sz="0" w:space="0" w:color="auto"/>
                      </w:divBdr>
                    </w:div>
                  </w:divsChild>
                </w:div>
                <w:div w:id="886183915">
                  <w:marLeft w:val="0"/>
                  <w:marRight w:val="0"/>
                  <w:marTop w:val="0"/>
                  <w:marBottom w:val="0"/>
                  <w:divBdr>
                    <w:top w:val="none" w:sz="0" w:space="0" w:color="auto"/>
                    <w:left w:val="none" w:sz="0" w:space="0" w:color="auto"/>
                    <w:bottom w:val="none" w:sz="0" w:space="0" w:color="auto"/>
                    <w:right w:val="none" w:sz="0" w:space="0" w:color="auto"/>
                  </w:divBdr>
                  <w:divsChild>
                    <w:div w:id="1251046112">
                      <w:marLeft w:val="0"/>
                      <w:marRight w:val="0"/>
                      <w:marTop w:val="0"/>
                      <w:marBottom w:val="0"/>
                      <w:divBdr>
                        <w:top w:val="none" w:sz="0" w:space="0" w:color="auto"/>
                        <w:left w:val="none" w:sz="0" w:space="0" w:color="auto"/>
                        <w:bottom w:val="none" w:sz="0" w:space="0" w:color="auto"/>
                        <w:right w:val="none" w:sz="0" w:space="0" w:color="auto"/>
                      </w:divBdr>
                    </w:div>
                  </w:divsChild>
                </w:div>
                <w:div w:id="886994519">
                  <w:marLeft w:val="0"/>
                  <w:marRight w:val="0"/>
                  <w:marTop w:val="0"/>
                  <w:marBottom w:val="0"/>
                  <w:divBdr>
                    <w:top w:val="none" w:sz="0" w:space="0" w:color="auto"/>
                    <w:left w:val="none" w:sz="0" w:space="0" w:color="auto"/>
                    <w:bottom w:val="none" w:sz="0" w:space="0" w:color="auto"/>
                    <w:right w:val="none" w:sz="0" w:space="0" w:color="auto"/>
                  </w:divBdr>
                  <w:divsChild>
                    <w:div w:id="1518153356">
                      <w:marLeft w:val="0"/>
                      <w:marRight w:val="0"/>
                      <w:marTop w:val="0"/>
                      <w:marBottom w:val="0"/>
                      <w:divBdr>
                        <w:top w:val="none" w:sz="0" w:space="0" w:color="auto"/>
                        <w:left w:val="none" w:sz="0" w:space="0" w:color="auto"/>
                        <w:bottom w:val="none" w:sz="0" w:space="0" w:color="auto"/>
                        <w:right w:val="none" w:sz="0" w:space="0" w:color="auto"/>
                      </w:divBdr>
                    </w:div>
                  </w:divsChild>
                </w:div>
                <w:div w:id="900019963">
                  <w:marLeft w:val="0"/>
                  <w:marRight w:val="0"/>
                  <w:marTop w:val="0"/>
                  <w:marBottom w:val="0"/>
                  <w:divBdr>
                    <w:top w:val="none" w:sz="0" w:space="0" w:color="auto"/>
                    <w:left w:val="none" w:sz="0" w:space="0" w:color="auto"/>
                    <w:bottom w:val="none" w:sz="0" w:space="0" w:color="auto"/>
                    <w:right w:val="none" w:sz="0" w:space="0" w:color="auto"/>
                  </w:divBdr>
                  <w:divsChild>
                    <w:div w:id="104008379">
                      <w:marLeft w:val="0"/>
                      <w:marRight w:val="0"/>
                      <w:marTop w:val="0"/>
                      <w:marBottom w:val="0"/>
                      <w:divBdr>
                        <w:top w:val="none" w:sz="0" w:space="0" w:color="auto"/>
                        <w:left w:val="none" w:sz="0" w:space="0" w:color="auto"/>
                        <w:bottom w:val="none" w:sz="0" w:space="0" w:color="auto"/>
                        <w:right w:val="none" w:sz="0" w:space="0" w:color="auto"/>
                      </w:divBdr>
                    </w:div>
                  </w:divsChild>
                </w:div>
                <w:div w:id="912005432">
                  <w:marLeft w:val="0"/>
                  <w:marRight w:val="0"/>
                  <w:marTop w:val="0"/>
                  <w:marBottom w:val="0"/>
                  <w:divBdr>
                    <w:top w:val="none" w:sz="0" w:space="0" w:color="auto"/>
                    <w:left w:val="none" w:sz="0" w:space="0" w:color="auto"/>
                    <w:bottom w:val="none" w:sz="0" w:space="0" w:color="auto"/>
                    <w:right w:val="none" w:sz="0" w:space="0" w:color="auto"/>
                  </w:divBdr>
                  <w:divsChild>
                    <w:div w:id="739331492">
                      <w:marLeft w:val="0"/>
                      <w:marRight w:val="0"/>
                      <w:marTop w:val="0"/>
                      <w:marBottom w:val="0"/>
                      <w:divBdr>
                        <w:top w:val="none" w:sz="0" w:space="0" w:color="auto"/>
                        <w:left w:val="none" w:sz="0" w:space="0" w:color="auto"/>
                        <w:bottom w:val="none" w:sz="0" w:space="0" w:color="auto"/>
                        <w:right w:val="none" w:sz="0" w:space="0" w:color="auto"/>
                      </w:divBdr>
                    </w:div>
                  </w:divsChild>
                </w:div>
                <w:div w:id="913777349">
                  <w:marLeft w:val="0"/>
                  <w:marRight w:val="0"/>
                  <w:marTop w:val="0"/>
                  <w:marBottom w:val="0"/>
                  <w:divBdr>
                    <w:top w:val="none" w:sz="0" w:space="0" w:color="auto"/>
                    <w:left w:val="none" w:sz="0" w:space="0" w:color="auto"/>
                    <w:bottom w:val="none" w:sz="0" w:space="0" w:color="auto"/>
                    <w:right w:val="none" w:sz="0" w:space="0" w:color="auto"/>
                  </w:divBdr>
                  <w:divsChild>
                    <w:div w:id="1005285512">
                      <w:marLeft w:val="0"/>
                      <w:marRight w:val="0"/>
                      <w:marTop w:val="0"/>
                      <w:marBottom w:val="0"/>
                      <w:divBdr>
                        <w:top w:val="none" w:sz="0" w:space="0" w:color="auto"/>
                        <w:left w:val="none" w:sz="0" w:space="0" w:color="auto"/>
                        <w:bottom w:val="none" w:sz="0" w:space="0" w:color="auto"/>
                        <w:right w:val="none" w:sz="0" w:space="0" w:color="auto"/>
                      </w:divBdr>
                    </w:div>
                  </w:divsChild>
                </w:div>
                <w:div w:id="914046617">
                  <w:marLeft w:val="0"/>
                  <w:marRight w:val="0"/>
                  <w:marTop w:val="0"/>
                  <w:marBottom w:val="0"/>
                  <w:divBdr>
                    <w:top w:val="none" w:sz="0" w:space="0" w:color="auto"/>
                    <w:left w:val="none" w:sz="0" w:space="0" w:color="auto"/>
                    <w:bottom w:val="none" w:sz="0" w:space="0" w:color="auto"/>
                    <w:right w:val="none" w:sz="0" w:space="0" w:color="auto"/>
                  </w:divBdr>
                  <w:divsChild>
                    <w:div w:id="940990322">
                      <w:marLeft w:val="0"/>
                      <w:marRight w:val="0"/>
                      <w:marTop w:val="0"/>
                      <w:marBottom w:val="0"/>
                      <w:divBdr>
                        <w:top w:val="none" w:sz="0" w:space="0" w:color="auto"/>
                        <w:left w:val="none" w:sz="0" w:space="0" w:color="auto"/>
                        <w:bottom w:val="none" w:sz="0" w:space="0" w:color="auto"/>
                        <w:right w:val="none" w:sz="0" w:space="0" w:color="auto"/>
                      </w:divBdr>
                    </w:div>
                  </w:divsChild>
                </w:div>
                <w:div w:id="961155096">
                  <w:marLeft w:val="0"/>
                  <w:marRight w:val="0"/>
                  <w:marTop w:val="0"/>
                  <w:marBottom w:val="0"/>
                  <w:divBdr>
                    <w:top w:val="none" w:sz="0" w:space="0" w:color="auto"/>
                    <w:left w:val="none" w:sz="0" w:space="0" w:color="auto"/>
                    <w:bottom w:val="none" w:sz="0" w:space="0" w:color="auto"/>
                    <w:right w:val="none" w:sz="0" w:space="0" w:color="auto"/>
                  </w:divBdr>
                  <w:divsChild>
                    <w:div w:id="437261168">
                      <w:marLeft w:val="0"/>
                      <w:marRight w:val="0"/>
                      <w:marTop w:val="0"/>
                      <w:marBottom w:val="0"/>
                      <w:divBdr>
                        <w:top w:val="none" w:sz="0" w:space="0" w:color="auto"/>
                        <w:left w:val="none" w:sz="0" w:space="0" w:color="auto"/>
                        <w:bottom w:val="none" w:sz="0" w:space="0" w:color="auto"/>
                        <w:right w:val="none" w:sz="0" w:space="0" w:color="auto"/>
                      </w:divBdr>
                    </w:div>
                  </w:divsChild>
                </w:div>
                <w:div w:id="963929243">
                  <w:marLeft w:val="0"/>
                  <w:marRight w:val="0"/>
                  <w:marTop w:val="0"/>
                  <w:marBottom w:val="0"/>
                  <w:divBdr>
                    <w:top w:val="none" w:sz="0" w:space="0" w:color="auto"/>
                    <w:left w:val="none" w:sz="0" w:space="0" w:color="auto"/>
                    <w:bottom w:val="none" w:sz="0" w:space="0" w:color="auto"/>
                    <w:right w:val="none" w:sz="0" w:space="0" w:color="auto"/>
                  </w:divBdr>
                  <w:divsChild>
                    <w:div w:id="835151724">
                      <w:marLeft w:val="0"/>
                      <w:marRight w:val="0"/>
                      <w:marTop w:val="0"/>
                      <w:marBottom w:val="0"/>
                      <w:divBdr>
                        <w:top w:val="none" w:sz="0" w:space="0" w:color="auto"/>
                        <w:left w:val="none" w:sz="0" w:space="0" w:color="auto"/>
                        <w:bottom w:val="none" w:sz="0" w:space="0" w:color="auto"/>
                        <w:right w:val="none" w:sz="0" w:space="0" w:color="auto"/>
                      </w:divBdr>
                    </w:div>
                  </w:divsChild>
                </w:div>
                <w:div w:id="974456944">
                  <w:marLeft w:val="0"/>
                  <w:marRight w:val="0"/>
                  <w:marTop w:val="0"/>
                  <w:marBottom w:val="0"/>
                  <w:divBdr>
                    <w:top w:val="none" w:sz="0" w:space="0" w:color="auto"/>
                    <w:left w:val="none" w:sz="0" w:space="0" w:color="auto"/>
                    <w:bottom w:val="none" w:sz="0" w:space="0" w:color="auto"/>
                    <w:right w:val="none" w:sz="0" w:space="0" w:color="auto"/>
                  </w:divBdr>
                  <w:divsChild>
                    <w:div w:id="1268394692">
                      <w:marLeft w:val="0"/>
                      <w:marRight w:val="0"/>
                      <w:marTop w:val="0"/>
                      <w:marBottom w:val="0"/>
                      <w:divBdr>
                        <w:top w:val="none" w:sz="0" w:space="0" w:color="auto"/>
                        <w:left w:val="none" w:sz="0" w:space="0" w:color="auto"/>
                        <w:bottom w:val="none" w:sz="0" w:space="0" w:color="auto"/>
                        <w:right w:val="none" w:sz="0" w:space="0" w:color="auto"/>
                      </w:divBdr>
                    </w:div>
                  </w:divsChild>
                </w:div>
                <w:div w:id="983000757">
                  <w:marLeft w:val="0"/>
                  <w:marRight w:val="0"/>
                  <w:marTop w:val="0"/>
                  <w:marBottom w:val="0"/>
                  <w:divBdr>
                    <w:top w:val="none" w:sz="0" w:space="0" w:color="auto"/>
                    <w:left w:val="none" w:sz="0" w:space="0" w:color="auto"/>
                    <w:bottom w:val="none" w:sz="0" w:space="0" w:color="auto"/>
                    <w:right w:val="none" w:sz="0" w:space="0" w:color="auto"/>
                  </w:divBdr>
                  <w:divsChild>
                    <w:div w:id="817189135">
                      <w:marLeft w:val="0"/>
                      <w:marRight w:val="0"/>
                      <w:marTop w:val="0"/>
                      <w:marBottom w:val="0"/>
                      <w:divBdr>
                        <w:top w:val="none" w:sz="0" w:space="0" w:color="auto"/>
                        <w:left w:val="none" w:sz="0" w:space="0" w:color="auto"/>
                        <w:bottom w:val="none" w:sz="0" w:space="0" w:color="auto"/>
                        <w:right w:val="none" w:sz="0" w:space="0" w:color="auto"/>
                      </w:divBdr>
                    </w:div>
                  </w:divsChild>
                </w:div>
                <w:div w:id="983656897">
                  <w:marLeft w:val="0"/>
                  <w:marRight w:val="0"/>
                  <w:marTop w:val="0"/>
                  <w:marBottom w:val="0"/>
                  <w:divBdr>
                    <w:top w:val="none" w:sz="0" w:space="0" w:color="auto"/>
                    <w:left w:val="none" w:sz="0" w:space="0" w:color="auto"/>
                    <w:bottom w:val="none" w:sz="0" w:space="0" w:color="auto"/>
                    <w:right w:val="none" w:sz="0" w:space="0" w:color="auto"/>
                  </w:divBdr>
                  <w:divsChild>
                    <w:div w:id="1570267631">
                      <w:marLeft w:val="0"/>
                      <w:marRight w:val="0"/>
                      <w:marTop w:val="0"/>
                      <w:marBottom w:val="0"/>
                      <w:divBdr>
                        <w:top w:val="none" w:sz="0" w:space="0" w:color="auto"/>
                        <w:left w:val="none" w:sz="0" w:space="0" w:color="auto"/>
                        <w:bottom w:val="none" w:sz="0" w:space="0" w:color="auto"/>
                        <w:right w:val="none" w:sz="0" w:space="0" w:color="auto"/>
                      </w:divBdr>
                    </w:div>
                  </w:divsChild>
                </w:div>
                <w:div w:id="991249683">
                  <w:marLeft w:val="0"/>
                  <w:marRight w:val="0"/>
                  <w:marTop w:val="0"/>
                  <w:marBottom w:val="0"/>
                  <w:divBdr>
                    <w:top w:val="none" w:sz="0" w:space="0" w:color="auto"/>
                    <w:left w:val="none" w:sz="0" w:space="0" w:color="auto"/>
                    <w:bottom w:val="none" w:sz="0" w:space="0" w:color="auto"/>
                    <w:right w:val="none" w:sz="0" w:space="0" w:color="auto"/>
                  </w:divBdr>
                  <w:divsChild>
                    <w:div w:id="1504277924">
                      <w:marLeft w:val="0"/>
                      <w:marRight w:val="0"/>
                      <w:marTop w:val="0"/>
                      <w:marBottom w:val="0"/>
                      <w:divBdr>
                        <w:top w:val="none" w:sz="0" w:space="0" w:color="auto"/>
                        <w:left w:val="none" w:sz="0" w:space="0" w:color="auto"/>
                        <w:bottom w:val="none" w:sz="0" w:space="0" w:color="auto"/>
                        <w:right w:val="none" w:sz="0" w:space="0" w:color="auto"/>
                      </w:divBdr>
                    </w:div>
                  </w:divsChild>
                </w:div>
                <w:div w:id="1011681400">
                  <w:marLeft w:val="0"/>
                  <w:marRight w:val="0"/>
                  <w:marTop w:val="0"/>
                  <w:marBottom w:val="0"/>
                  <w:divBdr>
                    <w:top w:val="none" w:sz="0" w:space="0" w:color="auto"/>
                    <w:left w:val="none" w:sz="0" w:space="0" w:color="auto"/>
                    <w:bottom w:val="none" w:sz="0" w:space="0" w:color="auto"/>
                    <w:right w:val="none" w:sz="0" w:space="0" w:color="auto"/>
                  </w:divBdr>
                  <w:divsChild>
                    <w:div w:id="1247961934">
                      <w:marLeft w:val="0"/>
                      <w:marRight w:val="0"/>
                      <w:marTop w:val="0"/>
                      <w:marBottom w:val="0"/>
                      <w:divBdr>
                        <w:top w:val="none" w:sz="0" w:space="0" w:color="auto"/>
                        <w:left w:val="none" w:sz="0" w:space="0" w:color="auto"/>
                        <w:bottom w:val="none" w:sz="0" w:space="0" w:color="auto"/>
                        <w:right w:val="none" w:sz="0" w:space="0" w:color="auto"/>
                      </w:divBdr>
                    </w:div>
                  </w:divsChild>
                </w:div>
                <w:div w:id="1013532361">
                  <w:marLeft w:val="0"/>
                  <w:marRight w:val="0"/>
                  <w:marTop w:val="0"/>
                  <w:marBottom w:val="0"/>
                  <w:divBdr>
                    <w:top w:val="none" w:sz="0" w:space="0" w:color="auto"/>
                    <w:left w:val="none" w:sz="0" w:space="0" w:color="auto"/>
                    <w:bottom w:val="none" w:sz="0" w:space="0" w:color="auto"/>
                    <w:right w:val="none" w:sz="0" w:space="0" w:color="auto"/>
                  </w:divBdr>
                  <w:divsChild>
                    <w:div w:id="1590504569">
                      <w:marLeft w:val="0"/>
                      <w:marRight w:val="0"/>
                      <w:marTop w:val="0"/>
                      <w:marBottom w:val="0"/>
                      <w:divBdr>
                        <w:top w:val="none" w:sz="0" w:space="0" w:color="auto"/>
                        <w:left w:val="none" w:sz="0" w:space="0" w:color="auto"/>
                        <w:bottom w:val="none" w:sz="0" w:space="0" w:color="auto"/>
                        <w:right w:val="none" w:sz="0" w:space="0" w:color="auto"/>
                      </w:divBdr>
                    </w:div>
                  </w:divsChild>
                </w:div>
                <w:div w:id="1015956368">
                  <w:marLeft w:val="0"/>
                  <w:marRight w:val="0"/>
                  <w:marTop w:val="0"/>
                  <w:marBottom w:val="0"/>
                  <w:divBdr>
                    <w:top w:val="none" w:sz="0" w:space="0" w:color="auto"/>
                    <w:left w:val="none" w:sz="0" w:space="0" w:color="auto"/>
                    <w:bottom w:val="none" w:sz="0" w:space="0" w:color="auto"/>
                    <w:right w:val="none" w:sz="0" w:space="0" w:color="auto"/>
                  </w:divBdr>
                  <w:divsChild>
                    <w:div w:id="154616775">
                      <w:marLeft w:val="0"/>
                      <w:marRight w:val="0"/>
                      <w:marTop w:val="0"/>
                      <w:marBottom w:val="0"/>
                      <w:divBdr>
                        <w:top w:val="none" w:sz="0" w:space="0" w:color="auto"/>
                        <w:left w:val="none" w:sz="0" w:space="0" w:color="auto"/>
                        <w:bottom w:val="none" w:sz="0" w:space="0" w:color="auto"/>
                        <w:right w:val="none" w:sz="0" w:space="0" w:color="auto"/>
                      </w:divBdr>
                    </w:div>
                  </w:divsChild>
                </w:div>
                <w:div w:id="1017273343">
                  <w:marLeft w:val="0"/>
                  <w:marRight w:val="0"/>
                  <w:marTop w:val="0"/>
                  <w:marBottom w:val="0"/>
                  <w:divBdr>
                    <w:top w:val="none" w:sz="0" w:space="0" w:color="auto"/>
                    <w:left w:val="none" w:sz="0" w:space="0" w:color="auto"/>
                    <w:bottom w:val="none" w:sz="0" w:space="0" w:color="auto"/>
                    <w:right w:val="none" w:sz="0" w:space="0" w:color="auto"/>
                  </w:divBdr>
                  <w:divsChild>
                    <w:div w:id="1988780547">
                      <w:marLeft w:val="0"/>
                      <w:marRight w:val="0"/>
                      <w:marTop w:val="0"/>
                      <w:marBottom w:val="0"/>
                      <w:divBdr>
                        <w:top w:val="none" w:sz="0" w:space="0" w:color="auto"/>
                        <w:left w:val="none" w:sz="0" w:space="0" w:color="auto"/>
                        <w:bottom w:val="none" w:sz="0" w:space="0" w:color="auto"/>
                        <w:right w:val="none" w:sz="0" w:space="0" w:color="auto"/>
                      </w:divBdr>
                    </w:div>
                  </w:divsChild>
                </w:div>
                <w:div w:id="1020014781">
                  <w:marLeft w:val="0"/>
                  <w:marRight w:val="0"/>
                  <w:marTop w:val="0"/>
                  <w:marBottom w:val="0"/>
                  <w:divBdr>
                    <w:top w:val="none" w:sz="0" w:space="0" w:color="auto"/>
                    <w:left w:val="none" w:sz="0" w:space="0" w:color="auto"/>
                    <w:bottom w:val="none" w:sz="0" w:space="0" w:color="auto"/>
                    <w:right w:val="none" w:sz="0" w:space="0" w:color="auto"/>
                  </w:divBdr>
                  <w:divsChild>
                    <w:div w:id="1933969553">
                      <w:marLeft w:val="0"/>
                      <w:marRight w:val="0"/>
                      <w:marTop w:val="0"/>
                      <w:marBottom w:val="0"/>
                      <w:divBdr>
                        <w:top w:val="none" w:sz="0" w:space="0" w:color="auto"/>
                        <w:left w:val="none" w:sz="0" w:space="0" w:color="auto"/>
                        <w:bottom w:val="none" w:sz="0" w:space="0" w:color="auto"/>
                        <w:right w:val="none" w:sz="0" w:space="0" w:color="auto"/>
                      </w:divBdr>
                    </w:div>
                  </w:divsChild>
                </w:div>
                <w:div w:id="1041320555">
                  <w:marLeft w:val="0"/>
                  <w:marRight w:val="0"/>
                  <w:marTop w:val="0"/>
                  <w:marBottom w:val="0"/>
                  <w:divBdr>
                    <w:top w:val="none" w:sz="0" w:space="0" w:color="auto"/>
                    <w:left w:val="none" w:sz="0" w:space="0" w:color="auto"/>
                    <w:bottom w:val="none" w:sz="0" w:space="0" w:color="auto"/>
                    <w:right w:val="none" w:sz="0" w:space="0" w:color="auto"/>
                  </w:divBdr>
                  <w:divsChild>
                    <w:div w:id="267395846">
                      <w:marLeft w:val="0"/>
                      <w:marRight w:val="0"/>
                      <w:marTop w:val="0"/>
                      <w:marBottom w:val="0"/>
                      <w:divBdr>
                        <w:top w:val="none" w:sz="0" w:space="0" w:color="auto"/>
                        <w:left w:val="none" w:sz="0" w:space="0" w:color="auto"/>
                        <w:bottom w:val="none" w:sz="0" w:space="0" w:color="auto"/>
                        <w:right w:val="none" w:sz="0" w:space="0" w:color="auto"/>
                      </w:divBdr>
                    </w:div>
                  </w:divsChild>
                </w:div>
                <w:div w:id="1044720462">
                  <w:marLeft w:val="0"/>
                  <w:marRight w:val="0"/>
                  <w:marTop w:val="0"/>
                  <w:marBottom w:val="0"/>
                  <w:divBdr>
                    <w:top w:val="none" w:sz="0" w:space="0" w:color="auto"/>
                    <w:left w:val="none" w:sz="0" w:space="0" w:color="auto"/>
                    <w:bottom w:val="none" w:sz="0" w:space="0" w:color="auto"/>
                    <w:right w:val="none" w:sz="0" w:space="0" w:color="auto"/>
                  </w:divBdr>
                  <w:divsChild>
                    <w:div w:id="1221592947">
                      <w:marLeft w:val="0"/>
                      <w:marRight w:val="0"/>
                      <w:marTop w:val="0"/>
                      <w:marBottom w:val="0"/>
                      <w:divBdr>
                        <w:top w:val="none" w:sz="0" w:space="0" w:color="auto"/>
                        <w:left w:val="none" w:sz="0" w:space="0" w:color="auto"/>
                        <w:bottom w:val="none" w:sz="0" w:space="0" w:color="auto"/>
                        <w:right w:val="none" w:sz="0" w:space="0" w:color="auto"/>
                      </w:divBdr>
                    </w:div>
                  </w:divsChild>
                </w:div>
                <w:div w:id="1060792401">
                  <w:marLeft w:val="0"/>
                  <w:marRight w:val="0"/>
                  <w:marTop w:val="0"/>
                  <w:marBottom w:val="0"/>
                  <w:divBdr>
                    <w:top w:val="none" w:sz="0" w:space="0" w:color="auto"/>
                    <w:left w:val="none" w:sz="0" w:space="0" w:color="auto"/>
                    <w:bottom w:val="none" w:sz="0" w:space="0" w:color="auto"/>
                    <w:right w:val="none" w:sz="0" w:space="0" w:color="auto"/>
                  </w:divBdr>
                  <w:divsChild>
                    <w:div w:id="230694545">
                      <w:marLeft w:val="0"/>
                      <w:marRight w:val="0"/>
                      <w:marTop w:val="0"/>
                      <w:marBottom w:val="0"/>
                      <w:divBdr>
                        <w:top w:val="none" w:sz="0" w:space="0" w:color="auto"/>
                        <w:left w:val="none" w:sz="0" w:space="0" w:color="auto"/>
                        <w:bottom w:val="none" w:sz="0" w:space="0" w:color="auto"/>
                        <w:right w:val="none" w:sz="0" w:space="0" w:color="auto"/>
                      </w:divBdr>
                    </w:div>
                  </w:divsChild>
                </w:div>
                <w:div w:id="1070693188">
                  <w:marLeft w:val="0"/>
                  <w:marRight w:val="0"/>
                  <w:marTop w:val="0"/>
                  <w:marBottom w:val="0"/>
                  <w:divBdr>
                    <w:top w:val="none" w:sz="0" w:space="0" w:color="auto"/>
                    <w:left w:val="none" w:sz="0" w:space="0" w:color="auto"/>
                    <w:bottom w:val="none" w:sz="0" w:space="0" w:color="auto"/>
                    <w:right w:val="none" w:sz="0" w:space="0" w:color="auto"/>
                  </w:divBdr>
                  <w:divsChild>
                    <w:div w:id="332418879">
                      <w:marLeft w:val="0"/>
                      <w:marRight w:val="0"/>
                      <w:marTop w:val="0"/>
                      <w:marBottom w:val="0"/>
                      <w:divBdr>
                        <w:top w:val="none" w:sz="0" w:space="0" w:color="auto"/>
                        <w:left w:val="none" w:sz="0" w:space="0" w:color="auto"/>
                        <w:bottom w:val="none" w:sz="0" w:space="0" w:color="auto"/>
                        <w:right w:val="none" w:sz="0" w:space="0" w:color="auto"/>
                      </w:divBdr>
                    </w:div>
                  </w:divsChild>
                </w:div>
                <w:div w:id="1072966432">
                  <w:marLeft w:val="0"/>
                  <w:marRight w:val="0"/>
                  <w:marTop w:val="0"/>
                  <w:marBottom w:val="0"/>
                  <w:divBdr>
                    <w:top w:val="none" w:sz="0" w:space="0" w:color="auto"/>
                    <w:left w:val="none" w:sz="0" w:space="0" w:color="auto"/>
                    <w:bottom w:val="none" w:sz="0" w:space="0" w:color="auto"/>
                    <w:right w:val="none" w:sz="0" w:space="0" w:color="auto"/>
                  </w:divBdr>
                  <w:divsChild>
                    <w:div w:id="556890722">
                      <w:marLeft w:val="0"/>
                      <w:marRight w:val="0"/>
                      <w:marTop w:val="0"/>
                      <w:marBottom w:val="0"/>
                      <w:divBdr>
                        <w:top w:val="none" w:sz="0" w:space="0" w:color="auto"/>
                        <w:left w:val="none" w:sz="0" w:space="0" w:color="auto"/>
                        <w:bottom w:val="none" w:sz="0" w:space="0" w:color="auto"/>
                        <w:right w:val="none" w:sz="0" w:space="0" w:color="auto"/>
                      </w:divBdr>
                    </w:div>
                  </w:divsChild>
                </w:div>
                <w:div w:id="1074820213">
                  <w:marLeft w:val="0"/>
                  <w:marRight w:val="0"/>
                  <w:marTop w:val="0"/>
                  <w:marBottom w:val="0"/>
                  <w:divBdr>
                    <w:top w:val="none" w:sz="0" w:space="0" w:color="auto"/>
                    <w:left w:val="none" w:sz="0" w:space="0" w:color="auto"/>
                    <w:bottom w:val="none" w:sz="0" w:space="0" w:color="auto"/>
                    <w:right w:val="none" w:sz="0" w:space="0" w:color="auto"/>
                  </w:divBdr>
                  <w:divsChild>
                    <w:div w:id="557279945">
                      <w:marLeft w:val="0"/>
                      <w:marRight w:val="0"/>
                      <w:marTop w:val="0"/>
                      <w:marBottom w:val="0"/>
                      <w:divBdr>
                        <w:top w:val="none" w:sz="0" w:space="0" w:color="auto"/>
                        <w:left w:val="none" w:sz="0" w:space="0" w:color="auto"/>
                        <w:bottom w:val="none" w:sz="0" w:space="0" w:color="auto"/>
                        <w:right w:val="none" w:sz="0" w:space="0" w:color="auto"/>
                      </w:divBdr>
                    </w:div>
                  </w:divsChild>
                </w:div>
                <w:div w:id="1075665658">
                  <w:marLeft w:val="0"/>
                  <w:marRight w:val="0"/>
                  <w:marTop w:val="0"/>
                  <w:marBottom w:val="0"/>
                  <w:divBdr>
                    <w:top w:val="none" w:sz="0" w:space="0" w:color="auto"/>
                    <w:left w:val="none" w:sz="0" w:space="0" w:color="auto"/>
                    <w:bottom w:val="none" w:sz="0" w:space="0" w:color="auto"/>
                    <w:right w:val="none" w:sz="0" w:space="0" w:color="auto"/>
                  </w:divBdr>
                  <w:divsChild>
                    <w:div w:id="307513344">
                      <w:marLeft w:val="0"/>
                      <w:marRight w:val="0"/>
                      <w:marTop w:val="0"/>
                      <w:marBottom w:val="0"/>
                      <w:divBdr>
                        <w:top w:val="none" w:sz="0" w:space="0" w:color="auto"/>
                        <w:left w:val="none" w:sz="0" w:space="0" w:color="auto"/>
                        <w:bottom w:val="none" w:sz="0" w:space="0" w:color="auto"/>
                        <w:right w:val="none" w:sz="0" w:space="0" w:color="auto"/>
                      </w:divBdr>
                    </w:div>
                  </w:divsChild>
                </w:div>
                <w:div w:id="1090741292">
                  <w:marLeft w:val="0"/>
                  <w:marRight w:val="0"/>
                  <w:marTop w:val="0"/>
                  <w:marBottom w:val="0"/>
                  <w:divBdr>
                    <w:top w:val="none" w:sz="0" w:space="0" w:color="auto"/>
                    <w:left w:val="none" w:sz="0" w:space="0" w:color="auto"/>
                    <w:bottom w:val="none" w:sz="0" w:space="0" w:color="auto"/>
                    <w:right w:val="none" w:sz="0" w:space="0" w:color="auto"/>
                  </w:divBdr>
                  <w:divsChild>
                    <w:div w:id="1644508255">
                      <w:marLeft w:val="0"/>
                      <w:marRight w:val="0"/>
                      <w:marTop w:val="0"/>
                      <w:marBottom w:val="0"/>
                      <w:divBdr>
                        <w:top w:val="none" w:sz="0" w:space="0" w:color="auto"/>
                        <w:left w:val="none" w:sz="0" w:space="0" w:color="auto"/>
                        <w:bottom w:val="none" w:sz="0" w:space="0" w:color="auto"/>
                        <w:right w:val="none" w:sz="0" w:space="0" w:color="auto"/>
                      </w:divBdr>
                    </w:div>
                  </w:divsChild>
                </w:div>
                <w:div w:id="1098788776">
                  <w:marLeft w:val="0"/>
                  <w:marRight w:val="0"/>
                  <w:marTop w:val="0"/>
                  <w:marBottom w:val="0"/>
                  <w:divBdr>
                    <w:top w:val="none" w:sz="0" w:space="0" w:color="auto"/>
                    <w:left w:val="none" w:sz="0" w:space="0" w:color="auto"/>
                    <w:bottom w:val="none" w:sz="0" w:space="0" w:color="auto"/>
                    <w:right w:val="none" w:sz="0" w:space="0" w:color="auto"/>
                  </w:divBdr>
                  <w:divsChild>
                    <w:div w:id="193152670">
                      <w:marLeft w:val="0"/>
                      <w:marRight w:val="0"/>
                      <w:marTop w:val="0"/>
                      <w:marBottom w:val="0"/>
                      <w:divBdr>
                        <w:top w:val="none" w:sz="0" w:space="0" w:color="auto"/>
                        <w:left w:val="none" w:sz="0" w:space="0" w:color="auto"/>
                        <w:bottom w:val="none" w:sz="0" w:space="0" w:color="auto"/>
                        <w:right w:val="none" w:sz="0" w:space="0" w:color="auto"/>
                      </w:divBdr>
                    </w:div>
                  </w:divsChild>
                </w:div>
                <w:div w:id="1099175282">
                  <w:marLeft w:val="0"/>
                  <w:marRight w:val="0"/>
                  <w:marTop w:val="0"/>
                  <w:marBottom w:val="0"/>
                  <w:divBdr>
                    <w:top w:val="none" w:sz="0" w:space="0" w:color="auto"/>
                    <w:left w:val="none" w:sz="0" w:space="0" w:color="auto"/>
                    <w:bottom w:val="none" w:sz="0" w:space="0" w:color="auto"/>
                    <w:right w:val="none" w:sz="0" w:space="0" w:color="auto"/>
                  </w:divBdr>
                  <w:divsChild>
                    <w:div w:id="1037779634">
                      <w:marLeft w:val="0"/>
                      <w:marRight w:val="0"/>
                      <w:marTop w:val="0"/>
                      <w:marBottom w:val="0"/>
                      <w:divBdr>
                        <w:top w:val="none" w:sz="0" w:space="0" w:color="auto"/>
                        <w:left w:val="none" w:sz="0" w:space="0" w:color="auto"/>
                        <w:bottom w:val="none" w:sz="0" w:space="0" w:color="auto"/>
                        <w:right w:val="none" w:sz="0" w:space="0" w:color="auto"/>
                      </w:divBdr>
                    </w:div>
                  </w:divsChild>
                </w:div>
                <w:div w:id="1099836724">
                  <w:marLeft w:val="0"/>
                  <w:marRight w:val="0"/>
                  <w:marTop w:val="0"/>
                  <w:marBottom w:val="0"/>
                  <w:divBdr>
                    <w:top w:val="none" w:sz="0" w:space="0" w:color="auto"/>
                    <w:left w:val="none" w:sz="0" w:space="0" w:color="auto"/>
                    <w:bottom w:val="none" w:sz="0" w:space="0" w:color="auto"/>
                    <w:right w:val="none" w:sz="0" w:space="0" w:color="auto"/>
                  </w:divBdr>
                  <w:divsChild>
                    <w:div w:id="1189559996">
                      <w:marLeft w:val="0"/>
                      <w:marRight w:val="0"/>
                      <w:marTop w:val="0"/>
                      <w:marBottom w:val="0"/>
                      <w:divBdr>
                        <w:top w:val="none" w:sz="0" w:space="0" w:color="auto"/>
                        <w:left w:val="none" w:sz="0" w:space="0" w:color="auto"/>
                        <w:bottom w:val="none" w:sz="0" w:space="0" w:color="auto"/>
                        <w:right w:val="none" w:sz="0" w:space="0" w:color="auto"/>
                      </w:divBdr>
                    </w:div>
                  </w:divsChild>
                </w:div>
                <w:div w:id="1106728617">
                  <w:marLeft w:val="0"/>
                  <w:marRight w:val="0"/>
                  <w:marTop w:val="0"/>
                  <w:marBottom w:val="0"/>
                  <w:divBdr>
                    <w:top w:val="none" w:sz="0" w:space="0" w:color="auto"/>
                    <w:left w:val="none" w:sz="0" w:space="0" w:color="auto"/>
                    <w:bottom w:val="none" w:sz="0" w:space="0" w:color="auto"/>
                    <w:right w:val="none" w:sz="0" w:space="0" w:color="auto"/>
                  </w:divBdr>
                  <w:divsChild>
                    <w:div w:id="854273576">
                      <w:marLeft w:val="0"/>
                      <w:marRight w:val="0"/>
                      <w:marTop w:val="0"/>
                      <w:marBottom w:val="0"/>
                      <w:divBdr>
                        <w:top w:val="none" w:sz="0" w:space="0" w:color="auto"/>
                        <w:left w:val="none" w:sz="0" w:space="0" w:color="auto"/>
                        <w:bottom w:val="none" w:sz="0" w:space="0" w:color="auto"/>
                        <w:right w:val="none" w:sz="0" w:space="0" w:color="auto"/>
                      </w:divBdr>
                    </w:div>
                  </w:divsChild>
                </w:div>
                <w:div w:id="1112088248">
                  <w:marLeft w:val="0"/>
                  <w:marRight w:val="0"/>
                  <w:marTop w:val="0"/>
                  <w:marBottom w:val="0"/>
                  <w:divBdr>
                    <w:top w:val="none" w:sz="0" w:space="0" w:color="auto"/>
                    <w:left w:val="none" w:sz="0" w:space="0" w:color="auto"/>
                    <w:bottom w:val="none" w:sz="0" w:space="0" w:color="auto"/>
                    <w:right w:val="none" w:sz="0" w:space="0" w:color="auto"/>
                  </w:divBdr>
                  <w:divsChild>
                    <w:div w:id="139615263">
                      <w:marLeft w:val="0"/>
                      <w:marRight w:val="0"/>
                      <w:marTop w:val="0"/>
                      <w:marBottom w:val="0"/>
                      <w:divBdr>
                        <w:top w:val="none" w:sz="0" w:space="0" w:color="auto"/>
                        <w:left w:val="none" w:sz="0" w:space="0" w:color="auto"/>
                        <w:bottom w:val="none" w:sz="0" w:space="0" w:color="auto"/>
                        <w:right w:val="none" w:sz="0" w:space="0" w:color="auto"/>
                      </w:divBdr>
                    </w:div>
                  </w:divsChild>
                </w:div>
                <w:div w:id="1117792831">
                  <w:marLeft w:val="0"/>
                  <w:marRight w:val="0"/>
                  <w:marTop w:val="0"/>
                  <w:marBottom w:val="0"/>
                  <w:divBdr>
                    <w:top w:val="none" w:sz="0" w:space="0" w:color="auto"/>
                    <w:left w:val="none" w:sz="0" w:space="0" w:color="auto"/>
                    <w:bottom w:val="none" w:sz="0" w:space="0" w:color="auto"/>
                    <w:right w:val="none" w:sz="0" w:space="0" w:color="auto"/>
                  </w:divBdr>
                  <w:divsChild>
                    <w:div w:id="1817649843">
                      <w:marLeft w:val="0"/>
                      <w:marRight w:val="0"/>
                      <w:marTop w:val="0"/>
                      <w:marBottom w:val="0"/>
                      <w:divBdr>
                        <w:top w:val="none" w:sz="0" w:space="0" w:color="auto"/>
                        <w:left w:val="none" w:sz="0" w:space="0" w:color="auto"/>
                        <w:bottom w:val="none" w:sz="0" w:space="0" w:color="auto"/>
                        <w:right w:val="none" w:sz="0" w:space="0" w:color="auto"/>
                      </w:divBdr>
                    </w:div>
                  </w:divsChild>
                </w:div>
                <w:div w:id="1120564566">
                  <w:marLeft w:val="0"/>
                  <w:marRight w:val="0"/>
                  <w:marTop w:val="0"/>
                  <w:marBottom w:val="0"/>
                  <w:divBdr>
                    <w:top w:val="none" w:sz="0" w:space="0" w:color="auto"/>
                    <w:left w:val="none" w:sz="0" w:space="0" w:color="auto"/>
                    <w:bottom w:val="none" w:sz="0" w:space="0" w:color="auto"/>
                    <w:right w:val="none" w:sz="0" w:space="0" w:color="auto"/>
                  </w:divBdr>
                  <w:divsChild>
                    <w:div w:id="58983052">
                      <w:marLeft w:val="0"/>
                      <w:marRight w:val="0"/>
                      <w:marTop w:val="0"/>
                      <w:marBottom w:val="0"/>
                      <w:divBdr>
                        <w:top w:val="none" w:sz="0" w:space="0" w:color="auto"/>
                        <w:left w:val="none" w:sz="0" w:space="0" w:color="auto"/>
                        <w:bottom w:val="none" w:sz="0" w:space="0" w:color="auto"/>
                        <w:right w:val="none" w:sz="0" w:space="0" w:color="auto"/>
                      </w:divBdr>
                    </w:div>
                  </w:divsChild>
                </w:div>
                <w:div w:id="1129318684">
                  <w:marLeft w:val="0"/>
                  <w:marRight w:val="0"/>
                  <w:marTop w:val="0"/>
                  <w:marBottom w:val="0"/>
                  <w:divBdr>
                    <w:top w:val="none" w:sz="0" w:space="0" w:color="auto"/>
                    <w:left w:val="none" w:sz="0" w:space="0" w:color="auto"/>
                    <w:bottom w:val="none" w:sz="0" w:space="0" w:color="auto"/>
                    <w:right w:val="none" w:sz="0" w:space="0" w:color="auto"/>
                  </w:divBdr>
                  <w:divsChild>
                    <w:div w:id="2065980924">
                      <w:marLeft w:val="0"/>
                      <w:marRight w:val="0"/>
                      <w:marTop w:val="0"/>
                      <w:marBottom w:val="0"/>
                      <w:divBdr>
                        <w:top w:val="none" w:sz="0" w:space="0" w:color="auto"/>
                        <w:left w:val="none" w:sz="0" w:space="0" w:color="auto"/>
                        <w:bottom w:val="none" w:sz="0" w:space="0" w:color="auto"/>
                        <w:right w:val="none" w:sz="0" w:space="0" w:color="auto"/>
                      </w:divBdr>
                    </w:div>
                  </w:divsChild>
                </w:div>
                <w:div w:id="1141926829">
                  <w:marLeft w:val="0"/>
                  <w:marRight w:val="0"/>
                  <w:marTop w:val="0"/>
                  <w:marBottom w:val="0"/>
                  <w:divBdr>
                    <w:top w:val="none" w:sz="0" w:space="0" w:color="auto"/>
                    <w:left w:val="none" w:sz="0" w:space="0" w:color="auto"/>
                    <w:bottom w:val="none" w:sz="0" w:space="0" w:color="auto"/>
                    <w:right w:val="none" w:sz="0" w:space="0" w:color="auto"/>
                  </w:divBdr>
                  <w:divsChild>
                    <w:div w:id="123276504">
                      <w:marLeft w:val="0"/>
                      <w:marRight w:val="0"/>
                      <w:marTop w:val="0"/>
                      <w:marBottom w:val="0"/>
                      <w:divBdr>
                        <w:top w:val="none" w:sz="0" w:space="0" w:color="auto"/>
                        <w:left w:val="none" w:sz="0" w:space="0" w:color="auto"/>
                        <w:bottom w:val="none" w:sz="0" w:space="0" w:color="auto"/>
                        <w:right w:val="none" w:sz="0" w:space="0" w:color="auto"/>
                      </w:divBdr>
                    </w:div>
                  </w:divsChild>
                </w:div>
                <w:div w:id="1154754804">
                  <w:marLeft w:val="0"/>
                  <w:marRight w:val="0"/>
                  <w:marTop w:val="0"/>
                  <w:marBottom w:val="0"/>
                  <w:divBdr>
                    <w:top w:val="none" w:sz="0" w:space="0" w:color="auto"/>
                    <w:left w:val="none" w:sz="0" w:space="0" w:color="auto"/>
                    <w:bottom w:val="none" w:sz="0" w:space="0" w:color="auto"/>
                    <w:right w:val="none" w:sz="0" w:space="0" w:color="auto"/>
                  </w:divBdr>
                  <w:divsChild>
                    <w:div w:id="1035349480">
                      <w:marLeft w:val="0"/>
                      <w:marRight w:val="0"/>
                      <w:marTop w:val="0"/>
                      <w:marBottom w:val="0"/>
                      <w:divBdr>
                        <w:top w:val="none" w:sz="0" w:space="0" w:color="auto"/>
                        <w:left w:val="none" w:sz="0" w:space="0" w:color="auto"/>
                        <w:bottom w:val="none" w:sz="0" w:space="0" w:color="auto"/>
                        <w:right w:val="none" w:sz="0" w:space="0" w:color="auto"/>
                      </w:divBdr>
                    </w:div>
                  </w:divsChild>
                </w:div>
                <w:div w:id="1158958443">
                  <w:marLeft w:val="0"/>
                  <w:marRight w:val="0"/>
                  <w:marTop w:val="0"/>
                  <w:marBottom w:val="0"/>
                  <w:divBdr>
                    <w:top w:val="none" w:sz="0" w:space="0" w:color="auto"/>
                    <w:left w:val="none" w:sz="0" w:space="0" w:color="auto"/>
                    <w:bottom w:val="none" w:sz="0" w:space="0" w:color="auto"/>
                    <w:right w:val="none" w:sz="0" w:space="0" w:color="auto"/>
                  </w:divBdr>
                  <w:divsChild>
                    <w:div w:id="719741654">
                      <w:marLeft w:val="0"/>
                      <w:marRight w:val="0"/>
                      <w:marTop w:val="0"/>
                      <w:marBottom w:val="0"/>
                      <w:divBdr>
                        <w:top w:val="none" w:sz="0" w:space="0" w:color="auto"/>
                        <w:left w:val="none" w:sz="0" w:space="0" w:color="auto"/>
                        <w:bottom w:val="none" w:sz="0" w:space="0" w:color="auto"/>
                        <w:right w:val="none" w:sz="0" w:space="0" w:color="auto"/>
                      </w:divBdr>
                    </w:div>
                  </w:divsChild>
                </w:div>
                <w:div w:id="1162812228">
                  <w:marLeft w:val="0"/>
                  <w:marRight w:val="0"/>
                  <w:marTop w:val="0"/>
                  <w:marBottom w:val="0"/>
                  <w:divBdr>
                    <w:top w:val="none" w:sz="0" w:space="0" w:color="auto"/>
                    <w:left w:val="none" w:sz="0" w:space="0" w:color="auto"/>
                    <w:bottom w:val="none" w:sz="0" w:space="0" w:color="auto"/>
                    <w:right w:val="none" w:sz="0" w:space="0" w:color="auto"/>
                  </w:divBdr>
                  <w:divsChild>
                    <w:div w:id="1558739992">
                      <w:marLeft w:val="0"/>
                      <w:marRight w:val="0"/>
                      <w:marTop w:val="0"/>
                      <w:marBottom w:val="0"/>
                      <w:divBdr>
                        <w:top w:val="none" w:sz="0" w:space="0" w:color="auto"/>
                        <w:left w:val="none" w:sz="0" w:space="0" w:color="auto"/>
                        <w:bottom w:val="none" w:sz="0" w:space="0" w:color="auto"/>
                        <w:right w:val="none" w:sz="0" w:space="0" w:color="auto"/>
                      </w:divBdr>
                    </w:div>
                  </w:divsChild>
                </w:div>
                <w:div w:id="1168984788">
                  <w:marLeft w:val="0"/>
                  <w:marRight w:val="0"/>
                  <w:marTop w:val="0"/>
                  <w:marBottom w:val="0"/>
                  <w:divBdr>
                    <w:top w:val="none" w:sz="0" w:space="0" w:color="auto"/>
                    <w:left w:val="none" w:sz="0" w:space="0" w:color="auto"/>
                    <w:bottom w:val="none" w:sz="0" w:space="0" w:color="auto"/>
                    <w:right w:val="none" w:sz="0" w:space="0" w:color="auto"/>
                  </w:divBdr>
                  <w:divsChild>
                    <w:div w:id="1803423790">
                      <w:marLeft w:val="0"/>
                      <w:marRight w:val="0"/>
                      <w:marTop w:val="0"/>
                      <w:marBottom w:val="0"/>
                      <w:divBdr>
                        <w:top w:val="none" w:sz="0" w:space="0" w:color="auto"/>
                        <w:left w:val="none" w:sz="0" w:space="0" w:color="auto"/>
                        <w:bottom w:val="none" w:sz="0" w:space="0" w:color="auto"/>
                        <w:right w:val="none" w:sz="0" w:space="0" w:color="auto"/>
                      </w:divBdr>
                    </w:div>
                  </w:divsChild>
                </w:div>
                <w:div w:id="1170565897">
                  <w:marLeft w:val="0"/>
                  <w:marRight w:val="0"/>
                  <w:marTop w:val="0"/>
                  <w:marBottom w:val="0"/>
                  <w:divBdr>
                    <w:top w:val="none" w:sz="0" w:space="0" w:color="auto"/>
                    <w:left w:val="none" w:sz="0" w:space="0" w:color="auto"/>
                    <w:bottom w:val="none" w:sz="0" w:space="0" w:color="auto"/>
                    <w:right w:val="none" w:sz="0" w:space="0" w:color="auto"/>
                  </w:divBdr>
                  <w:divsChild>
                    <w:div w:id="680550345">
                      <w:marLeft w:val="0"/>
                      <w:marRight w:val="0"/>
                      <w:marTop w:val="0"/>
                      <w:marBottom w:val="0"/>
                      <w:divBdr>
                        <w:top w:val="none" w:sz="0" w:space="0" w:color="auto"/>
                        <w:left w:val="none" w:sz="0" w:space="0" w:color="auto"/>
                        <w:bottom w:val="none" w:sz="0" w:space="0" w:color="auto"/>
                        <w:right w:val="none" w:sz="0" w:space="0" w:color="auto"/>
                      </w:divBdr>
                    </w:div>
                  </w:divsChild>
                </w:div>
                <w:div w:id="1177310560">
                  <w:marLeft w:val="0"/>
                  <w:marRight w:val="0"/>
                  <w:marTop w:val="0"/>
                  <w:marBottom w:val="0"/>
                  <w:divBdr>
                    <w:top w:val="none" w:sz="0" w:space="0" w:color="auto"/>
                    <w:left w:val="none" w:sz="0" w:space="0" w:color="auto"/>
                    <w:bottom w:val="none" w:sz="0" w:space="0" w:color="auto"/>
                    <w:right w:val="none" w:sz="0" w:space="0" w:color="auto"/>
                  </w:divBdr>
                  <w:divsChild>
                    <w:div w:id="1439373282">
                      <w:marLeft w:val="0"/>
                      <w:marRight w:val="0"/>
                      <w:marTop w:val="0"/>
                      <w:marBottom w:val="0"/>
                      <w:divBdr>
                        <w:top w:val="none" w:sz="0" w:space="0" w:color="auto"/>
                        <w:left w:val="none" w:sz="0" w:space="0" w:color="auto"/>
                        <w:bottom w:val="none" w:sz="0" w:space="0" w:color="auto"/>
                        <w:right w:val="none" w:sz="0" w:space="0" w:color="auto"/>
                      </w:divBdr>
                    </w:div>
                  </w:divsChild>
                </w:div>
                <w:div w:id="1177577639">
                  <w:marLeft w:val="0"/>
                  <w:marRight w:val="0"/>
                  <w:marTop w:val="0"/>
                  <w:marBottom w:val="0"/>
                  <w:divBdr>
                    <w:top w:val="none" w:sz="0" w:space="0" w:color="auto"/>
                    <w:left w:val="none" w:sz="0" w:space="0" w:color="auto"/>
                    <w:bottom w:val="none" w:sz="0" w:space="0" w:color="auto"/>
                    <w:right w:val="none" w:sz="0" w:space="0" w:color="auto"/>
                  </w:divBdr>
                  <w:divsChild>
                    <w:div w:id="724641012">
                      <w:marLeft w:val="0"/>
                      <w:marRight w:val="0"/>
                      <w:marTop w:val="0"/>
                      <w:marBottom w:val="0"/>
                      <w:divBdr>
                        <w:top w:val="none" w:sz="0" w:space="0" w:color="auto"/>
                        <w:left w:val="none" w:sz="0" w:space="0" w:color="auto"/>
                        <w:bottom w:val="none" w:sz="0" w:space="0" w:color="auto"/>
                        <w:right w:val="none" w:sz="0" w:space="0" w:color="auto"/>
                      </w:divBdr>
                    </w:div>
                  </w:divsChild>
                </w:div>
                <w:div w:id="1212814032">
                  <w:marLeft w:val="0"/>
                  <w:marRight w:val="0"/>
                  <w:marTop w:val="0"/>
                  <w:marBottom w:val="0"/>
                  <w:divBdr>
                    <w:top w:val="none" w:sz="0" w:space="0" w:color="auto"/>
                    <w:left w:val="none" w:sz="0" w:space="0" w:color="auto"/>
                    <w:bottom w:val="none" w:sz="0" w:space="0" w:color="auto"/>
                    <w:right w:val="none" w:sz="0" w:space="0" w:color="auto"/>
                  </w:divBdr>
                  <w:divsChild>
                    <w:div w:id="1072242979">
                      <w:marLeft w:val="0"/>
                      <w:marRight w:val="0"/>
                      <w:marTop w:val="0"/>
                      <w:marBottom w:val="0"/>
                      <w:divBdr>
                        <w:top w:val="none" w:sz="0" w:space="0" w:color="auto"/>
                        <w:left w:val="none" w:sz="0" w:space="0" w:color="auto"/>
                        <w:bottom w:val="none" w:sz="0" w:space="0" w:color="auto"/>
                        <w:right w:val="none" w:sz="0" w:space="0" w:color="auto"/>
                      </w:divBdr>
                    </w:div>
                  </w:divsChild>
                </w:div>
                <w:div w:id="1238444594">
                  <w:marLeft w:val="0"/>
                  <w:marRight w:val="0"/>
                  <w:marTop w:val="0"/>
                  <w:marBottom w:val="0"/>
                  <w:divBdr>
                    <w:top w:val="none" w:sz="0" w:space="0" w:color="auto"/>
                    <w:left w:val="none" w:sz="0" w:space="0" w:color="auto"/>
                    <w:bottom w:val="none" w:sz="0" w:space="0" w:color="auto"/>
                    <w:right w:val="none" w:sz="0" w:space="0" w:color="auto"/>
                  </w:divBdr>
                  <w:divsChild>
                    <w:div w:id="243028863">
                      <w:marLeft w:val="0"/>
                      <w:marRight w:val="0"/>
                      <w:marTop w:val="0"/>
                      <w:marBottom w:val="0"/>
                      <w:divBdr>
                        <w:top w:val="none" w:sz="0" w:space="0" w:color="auto"/>
                        <w:left w:val="none" w:sz="0" w:space="0" w:color="auto"/>
                        <w:bottom w:val="none" w:sz="0" w:space="0" w:color="auto"/>
                        <w:right w:val="none" w:sz="0" w:space="0" w:color="auto"/>
                      </w:divBdr>
                    </w:div>
                  </w:divsChild>
                </w:div>
                <w:div w:id="1247685784">
                  <w:marLeft w:val="0"/>
                  <w:marRight w:val="0"/>
                  <w:marTop w:val="0"/>
                  <w:marBottom w:val="0"/>
                  <w:divBdr>
                    <w:top w:val="none" w:sz="0" w:space="0" w:color="auto"/>
                    <w:left w:val="none" w:sz="0" w:space="0" w:color="auto"/>
                    <w:bottom w:val="none" w:sz="0" w:space="0" w:color="auto"/>
                    <w:right w:val="none" w:sz="0" w:space="0" w:color="auto"/>
                  </w:divBdr>
                  <w:divsChild>
                    <w:div w:id="825433352">
                      <w:marLeft w:val="0"/>
                      <w:marRight w:val="0"/>
                      <w:marTop w:val="0"/>
                      <w:marBottom w:val="0"/>
                      <w:divBdr>
                        <w:top w:val="none" w:sz="0" w:space="0" w:color="auto"/>
                        <w:left w:val="none" w:sz="0" w:space="0" w:color="auto"/>
                        <w:bottom w:val="none" w:sz="0" w:space="0" w:color="auto"/>
                        <w:right w:val="none" w:sz="0" w:space="0" w:color="auto"/>
                      </w:divBdr>
                    </w:div>
                  </w:divsChild>
                </w:div>
                <w:div w:id="1247693452">
                  <w:marLeft w:val="0"/>
                  <w:marRight w:val="0"/>
                  <w:marTop w:val="0"/>
                  <w:marBottom w:val="0"/>
                  <w:divBdr>
                    <w:top w:val="none" w:sz="0" w:space="0" w:color="auto"/>
                    <w:left w:val="none" w:sz="0" w:space="0" w:color="auto"/>
                    <w:bottom w:val="none" w:sz="0" w:space="0" w:color="auto"/>
                    <w:right w:val="none" w:sz="0" w:space="0" w:color="auto"/>
                  </w:divBdr>
                  <w:divsChild>
                    <w:div w:id="2100171042">
                      <w:marLeft w:val="0"/>
                      <w:marRight w:val="0"/>
                      <w:marTop w:val="0"/>
                      <w:marBottom w:val="0"/>
                      <w:divBdr>
                        <w:top w:val="none" w:sz="0" w:space="0" w:color="auto"/>
                        <w:left w:val="none" w:sz="0" w:space="0" w:color="auto"/>
                        <w:bottom w:val="none" w:sz="0" w:space="0" w:color="auto"/>
                        <w:right w:val="none" w:sz="0" w:space="0" w:color="auto"/>
                      </w:divBdr>
                    </w:div>
                  </w:divsChild>
                </w:div>
                <w:div w:id="1255092257">
                  <w:marLeft w:val="0"/>
                  <w:marRight w:val="0"/>
                  <w:marTop w:val="0"/>
                  <w:marBottom w:val="0"/>
                  <w:divBdr>
                    <w:top w:val="none" w:sz="0" w:space="0" w:color="auto"/>
                    <w:left w:val="none" w:sz="0" w:space="0" w:color="auto"/>
                    <w:bottom w:val="none" w:sz="0" w:space="0" w:color="auto"/>
                    <w:right w:val="none" w:sz="0" w:space="0" w:color="auto"/>
                  </w:divBdr>
                  <w:divsChild>
                    <w:div w:id="1494371565">
                      <w:marLeft w:val="0"/>
                      <w:marRight w:val="0"/>
                      <w:marTop w:val="0"/>
                      <w:marBottom w:val="0"/>
                      <w:divBdr>
                        <w:top w:val="none" w:sz="0" w:space="0" w:color="auto"/>
                        <w:left w:val="none" w:sz="0" w:space="0" w:color="auto"/>
                        <w:bottom w:val="none" w:sz="0" w:space="0" w:color="auto"/>
                        <w:right w:val="none" w:sz="0" w:space="0" w:color="auto"/>
                      </w:divBdr>
                    </w:div>
                  </w:divsChild>
                </w:div>
                <w:div w:id="1258757003">
                  <w:marLeft w:val="0"/>
                  <w:marRight w:val="0"/>
                  <w:marTop w:val="0"/>
                  <w:marBottom w:val="0"/>
                  <w:divBdr>
                    <w:top w:val="none" w:sz="0" w:space="0" w:color="auto"/>
                    <w:left w:val="none" w:sz="0" w:space="0" w:color="auto"/>
                    <w:bottom w:val="none" w:sz="0" w:space="0" w:color="auto"/>
                    <w:right w:val="none" w:sz="0" w:space="0" w:color="auto"/>
                  </w:divBdr>
                  <w:divsChild>
                    <w:div w:id="776949340">
                      <w:marLeft w:val="0"/>
                      <w:marRight w:val="0"/>
                      <w:marTop w:val="0"/>
                      <w:marBottom w:val="0"/>
                      <w:divBdr>
                        <w:top w:val="none" w:sz="0" w:space="0" w:color="auto"/>
                        <w:left w:val="none" w:sz="0" w:space="0" w:color="auto"/>
                        <w:bottom w:val="none" w:sz="0" w:space="0" w:color="auto"/>
                        <w:right w:val="none" w:sz="0" w:space="0" w:color="auto"/>
                      </w:divBdr>
                    </w:div>
                  </w:divsChild>
                </w:div>
                <w:div w:id="1265847610">
                  <w:marLeft w:val="0"/>
                  <w:marRight w:val="0"/>
                  <w:marTop w:val="0"/>
                  <w:marBottom w:val="0"/>
                  <w:divBdr>
                    <w:top w:val="none" w:sz="0" w:space="0" w:color="auto"/>
                    <w:left w:val="none" w:sz="0" w:space="0" w:color="auto"/>
                    <w:bottom w:val="none" w:sz="0" w:space="0" w:color="auto"/>
                    <w:right w:val="none" w:sz="0" w:space="0" w:color="auto"/>
                  </w:divBdr>
                  <w:divsChild>
                    <w:div w:id="1552377211">
                      <w:marLeft w:val="0"/>
                      <w:marRight w:val="0"/>
                      <w:marTop w:val="0"/>
                      <w:marBottom w:val="0"/>
                      <w:divBdr>
                        <w:top w:val="none" w:sz="0" w:space="0" w:color="auto"/>
                        <w:left w:val="none" w:sz="0" w:space="0" w:color="auto"/>
                        <w:bottom w:val="none" w:sz="0" w:space="0" w:color="auto"/>
                        <w:right w:val="none" w:sz="0" w:space="0" w:color="auto"/>
                      </w:divBdr>
                    </w:div>
                  </w:divsChild>
                </w:div>
                <w:div w:id="1272932375">
                  <w:marLeft w:val="0"/>
                  <w:marRight w:val="0"/>
                  <w:marTop w:val="0"/>
                  <w:marBottom w:val="0"/>
                  <w:divBdr>
                    <w:top w:val="none" w:sz="0" w:space="0" w:color="auto"/>
                    <w:left w:val="none" w:sz="0" w:space="0" w:color="auto"/>
                    <w:bottom w:val="none" w:sz="0" w:space="0" w:color="auto"/>
                    <w:right w:val="none" w:sz="0" w:space="0" w:color="auto"/>
                  </w:divBdr>
                  <w:divsChild>
                    <w:div w:id="196311494">
                      <w:marLeft w:val="0"/>
                      <w:marRight w:val="0"/>
                      <w:marTop w:val="0"/>
                      <w:marBottom w:val="0"/>
                      <w:divBdr>
                        <w:top w:val="none" w:sz="0" w:space="0" w:color="auto"/>
                        <w:left w:val="none" w:sz="0" w:space="0" w:color="auto"/>
                        <w:bottom w:val="none" w:sz="0" w:space="0" w:color="auto"/>
                        <w:right w:val="none" w:sz="0" w:space="0" w:color="auto"/>
                      </w:divBdr>
                    </w:div>
                  </w:divsChild>
                </w:div>
                <w:div w:id="1275866795">
                  <w:marLeft w:val="0"/>
                  <w:marRight w:val="0"/>
                  <w:marTop w:val="0"/>
                  <w:marBottom w:val="0"/>
                  <w:divBdr>
                    <w:top w:val="none" w:sz="0" w:space="0" w:color="auto"/>
                    <w:left w:val="none" w:sz="0" w:space="0" w:color="auto"/>
                    <w:bottom w:val="none" w:sz="0" w:space="0" w:color="auto"/>
                    <w:right w:val="none" w:sz="0" w:space="0" w:color="auto"/>
                  </w:divBdr>
                  <w:divsChild>
                    <w:div w:id="864709128">
                      <w:marLeft w:val="0"/>
                      <w:marRight w:val="0"/>
                      <w:marTop w:val="0"/>
                      <w:marBottom w:val="0"/>
                      <w:divBdr>
                        <w:top w:val="none" w:sz="0" w:space="0" w:color="auto"/>
                        <w:left w:val="none" w:sz="0" w:space="0" w:color="auto"/>
                        <w:bottom w:val="none" w:sz="0" w:space="0" w:color="auto"/>
                        <w:right w:val="none" w:sz="0" w:space="0" w:color="auto"/>
                      </w:divBdr>
                    </w:div>
                  </w:divsChild>
                </w:div>
                <w:div w:id="1282494778">
                  <w:marLeft w:val="0"/>
                  <w:marRight w:val="0"/>
                  <w:marTop w:val="0"/>
                  <w:marBottom w:val="0"/>
                  <w:divBdr>
                    <w:top w:val="none" w:sz="0" w:space="0" w:color="auto"/>
                    <w:left w:val="none" w:sz="0" w:space="0" w:color="auto"/>
                    <w:bottom w:val="none" w:sz="0" w:space="0" w:color="auto"/>
                    <w:right w:val="none" w:sz="0" w:space="0" w:color="auto"/>
                  </w:divBdr>
                  <w:divsChild>
                    <w:div w:id="1565992975">
                      <w:marLeft w:val="0"/>
                      <w:marRight w:val="0"/>
                      <w:marTop w:val="0"/>
                      <w:marBottom w:val="0"/>
                      <w:divBdr>
                        <w:top w:val="none" w:sz="0" w:space="0" w:color="auto"/>
                        <w:left w:val="none" w:sz="0" w:space="0" w:color="auto"/>
                        <w:bottom w:val="none" w:sz="0" w:space="0" w:color="auto"/>
                        <w:right w:val="none" w:sz="0" w:space="0" w:color="auto"/>
                      </w:divBdr>
                    </w:div>
                  </w:divsChild>
                </w:div>
                <w:div w:id="1293638309">
                  <w:marLeft w:val="0"/>
                  <w:marRight w:val="0"/>
                  <w:marTop w:val="0"/>
                  <w:marBottom w:val="0"/>
                  <w:divBdr>
                    <w:top w:val="none" w:sz="0" w:space="0" w:color="auto"/>
                    <w:left w:val="none" w:sz="0" w:space="0" w:color="auto"/>
                    <w:bottom w:val="none" w:sz="0" w:space="0" w:color="auto"/>
                    <w:right w:val="none" w:sz="0" w:space="0" w:color="auto"/>
                  </w:divBdr>
                  <w:divsChild>
                    <w:div w:id="983586724">
                      <w:marLeft w:val="0"/>
                      <w:marRight w:val="0"/>
                      <w:marTop w:val="0"/>
                      <w:marBottom w:val="0"/>
                      <w:divBdr>
                        <w:top w:val="none" w:sz="0" w:space="0" w:color="auto"/>
                        <w:left w:val="none" w:sz="0" w:space="0" w:color="auto"/>
                        <w:bottom w:val="none" w:sz="0" w:space="0" w:color="auto"/>
                        <w:right w:val="none" w:sz="0" w:space="0" w:color="auto"/>
                      </w:divBdr>
                    </w:div>
                  </w:divsChild>
                </w:div>
                <w:div w:id="1314138368">
                  <w:marLeft w:val="0"/>
                  <w:marRight w:val="0"/>
                  <w:marTop w:val="0"/>
                  <w:marBottom w:val="0"/>
                  <w:divBdr>
                    <w:top w:val="none" w:sz="0" w:space="0" w:color="auto"/>
                    <w:left w:val="none" w:sz="0" w:space="0" w:color="auto"/>
                    <w:bottom w:val="none" w:sz="0" w:space="0" w:color="auto"/>
                    <w:right w:val="none" w:sz="0" w:space="0" w:color="auto"/>
                  </w:divBdr>
                  <w:divsChild>
                    <w:div w:id="688868923">
                      <w:marLeft w:val="0"/>
                      <w:marRight w:val="0"/>
                      <w:marTop w:val="0"/>
                      <w:marBottom w:val="0"/>
                      <w:divBdr>
                        <w:top w:val="none" w:sz="0" w:space="0" w:color="auto"/>
                        <w:left w:val="none" w:sz="0" w:space="0" w:color="auto"/>
                        <w:bottom w:val="none" w:sz="0" w:space="0" w:color="auto"/>
                        <w:right w:val="none" w:sz="0" w:space="0" w:color="auto"/>
                      </w:divBdr>
                    </w:div>
                  </w:divsChild>
                </w:div>
                <w:div w:id="1322738186">
                  <w:marLeft w:val="0"/>
                  <w:marRight w:val="0"/>
                  <w:marTop w:val="0"/>
                  <w:marBottom w:val="0"/>
                  <w:divBdr>
                    <w:top w:val="none" w:sz="0" w:space="0" w:color="auto"/>
                    <w:left w:val="none" w:sz="0" w:space="0" w:color="auto"/>
                    <w:bottom w:val="none" w:sz="0" w:space="0" w:color="auto"/>
                    <w:right w:val="none" w:sz="0" w:space="0" w:color="auto"/>
                  </w:divBdr>
                  <w:divsChild>
                    <w:div w:id="704870050">
                      <w:marLeft w:val="0"/>
                      <w:marRight w:val="0"/>
                      <w:marTop w:val="0"/>
                      <w:marBottom w:val="0"/>
                      <w:divBdr>
                        <w:top w:val="none" w:sz="0" w:space="0" w:color="auto"/>
                        <w:left w:val="none" w:sz="0" w:space="0" w:color="auto"/>
                        <w:bottom w:val="none" w:sz="0" w:space="0" w:color="auto"/>
                        <w:right w:val="none" w:sz="0" w:space="0" w:color="auto"/>
                      </w:divBdr>
                    </w:div>
                  </w:divsChild>
                </w:div>
                <w:div w:id="1328286958">
                  <w:marLeft w:val="0"/>
                  <w:marRight w:val="0"/>
                  <w:marTop w:val="0"/>
                  <w:marBottom w:val="0"/>
                  <w:divBdr>
                    <w:top w:val="none" w:sz="0" w:space="0" w:color="auto"/>
                    <w:left w:val="none" w:sz="0" w:space="0" w:color="auto"/>
                    <w:bottom w:val="none" w:sz="0" w:space="0" w:color="auto"/>
                    <w:right w:val="none" w:sz="0" w:space="0" w:color="auto"/>
                  </w:divBdr>
                  <w:divsChild>
                    <w:div w:id="894512103">
                      <w:marLeft w:val="0"/>
                      <w:marRight w:val="0"/>
                      <w:marTop w:val="0"/>
                      <w:marBottom w:val="0"/>
                      <w:divBdr>
                        <w:top w:val="none" w:sz="0" w:space="0" w:color="auto"/>
                        <w:left w:val="none" w:sz="0" w:space="0" w:color="auto"/>
                        <w:bottom w:val="none" w:sz="0" w:space="0" w:color="auto"/>
                        <w:right w:val="none" w:sz="0" w:space="0" w:color="auto"/>
                      </w:divBdr>
                    </w:div>
                  </w:divsChild>
                </w:div>
                <w:div w:id="1328290922">
                  <w:marLeft w:val="0"/>
                  <w:marRight w:val="0"/>
                  <w:marTop w:val="0"/>
                  <w:marBottom w:val="0"/>
                  <w:divBdr>
                    <w:top w:val="none" w:sz="0" w:space="0" w:color="auto"/>
                    <w:left w:val="none" w:sz="0" w:space="0" w:color="auto"/>
                    <w:bottom w:val="none" w:sz="0" w:space="0" w:color="auto"/>
                    <w:right w:val="none" w:sz="0" w:space="0" w:color="auto"/>
                  </w:divBdr>
                  <w:divsChild>
                    <w:div w:id="1864902727">
                      <w:marLeft w:val="0"/>
                      <w:marRight w:val="0"/>
                      <w:marTop w:val="0"/>
                      <w:marBottom w:val="0"/>
                      <w:divBdr>
                        <w:top w:val="none" w:sz="0" w:space="0" w:color="auto"/>
                        <w:left w:val="none" w:sz="0" w:space="0" w:color="auto"/>
                        <w:bottom w:val="none" w:sz="0" w:space="0" w:color="auto"/>
                        <w:right w:val="none" w:sz="0" w:space="0" w:color="auto"/>
                      </w:divBdr>
                    </w:div>
                  </w:divsChild>
                </w:div>
                <w:div w:id="1333678847">
                  <w:marLeft w:val="0"/>
                  <w:marRight w:val="0"/>
                  <w:marTop w:val="0"/>
                  <w:marBottom w:val="0"/>
                  <w:divBdr>
                    <w:top w:val="none" w:sz="0" w:space="0" w:color="auto"/>
                    <w:left w:val="none" w:sz="0" w:space="0" w:color="auto"/>
                    <w:bottom w:val="none" w:sz="0" w:space="0" w:color="auto"/>
                    <w:right w:val="none" w:sz="0" w:space="0" w:color="auto"/>
                  </w:divBdr>
                  <w:divsChild>
                    <w:div w:id="303701940">
                      <w:marLeft w:val="0"/>
                      <w:marRight w:val="0"/>
                      <w:marTop w:val="0"/>
                      <w:marBottom w:val="0"/>
                      <w:divBdr>
                        <w:top w:val="none" w:sz="0" w:space="0" w:color="auto"/>
                        <w:left w:val="none" w:sz="0" w:space="0" w:color="auto"/>
                        <w:bottom w:val="none" w:sz="0" w:space="0" w:color="auto"/>
                        <w:right w:val="none" w:sz="0" w:space="0" w:color="auto"/>
                      </w:divBdr>
                    </w:div>
                  </w:divsChild>
                </w:div>
                <w:div w:id="1354189205">
                  <w:marLeft w:val="0"/>
                  <w:marRight w:val="0"/>
                  <w:marTop w:val="0"/>
                  <w:marBottom w:val="0"/>
                  <w:divBdr>
                    <w:top w:val="none" w:sz="0" w:space="0" w:color="auto"/>
                    <w:left w:val="none" w:sz="0" w:space="0" w:color="auto"/>
                    <w:bottom w:val="none" w:sz="0" w:space="0" w:color="auto"/>
                    <w:right w:val="none" w:sz="0" w:space="0" w:color="auto"/>
                  </w:divBdr>
                  <w:divsChild>
                    <w:div w:id="1423145658">
                      <w:marLeft w:val="0"/>
                      <w:marRight w:val="0"/>
                      <w:marTop w:val="0"/>
                      <w:marBottom w:val="0"/>
                      <w:divBdr>
                        <w:top w:val="none" w:sz="0" w:space="0" w:color="auto"/>
                        <w:left w:val="none" w:sz="0" w:space="0" w:color="auto"/>
                        <w:bottom w:val="none" w:sz="0" w:space="0" w:color="auto"/>
                        <w:right w:val="none" w:sz="0" w:space="0" w:color="auto"/>
                      </w:divBdr>
                    </w:div>
                  </w:divsChild>
                </w:div>
                <w:div w:id="1356081822">
                  <w:marLeft w:val="0"/>
                  <w:marRight w:val="0"/>
                  <w:marTop w:val="0"/>
                  <w:marBottom w:val="0"/>
                  <w:divBdr>
                    <w:top w:val="none" w:sz="0" w:space="0" w:color="auto"/>
                    <w:left w:val="none" w:sz="0" w:space="0" w:color="auto"/>
                    <w:bottom w:val="none" w:sz="0" w:space="0" w:color="auto"/>
                    <w:right w:val="none" w:sz="0" w:space="0" w:color="auto"/>
                  </w:divBdr>
                  <w:divsChild>
                    <w:div w:id="63648146">
                      <w:marLeft w:val="0"/>
                      <w:marRight w:val="0"/>
                      <w:marTop w:val="0"/>
                      <w:marBottom w:val="0"/>
                      <w:divBdr>
                        <w:top w:val="none" w:sz="0" w:space="0" w:color="auto"/>
                        <w:left w:val="none" w:sz="0" w:space="0" w:color="auto"/>
                        <w:bottom w:val="none" w:sz="0" w:space="0" w:color="auto"/>
                        <w:right w:val="none" w:sz="0" w:space="0" w:color="auto"/>
                      </w:divBdr>
                    </w:div>
                  </w:divsChild>
                </w:div>
                <w:div w:id="1357122642">
                  <w:marLeft w:val="0"/>
                  <w:marRight w:val="0"/>
                  <w:marTop w:val="0"/>
                  <w:marBottom w:val="0"/>
                  <w:divBdr>
                    <w:top w:val="none" w:sz="0" w:space="0" w:color="auto"/>
                    <w:left w:val="none" w:sz="0" w:space="0" w:color="auto"/>
                    <w:bottom w:val="none" w:sz="0" w:space="0" w:color="auto"/>
                    <w:right w:val="none" w:sz="0" w:space="0" w:color="auto"/>
                  </w:divBdr>
                  <w:divsChild>
                    <w:div w:id="1900356826">
                      <w:marLeft w:val="0"/>
                      <w:marRight w:val="0"/>
                      <w:marTop w:val="0"/>
                      <w:marBottom w:val="0"/>
                      <w:divBdr>
                        <w:top w:val="none" w:sz="0" w:space="0" w:color="auto"/>
                        <w:left w:val="none" w:sz="0" w:space="0" w:color="auto"/>
                        <w:bottom w:val="none" w:sz="0" w:space="0" w:color="auto"/>
                        <w:right w:val="none" w:sz="0" w:space="0" w:color="auto"/>
                      </w:divBdr>
                    </w:div>
                  </w:divsChild>
                </w:div>
                <w:div w:id="1385443670">
                  <w:marLeft w:val="0"/>
                  <w:marRight w:val="0"/>
                  <w:marTop w:val="0"/>
                  <w:marBottom w:val="0"/>
                  <w:divBdr>
                    <w:top w:val="none" w:sz="0" w:space="0" w:color="auto"/>
                    <w:left w:val="none" w:sz="0" w:space="0" w:color="auto"/>
                    <w:bottom w:val="none" w:sz="0" w:space="0" w:color="auto"/>
                    <w:right w:val="none" w:sz="0" w:space="0" w:color="auto"/>
                  </w:divBdr>
                  <w:divsChild>
                    <w:div w:id="1320767809">
                      <w:marLeft w:val="0"/>
                      <w:marRight w:val="0"/>
                      <w:marTop w:val="0"/>
                      <w:marBottom w:val="0"/>
                      <w:divBdr>
                        <w:top w:val="none" w:sz="0" w:space="0" w:color="auto"/>
                        <w:left w:val="none" w:sz="0" w:space="0" w:color="auto"/>
                        <w:bottom w:val="none" w:sz="0" w:space="0" w:color="auto"/>
                        <w:right w:val="none" w:sz="0" w:space="0" w:color="auto"/>
                      </w:divBdr>
                    </w:div>
                  </w:divsChild>
                </w:div>
                <w:div w:id="1390418327">
                  <w:marLeft w:val="0"/>
                  <w:marRight w:val="0"/>
                  <w:marTop w:val="0"/>
                  <w:marBottom w:val="0"/>
                  <w:divBdr>
                    <w:top w:val="none" w:sz="0" w:space="0" w:color="auto"/>
                    <w:left w:val="none" w:sz="0" w:space="0" w:color="auto"/>
                    <w:bottom w:val="none" w:sz="0" w:space="0" w:color="auto"/>
                    <w:right w:val="none" w:sz="0" w:space="0" w:color="auto"/>
                  </w:divBdr>
                  <w:divsChild>
                    <w:div w:id="731387224">
                      <w:marLeft w:val="0"/>
                      <w:marRight w:val="0"/>
                      <w:marTop w:val="0"/>
                      <w:marBottom w:val="0"/>
                      <w:divBdr>
                        <w:top w:val="none" w:sz="0" w:space="0" w:color="auto"/>
                        <w:left w:val="none" w:sz="0" w:space="0" w:color="auto"/>
                        <w:bottom w:val="none" w:sz="0" w:space="0" w:color="auto"/>
                        <w:right w:val="none" w:sz="0" w:space="0" w:color="auto"/>
                      </w:divBdr>
                    </w:div>
                  </w:divsChild>
                </w:div>
                <w:div w:id="1396506841">
                  <w:marLeft w:val="0"/>
                  <w:marRight w:val="0"/>
                  <w:marTop w:val="0"/>
                  <w:marBottom w:val="0"/>
                  <w:divBdr>
                    <w:top w:val="none" w:sz="0" w:space="0" w:color="auto"/>
                    <w:left w:val="none" w:sz="0" w:space="0" w:color="auto"/>
                    <w:bottom w:val="none" w:sz="0" w:space="0" w:color="auto"/>
                    <w:right w:val="none" w:sz="0" w:space="0" w:color="auto"/>
                  </w:divBdr>
                  <w:divsChild>
                    <w:div w:id="423260674">
                      <w:marLeft w:val="0"/>
                      <w:marRight w:val="0"/>
                      <w:marTop w:val="0"/>
                      <w:marBottom w:val="0"/>
                      <w:divBdr>
                        <w:top w:val="none" w:sz="0" w:space="0" w:color="auto"/>
                        <w:left w:val="none" w:sz="0" w:space="0" w:color="auto"/>
                        <w:bottom w:val="none" w:sz="0" w:space="0" w:color="auto"/>
                        <w:right w:val="none" w:sz="0" w:space="0" w:color="auto"/>
                      </w:divBdr>
                    </w:div>
                  </w:divsChild>
                </w:div>
                <w:div w:id="1417748412">
                  <w:marLeft w:val="0"/>
                  <w:marRight w:val="0"/>
                  <w:marTop w:val="0"/>
                  <w:marBottom w:val="0"/>
                  <w:divBdr>
                    <w:top w:val="none" w:sz="0" w:space="0" w:color="auto"/>
                    <w:left w:val="none" w:sz="0" w:space="0" w:color="auto"/>
                    <w:bottom w:val="none" w:sz="0" w:space="0" w:color="auto"/>
                    <w:right w:val="none" w:sz="0" w:space="0" w:color="auto"/>
                  </w:divBdr>
                  <w:divsChild>
                    <w:div w:id="1670711729">
                      <w:marLeft w:val="0"/>
                      <w:marRight w:val="0"/>
                      <w:marTop w:val="0"/>
                      <w:marBottom w:val="0"/>
                      <w:divBdr>
                        <w:top w:val="none" w:sz="0" w:space="0" w:color="auto"/>
                        <w:left w:val="none" w:sz="0" w:space="0" w:color="auto"/>
                        <w:bottom w:val="none" w:sz="0" w:space="0" w:color="auto"/>
                        <w:right w:val="none" w:sz="0" w:space="0" w:color="auto"/>
                      </w:divBdr>
                    </w:div>
                  </w:divsChild>
                </w:div>
                <w:div w:id="1465394481">
                  <w:marLeft w:val="0"/>
                  <w:marRight w:val="0"/>
                  <w:marTop w:val="0"/>
                  <w:marBottom w:val="0"/>
                  <w:divBdr>
                    <w:top w:val="none" w:sz="0" w:space="0" w:color="auto"/>
                    <w:left w:val="none" w:sz="0" w:space="0" w:color="auto"/>
                    <w:bottom w:val="none" w:sz="0" w:space="0" w:color="auto"/>
                    <w:right w:val="none" w:sz="0" w:space="0" w:color="auto"/>
                  </w:divBdr>
                  <w:divsChild>
                    <w:div w:id="1761443661">
                      <w:marLeft w:val="0"/>
                      <w:marRight w:val="0"/>
                      <w:marTop w:val="0"/>
                      <w:marBottom w:val="0"/>
                      <w:divBdr>
                        <w:top w:val="none" w:sz="0" w:space="0" w:color="auto"/>
                        <w:left w:val="none" w:sz="0" w:space="0" w:color="auto"/>
                        <w:bottom w:val="none" w:sz="0" w:space="0" w:color="auto"/>
                        <w:right w:val="none" w:sz="0" w:space="0" w:color="auto"/>
                      </w:divBdr>
                    </w:div>
                  </w:divsChild>
                </w:div>
                <w:div w:id="1474980201">
                  <w:marLeft w:val="0"/>
                  <w:marRight w:val="0"/>
                  <w:marTop w:val="0"/>
                  <w:marBottom w:val="0"/>
                  <w:divBdr>
                    <w:top w:val="none" w:sz="0" w:space="0" w:color="auto"/>
                    <w:left w:val="none" w:sz="0" w:space="0" w:color="auto"/>
                    <w:bottom w:val="none" w:sz="0" w:space="0" w:color="auto"/>
                    <w:right w:val="none" w:sz="0" w:space="0" w:color="auto"/>
                  </w:divBdr>
                  <w:divsChild>
                    <w:div w:id="1164395290">
                      <w:marLeft w:val="0"/>
                      <w:marRight w:val="0"/>
                      <w:marTop w:val="0"/>
                      <w:marBottom w:val="0"/>
                      <w:divBdr>
                        <w:top w:val="none" w:sz="0" w:space="0" w:color="auto"/>
                        <w:left w:val="none" w:sz="0" w:space="0" w:color="auto"/>
                        <w:bottom w:val="none" w:sz="0" w:space="0" w:color="auto"/>
                        <w:right w:val="none" w:sz="0" w:space="0" w:color="auto"/>
                      </w:divBdr>
                    </w:div>
                  </w:divsChild>
                </w:div>
                <w:div w:id="1496535393">
                  <w:marLeft w:val="0"/>
                  <w:marRight w:val="0"/>
                  <w:marTop w:val="0"/>
                  <w:marBottom w:val="0"/>
                  <w:divBdr>
                    <w:top w:val="none" w:sz="0" w:space="0" w:color="auto"/>
                    <w:left w:val="none" w:sz="0" w:space="0" w:color="auto"/>
                    <w:bottom w:val="none" w:sz="0" w:space="0" w:color="auto"/>
                    <w:right w:val="none" w:sz="0" w:space="0" w:color="auto"/>
                  </w:divBdr>
                  <w:divsChild>
                    <w:div w:id="1902784267">
                      <w:marLeft w:val="0"/>
                      <w:marRight w:val="0"/>
                      <w:marTop w:val="0"/>
                      <w:marBottom w:val="0"/>
                      <w:divBdr>
                        <w:top w:val="none" w:sz="0" w:space="0" w:color="auto"/>
                        <w:left w:val="none" w:sz="0" w:space="0" w:color="auto"/>
                        <w:bottom w:val="none" w:sz="0" w:space="0" w:color="auto"/>
                        <w:right w:val="none" w:sz="0" w:space="0" w:color="auto"/>
                      </w:divBdr>
                    </w:div>
                  </w:divsChild>
                </w:div>
                <w:div w:id="1504127417">
                  <w:marLeft w:val="0"/>
                  <w:marRight w:val="0"/>
                  <w:marTop w:val="0"/>
                  <w:marBottom w:val="0"/>
                  <w:divBdr>
                    <w:top w:val="none" w:sz="0" w:space="0" w:color="auto"/>
                    <w:left w:val="none" w:sz="0" w:space="0" w:color="auto"/>
                    <w:bottom w:val="none" w:sz="0" w:space="0" w:color="auto"/>
                    <w:right w:val="none" w:sz="0" w:space="0" w:color="auto"/>
                  </w:divBdr>
                  <w:divsChild>
                    <w:div w:id="564537199">
                      <w:marLeft w:val="0"/>
                      <w:marRight w:val="0"/>
                      <w:marTop w:val="0"/>
                      <w:marBottom w:val="0"/>
                      <w:divBdr>
                        <w:top w:val="none" w:sz="0" w:space="0" w:color="auto"/>
                        <w:left w:val="none" w:sz="0" w:space="0" w:color="auto"/>
                        <w:bottom w:val="none" w:sz="0" w:space="0" w:color="auto"/>
                        <w:right w:val="none" w:sz="0" w:space="0" w:color="auto"/>
                      </w:divBdr>
                    </w:div>
                  </w:divsChild>
                </w:div>
                <w:div w:id="1523394760">
                  <w:marLeft w:val="0"/>
                  <w:marRight w:val="0"/>
                  <w:marTop w:val="0"/>
                  <w:marBottom w:val="0"/>
                  <w:divBdr>
                    <w:top w:val="none" w:sz="0" w:space="0" w:color="auto"/>
                    <w:left w:val="none" w:sz="0" w:space="0" w:color="auto"/>
                    <w:bottom w:val="none" w:sz="0" w:space="0" w:color="auto"/>
                    <w:right w:val="none" w:sz="0" w:space="0" w:color="auto"/>
                  </w:divBdr>
                  <w:divsChild>
                    <w:div w:id="43063887">
                      <w:marLeft w:val="0"/>
                      <w:marRight w:val="0"/>
                      <w:marTop w:val="0"/>
                      <w:marBottom w:val="0"/>
                      <w:divBdr>
                        <w:top w:val="none" w:sz="0" w:space="0" w:color="auto"/>
                        <w:left w:val="none" w:sz="0" w:space="0" w:color="auto"/>
                        <w:bottom w:val="none" w:sz="0" w:space="0" w:color="auto"/>
                        <w:right w:val="none" w:sz="0" w:space="0" w:color="auto"/>
                      </w:divBdr>
                    </w:div>
                  </w:divsChild>
                </w:div>
                <w:div w:id="1524709683">
                  <w:marLeft w:val="0"/>
                  <w:marRight w:val="0"/>
                  <w:marTop w:val="0"/>
                  <w:marBottom w:val="0"/>
                  <w:divBdr>
                    <w:top w:val="none" w:sz="0" w:space="0" w:color="auto"/>
                    <w:left w:val="none" w:sz="0" w:space="0" w:color="auto"/>
                    <w:bottom w:val="none" w:sz="0" w:space="0" w:color="auto"/>
                    <w:right w:val="none" w:sz="0" w:space="0" w:color="auto"/>
                  </w:divBdr>
                  <w:divsChild>
                    <w:div w:id="1550996228">
                      <w:marLeft w:val="0"/>
                      <w:marRight w:val="0"/>
                      <w:marTop w:val="0"/>
                      <w:marBottom w:val="0"/>
                      <w:divBdr>
                        <w:top w:val="none" w:sz="0" w:space="0" w:color="auto"/>
                        <w:left w:val="none" w:sz="0" w:space="0" w:color="auto"/>
                        <w:bottom w:val="none" w:sz="0" w:space="0" w:color="auto"/>
                        <w:right w:val="none" w:sz="0" w:space="0" w:color="auto"/>
                      </w:divBdr>
                    </w:div>
                  </w:divsChild>
                </w:div>
                <w:div w:id="1538080558">
                  <w:marLeft w:val="0"/>
                  <w:marRight w:val="0"/>
                  <w:marTop w:val="0"/>
                  <w:marBottom w:val="0"/>
                  <w:divBdr>
                    <w:top w:val="none" w:sz="0" w:space="0" w:color="auto"/>
                    <w:left w:val="none" w:sz="0" w:space="0" w:color="auto"/>
                    <w:bottom w:val="none" w:sz="0" w:space="0" w:color="auto"/>
                    <w:right w:val="none" w:sz="0" w:space="0" w:color="auto"/>
                  </w:divBdr>
                  <w:divsChild>
                    <w:div w:id="333262924">
                      <w:marLeft w:val="0"/>
                      <w:marRight w:val="0"/>
                      <w:marTop w:val="0"/>
                      <w:marBottom w:val="0"/>
                      <w:divBdr>
                        <w:top w:val="none" w:sz="0" w:space="0" w:color="auto"/>
                        <w:left w:val="none" w:sz="0" w:space="0" w:color="auto"/>
                        <w:bottom w:val="none" w:sz="0" w:space="0" w:color="auto"/>
                        <w:right w:val="none" w:sz="0" w:space="0" w:color="auto"/>
                      </w:divBdr>
                    </w:div>
                  </w:divsChild>
                </w:div>
                <w:div w:id="1561791366">
                  <w:marLeft w:val="0"/>
                  <w:marRight w:val="0"/>
                  <w:marTop w:val="0"/>
                  <w:marBottom w:val="0"/>
                  <w:divBdr>
                    <w:top w:val="none" w:sz="0" w:space="0" w:color="auto"/>
                    <w:left w:val="none" w:sz="0" w:space="0" w:color="auto"/>
                    <w:bottom w:val="none" w:sz="0" w:space="0" w:color="auto"/>
                    <w:right w:val="none" w:sz="0" w:space="0" w:color="auto"/>
                  </w:divBdr>
                  <w:divsChild>
                    <w:div w:id="600911751">
                      <w:marLeft w:val="0"/>
                      <w:marRight w:val="0"/>
                      <w:marTop w:val="0"/>
                      <w:marBottom w:val="0"/>
                      <w:divBdr>
                        <w:top w:val="none" w:sz="0" w:space="0" w:color="auto"/>
                        <w:left w:val="none" w:sz="0" w:space="0" w:color="auto"/>
                        <w:bottom w:val="none" w:sz="0" w:space="0" w:color="auto"/>
                        <w:right w:val="none" w:sz="0" w:space="0" w:color="auto"/>
                      </w:divBdr>
                    </w:div>
                  </w:divsChild>
                </w:div>
                <w:div w:id="1564176294">
                  <w:marLeft w:val="0"/>
                  <w:marRight w:val="0"/>
                  <w:marTop w:val="0"/>
                  <w:marBottom w:val="0"/>
                  <w:divBdr>
                    <w:top w:val="none" w:sz="0" w:space="0" w:color="auto"/>
                    <w:left w:val="none" w:sz="0" w:space="0" w:color="auto"/>
                    <w:bottom w:val="none" w:sz="0" w:space="0" w:color="auto"/>
                    <w:right w:val="none" w:sz="0" w:space="0" w:color="auto"/>
                  </w:divBdr>
                  <w:divsChild>
                    <w:div w:id="1303659951">
                      <w:marLeft w:val="0"/>
                      <w:marRight w:val="0"/>
                      <w:marTop w:val="0"/>
                      <w:marBottom w:val="0"/>
                      <w:divBdr>
                        <w:top w:val="none" w:sz="0" w:space="0" w:color="auto"/>
                        <w:left w:val="none" w:sz="0" w:space="0" w:color="auto"/>
                        <w:bottom w:val="none" w:sz="0" w:space="0" w:color="auto"/>
                        <w:right w:val="none" w:sz="0" w:space="0" w:color="auto"/>
                      </w:divBdr>
                    </w:div>
                  </w:divsChild>
                </w:div>
                <w:div w:id="1566837923">
                  <w:marLeft w:val="0"/>
                  <w:marRight w:val="0"/>
                  <w:marTop w:val="0"/>
                  <w:marBottom w:val="0"/>
                  <w:divBdr>
                    <w:top w:val="none" w:sz="0" w:space="0" w:color="auto"/>
                    <w:left w:val="none" w:sz="0" w:space="0" w:color="auto"/>
                    <w:bottom w:val="none" w:sz="0" w:space="0" w:color="auto"/>
                    <w:right w:val="none" w:sz="0" w:space="0" w:color="auto"/>
                  </w:divBdr>
                  <w:divsChild>
                    <w:div w:id="1149251643">
                      <w:marLeft w:val="0"/>
                      <w:marRight w:val="0"/>
                      <w:marTop w:val="0"/>
                      <w:marBottom w:val="0"/>
                      <w:divBdr>
                        <w:top w:val="none" w:sz="0" w:space="0" w:color="auto"/>
                        <w:left w:val="none" w:sz="0" w:space="0" w:color="auto"/>
                        <w:bottom w:val="none" w:sz="0" w:space="0" w:color="auto"/>
                        <w:right w:val="none" w:sz="0" w:space="0" w:color="auto"/>
                      </w:divBdr>
                    </w:div>
                  </w:divsChild>
                </w:div>
                <w:div w:id="1578594316">
                  <w:marLeft w:val="0"/>
                  <w:marRight w:val="0"/>
                  <w:marTop w:val="0"/>
                  <w:marBottom w:val="0"/>
                  <w:divBdr>
                    <w:top w:val="none" w:sz="0" w:space="0" w:color="auto"/>
                    <w:left w:val="none" w:sz="0" w:space="0" w:color="auto"/>
                    <w:bottom w:val="none" w:sz="0" w:space="0" w:color="auto"/>
                    <w:right w:val="none" w:sz="0" w:space="0" w:color="auto"/>
                  </w:divBdr>
                  <w:divsChild>
                    <w:div w:id="2121147357">
                      <w:marLeft w:val="0"/>
                      <w:marRight w:val="0"/>
                      <w:marTop w:val="0"/>
                      <w:marBottom w:val="0"/>
                      <w:divBdr>
                        <w:top w:val="none" w:sz="0" w:space="0" w:color="auto"/>
                        <w:left w:val="none" w:sz="0" w:space="0" w:color="auto"/>
                        <w:bottom w:val="none" w:sz="0" w:space="0" w:color="auto"/>
                        <w:right w:val="none" w:sz="0" w:space="0" w:color="auto"/>
                      </w:divBdr>
                    </w:div>
                  </w:divsChild>
                </w:div>
                <w:div w:id="1614439301">
                  <w:marLeft w:val="0"/>
                  <w:marRight w:val="0"/>
                  <w:marTop w:val="0"/>
                  <w:marBottom w:val="0"/>
                  <w:divBdr>
                    <w:top w:val="none" w:sz="0" w:space="0" w:color="auto"/>
                    <w:left w:val="none" w:sz="0" w:space="0" w:color="auto"/>
                    <w:bottom w:val="none" w:sz="0" w:space="0" w:color="auto"/>
                    <w:right w:val="none" w:sz="0" w:space="0" w:color="auto"/>
                  </w:divBdr>
                  <w:divsChild>
                    <w:div w:id="420032384">
                      <w:marLeft w:val="0"/>
                      <w:marRight w:val="0"/>
                      <w:marTop w:val="0"/>
                      <w:marBottom w:val="0"/>
                      <w:divBdr>
                        <w:top w:val="none" w:sz="0" w:space="0" w:color="auto"/>
                        <w:left w:val="none" w:sz="0" w:space="0" w:color="auto"/>
                        <w:bottom w:val="none" w:sz="0" w:space="0" w:color="auto"/>
                        <w:right w:val="none" w:sz="0" w:space="0" w:color="auto"/>
                      </w:divBdr>
                    </w:div>
                  </w:divsChild>
                </w:div>
                <w:div w:id="1622686675">
                  <w:marLeft w:val="0"/>
                  <w:marRight w:val="0"/>
                  <w:marTop w:val="0"/>
                  <w:marBottom w:val="0"/>
                  <w:divBdr>
                    <w:top w:val="none" w:sz="0" w:space="0" w:color="auto"/>
                    <w:left w:val="none" w:sz="0" w:space="0" w:color="auto"/>
                    <w:bottom w:val="none" w:sz="0" w:space="0" w:color="auto"/>
                    <w:right w:val="none" w:sz="0" w:space="0" w:color="auto"/>
                  </w:divBdr>
                  <w:divsChild>
                    <w:div w:id="105469734">
                      <w:marLeft w:val="0"/>
                      <w:marRight w:val="0"/>
                      <w:marTop w:val="0"/>
                      <w:marBottom w:val="0"/>
                      <w:divBdr>
                        <w:top w:val="none" w:sz="0" w:space="0" w:color="auto"/>
                        <w:left w:val="none" w:sz="0" w:space="0" w:color="auto"/>
                        <w:bottom w:val="none" w:sz="0" w:space="0" w:color="auto"/>
                        <w:right w:val="none" w:sz="0" w:space="0" w:color="auto"/>
                      </w:divBdr>
                    </w:div>
                  </w:divsChild>
                </w:div>
                <w:div w:id="1624773764">
                  <w:marLeft w:val="0"/>
                  <w:marRight w:val="0"/>
                  <w:marTop w:val="0"/>
                  <w:marBottom w:val="0"/>
                  <w:divBdr>
                    <w:top w:val="none" w:sz="0" w:space="0" w:color="auto"/>
                    <w:left w:val="none" w:sz="0" w:space="0" w:color="auto"/>
                    <w:bottom w:val="none" w:sz="0" w:space="0" w:color="auto"/>
                    <w:right w:val="none" w:sz="0" w:space="0" w:color="auto"/>
                  </w:divBdr>
                  <w:divsChild>
                    <w:div w:id="1707366278">
                      <w:marLeft w:val="0"/>
                      <w:marRight w:val="0"/>
                      <w:marTop w:val="0"/>
                      <w:marBottom w:val="0"/>
                      <w:divBdr>
                        <w:top w:val="none" w:sz="0" w:space="0" w:color="auto"/>
                        <w:left w:val="none" w:sz="0" w:space="0" w:color="auto"/>
                        <w:bottom w:val="none" w:sz="0" w:space="0" w:color="auto"/>
                        <w:right w:val="none" w:sz="0" w:space="0" w:color="auto"/>
                      </w:divBdr>
                    </w:div>
                  </w:divsChild>
                </w:div>
                <w:div w:id="1639988388">
                  <w:marLeft w:val="0"/>
                  <w:marRight w:val="0"/>
                  <w:marTop w:val="0"/>
                  <w:marBottom w:val="0"/>
                  <w:divBdr>
                    <w:top w:val="none" w:sz="0" w:space="0" w:color="auto"/>
                    <w:left w:val="none" w:sz="0" w:space="0" w:color="auto"/>
                    <w:bottom w:val="none" w:sz="0" w:space="0" w:color="auto"/>
                    <w:right w:val="none" w:sz="0" w:space="0" w:color="auto"/>
                  </w:divBdr>
                  <w:divsChild>
                    <w:div w:id="314918059">
                      <w:marLeft w:val="0"/>
                      <w:marRight w:val="0"/>
                      <w:marTop w:val="0"/>
                      <w:marBottom w:val="0"/>
                      <w:divBdr>
                        <w:top w:val="none" w:sz="0" w:space="0" w:color="auto"/>
                        <w:left w:val="none" w:sz="0" w:space="0" w:color="auto"/>
                        <w:bottom w:val="none" w:sz="0" w:space="0" w:color="auto"/>
                        <w:right w:val="none" w:sz="0" w:space="0" w:color="auto"/>
                      </w:divBdr>
                    </w:div>
                  </w:divsChild>
                </w:div>
                <w:div w:id="1660226394">
                  <w:marLeft w:val="0"/>
                  <w:marRight w:val="0"/>
                  <w:marTop w:val="0"/>
                  <w:marBottom w:val="0"/>
                  <w:divBdr>
                    <w:top w:val="none" w:sz="0" w:space="0" w:color="auto"/>
                    <w:left w:val="none" w:sz="0" w:space="0" w:color="auto"/>
                    <w:bottom w:val="none" w:sz="0" w:space="0" w:color="auto"/>
                    <w:right w:val="none" w:sz="0" w:space="0" w:color="auto"/>
                  </w:divBdr>
                  <w:divsChild>
                    <w:div w:id="1569027493">
                      <w:marLeft w:val="0"/>
                      <w:marRight w:val="0"/>
                      <w:marTop w:val="0"/>
                      <w:marBottom w:val="0"/>
                      <w:divBdr>
                        <w:top w:val="none" w:sz="0" w:space="0" w:color="auto"/>
                        <w:left w:val="none" w:sz="0" w:space="0" w:color="auto"/>
                        <w:bottom w:val="none" w:sz="0" w:space="0" w:color="auto"/>
                        <w:right w:val="none" w:sz="0" w:space="0" w:color="auto"/>
                      </w:divBdr>
                    </w:div>
                  </w:divsChild>
                </w:div>
                <w:div w:id="1672567808">
                  <w:marLeft w:val="0"/>
                  <w:marRight w:val="0"/>
                  <w:marTop w:val="0"/>
                  <w:marBottom w:val="0"/>
                  <w:divBdr>
                    <w:top w:val="none" w:sz="0" w:space="0" w:color="auto"/>
                    <w:left w:val="none" w:sz="0" w:space="0" w:color="auto"/>
                    <w:bottom w:val="none" w:sz="0" w:space="0" w:color="auto"/>
                    <w:right w:val="none" w:sz="0" w:space="0" w:color="auto"/>
                  </w:divBdr>
                  <w:divsChild>
                    <w:div w:id="1923024465">
                      <w:marLeft w:val="0"/>
                      <w:marRight w:val="0"/>
                      <w:marTop w:val="0"/>
                      <w:marBottom w:val="0"/>
                      <w:divBdr>
                        <w:top w:val="none" w:sz="0" w:space="0" w:color="auto"/>
                        <w:left w:val="none" w:sz="0" w:space="0" w:color="auto"/>
                        <w:bottom w:val="none" w:sz="0" w:space="0" w:color="auto"/>
                        <w:right w:val="none" w:sz="0" w:space="0" w:color="auto"/>
                      </w:divBdr>
                    </w:div>
                  </w:divsChild>
                </w:div>
                <w:div w:id="1703700672">
                  <w:marLeft w:val="0"/>
                  <w:marRight w:val="0"/>
                  <w:marTop w:val="0"/>
                  <w:marBottom w:val="0"/>
                  <w:divBdr>
                    <w:top w:val="none" w:sz="0" w:space="0" w:color="auto"/>
                    <w:left w:val="none" w:sz="0" w:space="0" w:color="auto"/>
                    <w:bottom w:val="none" w:sz="0" w:space="0" w:color="auto"/>
                    <w:right w:val="none" w:sz="0" w:space="0" w:color="auto"/>
                  </w:divBdr>
                  <w:divsChild>
                    <w:div w:id="1782845941">
                      <w:marLeft w:val="0"/>
                      <w:marRight w:val="0"/>
                      <w:marTop w:val="0"/>
                      <w:marBottom w:val="0"/>
                      <w:divBdr>
                        <w:top w:val="none" w:sz="0" w:space="0" w:color="auto"/>
                        <w:left w:val="none" w:sz="0" w:space="0" w:color="auto"/>
                        <w:bottom w:val="none" w:sz="0" w:space="0" w:color="auto"/>
                        <w:right w:val="none" w:sz="0" w:space="0" w:color="auto"/>
                      </w:divBdr>
                    </w:div>
                  </w:divsChild>
                </w:div>
                <w:div w:id="1719891519">
                  <w:marLeft w:val="0"/>
                  <w:marRight w:val="0"/>
                  <w:marTop w:val="0"/>
                  <w:marBottom w:val="0"/>
                  <w:divBdr>
                    <w:top w:val="none" w:sz="0" w:space="0" w:color="auto"/>
                    <w:left w:val="none" w:sz="0" w:space="0" w:color="auto"/>
                    <w:bottom w:val="none" w:sz="0" w:space="0" w:color="auto"/>
                    <w:right w:val="none" w:sz="0" w:space="0" w:color="auto"/>
                  </w:divBdr>
                  <w:divsChild>
                    <w:div w:id="2089496865">
                      <w:marLeft w:val="0"/>
                      <w:marRight w:val="0"/>
                      <w:marTop w:val="0"/>
                      <w:marBottom w:val="0"/>
                      <w:divBdr>
                        <w:top w:val="none" w:sz="0" w:space="0" w:color="auto"/>
                        <w:left w:val="none" w:sz="0" w:space="0" w:color="auto"/>
                        <w:bottom w:val="none" w:sz="0" w:space="0" w:color="auto"/>
                        <w:right w:val="none" w:sz="0" w:space="0" w:color="auto"/>
                      </w:divBdr>
                    </w:div>
                  </w:divsChild>
                </w:div>
                <w:div w:id="1722900935">
                  <w:marLeft w:val="0"/>
                  <w:marRight w:val="0"/>
                  <w:marTop w:val="0"/>
                  <w:marBottom w:val="0"/>
                  <w:divBdr>
                    <w:top w:val="none" w:sz="0" w:space="0" w:color="auto"/>
                    <w:left w:val="none" w:sz="0" w:space="0" w:color="auto"/>
                    <w:bottom w:val="none" w:sz="0" w:space="0" w:color="auto"/>
                    <w:right w:val="none" w:sz="0" w:space="0" w:color="auto"/>
                  </w:divBdr>
                  <w:divsChild>
                    <w:div w:id="184491143">
                      <w:marLeft w:val="0"/>
                      <w:marRight w:val="0"/>
                      <w:marTop w:val="0"/>
                      <w:marBottom w:val="0"/>
                      <w:divBdr>
                        <w:top w:val="none" w:sz="0" w:space="0" w:color="auto"/>
                        <w:left w:val="none" w:sz="0" w:space="0" w:color="auto"/>
                        <w:bottom w:val="none" w:sz="0" w:space="0" w:color="auto"/>
                        <w:right w:val="none" w:sz="0" w:space="0" w:color="auto"/>
                      </w:divBdr>
                    </w:div>
                  </w:divsChild>
                </w:div>
                <w:div w:id="1724060110">
                  <w:marLeft w:val="0"/>
                  <w:marRight w:val="0"/>
                  <w:marTop w:val="0"/>
                  <w:marBottom w:val="0"/>
                  <w:divBdr>
                    <w:top w:val="none" w:sz="0" w:space="0" w:color="auto"/>
                    <w:left w:val="none" w:sz="0" w:space="0" w:color="auto"/>
                    <w:bottom w:val="none" w:sz="0" w:space="0" w:color="auto"/>
                    <w:right w:val="none" w:sz="0" w:space="0" w:color="auto"/>
                  </w:divBdr>
                  <w:divsChild>
                    <w:div w:id="1786655737">
                      <w:marLeft w:val="0"/>
                      <w:marRight w:val="0"/>
                      <w:marTop w:val="0"/>
                      <w:marBottom w:val="0"/>
                      <w:divBdr>
                        <w:top w:val="none" w:sz="0" w:space="0" w:color="auto"/>
                        <w:left w:val="none" w:sz="0" w:space="0" w:color="auto"/>
                        <w:bottom w:val="none" w:sz="0" w:space="0" w:color="auto"/>
                        <w:right w:val="none" w:sz="0" w:space="0" w:color="auto"/>
                      </w:divBdr>
                    </w:div>
                  </w:divsChild>
                </w:div>
                <w:div w:id="1752041702">
                  <w:marLeft w:val="0"/>
                  <w:marRight w:val="0"/>
                  <w:marTop w:val="0"/>
                  <w:marBottom w:val="0"/>
                  <w:divBdr>
                    <w:top w:val="none" w:sz="0" w:space="0" w:color="auto"/>
                    <w:left w:val="none" w:sz="0" w:space="0" w:color="auto"/>
                    <w:bottom w:val="none" w:sz="0" w:space="0" w:color="auto"/>
                    <w:right w:val="none" w:sz="0" w:space="0" w:color="auto"/>
                  </w:divBdr>
                  <w:divsChild>
                    <w:div w:id="920985671">
                      <w:marLeft w:val="0"/>
                      <w:marRight w:val="0"/>
                      <w:marTop w:val="0"/>
                      <w:marBottom w:val="0"/>
                      <w:divBdr>
                        <w:top w:val="none" w:sz="0" w:space="0" w:color="auto"/>
                        <w:left w:val="none" w:sz="0" w:space="0" w:color="auto"/>
                        <w:bottom w:val="none" w:sz="0" w:space="0" w:color="auto"/>
                        <w:right w:val="none" w:sz="0" w:space="0" w:color="auto"/>
                      </w:divBdr>
                    </w:div>
                  </w:divsChild>
                </w:div>
                <w:div w:id="1759980922">
                  <w:marLeft w:val="0"/>
                  <w:marRight w:val="0"/>
                  <w:marTop w:val="0"/>
                  <w:marBottom w:val="0"/>
                  <w:divBdr>
                    <w:top w:val="none" w:sz="0" w:space="0" w:color="auto"/>
                    <w:left w:val="none" w:sz="0" w:space="0" w:color="auto"/>
                    <w:bottom w:val="none" w:sz="0" w:space="0" w:color="auto"/>
                    <w:right w:val="none" w:sz="0" w:space="0" w:color="auto"/>
                  </w:divBdr>
                  <w:divsChild>
                    <w:div w:id="627391428">
                      <w:marLeft w:val="0"/>
                      <w:marRight w:val="0"/>
                      <w:marTop w:val="0"/>
                      <w:marBottom w:val="0"/>
                      <w:divBdr>
                        <w:top w:val="none" w:sz="0" w:space="0" w:color="auto"/>
                        <w:left w:val="none" w:sz="0" w:space="0" w:color="auto"/>
                        <w:bottom w:val="none" w:sz="0" w:space="0" w:color="auto"/>
                        <w:right w:val="none" w:sz="0" w:space="0" w:color="auto"/>
                      </w:divBdr>
                    </w:div>
                  </w:divsChild>
                </w:div>
                <w:div w:id="1774086171">
                  <w:marLeft w:val="0"/>
                  <w:marRight w:val="0"/>
                  <w:marTop w:val="0"/>
                  <w:marBottom w:val="0"/>
                  <w:divBdr>
                    <w:top w:val="none" w:sz="0" w:space="0" w:color="auto"/>
                    <w:left w:val="none" w:sz="0" w:space="0" w:color="auto"/>
                    <w:bottom w:val="none" w:sz="0" w:space="0" w:color="auto"/>
                    <w:right w:val="none" w:sz="0" w:space="0" w:color="auto"/>
                  </w:divBdr>
                  <w:divsChild>
                    <w:div w:id="1510753624">
                      <w:marLeft w:val="0"/>
                      <w:marRight w:val="0"/>
                      <w:marTop w:val="0"/>
                      <w:marBottom w:val="0"/>
                      <w:divBdr>
                        <w:top w:val="none" w:sz="0" w:space="0" w:color="auto"/>
                        <w:left w:val="none" w:sz="0" w:space="0" w:color="auto"/>
                        <w:bottom w:val="none" w:sz="0" w:space="0" w:color="auto"/>
                        <w:right w:val="none" w:sz="0" w:space="0" w:color="auto"/>
                      </w:divBdr>
                    </w:div>
                  </w:divsChild>
                </w:div>
                <w:div w:id="1777753566">
                  <w:marLeft w:val="0"/>
                  <w:marRight w:val="0"/>
                  <w:marTop w:val="0"/>
                  <w:marBottom w:val="0"/>
                  <w:divBdr>
                    <w:top w:val="none" w:sz="0" w:space="0" w:color="auto"/>
                    <w:left w:val="none" w:sz="0" w:space="0" w:color="auto"/>
                    <w:bottom w:val="none" w:sz="0" w:space="0" w:color="auto"/>
                    <w:right w:val="none" w:sz="0" w:space="0" w:color="auto"/>
                  </w:divBdr>
                  <w:divsChild>
                    <w:div w:id="1960838724">
                      <w:marLeft w:val="0"/>
                      <w:marRight w:val="0"/>
                      <w:marTop w:val="0"/>
                      <w:marBottom w:val="0"/>
                      <w:divBdr>
                        <w:top w:val="none" w:sz="0" w:space="0" w:color="auto"/>
                        <w:left w:val="none" w:sz="0" w:space="0" w:color="auto"/>
                        <w:bottom w:val="none" w:sz="0" w:space="0" w:color="auto"/>
                        <w:right w:val="none" w:sz="0" w:space="0" w:color="auto"/>
                      </w:divBdr>
                    </w:div>
                  </w:divsChild>
                </w:div>
                <w:div w:id="1784879312">
                  <w:marLeft w:val="0"/>
                  <w:marRight w:val="0"/>
                  <w:marTop w:val="0"/>
                  <w:marBottom w:val="0"/>
                  <w:divBdr>
                    <w:top w:val="none" w:sz="0" w:space="0" w:color="auto"/>
                    <w:left w:val="none" w:sz="0" w:space="0" w:color="auto"/>
                    <w:bottom w:val="none" w:sz="0" w:space="0" w:color="auto"/>
                    <w:right w:val="none" w:sz="0" w:space="0" w:color="auto"/>
                  </w:divBdr>
                  <w:divsChild>
                    <w:div w:id="70009013">
                      <w:marLeft w:val="0"/>
                      <w:marRight w:val="0"/>
                      <w:marTop w:val="0"/>
                      <w:marBottom w:val="0"/>
                      <w:divBdr>
                        <w:top w:val="none" w:sz="0" w:space="0" w:color="auto"/>
                        <w:left w:val="none" w:sz="0" w:space="0" w:color="auto"/>
                        <w:bottom w:val="none" w:sz="0" w:space="0" w:color="auto"/>
                        <w:right w:val="none" w:sz="0" w:space="0" w:color="auto"/>
                      </w:divBdr>
                    </w:div>
                  </w:divsChild>
                </w:div>
                <w:div w:id="1794864156">
                  <w:marLeft w:val="0"/>
                  <w:marRight w:val="0"/>
                  <w:marTop w:val="0"/>
                  <w:marBottom w:val="0"/>
                  <w:divBdr>
                    <w:top w:val="none" w:sz="0" w:space="0" w:color="auto"/>
                    <w:left w:val="none" w:sz="0" w:space="0" w:color="auto"/>
                    <w:bottom w:val="none" w:sz="0" w:space="0" w:color="auto"/>
                    <w:right w:val="none" w:sz="0" w:space="0" w:color="auto"/>
                  </w:divBdr>
                  <w:divsChild>
                    <w:div w:id="484664083">
                      <w:marLeft w:val="0"/>
                      <w:marRight w:val="0"/>
                      <w:marTop w:val="0"/>
                      <w:marBottom w:val="0"/>
                      <w:divBdr>
                        <w:top w:val="none" w:sz="0" w:space="0" w:color="auto"/>
                        <w:left w:val="none" w:sz="0" w:space="0" w:color="auto"/>
                        <w:bottom w:val="none" w:sz="0" w:space="0" w:color="auto"/>
                        <w:right w:val="none" w:sz="0" w:space="0" w:color="auto"/>
                      </w:divBdr>
                    </w:div>
                  </w:divsChild>
                </w:div>
                <w:div w:id="1803960412">
                  <w:marLeft w:val="0"/>
                  <w:marRight w:val="0"/>
                  <w:marTop w:val="0"/>
                  <w:marBottom w:val="0"/>
                  <w:divBdr>
                    <w:top w:val="none" w:sz="0" w:space="0" w:color="auto"/>
                    <w:left w:val="none" w:sz="0" w:space="0" w:color="auto"/>
                    <w:bottom w:val="none" w:sz="0" w:space="0" w:color="auto"/>
                    <w:right w:val="none" w:sz="0" w:space="0" w:color="auto"/>
                  </w:divBdr>
                  <w:divsChild>
                    <w:div w:id="623003272">
                      <w:marLeft w:val="0"/>
                      <w:marRight w:val="0"/>
                      <w:marTop w:val="0"/>
                      <w:marBottom w:val="0"/>
                      <w:divBdr>
                        <w:top w:val="none" w:sz="0" w:space="0" w:color="auto"/>
                        <w:left w:val="none" w:sz="0" w:space="0" w:color="auto"/>
                        <w:bottom w:val="none" w:sz="0" w:space="0" w:color="auto"/>
                        <w:right w:val="none" w:sz="0" w:space="0" w:color="auto"/>
                      </w:divBdr>
                    </w:div>
                  </w:divsChild>
                </w:div>
                <w:div w:id="1825731503">
                  <w:marLeft w:val="0"/>
                  <w:marRight w:val="0"/>
                  <w:marTop w:val="0"/>
                  <w:marBottom w:val="0"/>
                  <w:divBdr>
                    <w:top w:val="none" w:sz="0" w:space="0" w:color="auto"/>
                    <w:left w:val="none" w:sz="0" w:space="0" w:color="auto"/>
                    <w:bottom w:val="none" w:sz="0" w:space="0" w:color="auto"/>
                    <w:right w:val="none" w:sz="0" w:space="0" w:color="auto"/>
                  </w:divBdr>
                  <w:divsChild>
                    <w:div w:id="1438409951">
                      <w:marLeft w:val="0"/>
                      <w:marRight w:val="0"/>
                      <w:marTop w:val="0"/>
                      <w:marBottom w:val="0"/>
                      <w:divBdr>
                        <w:top w:val="none" w:sz="0" w:space="0" w:color="auto"/>
                        <w:left w:val="none" w:sz="0" w:space="0" w:color="auto"/>
                        <w:bottom w:val="none" w:sz="0" w:space="0" w:color="auto"/>
                        <w:right w:val="none" w:sz="0" w:space="0" w:color="auto"/>
                      </w:divBdr>
                    </w:div>
                  </w:divsChild>
                </w:div>
                <w:div w:id="1839883395">
                  <w:marLeft w:val="0"/>
                  <w:marRight w:val="0"/>
                  <w:marTop w:val="0"/>
                  <w:marBottom w:val="0"/>
                  <w:divBdr>
                    <w:top w:val="none" w:sz="0" w:space="0" w:color="auto"/>
                    <w:left w:val="none" w:sz="0" w:space="0" w:color="auto"/>
                    <w:bottom w:val="none" w:sz="0" w:space="0" w:color="auto"/>
                    <w:right w:val="none" w:sz="0" w:space="0" w:color="auto"/>
                  </w:divBdr>
                  <w:divsChild>
                    <w:div w:id="309940159">
                      <w:marLeft w:val="0"/>
                      <w:marRight w:val="0"/>
                      <w:marTop w:val="0"/>
                      <w:marBottom w:val="0"/>
                      <w:divBdr>
                        <w:top w:val="none" w:sz="0" w:space="0" w:color="auto"/>
                        <w:left w:val="none" w:sz="0" w:space="0" w:color="auto"/>
                        <w:bottom w:val="none" w:sz="0" w:space="0" w:color="auto"/>
                        <w:right w:val="none" w:sz="0" w:space="0" w:color="auto"/>
                      </w:divBdr>
                    </w:div>
                  </w:divsChild>
                </w:div>
                <w:div w:id="1841001012">
                  <w:marLeft w:val="0"/>
                  <w:marRight w:val="0"/>
                  <w:marTop w:val="0"/>
                  <w:marBottom w:val="0"/>
                  <w:divBdr>
                    <w:top w:val="none" w:sz="0" w:space="0" w:color="auto"/>
                    <w:left w:val="none" w:sz="0" w:space="0" w:color="auto"/>
                    <w:bottom w:val="none" w:sz="0" w:space="0" w:color="auto"/>
                    <w:right w:val="none" w:sz="0" w:space="0" w:color="auto"/>
                  </w:divBdr>
                  <w:divsChild>
                    <w:div w:id="880946482">
                      <w:marLeft w:val="0"/>
                      <w:marRight w:val="0"/>
                      <w:marTop w:val="0"/>
                      <w:marBottom w:val="0"/>
                      <w:divBdr>
                        <w:top w:val="none" w:sz="0" w:space="0" w:color="auto"/>
                        <w:left w:val="none" w:sz="0" w:space="0" w:color="auto"/>
                        <w:bottom w:val="none" w:sz="0" w:space="0" w:color="auto"/>
                        <w:right w:val="none" w:sz="0" w:space="0" w:color="auto"/>
                      </w:divBdr>
                    </w:div>
                  </w:divsChild>
                </w:div>
                <w:div w:id="1870138661">
                  <w:marLeft w:val="0"/>
                  <w:marRight w:val="0"/>
                  <w:marTop w:val="0"/>
                  <w:marBottom w:val="0"/>
                  <w:divBdr>
                    <w:top w:val="none" w:sz="0" w:space="0" w:color="auto"/>
                    <w:left w:val="none" w:sz="0" w:space="0" w:color="auto"/>
                    <w:bottom w:val="none" w:sz="0" w:space="0" w:color="auto"/>
                    <w:right w:val="none" w:sz="0" w:space="0" w:color="auto"/>
                  </w:divBdr>
                  <w:divsChild>
                    <w:div w:id="1668249521">
                      <w:marLeft w:val="0"/>
                      <w:marRight w:val="0"/>
                      <w:marTop w:val="0"/>
                      <w:marBottom w:val="0"/>
                      <w:divBdr>
                        <w:top w:val="none" w:sz="0" w:space="0" w:color="auto"/>
                        <w:left w:val="none" w:sz="0" w:space="0" w:color="auto"/>
                        <w:bottom w:val="none" w:sz="0" w:space="0" w:color="auto"/>
                        <w:right w:val="none" w:sz="0" w:space="0" w:color="auto"/>
                      </w:divBdr>
                    </w:div>
                  </w:divsChild>
                </w:div>
                <w:div w:id="1909879040">
                  <w:marLeft w:val="0"/>
                  <w:marRight w:val="0"/>
                  <w:marTop w:val="0"/>
                  <w:marBottom w:val="0"/>
                  <w:divBdr>
                    <w:top w:val="none" w:sz="0" w:space="0" w:color="auto"/>
                    <w:left w:val="none" w:sz="0" w:space="0" w:color="auto"/>
                    <w:bottom w:val="none" w:sz="0" w:space="0" w:color="auto"/>
                    <w:right w:val="none" w:sz="0" w:space="0" w:color="auto"/>
                  </w:divBdr>
                  <w:divsChild>
                    <w:div w:id="1797290733">
                      <w:marLeft w:val="0"/>
                      <w:marRight w:val="0"/>
                      <w:marTop w:val="0"/>
                      <w:marBottom w:val="0"/>
                      <w:divBdr>
                        <w:top w:val="none" w:sz="0" w:space="0" w:color="auto"/>
                        <w:left w:val="none" w:sz="0" w:space="0" w:color="auto"/>
                        <w:bottom w:val="none" w:sz="0" w:space="0" w:color="auto"/>
                        <w:right w:val="none" w:sz="0" w:space="0" w:color="auto"/>
                      </w:divBdr>
                    </w:div>
                  </w:divsChild>
                </w:div>
                <w:div w:id="1912036937">
                  <w:marLeft w:val="0"/>
                  <w:marRight w:val="0"/>
                  <w:marTop w:val="0"/>
                  <w:marBottom w:val="0"/>
                  <w:divBdr>
                    <w:top w:val="none" w:sz="0" w:space="0" w:color="auto"/>
                    <w:left w:val="none" w:sz="0" w:space="0" w:color="auto"/>
                    <w:bottom w:val="none" w:sz="0" w:space="0" w:color="auto"/>
                    <w:right w:val="none" w:sz="0" w:space="0" w:color="auto"/>
                  </w:divBdr>
                  <w:divsChild>
                    <w:div w:id="1969967987">
                      <w:marLeft w:val="0"/>
                      <w:marRight w:val="0"/>
                      <w:marTop w:val="0"/>
                      <w:marBottom w:val="0"/>
                      <w:divBdr>
                        <w:top w:val="none" w:sz="0" w:space="0" w:color="auto"/>
                        <w:left w:val="none" w:sz="0" w:space="0" w:color="auto"/>
                        <w:bottom w:val="none" w:sz="0" w:space="0" w:color="auto"/>
                        <w:right w:val="none" w:sz="0" w:space="0" w:color="auto"/>
                      </w:divBdr>
                    </w:div>
                  </w:divsChild>
                </w:div>
                <w:div w:id="1924727814">
                  <w:marLeft w:val="0"/>
                  <w:marRight w:val="0"/>
                  <w:marTop w:val="0"/>
                  <w:marBottom w:val="0"/>
                  <w:divBdr>
                    <w:top w:val="none" w:sz="0" w:space="0" w:color="auto"/>
                    <w:left w:val="none" w:sz="0" w:space="0" w:color="auto"/>
                    <w:bottom w:val="none" w:sz="0" w:space="0" w:color="auto"/>
                    <w:right w:val="none" w:sz="0" w:space="0" w:color="auto"/>
                  </w:divBdr>
                  <w:divsChild>
                    <w:div w:id="89815388">
                      <w:marLeft w:val="0"/>
                      <w:marRight w:val="0"/>
                      <w:marTop w:val="0"/>
                      <w:marBottom w:val="0"/>
                      <w:divBdr>
                        <w:top w:val="none" w:sz="0" w:space="0" w:color="auto"/>
                        <w:left w:val="none" w:sz="0" w:space="0" w:color="auto"/>
                        <w:bottom w:val="none" w:sz="0" w:space="0" w:color="auto"/>
                        <w:right w:val="none" w:sz="0" w:space="0" w:color="auto"/>
                      </w:divBdr>
                    </w:div>
                  </w:divsChild>
                </w:div>
                <w:div w:id="1928804650">
                  <w:marLeft w:val="0"/>
                  <w:marRight w:val="0"/>
                  <w:marTop w:val="0"/>
                  <w:marBottom w:val="0"/>
                  <w:divBdr>
                    <w:top w:val="none" w:sz="0" w:space="0" w:color="auto"/>
                    <w:left w:val="none" w:sz="0" w:space="0" w:color="auto"/>
                    <w:bottom w:val="none" w:sz="0" w:space="0" w:color="auto"/>
                    <w:right w:val="none" w:sz="0" w:space="0" w:color="auto"/>
                  </w:divBdr>
                  <w:divsChild>
                    <w:div w:id="727998080">
                      <w:marLeft w:val="0"/>
                      <w:marRight w:val="0"/>
                      <w:marTop w:val="0"/>
                      <w:marBottom w:val="0"/>
                      <w:divBdr>
                        <w:top w:val="none" w:sz="0" w:space="0" w:color="auto"/>
                        <w:left w:val="none" w:sz="0" w:space="0" w:color="auto"/>
                        <w:bottom w:val="none" w:sz="0" w:space="0" w:color="auto"/>
                        <w:right w:val="none" w:sz="0" w:space="0" w:color="auto"/>
                      </w:divBdr>
                    </w:div>
                  </w:divsChild>
                </w:div>
                <w:div w:id="1976832990">
                  <w:marLeft w:val="0"/>
                  <w:marRight w:val="0"/>
                  <w:marTop w:val="0"/>
                  <w:marBottom w:val="0"/>
                  <w:divBdr>
                    <w:top w:val="none" w:sz="0" w:space="0" w:color="auto"/>
                    <w:left w:val="none" w:sz="0" w:space="0" w:color="auto"/>
                    <w:bottom w:val="none" w:sz="0" w:space="0" w:color="auto"/>
                    <w:right w:val="none" w:sz="0" w:space="0" w:color="auto"/>
                  </w:divBdr>
                  <w:divsChild>
                    <w:div w:id="1029643896">
                      <w:marLeft w:val="0"/>
                      <w:marRight w:val="0"/>
                      <w:marTop w:val="0"/>
                      <w:marBottom w:val="0"/>
                      <w:divBdr>
                        <w:top w:val="none" w:sz="0" w:space="0" w:color="auto"/>
                        <w:left w:val="none" w:sz="0" w:space="0" w:color="auto"/>
                        <w:bottom w:val="none" w:sz="0" w:space="0" w:color="auto"/>
                        <w:right w:val="none" w:sz="0" w:space="0" w:color="auto"/>
                      </w:divBdr>
                    </w:div>
                  </w:divsChild>
                </w:div>
                <w:div w:id="1981425162">
                  <w:marLeft w:val="0"/>
                  <w:marRight w:val="0"/>
                  <w:marTop w:val="0"/>
                  <w:marBottom w:val="0"/>
                  <w:divBdr>
                    <w:top w:val="none" w:sz="0" w:space="0" w:color="auto"/>
                    <w:left w:val="none" w:sz="0" w:space="0" w:color="auto"/>
                    <w:bottom w:val="none" w:sz="0" w:space="0" w:color="auto"/>
                    <w:right w:val="none" w:sz="0" w:space="0" w:color="auto"/>
                  </w:divBdr>
                  <w:divsChild>
                    <w:div w:id="2067873973">
                      <w:marLeft w:val="0"/>
                      <w:marRight w:val="0"/>
                      <w:marTop w:val="0"/>
                      <w:marBottom w:val="0"/>
                      <w:divBdr>
                        <w:top w:val="none" w:sz="0" w:space="0" w:color="auto"/>
                        <w:left w:val="none" w:sz="0" w:space="0" w:color="auto"/>
                        <w:bottom w:val="none" w:sz="0" w:space="0" w:color="auto"/>
                        <w:right w:val="none" w:sz="0" w:space="0" w:color="auto"/>
                      </w:divBdr>
                    </w:div>
                  </w:divsChild>
                </w:div>
                <w:div w:id="1986201728">
                  <w:marLeft w:val="0"/>
                  <w:marRight w:val="0"/>
                  <w:marTop w:val="0"/>
                  <w:marBottom w:val="0"/>
                  <w:divBdr>
                    <w:top w:val="none" w:sz="0" w:space="0" w:color="auto"/>
                    <w:left w:val="none" w:sz="0" w:space="0" w:color="auto"/>
                    <w:bottom w:val="none" w:sz="0" w:space="0" w:color="auto"/>
                    <w:right w:val="none" w:sz="0" w:space="0" w:color="auto"/>
                  </w:divBdr>
                  <w:divsChild>
                    <w:div w:id="1703743585">
                      <w:marLeft w:val="0"/>
                      <w:marRight w:val="0"/>
                      <w:marTop w:val="0"/>
                      <w:marBottom w:val="0"/>
                      <w:divBdr>
                        <w:top w:val="none" w:sz="0" w:space="0" w:color="auto"/>
                        <w:left w:val="none" w:sz="0" w:space="0" w:color="auto"/>
                        <w:bottom w:val="none" w:sz="0" w:space="0" w:color="auto"/>
                        <w:right w:val="none" w:sz="0" w:space="0" w:color="auto"/>
                      </w:divBdr>
                    </w:div>
                  </w:divsChild>
                </w:div>
                <w:div w:id="1992172956">
                  <w:marLeft w:val="0"/>
                  <w:marRight w:val="0"/>
                  <w:marTop w:val="0"/>
                  <w:marBottom w:val="0"/>
                  <w:divBdr>
                    <w:top w:val="none" w:sz="0" w:space="0" w:color="auto"/>
                    <w:left w:val="none" w:sz="0" w:space="0" w:color="auto"/>
                    <w:bottom w:val="none" w:sz="0" w:space="0" w:color="auto"/>
                    <w:right w:val="none" w:sz="0" w:space="0" w:color="auto"/>
                  </w:divBdr>
                  <w:divsChild>
                    <w:div w:id="1764110552">
                      <w:marLeft w:val="0"/>
                      <w:marRight w:val="0"/>
                      <w:marTop w:val="0"/>
                      <w:marBottom w:val="0"/>
                      <w:divBdr>
                        <w:top w:val="none" w:sz="0" w:space="0" w:color="auto"/>
                        <w:left w:val="none" w:sz="0" w:space="0" w:color="auto"/>
                        <w:bottom w:val="none" w:sz="0" w:space="0" w:color="auto"/>
                        <w:right w:val="none" w:sz="0" w:space="0" w:color="auto"/>
                      </w:divBdr>
                    </w:div>
                  </w:divsChild>
                </w:div>
                <w:div w:id="1994790994">
                  <w:marLeft w:val="0"/>
                  <w:marRight w:val="0"/>
                  <w:marTop w:val="0"/>
                  <w:marBottom w:val="0"/>
                  <w:divBdr>
                    <w:top w:val="none" w:sz="0" w:space="0" w:color="auto"/>
                    <w:left w:val="none" w:sz="0" w:space="0" w:color="auto"/>
                    <w:bottom w:val="none" w:sz="0" w:space="0" w:color="auto"/>
                    <w:right w:val="none" w:sz="0" w:space="0" w:color="auto"/>
                  </w:divBdr>
                  <w:divsChild>
                    <w:div w:id="326985528">
                      <w:marLeft w:val="0"/>
                      <w:marRight w:val="0"/>
                      <w:marTop w:val="0"/>
                      <w:marBottom w:val="0"/>
                      <w:divBdr>
                        <w:top w:val="none" w:sz="0" w:space="0" w:color="auto"/>
                        <w:left w:val="none" w:sz="0" w:space="0" w:color="auto"/>
                        <w:bottom w:val="none" w:sz="0" w:space="0" w:color="auto"/>
                        <w:right w:val="none" w:sz="0" w:space="0" w:color="auto"/>
                      </w:divBdr>
                    </w:div>
                  </w:divsChild>
                </w:div>
                <w:div w:id="1997486545">
                  <w:marLeft w:val="0"/>
                  <w:marRight w:val="0"/>
                  <w:marTop w:val="0"/>
                  <w:marBottom w:val="0"/>
                  <w:divBdr>
                    <w:top w:val="none" w:sz="0" w:space="0" w:color="auto"/>
                    <w:left w:val="none" w:sz="0" w:space="0" w:color="auto"/>
                    <w:bottom w:val="none" w:sz="0" w:space="0" w:color="auto"/>
                    <w:right w:val="none" w:sz="0" w:space="0" w:color="auto"/>
                  </w:divBdr>
                  <w:divsChild>
                    <w:div w:id="1454058242">
                      <w:marLeft w:val="0"/>
                      <w:marRight w:val="0"/>
                      <w:marTop w:val="0"/>
                      <w:marBottom w:val="0"/>
                      <w:divBdr>
                        <w:top w:val="none" w:sz="0" w:space="0" w:color="auto"/>
                        <w:left w:val="none" w:sz="0" w:space="0" w:color="auto"/>
                        <w:bottom w:val="none" w:sz="0" w:space="0" w:color="auto"/>
                        <w:right w:val="none" w:sz="0" w:space="0" w:color="auto"/>
                      </w:divBdr>
                    </w:div>
                  </w:divsChild>
                </w:div>
                <w:div w:id="2004041796">
                  <w:marLeft w:val="0"/>
                  <w:marRight w:val="0"/>
                  <w:marTop w:val="0"/>
                  <w:marBottom w:val="0"/>
                  <w:divBdr>
                    <w:top w:val="none" w:sz="0" w:space="0" w:color="auto"/>
                    <w:left w:val="none" w:sz="0" w:space="0" w:color="auto"/>
                    <w:bottom w:val="none" w:sz="0" w:space="0" w:color="auto"/>
                    <w:right w:val="none" w:sz="0" w:space="0" w:color="auto"/>
                  </w:divBdr>
                  <w:divsChild>
                    <w:div w:id="752626197">
                      <w:marLeft w:val="0"/>
                      <w:marRight w:val="0"/>
                      <w:marTop w:val="0"/>
                      <w:marBottom w:val="0"/>
                      <w:divBdr>
                        <w:top w:val="none" w:sz="0" w:space="0" w:color="auto"/>
                        <w:left w:val="none" w:sz="0" w:space="0" w:color="auto"/>
                        <w:bottom w:val="none" w:sz="0" w:space="0" w:color="auto"/>
                        <w:right w:val="none" w:sz="0" w:space="0" w:color="auto"/>
                      </w:divBdr>
                    </w:div>
                  </w:divsChild>
                </w:div>
                <w:div w:id="2005740165">
                  <w:marLeft w:val="0"/>
                  <w:marRight w:val="0"/>
                  <w:marTop w:val="0"/>
                  <w:marBottom w:val="0"/>
                  <w:divBdr>
                    <w:top w:val="none" w:sz="0" w:space="0" w:color="auto"/>
                    <w:left w:val="none" w:sz="0" w:space="0" w:color="auto"/>
                    <w:bottom w:val="none" w:sz="0" w:space="0" w:color="auto"/>
                    <w:right w:val="none" w:sz="0" w:space="0" w:color="auto"/>
                  </w:divBdr>
                  <w:divsChild>
                    <w:div w:id="327640955">
                      <w:marLeft w:val="0"/>
                      <w:marRight w:val="0"/>
                      <w:marTop w:val="0"/>
                      <w:marBottom w:val="0"/>
                      <w:divBdr>
                        <w:top w:val="none" w:sz="0" w:space="0" w:color="auto"/>
                        <w:left w:val="none" w:sz="0" w:space="0" w:color="auto"/>
                        <w:bottom w:val="none" w:sz="0" w:space="0" w:color="auto"/>
                        <w:right w:val="none" w:sz="0" w:space="0" w:color="auto"/>
                      </w:divBdr>
                    </w:div>
                  </w:divsChild>
                </w:div>
                <w:div w:id="2018384935">
                  <w:marLeft w:val="0"/>
                  <w:marRight w:val="0"/>
                  <w:marTop w:val="0"/>
                  <w:marBottom w:val="0"/>
                  <w:divBdr>
                    <w:top w:val="none" w:sz="0" w:space="0" w:color="auto"/>
                    <w:left w:val="none" w:sz="0" w:space="0" w:color="auto"/>
                    <w:bottom w:val="none" w:sz="0" w:space="0" w:color="auto"/>
                    <w:right w:val="none" w:sz="0" w:space="0" w:color="auto"/>
                  </w:divBdr>
                  <w:divsChild>
                    <w:div w:id="185021467">
                      <w:marLeft w:val="0"/>
                      <w:marRight w:val="0"/>
                      <w:marTop w:val="0"/>
                      <w:marBottom w:val="0"/>
                      <w:divBdr>
                        <w:top w:val="none" w:sz="0" w:space="0" w:color="auto"/>
                        <w:left w:val="none" w:sz="0" w:space="0" w:color="auto"/>
                        <w:bottom w:val="none" w:sz="0" w:space="0" w:color="auto"/>
                        <w:right w:val="none" w:sz="0" w:space="0" w:color="auto"/>
                      </w:divBdr>
                    </w:div>
                  </w:divsChild>
                </w:div>
                <w:div w:id="2018803265">
                  <w:marLeft w:val="0"/>
                  <w:marRight w:val="0"/>
                  <w:marTop w:val="0"/>
                  <w:marBottom w:val="0"/>
                  <w:divBdr>
                    <w:top w:val="none" w:sz="0" w:space="0" w:color="auto"/>
                    <w:left w:val="none" w:sz="0" w:space="0" w:color="auto"/>
                    <w:bottom w:val="none" w:sz="0" w:space="0" w:color="auto"/>
                    <w:right w:val="none" w:sz="0" w:space="0" w:color="auto"/>
                  </w:divBdr>
                  <w:divsChild>
                    <w:div w:id="1619874411">
                      <w:marLeft w:val="0"/>
                      <w:marRight w:val="0"/>
                      <w:marTop w:val="0"/>
                      <w:marBottom w:val="0"/>
                      <w:divBdr>
                        <w:top w:val="none" w:sz="0" w:space="0" w:color="auto"/>
                        <w:left w:val="none" w:sz="0" w:space="0" w:color="auto"/>
                        <w:bottom w:val="none" w:sz="0" w:space="0" w:color="auto"/>
                        <w:right w:val="none" w:sz="0" w:space="0" w:color="auto"/>
                      </w:divBdr>
                    </w:div>
                  </w:divsChild>
                </w:div>
                <w:div w:id="2042585811">
                  <w:marLeft w:val="0"/>
                  <w:marRight w:val="0"/>
                  <w:marTop w:val="0"/>
                  <w:marBottom w:val="0"/>
                  <w:divBdr>
                    <w:top w:val="none" w:sz="0" w:space="0" w:color="auto"/>
                    <w:left w:val="none" w:sz="0" w:space="0" w:color="auto"/>
                    <w:bottom w:val="none" w:sz="0" w:space="0" w:color="auto"/>
                    <w:right w:val="none" w:sz="0" w:space="0" w:color="auto"/>
                  </w:divBdr>
                  <w:divsChild>
                    <w:div w:id="492648101">
                      <w:marLeft w:val="0"/>
                      <w:marRight w:val="0"/>
                      <w:marTop w:val="0"/>
                      <w:marBottom w:val="0"/>
                      <w:divBdr>
                        <w:top w:val="none" w:sz="0" w:space="0" w:color="auto"/>
                        <w:left w:val="none" w:sz="0" w:space="0" w:color="auto"/>
                        <w:bottom w:val="none" w:sz="0" w:space="0" w:color="auto"/>
                        <w:right w:val="none" w:sz="0" w:space="0" w:color="auto"/>
                      </w:divBdr>
                    </w:div>
                  </w:divsChild>
                </w:div>
                <w:div w:id="2066637409">
                  <w:marLeft w:val="0"/>
                  <w:marRight w:val="0"/>
                  <w:marTop w:val="0"/>
                  <w:marBottom w:val="0"/>
                  <w:divBdr>
                    <w:top w:val="none" w:sz="0" w:space="0" w:color="auto"/>
                    <w:left w:val="none" w:sz="0" w:space="0" w:color="auto"/>
                    <w:bottom w:val="none" w:sz="0" w:space="0" w:color="auto"/>
                    <w:right w:val="none" w:sz="0" w:space="0" w:color="auto"/>
                  </w:divBdr>
                  <w:divsChild>
                    <w:div w:id="143357747">
                      <w:marLeft w:val="0"/>
                      <w:marRight w:val="0"/>
                      <w:marTop w:val="0"/>
                      <w:marBottom w:val="0"/>
                      <w:divBdr>
                        <w:top w:val="none" w:sz="0" w:space="0" w:color="auto"/>
                        <w:left w:val="none" w:sz="0" w:space="0" w:color="auto"/>
                        <w:bottom w:val="none" w:sz="0" w:space="0" w:color="auto"/>
                        <w:right w:val="none" w:sz="0" w:space="0" w:color="auto"/>
                      </w:divBdr>
                    </w:div>
                  </w:divsChild>
                </w:div>
                <w:div w:id="2067483351">
                  <w:marLeft w:val="0"/>
                  <w:marRight w:val="0"/>
                  <w:marTop w:val="0"/>
                  <w:marBottom w:val="0"/>
                  <w:divBdr>
                    <w:top w:val="none" w:sz="0" w:space="0" w:color="auto"/>
                    <w:left w:val="none" w:sz="0" w:space="0" w:color="auto"/>
                    <w:bottom w:val="none" w:sz="0" w:space="0" w:color="auto"/>
                    <w:right w:val="none" w:sz="0" w:space="0" w:color="auto"/>
                  </w:divBdr>
                  <w:divsChild>
                    <w:div w:id="1195264035">
                      <w:marLeft w:val="0"/>
                      <w:marRight w:val="0"/>
                      <w:marTop w:val="0"/>
                      <w:marBottom w:val="0"/>
                      <w:divBdr>
                        <w:top w:val="none" w:sz="0" w:space="0" w:color="auto"/>
                        <w:left w:val="none" w:sz="0" w:space="0" w:color="auto"/>
                        <w:bottom w:val="none" w:sz="0" w:space="0" w:color="auto"/>
                        <w:right w:val="none" w:sz="0" w:space="0" w:color="auto"/>
                      </w:divBdr>
                    </w:div>
                  </w:divsChild>
                </w:div>
                <w:div w:id="2070956406">
                  <w:marLeft w:val="0"/>
                  <w:marRight w:val="0"/>
                  <w:marTop w:val="0"/>
                  <w:marBottom w:val="0"/>
                  <w:divBdr>
                    <w:top w:val="none" w:sz="0" w:space="0" w:color="auto"/>
                    <w:left w:val="none" w:sz="0" w:space="0" w:color="auto"/>
                    <w:bottom w:val="none" w:sz="0" w:space="0" w:color="auto"/>
                    <w:right w:val="none" w:sz="0" w:space="0" w:color="auto"/>
                  </w:divBdr>
                  <w:divsChild>
                    <w:div w:id="2080512555">
                      <w:marLeft w:val="0"/>
                      <w:marRight w:val="0"/>
                      <w:marTop w:val="0"/>
                      <w:marBottom w:val="0"/>
                      <w:divBdr>
                        <w:top w:val="none" w:sz="0" w:space="0" w:color="auto"/>
                        <w:left w:val="none" w:sz="0" w:space="0" w:color="auto"/>
                        <w:bottom w:val="none" w:sz="0" w:space="0" w:color="auto"/>
                        <w:right w:val="none" w:sz="0" w:space="0" w:color="auto"/>
                      </w:divBdr>
                    </w:div>
                  </w:divsChild>
                </w:div>
                <w:div w:id="2076246404">
                  <w:marLeft w:val="0"/>
                  <w:marRight w:val="0"/>
                  <w:marTop w:val="0"/>
                  <w:marBottom w:val="0"/>
                  <w:divBdr>
                    <w:top w:val="none" w:sz="0" w:space="0" w:color="auto"/>
                    <w:left w:val="none" w:sz="0" w:space="0" w:color="auto"/>
                    <w:bottom w:val="none" w:sz="0" w:space="0" w:color="auto"/>
                    <w:right w:val="none" w:sz="0" w:space="0" w:color="auto"/>
                  </w:divBdr>
                  <w:divsChild>
                    <w:div w:id="729110521">
                      <w:marLeft w:val="0"/>
                      <w:marRight w:val="0"/>
                      <w:marTop w:val="0"/>
                      <w:marBottom w:val="0"/>
                      <w:divBdr>
                        <w:top w:val="none" w:sz="0" w:space="0" w:color="auto"/>
                        <w:left w:val="none" w:sz="0" w:space="0" w:color="auto"/>
                        <w:bottom w:val="none" w:sz="0" w:space="0" w:color="auto"/>
                        <w:right w:val="none" w:sz="0" w:space="0" w:color="auto"/>
                      </w:divBdr>
                    </w:div>
                  </w:divsChild>
                </w:div>
                <w:div w:id="2093771181">
                  <w:marLeft w:val="0"/>
                  <w:marRight w:val="0"/>
                  <w:marTop w:val="0"/>
                  <w:marBottom w:val="0"/>
                  <w:divBdr>
                    <w:top w:val="none" w:sz="0" w:space="0" w:color="auto"/>
                    <w:left w:val="none" w:sz="0" w:space="0" w:color="auto"/>
                    <w:bottom w:val="none" w:sz="0" w:space="0" w:color="auto"/>
                    <w:right w:val="none" w:sz="0" w:space="0" w:color="auto"/>
                  </w:divBdr>
                  <w:divsChild>
                    <w:div w:id="1499153686">
                      <w:marLeft w:val="0"/>
                      <w:marRight w:val="0"/>
                      <w:marTop w:val="0"/>
                      <w:marBottom w:val="0"/>
                      <w:divBdr>
                        <w:top w:val="none" w:sz="0" w:space="0" w:color="auto"/>
                        <w:left w:val="none" w:sz="0" w:space="0" w:color="auto"/>
                        <w:bottom w:val="none" w:sz="0" w:space="0" w:color="auto"/>
                        <w:right w:val="none" w:sz="0" w:space="0" w:color="auto"/>
                      </w:divBdr>
                    </w:div>
                  </w:divsChild>
                </w:div>
                <w:div w:id="2103261216">
                  <w:marLeft w:val="0"/>
                  <w:marRight w:val="0"/>
                  <w:marTop w:val="0"/>
                  <w:marBottom w:val="0"/>
                  <w:divBdr>
                    <w:top w:val="none" w:sz="0" w:space="0" w:color="auto"/>
                    <w:left w:val="none" w:sz="0" w:space="0" w:color="auto"/>
                    <w:bottom w:val="none" w:sz="0" w:space="0" w:color="auto"/>
                    <w:right w:val="none" w:sz="0" w:space="0" w:color="auto"/>
                  </w:divBdr>
                  <w:divsChild>
                    <w:div w:id="1863014076">
                      <w:marLeft w:val="0"/>
                      <w:marRight w:val="0"/>
                      <w:marTop w:val="0"/>
                      <w:marBottom w:val="0"/>
                      <w:divBdr>
                        <w:top w:val="none" w:sz="0" w:space="0" w:color="auto"/>
                        <w:left w:val="none" w:sz="0" w:space="0" w:color="auto"/>
                        <w:bottom w:val="none" w:sz="0" w:space="0" w:color="auto"/>
                        <w:right w:val="none" w:sz="0" w:space="0" w:color="auto"/>
                      </w:divBdr>
                    </w:div>
                  </w:divsChild>
                </w:div>
                <w:div w:id="2105177306">
                  <w:marLeft w:val="0"/>
                  <w:marRight w:val="0"/>
                  <w:marTop w:val="0"/>
                  <w:marBottom w:val="0"/>
                  <w:divBdr>
                    <w:top w:val="none" w:sz="0" w:space="0" w:color="auto"/>
                    <w:left w:val="none" w:sz="0" w:space="0" w:color="auto"/>
                    <w:bottom w:val="none" w:sz="0" w:space="0" w:color="auto"/>
                    <w:right w:val="none" w:sz="0" w:space="0" w:color="auto"/>
                  </w:divBdr>
                  <w:divsChild>
                    <w:div w:id="1525745274">
                      <w:marLeft w:val="0"/>
                      <w:marRight w:val="0"/>
                      <w:marTop w:val="0"/>
                      <w:marBottom w:val="0"/>
                      <w:divBdr>
                        <w:top w:val="none" w:sz="0" w:space="0" w:color="auto"/>
                        <w:left w:val="none" w:sz="0" w:space="0" w:color="auto"/>
                        <w:bottom w:val="none" w:sz="0" w:space="0" w:color="auto"/>
                        <w:right w:val="none" w:sz="0" w:space="0" w:color="auto"/>
                      </w:divBdr>
                    </w:div>
                  </w:divsChild>
                </w:div>
                <w:div w:id="2109301909">
                  <w:marLeft w:val="0"/>
                  <w:marRight w:val="0"/>
                  <w:marTop w:val="0"/>
                  <w:marBottom w:val="0"/>
                  <w:divBdr>
                    <w:top w:val="none" w:sz="0" w:space="0" w:color="auto"/>
                    <w:left w:val="none" w:sz="0" w:space="0" w:color="auto"/>
                    <w:bottom w:val="none" w:sz="0" w:space="0" w:color="auto"/>
                    <w:right w:val="none" w:sz="0" w:space="0" w:color="auto"/>
                  </w:divBdr>
                  <w:divsChild>
                    <w:div w:id="287468778">
                      <w:marLeft w:val="0"/>
                      <w:marRight w:val="0"/>
                      <w:marTop w:val="0"/>
                      <w:marBottom w:val="0"/>
                      <w:divBdr>
                        <w:top w:val="none" w:sz="0" w:space="0" w:color="auto"/>
                        <w:left w:val="none" w:sz="0" w:space="0" w:color="auto"/>
                        <w:bottom w:val="none" w:sz="0" w:space="0" w:color="auto"/>
                        <w:right w:val="none" w:sz="0" w:space="0" w:color="auto"/>
                      </w:divBdr>
                    </w:div>
                  </w:divsChild>
                </w:div>
                <w:div w:id="2125227870">
                  <w:marLeft w:val="0"/>
                  <w:marRight w:val="0"/>
                  <w:marTop w:val="0"/>
                  <w:marBottom w:val="0"/>
                  <w:divBdr>
                    <w:top w:val="none" w:sz="0" w:space="0" w:color="auto"/>
                    <w:left w:val="none" w:sz="0" w:space="0" w:color="auto"/>
                    <w:bottom w:val="none" w:sz="0" w:space="0" w:color="auto"/>
                    <w:right w:val="none" w:sz="0" w:space="0" w:color="auto"/>
                  </w:divBdr>
                  <w:divsChild>
                    <w:div w:id="485315696">
                      <w:marLeft w:val="0"/>
                      <w:marRight w:val="0"/>
                      <w:marTop w:val="0"/>
                      <w:marBottom w:val="0"/>
                      <w:divBdr>
                        <w:top w:val="none" w:sz="0" w:space="0" w:color="auto"/>
                        <w:left w:val="none" w:sz="0" w:space="0" w:color="auto"/>
                        <w:bottom w:val="none" w:sz="0" w:space="0" w:color="auto"/>
                        <w:right w:val="none" w:sz="0" w:space="0" w:color="auto"/>
                      </w:divBdr>
                    </w:div>
                  </w:divsChild>
                </w:div>
                <w:div w:id="2137721513">
                  <w:marLeft w:val="0"/>
                  <w:marRight w:val="0"/>
                  <w:marTop w:val="0"/>
                  <w:marBottom w:val="0"/>
                  <w:divBdr>
                    <w:top w:val="none" w:sz="0" w:space="0" w:color="auto"/>
                    <w:left w:val="none" w:sz="0" w:space="0" w:color="auto"/>
                    <w:bottom w:val="none" w:sz="0" w:space="0" w:color="auto"/>
                    <w:right w:val="none" w:sz="0" w:space="0" w:color="auto"/>
                  </w:divBdr>
                  <w:divsChild>
                    <w:div w:id="14870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4228">
          <w:marLeft w:val="0"/>
          <w:marRight w:val="0"/>
          <w:marTop w:val="0"/>
          <w:marBottom w:val="0"/>
          <w:divBdr>
            <w:top w:val="none" w:sz="0" w:space="0" w:color="auto"/>
            <w:left w:val="none" w:sz="0" w:space="0" w:color="auto"/>
            <w:bottom w:val="none" w:sz="0" w:space="0" w:color="auto"/>
            <w:right w:val="none" w:sz="0" w:space="0" w:color="auto"/>
          </w:divBdr>
        </w:div>
        <w:div w:id="2036885890">
          <w:marLeft w:val="0"/>
          <w:marRight w:val="0"/>
          <w:marTop w:val="0"/>
          <w:marBottom w:val="0"/>
          <w:divBdr>
            <w:top w:val="none" w:sz="0" w:space="0" w:color="auto"/>
            <w:left w:val="none" w:sz="0" w:space="0" w:color="auto"/>
            <w:bottom w:val="none" w:sz="0" w:space="0" w:color="auto"/>
            <w:right w:val="none" w:sz="0" w:space="0" w:color="auto"/>
          </w:divBdr>
        </w:div>
        <w:div w:id="2040278929">
          <w:marLeft w:val="0"/>
          <w:marRight w:val="0"/>
          <w:marTop w:val="0"/>
          <w:marBottom w:val="0"/>
          <w:divBdr>
            <w:top w:val="none" w:sz="0" w:space="0" w:color="auto"/>
            <w:left w:val="none" w:sz="0" w:space="0" w:color="auto"/>
            <w:bottom w:val="none" w:sz="0" w:space="0" w:color="auto"/>
            <w:right w:val="none" w:sz="0" w:space="0" w:color="auto"/>
          </w:divBdr>
        </w:div>
        <w:div w:id="2060585818">
          <w:marLeft w:val="0"/>
          <w:marRight w:val="0"/>
          <w:marTop w:val="0"/>
          <w:marBottom w:val="0"/>
          <w:divBdr>
            <w:top w:val="none" w:sz="0" w:space="0" w:color="auto"/>
            <w:left w:val="none" w:sz="0" w:space="0" w:color="auto"/>
            <w:bottom w:val="none" w:sz="0" w:space="0" w:color="auto"/>
            <w:right w:val="none" w:sz="0" w:space="0" w:color="auto"/>
          </w:divBdr>
        </w:div>
      </w:divsChild>
    </w:div>
    <w:div w:id="1315527513">
      <w:bodyDiv w:val="1"/>
      <w:marLeft w:val="0"/>
      <w:marRight w:val="0"/>
      <w:marTop w:val="0"/>
      <w:marBottom w:val="0"/>
      <w:divBdr>
        <w:top w:val="none" w:sz="0" w:space="0" w:color="auto"/>
        <w:left w:val="none" w:sz="0" w:space="0" w:color="auto"/>
        <w:bottom w:val="none" w:sz="0" w:space="0" w:color="auto"/>
        <w:right w:val="none" w:sz="0" w:space="0" w:color="auto"/>
      </w:divBdr>
      <w:divsChild>
        <w:div w:id="27681962">
          <w:marLeft w:val="0"/>
          <w:marRight w:val="0"/>
          <w:marTop w:val="0"/>
          <w:marBottom w:val="0"/>
          <w:divBdr>
            <w:top w:val="none" w:sz="0" w:space="0" w:color="auto"/>
            <w:left w:val="none" w:sz="0" w:space="0" w:color="auto"/>
            <w:bottom w:val="none" w:sz="0" w:space="0" w:color="auto"/>
            <w:right w:val="none" w:sz="0" w:space="0" w:color="auto"/>
          </w:divBdr>
        </w:div>
        <w:div w:id="30806167">
          <w:marLeft w:val="0"/>
          <w:marRight w:val="0"/>
          <w:marTop w:val="0"/>
          <w:marBottom w:val="0"/>
          <w:divBdr>
            <w:top w:val="none" w:sz="0" w:space="0" w:color="auto"/>
            <w:left w:val="none" w:sz="0" w:space="0" w:color="auto"/>
            <w:bottom w:val="none" w:sz="0" w:space="0" w:color="auto"/>
            <w:right w:val="none" w:sz="0" w:space="0" w:color="auto"/>
          </w:divBdr>
        </w:div>
        <w:div w:id="68308616">
          <w:marLeft w:val="0"/>
          <w:marRight w:val="0"/>
          <w:marTop w:val="0"/>
          <w:marBottom w:val="0"/>
          <w:divBdr>
            <w:top w:val="none" w:sz="0" w:space="0" w:color="auto"/>
            <w:left w:val="none" w:sz="0" w:space="0" w:color="auto"/>
            <w:bottom w:val="none" w:sz="0" w:space="0" w:color="auto"/>
            <w:right w:val="none" w:sz="0" w:space="0" w:color="auto"/>
          </w:divBdr>
        </w:div>
        <w:div w:id="96676540">
          <w:marLeft w:val="0"/>
          <w:marRight w:val="0"/>
          <w:marTop w:val="0"/>
          <w:marBottom w:val="0"/>
          <w:divBdr>
            <w:top w:val="none" w:sz="0" w:space="0" w:color="auto"/>
            <w:left w:val="none" w:sz="0" w:space="0" w:color="auto"/>
            <w:bottom w:val="none" w:sz="0" w:space="0" w:color="auto"/>
            <w:right w:val="none" w:sz="0" w:space="0" w:color="auto"/>
          </w:divBdr>
        </w:div>
        <w:div w:id="114445150">
          <w:marLeft w:val="0"/>
          <w:marRight w:val="0"/>
          <w:marTop w:val="0"/>
          <w:marBottom w:val="0"/>
          <w:divBdr>
            <w:top w:val="none" w:sz="0" w:space="0" w:color="auto"/>
            <w:left w:val="none" w:sz="0" w:space="0" w:color="auto"/>
            <w:bottom w:val="none" w:sz="0" w:space="0" w:color="auto"/>
            <w:right w:val="none" w:sz="0" w:space="0" w:color="auto"/>
          </w:divBdr>
        </w:div>
        <w:div w:id="117578526">
          <w:marLeft w:val="0"/>
          <w:marRight w:val="0"/>
          <w:marTop w:val="0"/>
          <w:marBottom w:val="0"/>
          <w:divBdr>
            <w:top w:val="none" w:sz="0" w:space="0" w:color="auto"/>
            <w:left w:val="none" w:sz="0" w:space="0" w:color="auto"/>
            <w:bottom w:val="none" w:sz="0" w:space="0" w:color="auto"/>
            <w:right w:val="none" w:sz="0" w:space="0" w:color="auto"/>
          </w:divBdr>
        </w:div>
        <w:div w:id="671488486">
          <w:marLeft w:val="0"/>
          <w:marRight w:val="0"/>
          <w:marTop w:val="0"/>
          <w:marBottom w:val="0"/>
          <w:divBdr>
            <w:top w:val="none" w:sz="0" w:space="0" w:color="auto"/>
            <w:left w:val="none" w:sz="0" w:space="0" w:color="auto"/>
            <w:bottom w:val="none" w:sz="0" w:space="0" w:color="auto"/>
            <w:right w:val="none" w:sz="0" w:space="0" w:color="auto"/>
          </w:divBdr>
        </w:div>
        <w:div w:id="787628356">
          <w:marLeft w:val="0"/>
          <w:marRight w:val="0"/>
          <w:marTop w:val="0"/>
          <w:marBottom w:val="0"/>
          <w:divBdr>
            <w:top w:val="none" w:sz="0" w:space="0" w:color="auto"/>
            <w:left w:val="none" w:sz="0" w:space="0" w:color="auto"/>
            <w:bottom w:val="none" w:sz="0" w:space="0" w:color="auto"/>
            <w:right w:val="none" w:sz="0" w:space="0" w:color="auto"/>
          </w:divBdr>
        </w:div>
        <w:div w:id="808665456">
          <w:marLeft w:val="0"/>
          <w:marRight w:val="0"/>
          <w:marTop w:val="0"/>
          <w:marBottom w:val="0"/>
          <w:divBdr>
            <w:top w:val="none" w:sz="0" w:space="0" w:color="auto"/>
            <w:left w:val="none" w:sz="0" w:space="0" w:color="auto"/>
            <w:bottom w:val="none" w:sz="0" w:space="0" w:color="auto"/>
            <w:right w:val="none" w:sz="0" w:space="0" w:color="auto"/>
          </w:divBdr>
        </w:div>
        <w:div w:id="810441377">
          <w:marLeft w:val="0"/>
          <w:marRight w:val="0"/>
          <w:marTop w:val="0"/>
          <w:marBottom w:val="0"/>
          <w:divBdr>
            <w:top w:val="none" w:sz="0" w:space="0" w:color="auto"/>
            <w:left w:val="none" w:sz="0" w:space="0" w:color="auto"/>
            <w:bottom w:val="none" w:sz="0" w:space="0" w:color="auto"/>
            <w:right w:val="none" w:sz="0" w:space="0" w:color="auto"/>
          </w:divBdr>
        </w:div>
        <w:div w:id="1118373484">
          <w:marLeft w:val="0"/>
          <w:marRight w:val="0"/>
          <w:marTop w:val="0"/>
          <w:marBottom w:val="0"/>
          <w:divBdr>
            <w:top w:val="none" w:sz="0" w:space="0" w:color="auto"/>
            <w:left w:val="none" w:sz="0" w:space="0" w:color="auto"/>
            <w:bottom w:val="none" w:sz="0" w:space="0" w:color="auto"/>
            <w:right w:val="none" w:sz="0" w:space="0" w:color="auto"/>
          </w:divBdr>
        </w:div>
        <w:div w:id="1134442303">
          <w:marLeft w:val="0"/>
          <w:marRight w:val="0"/>
          <w:marTop w:val="0"/>
          <w:marBottom w:val="0"/>
          <w:divBdr>
            <w:top w:val="none" w:sz="0" w:space="0" w:color="auto"/>
            <w:left w:val="none" w:sz="0" w:space="0" w:color="auto"/>
            <w:bottom w:val="none" w:sz="0" w:space="0" w:color="auto"/>
            <w:right w:val="none" w:sz="0" w:space="0" w:color="auto"/>
          </w:divBdr>
        </w:div>
        <w:div w:id="1301887816">
          <w:marLeft w:val="0"/>
          <w:marRight w:val="0"/>
          <w:marTop w:val="0"/>
          <w:marBottom w:val="0"/>
          <w:divBdr>
            <w:top w:val="none" w:sz="0" w:space="0" w:color="auto"/>
            <w:left w:val="none" w:sz="0" w:space="0" w:color="auto"/>
            <w:bottom w:val="none" w:sz="0" w:space="0" w:color="auto"/>
            <w:right w:val="none" w:sz="0" w:space="0" w:color="auto"/>
          </w:divBdr>
        </w:div>
        <w:div w:id="1387607273">
          <w:marLeft w:val="0"/>
          <w:marRight w:val="0"/>
          <w:marTop w:val="0"/>
          <w:marBottom w:val="0"/>
          <w:divBdr>
            <w:top w:val="none" w:sz="0" w:space="0" w:color="auto"/>
            <w:left w:val="none" w:sz="0" w:space="0" w:color="auto"/>
            <w:bottom w:val="none" w:sz="0" w:space="0" w:color="auto"/>
            <w:right w:val="none" w:sz="0" w:space="0" w:color="auto"/>
          </w:divBdr>
        </w:div>
        <w:div w:id="1411930716">
          <w:marLeft w:val="0"/>
          <w:marRight w:val="0"/>
          <w:marTop w:val="0"/>
          <w:marBottom w:val="0"/>
          <w:divBdr>
            <w:top w:val="none" w:sz="0" w:space="0" w:color="auto"/>
            <w:left w:val="none" w:sz="0" w:space="0" w:color="auto"/>
            <w:bottom w:val="none" w:sz="0" w:space="0" w:color="auto"/>
            <w:right w:val="none" w:sz="0" w:space="0" w:color="auto"/>
          </w:divBdr>
        </w:div>
        <w:div w:id="1589343926">
          <w:marLeft w:val="0"/>
          <w:marRight w:val="0"/>
          <w:marTop w:val="0"/>
          <w:marBottom w:val="0"/>
          <w:divBdr>
            <w:top w:val="none" w:sz="0" w:space="0" w:color="auto"/>
            <w:left w:val="none" w:sz="0" w:space="0" w:color="auto"/>
            <w:bottom w:val="none" w:sz="0" w:space="0" w:color="auto"/>
            <w:right w:val="none" w:sz="0" w:space="0" w:color="auto"/>
          </w:divBdr>
        </w:div>
        <w:div w:id="1711220443">
          <w:marLeft w:val="0"/>
          <w:marRight w:val="0"/>
          <w:marTop w:val="0"/>
          <w:marBottom w:val="0"/>
          <w:divBdr>
            <w:top w:val="none" w:sz="0" w:space="0" w:color="auto"/>
            <w:left w:val="none" w:sz="0" w:space="0" w:color="auto"/>
            <w:bottom w:val="none" w:sz="0" w:space="0" w:color="auto"/>
            <w:right w:val="none" w:sz="0" w:space="0" w:color="auto"/>
          </w:divBdr>
        </w:div>
        <w:div w:id="1762293217">
          <w:marLeft w:val="0"/>
          <w:marRight w:val="0"/>
          <w:marTop w:val="0"/>
          <w:marBottom w:val="0"/>
          <w:divBdr>
            <w:top w:val="none" w:sz="0" w:space="0" w:color="auto"/>
            <w:left w:val="none" w:sz="0" w:space="0" w:color="auto"/>
            <w:bottom w:val="none" w:sz="0" w:space="0" w:color="auto"/>
            <w:right w:val="none" w:sz="0" w:space="0" w:color="auto"/>
          </w:divBdr>
        </w:div>
        <w:div w:id="1849520849">
          <w:marLeft w:val="0"/>
          <w:marRight w:val="0"/>
          <w:marTop w:val="0"/>
          <w:marBottom w:val="0"/>
          <w:divBdr>
            <w:top w:val="none" w:sz="0" w:space="0" w:color="auto"/>
            <w:left w:val="none" w:sz="0" w:space="0" w:color="auto"/>
            <w:bottom w:val="none" w:sz="0" w:space="0" w:color="auto"/>
            <w:right w:val="none" w:sz="0" w:space="0" w:color="auto"/>
          </w:divBdr>
        </w:div>
        <w:div w:id="2054771897">
          <w:marLeft w:val="0"/>
          <w:marRight w:val="0"/>
          <w:marTop w:val="0"/>
          <w:marBottom w:val="0"/>
          <w:divBdr>
            <w:top w:val="none" w:sz="0" w:space="0" w:color="auto"/>
            <w:left w:val="none" w:sz="0" w:space="0" w:color="auto"/>
            <w:bottom w:val="none" w:sz="0" w:space="0" w:color="auto"/>
            <w:right w:val="none" w:sz="0" w:space="0" w:color="auto"/>
          </w:divBdr>
        </w:div>
      </w:divsChild>
    </w:div>
    <w:div w:id="1501964295">
      <w:bodyDiv w:val="1"/>
      <w:marLeft w:val="0"/>
      <w:marRight w:val="0"/>
      <w:marTop w:val="0"/>
      <w:marBottom w:val="0"/>
      <w:divBdr>
        <w:top w:val="none" w:sz="0" w:space="0" w:color="auto"/>
        <w:left w:val="none" w:sz="0" w:space="0" w:color="auto"/>
        <w:bottom w:val="none" w:sz="0" w:space="0" w:color="auto"/>
        <w:right w:val="none" w:sz="0" w:space="0" w:color="auto"/>
      </w:divBdr>
      <w:divsChild>
        <w:div w:id="214585852">
          <w:marLeft w:val="0"/>
          <w:marRight w:val="0"/>
          <w:marTop w:val="0"/>
          <w:marBottom w:val="0"/>
          <w:divBdr>
            <w:top w:val="none" w:sz="0" w:space="0" w:color="auto"/>
            <w:left w:val="none" w:sz="0" w:space="0" w:color="auto"/>
            <w:bottom w:val="none" w:sz="0" w:space="0" w:color="auto"/>
            <w:right w:val="none" w:sz="0" w:space="0" w:color="auto"/>
          </w:divBdr>
        </w:div>
        <w:div w:id="1065491001">
          <w:marLeft w:val="0"/>
          <w:marRight w:val="0"/>
          <w:marTop w:val="0"/>
          <w:marBottom w:val="0"/>
          <w:divBdr>
            <w:top w:val="none" w:sz="0" w:space="0" w:color="auto"/>
            <w:left w:val="none" w:sz="0" w:space="0" w:color="auto"/>
            <w:bottom w:val="none" w:sz="0" w:space="0" w:color="auto"/>
            <w:right w:val="none" w:sz="0" w:space="0" w:color="auto"/>
          </w:divBdr>
        </w:div>
        <w:div w:id="1075321693">
          <w:marLeft w:val="0"/>
          <w:marRight w:val="0"/>
          <w:marTop w:val="0"/>
          <w:marBottom w:val="0"/>
          <w:divBdr>
            <w:top w:val="none" w:sz="0" w:space="0" w:color="auto"/>
            <w:left w:val="none" w:sz="0" w:space="0" w:color="auto"/>
            <w:bottom w:val="none" w:sz="0" w:space="0" w:color="auto"/>
            <w:right w:val="none" w:sz="0" w:space="0" w:color="auto"/>
          </w:divBdr>
        </w:div>
        <w:div w:id="1246718779">
          <w:marLeft w:val="0"/>
          <w:marRight w:val="0"/>
          <w:marTop w:val="0"/>
          <w:marBottom w:val="0"/>
          <w:divBdr>
            <w:top w:val="none" w:sz="0" w:space="0" w:color="auto"/>
            <w:left w:val="none" w:sz="0" w:space="0" w:color="auto"/>
            <w:bottom w:val="none" w:sz="0" w:space="0" w:color="auto"/>
            <w:right w:val="none" w:sz="0" w:space="0" w:color="auto"/>
          </w:divBdr>
        </w:div>
        <w:div w:id="1843429136">
          <w:marLeft w:val="0"/>
          <w:marRight w:val="0"/>
          <w:marTop w:val="0"/>
          <w:marBottom w:val="0"/>
          <w:divBdr>
            <w:top w:val="none" w:sz="0" w:space="0" w:color="auto"/>
            <w:left w:val="none" w:sz="0" w:space="0" w:color="auto"/>
            <w:bottom w:val="none" w:sz="0" w:space="0" w:color="auto"/>
            <w:right w:val="none" w:sz="0" w:space="0" w:color="auto"/>
          </w:divBdr>
        </w:div>
      </w:divsChild>
    </w:div>
    <w:div w:id="1717461701">
      <w:bodyDiv w:val="1"/>
      <w:marLeft w:val="0"/>
      <w:marRight w:val="0"/>
      <w:marTop w:val="0"/>
      <w:marBottom w:val="0"/>
      <w:divBdr>
        <w:top w:val="none" w:sz="0" w:space="0" w:color="auto"/>
        <w:left w:val="none" w:sz="0" w:space="0" w:color="auto"/>
        <w:bottom w:val="none" w:sz="0" w:space="0" w:color="auto"/>
        <w:right w:val="none" w:sz="0" w:space="0" w:color="auto"/>
      </w:divBdr>
      <w:divsChild>
        <w:div w:id="113528083">
          <w:marLeft w:val="0"/>
          <w:marRight w:val="0"/>
          <w:marTop w:val="0"/>
          <w:marBottom w:val="0"/>
          <w:divBdr>
            <w:top w:val="none" w:sz="0" w:space="0" w:color="auto"/>
            <w:left w:val="none" w:sz="0" w:space="0" w:color="auto"/>
            <w:bottom w:val="none" w:sz="0" w:space="0" w:color="auto"/>
            <w:right w:val="none" w:sz="0" w:space="0" w:color="auto"/>
          </w:divBdr>
        </w:div>
        <w:div w:id="127360853">
          <w:marLeft w:val="0"/>
          <w:marRight w:val="0"/>
          <w:marTop w:val="0"/>
          <w:marBottom w:val="0"/>
          <w:divBdr>
            <w:top w:val="none" w:sz="0" w:space="0" w:color="auto"/>
            <w:left w:val="none" w:sz="0" w:space="0" w:color="auto"/>
            <w:bottom w:val="none" w:sz="0" w:space="0" w:color="auto"/>
            <w:right w:val="none" w:sz="0" w:space="0" w:color="auto"/>
          </w:divBdr>
        </w:div>
        <w:div w:id="1014694969">
          <w:marLeft w:val="0"/>
          <w:marRight w:val="0"/>
          <w:marTop w:val="0"/>
          <w:marBottom w:val="0"/>
          <w:divBdr>
            <w:top w:val="none" w:sz="0" w:space="0" w:color="auto"/>
            <w:left w:val="none" w:sz="0" w:space="0" w:color="auto"/>
            <w:bottom w:val="none" w:sz="0" w:space="0" w:color="auto"/>
            <w:right w:val="none" w:sz="0" w:space="0" w:color="auto"/>
          </w:divBdr>
        </w:div>
        <w:div w:id="1196121605">
          <w:marLeft w:val="0"/>
          <w:marRight w:val="0"/>
          <w:marTop w:val="0"/>
          <w:marBottom w:val="0"/>
          <w:divBdr>
            <w:top w:val="none" w:sz="0" w:space="0" w:color="auto"/>
            <w:left w:val="none" w:sz="0" w:space="0" w:color="auto"/>
            <w:bottom w:val="none" w:sz="0" w:space="0" w:color="auto"/>
            <w:right w:val="none" w:sz="0" w:space="0" w:color="auto"/>
          </w:divBdr>
        </w:div>
        <w:div w:id="1407410836">
          <w:marLeft w:val="0"/>
          <w:marRight w:val="0"/>
          <w:marTop w:val="0"/>
          <w:marBottom w:val="0"/>
          <w:divBdr>
            <w:top w:val="none" w:sz="0" w:space="0" w:color="auto"/>
            <w:left w:val="none" w:sz="0" w:space="0" w:color="auto"/>
            <w:bottom w:val="none" w:sz="0" w:space="0" w:color="auto"/>
            <w:right w:val="none" w:sz="0" w:space="0" w:color="auto"/>
          </w:divBdr>
        </w:div>
        <w:div w:id="1994797408">
          <w:marLeft w:val="0"/>
          <w:marRight w:val="0"/>
          <w:marTop w:val="0"/>
          <w:marBottom w:val="0"/>
          <w:divBdr>
            <w:top w:val="none" w:sz="0" w:space="0" w:color="auto"/>
            <w:left w:val="none" w:sz="0" w:space="0" w:color="auto"/>
            <w:bottom w:val="none" w:sz="0" w:space="0" w:color="auto"/>
            <w:right w:val="none" w:sz="0" w:space="0" w:color="auto"/>
          </w:divBdr>
        </w:div>
        <w:div w:id="2087068021">
          <w:marLeft w:val="0"/>
          <w:marRight w:val="0"/>
          <w:marTop w:val="0"/>
          <w:marBottom w:val="0"/>
          <w:divBdr>
            <w:top w:val="none" w:sz="0" w:space="0" w:color="auto"/>
            <w:left w:val="none" w:sz="0" w:space="0" w:color="auto"/>
            <w:bottom w:val="none" w:sz="0" w:space="0" w:color="auto"/>
            <w:right w:val="none" w:sz="0" w:space="0" w:color="auto"/>
          </w:divBdr>
        </w:div>
      </w:divsChild>
    </w:div>
    <w:div w:id="1948922661">
      <w:bodyDiv w:val="1"/>
      <w:marLeft w:val="0"/>
      <w:marRight w:val="0"/>
      <w:marTop w:val="0"/>
      <w:marBottom w:val="0"/>
      <w:divBdr>
        <w:top w:val="none" w:sz="0" w:space="0" w:color="auto"/>
        <w:left w:val="none" w:sz="0" w:space="0" w:color="auto"/>
        <w:bottom w:val="none" w:sz="0" w:space="0" w:color="auto"/>
        <w:right w:val="none" w:sz="0" w:space="0" w:color="auto"/>
      </w:divBdr>
      <w:divsChild>
        <w:div w:id="4090688">
          <w:marLeft w:val="0"/>
          <w:marRight w:val="0"/>
          <w:marTop w:val="0"/>
          <w:marBottom w:val="0"/>
          <w:divBdr>
            <w:top w:val="none" w:sz="0" w:space="0" w:color="auto"/>
            <w:left w:val="none" w:sz="0" w:space="0" w:color="auto"/>
            <w:bottom w:val="none" w:sz="0" w:space="0" w:color="auto"/>
            <w:right w:val="none" w:sz="0" w:space="0" w:color="auto"/>
          </w:divBdr>
          <w:divsChild>
            <w:div w:id="1267616109">
              <w:marLeft w:val="0"/>
              <w:marRight w:val="0"/>
              <w:marTop w:val="0"/>
              <w:marBottom w:val="0"/>
              <w:divBdr>
                <w:top w:val="none" w:sz="0" w:space="0" w:color="auto"/>
                <w:left w:val="none" w:sz="0" w:space="0" w:color="auto"/>
                <w:bottom w:val="none" w:sz="0" w:space="0" w:color="auto"/>
                <w:right w:val="none" w:sz="0" w:space="0" w:color="auto"/>
              </w:divBdr>
            </w:div>
          </w:divsChild>
        </w:div>
        <w:div w:id="21131029">
          <w:marLeft w:val="0"/>
          <w:marRight w:val="0"/>
          <w:marTop w:val="0"/>
          <w:marBottom w:val="0"/>
          <w:divBdr>
            <w:top w:val="none" w:sz="0" w:space="0" w:color="auto"/>
            <w:left w:val="none" w:sz="0" w:space="0" w:color="auto"/>
            <w:bottom w:val="none" w:sz="0" w:space="0" w:color="auto"/>
            <w:right w:val="none" w:sz="0" w:space="0" w:color="auto"/>
          </w:divBdr>
          <w:divsChild>
            <w:div w:id="412820926">
              <w:marLeft w:val="0"/>
              <w:marRight w:val="0"/>
              <w:marTop w:val="0"/>
              <w:marBottom w:val="0"/>
              <w:divBdr>
                <w:top w:val="none" w:sz="0" w:space="0" w:color="auto"/>
                <w:left w:val="none" w:sz="0" w:space="0" w:color="auto"/>
                <w:bottom w:val="none" w:sz="0" w:space="0" w:color="auto"/>
                <w:right w:val="none" w:sz="0" w:space="0" w:color="auto"/>
              </w:divBdr>
            </w:div>
          </w:divsChild>
        </w:div>
        <w:div w:id="33502710">
          <w:marLeft w:val="0"/>
          <w:marRight w:val="0"/>
          <w:marTop w:val="0"/>
          <w:marBottom w:val="0"/>
          <w:divBdr>
            <w:top w:val="none" w:sz="0" w:space="0" w:color="auto"/>
            <w:left w:val="none" w:sz="0" w:space="0" w:color="auto"/>
            <w:bottom w:val="none" w:sz="0" w:space="0" w:color="auto"/>
            <w:right w:val="none" w:sz="0" w:space="0" w:color="auto"/>
          </w:divBdr>
          <w:divsChild>
            <w:div w:id="1021669224">
              <w:marLeft w:val="0"/>
              <w:marRight w:val="0"/>
              <w:marTop w:val="0"/>
              <w:marBottom w:val="0"/>
              <w:divBdr>
                <w:top w:val="none" w:sz="0" w:space="0" w:color="auto"/>
                <w:left w:val="none" w:sz="0" w:space="0" w:color="auto"/>
                <w:bottom w:val="none" w:sz="0" w:space="0" w:color="auto"/>
                <w:right w:val="none" w:sz="0" w:space="0" w:color="auto"/>
              </w:divBdr>
            </w:div>
          </w:divsChild>
        </w:div>
        <w:div w:id="50690273">
          <w:marLeft w:val="0"/>
          <w:marRight w:val="0"/>
          <w:marTop w:val="0"/>
          <w:marBottom w:val="0"/>
          <w:divBdr>
            <w:top w:val="none" w:sz="0" w:space="0" w:color="auto"/>
            <w:left w:val="none" w:sz="0" w:space="0" w:color="auto"/>
            <w:bottom w:val="none" w:sz="0" w:space="0" w:color="auto"/>
            <w:right w:val="none" w:sz="0" w:space="0" w:color="auto"/>
          </w:divBdr>
          <w:divsChild>
            <w:div w:id="1279490113">
              <w:marLeft w:val="0"/>
              <w:marRight w:val="0"/>
              <w:marTop w:val="0"/>
              <w:marBottom w:val="0"/>
              <w:divBdr>
                <w:top w:val="none" w:sz="0" w:space="0" w:color="auto"/>
                <w:left w:val="none" w:sz="0" w:space="0" w:color="auto"/>
                <w:bottom w:val="none" w:sz="0" w:space="0" w:color="auto"/>
                <w:right w:val="none" w:sz="0" w:space="0" w:color="auto"/>
              </w:divBdr>
            </w:div>
          </w:divsChild>
        </w:div>
        <w:div w:id="62025125">
          <w:marLeft w:val="0"/>
          <w:marRight w:val="0"/>
          <w:marTop w:val="0"/>
          <w:marBottom w:val="0"/>
          <w:divBdr>
            <w:top w:val="none" w:sz="0" w:space="0" w:color="auto"/>
            <w:left w:val="none" w:sz="0" w:space="0" w:color="auto"/>
            <w:bottom w:val="none" w:sz="0" w:space="0" w:color="auto"/>
            <w:right w:val="none" w:sz="0" w:space="0" w:color="auto"/>
          </w:divBdr>
          <w:divsChild>
            <w:div w:id="2047218159">
              <w:marLeft w:val="0"/>
              <w:marRight w:val="0"/>
              <w:marTop w:val="0"/>
              <w:marBottom w:val="0"/>
              <w:divBdr>
                <w:top w:val="none" w:sz="0" w:space="0" w:color="auto"/>
                <w:left w:val="none" w:sz="0" w:space="0" w:color="auto"/>
                <w:bottom w:val="none" w:sz="0" w:space="0" w:color="auto"/>
                <w:right w:val="none" w:sz="0" w:space="0" w:color="auto"/>
              </w:divBdr>
            </w:div>
          </w:divsChild>
        </w:div>
        <w:div w:id="63992840">
          <w:marLeft w:val="0"/>
          <w:marRight w:val="0"/>
          <w:marTop w:val="0"/>
          <w:marBottom w:val="0"/>
          <w:divBdr>
            <w:top w:val="none" w:sz="0" w:space="0" w:color="auto"/>
            <w:left w:val="none" w:sz="0" w:space="0" w:color="auto"/>
            <w:bottom w:val="none" w:sz="0" w:space="0" w:color="auto"/>
            <w:right w:val="none" w:sz="0" w:space="0" w:color="auto"/>
          </w:divBdr>
          <w:divsChild>
            <w:div w:id="206381479">
              <w:marLeft w:val="0"/>
              <w:marRight w:val="0"/>
              <w:marTop w:val="0"/>
              <w:marBottom w:val="0"/>
              <w:divBdr>
                <w:top w:val="none" w:sz="0" w:space="0" w:color="auto"/>
                <w:left w:val="none" w:sz="0" w:space="0" w:color="auto"/>
                <w:bottom w:val="none" w:sz="0" w:space="0" w:color="auto"/>
                <w:right w:val="none" w:sz="0" w:space="0" w:color="auto"/>
              </w:divBdr>
            </w:div>
          </w:divsChild>
        </w:div>
        <w:div w:id="70347629">
          <w:marLeft w:val="0"/>
          <w:marRight w:val="0"/>
          <w:marTop w:val="0"/>
          <w:marBottom w:val="0"/>
          <w:divBdr>
            <w:top w:val="none" w:sz="0" w:space="0" w:color="auto"/>
            <w:left w:val="none" w:sz="0" w:space="0" w:color="auto"/>
            <w:bottom w:val="none" w:sz="0" w:space="0" w:color="auto"/>
            <w:right w:val="none" w:sz="0" w:space="0" w:color="auto"/>
          </w:divBdr>
          <w:divsChild>
            <w:div w:id="1049257844">
              <w:marLeft w:val="0"/>
              <w:marRight w:val="0"/>
              <w:marTop w:val="0"/>
              <w:marBottom w:val="0"/>
              <w:divBdr>
                <w:top w:val="none" w:sz="0" w:space="0" w:color="auto"/>
                <w:left w:val="none" w:sz="0" w:space="0" w:color="auto"/>
                <w:bottom w:val="none" w:sz="0" w:space="0" w:color="auto"/>
                <w:right w:val="none" w:sz="0" w:space="0" w:color="auto"/>
              </w:divBdr>
            </w:div>
          </w:divsChild>
        </w:div>
        <w:div w:id="91434710">
          <w:marLeft w:val="0"/>
          <w:marRight w:val="0"/>
          <w:marTop w:val="0"/>
          <w:marBottom w:val="0"/>
          <w:divBdr>
            <w:top w:val="none" w:sz="0" w:space="0" w:color="auto"/>
            <w:left w:val="none" w:sz="0" w:space="0" w:color="auto"/>
            <w:bottom w:val="none" w:sz="0" w:space="0" w:color="auto"/>
            <w:right w:val="none" w:sz="0" w:space="0" w:color="auto"/>
          </w:divBdr>
          <w:divsChild>
            <w:div w:id="2094431337">
              <w:marLeft w:val="0"/>
              <w:marRight w:val="0"/>
              <w:marTop w:val="0"/>
              <w:marBottom w:val="0"/>
              <w:divBdr>
                <w:top w:val="none" w:sz="0" w:space="0" w:color="auto"/>
                <w:left w:val="none" w:sz="0" w:space="0" w:color="auto"/>
                <w:bottom w:val="none" w:sz="0" w:space="0" w:color="auto"/>
                <w:right w:val="none" w:sz="0" w:space="0" w:color="auto"/>
              </w:divBdr>
            </w:div>
          </w:divsChild>
        </w:div>
        <w:div w:id="94521791">
          <w:marLeft w:val="0"/>
          <w:marRight w:val="0"/>
          <w:marTop w:val="0"/>
          <w:marBottom w:val="0"/>
          <w:divBdr>
            <w:top w:val="none" w:sz="0" w:space="0" w:color="auto"/>
            <w:left w:val="none" w:sz="0" w:space="0" w:color="auto"/>
            <w:bottom w:val="none" w:sz="0" w:space="0" w:color="auto"/>
            <w:right w:val="none" w:sz="0" w:space="0" w:color="auto"/>
          </w:divBdr>
          <w:divsChild>
            <w:div w:id="1553692704">
              <w:marLeft w:val="0"/>
              <w:marRight w:val="0"/>
              <w:marTop w:val="0"/>
              <w:marBottom w:val="0"/>
              <w:divBdr>
                <w:top w:val="none" w:sz="0" w:space="0" w:color="auto"/>
                <w:left w:val="none" w:sz="0" w:space="0" w:color="auto"/>
                <w:bottom w:val="none" w:sz="0" w:space="0" w:color="auto"/>
                <w:right w:val="none" w:sz="0" w:space="0" w:color="auto"/>
              </w:divBdr>
            </w:div>
          </w:divsChild>
        </w:div>
        <w:div w:id="103427039">
          <w:marLeft w:val="0"/>
          <w:marRight w:val="0"/>
          <w:marTop w:val="0"/>
          <w:marBottom w:val="0"/>
          <w:divBdr>
            <w:top w:val="none" w:sz="0" w:space="0" w:color="auto"/>
            <w:left w:val="none" w:sz="0" w:space="0" w:color="auto"/>
            <w:bottom w:val="none" w:sz="0" w:space="0" w:color="auto"/>
            <w:right w:val="none" w:sz="0" w:space="0" w:color="auto"/>
          </w:divBdr>
          <w:divsChild>
            <w:div w:id="1571454474">
              <w:marLeft w:val="0"/>
              <w:marRight w:val="0"/>
              <w:marTop w:val="0"/>
              <w:marBottom w:val="0"/>
              <w:divBdr>
                <w:top w:val="none" w:sz="0" w:space="0" w:color="auto"/>
                <w:left w:val="none" w:sz="0" w:space="0" w:color="auto"/>
                <w:bottom w:val="none" w:sz="0" w:space="0" w:color="auto"/>
                <w:right w:val="none" w:sz="0" w:space="0" w:color="auto"/>
              </w:divBdr>
            </w:div>
          </w:divsChild>
        </w:div>
        <w:div w:id="143621852">
          <w:marLeft w:val="0"/>
          <w:marRight w:val="0"/>
          <w:marTop w:val="0"/>
          <w:marBottom w:val="0"/>
          <w:divBdr>
            <w:top w:val="none" w:sz="0" w:space="0" w:color="auto"/>
            <w:left w:val="none" w:sz="0" w:space="0" w:color="auto"/>
            <w:bottom w:val="none" w:sz="0" w:space="0" w:color="auto"/>
            <w:right w:val="none" w:sz="0" w:space="0" w:color="auto"/>
          </w:divBdr>
          <w:divsChild>
            <w:div w:id="660158274">
              <w:marLeft w:val="0"/>
              <w:marRight w:val="0"/>
              <w:marTop w:val="0"/>
              <w:marBottom w:val="0"/>
              <w:divBdr>
                <w:top w:val="none" w:sz="0" w:space="0" w:color="auto"/>
                <w:left w:val="none" w:sz="0" w:space="0" w:color="auto"/>
                <w:bottom w:val="none" w:sz="0" w:space="0" w:color="auto"/>
                <w:right w:val="none" w:sz="0" w:space="0" w:color="auto"/>
              </w:divBdr>
            </w:div>
          </w:divsChild>
        </w:div>
        <w:div w:id="147794951">
          <w:marLeft w:val="0"/>
          <w:marRight w:val="0"/>
          <w:marTop w:val="0"/>
          <w:marBottom w:val="0"/>
          <w:divBdr>
            <w:top w:val="none" w:sz="0" w:space="0" w:color="auto"/>
            <w:left w:val="none" w:sz="0" w:space="0" w:color="auto"/>
            <w:bottom w:val="none" w:sz="0" w:space="0" w:color="auto"/>
            <w:right w:val="none" w:sz="0" w:space="0" w:color="auto"/>
          </w:divBdr>
          <w:divsChild>
            <w:div w:id="189531106">
              <w:marLeft w:val="0"/>
              <w:marRight w:val="0"/>
              <w:marTop w:val="0"/>
              <w:marBottom w:val="0"/>
              <w:divBdr>
                <w:top w:val="none" w:sz="0" w:space="0" w:color="auto"/>
                <w:left w:val="none" w:sz="0" w:space="0" w:color="auto"/>
                <w:bottom w:val="none" w:sz="0" w:space="0" w:color="auto"/>
                <w:right w:val="none" w:sz="0" w:space="0" w:color="auto"/>
              </w:divBdr>
            </w:div>
          </w:divsChild>
        </w:div>
        <w:div w:id="153028838">
          <w:marLeft w:val="0"/>
          <w:marRight w:val="0"/>
          <w:marTop w:val="0"/>
          <w:marBottom w:val="0"/>
          <w:divBdr>
            <w:top w:val="none" w:sz="0" w:space="0" w:color="auto"/>
            <w:left w:val="none" w:sz="0" w:space="0" w:color="auto"/>
            <w:bottom w:val="none" w:sz="0" w:space="0" w:color="auto"/>
            <w:right w:val="none" w:sz="0" w:space="0" w:color="auto"/>
          </w:divBdr>
          <w:divsChild>
            <w:div w:id="1429424790">
              <w:marLeft w:val="0"/>
              <w:marRight w:val="0"/>
              <w:marTop w:val="0"/>
              <w:marBottom w:val="0"/>
              <w:divBdr>
                <w:top w:val="none" w:sz="0" w:space="0" w:color="auto"/>
                <w:left w:val="none" w:sz="0" w:space="0" w:color="auto"/>
                <w:bottom w:val="none" w:sz="0" w:space="0" w:color="auto"/>
                <w:right w:val="none" w:sz="0" w:space="0" w:color="auto"/>
              </w:divBdr>
            </w:div>
          </w:divsChild>
        </w:div>
        <w:div w:id="171117172">
          <w:marLeft w:val="0"/>
          <w:marRight w:val="0"/>
          <w:marTop w:val="0"/>
          <w:marBottom w:val="0"/>
          <w:divBdr>
            <w:top w:val="none" w:sz="0" w:space="0" w:color="auto"/>
            <w:left w:val="none" w:sz="0" w:space="0" w:color="auto"/>
            <w:bottom w:val="none" w:sz="0" w:space="0" w:color="auto"/>
            <w:right w:val="none" w:sz="0" w:space="0" w:color="auto"/>
          </w:divBdr>
          <w:divsChild>
            <w:div w:id="297345840">
              <w:marLeft w:val="0"/>
              <w:marRight w:val="0"/>
              <w:marTop w:val="0"/>
              <w:marBottom w:val="0"/>
              <w:divBdr>
                <w:top w:val="none" w:sz="0" w:space="0" w:color="auto"/>
                <w:left w:val="none" w:sz="0" w:space="0" w:color="auto"/>
                <w:bottom w:val="none" w:sz="0" w:space="0" w:color="auto"/>
                <w:right w:val="none" w:sz="0" w:space="0" w:color="auto"/>
              </w:divBdr>
            </w:div>
          </w:divsChild>
        </w:div>
        <w:div w:id="196354040">
          <w:marLeft w:val="0"/>
          <w:marRight w:val="0"/>
          <w:marTop w:val="0"/>
          <w:marBottom w:val="0"/>
          <w:divBdr>
            <w:top w:val="none" w:sz="0" w:space="0" w:color="auto"/>
            <w:left w:val="none" w:sz="0" w:space="0" w:color="auto"/>
            <w:bottom w:val="none" w:sz="0" w:space="0" w:color="auto"/>
            <w:right w:val="none" w:sz="0" w:space="0" w:color="auto"/>
          </w:divBdr>
          <w:divsChild>
            <w:div w:id="36248094">
              <w:marLeft w:val="0"/>
              <w:marRight w:val="0"/>
              <w:marTop w:val="0"/>
              <w:marBottom w:val="0"/>
              <w:divBdr>
                <w:top w:val="none" w:sz="0" w:space="0" w:color="auto"/>
                <w:left w:val="none" w:sz="0" w:space="0" w:color="auto"/>
                <w:bottom w:val="none" w:sz="0" w:space="0" w:color="auto"/>
                <w:right w:val="none" w:sz="0" w:space="0" w:color="auto"/>
              </w:divBdr>
            </w:div>
          </w:divsChild>
        </w:div>
        <w:div w:id="206767174">
          <w:marLeft w:val="0"/>
          <w:marRight w:val="0"/>
          <w:marTop w:val="0"/>
          <w:marBottom w:val="0"/>
          <w:divBdr>
            <w:top w:val="none" w:sz="0" w:space="0" w:color="auto"/>
            <w:left w:val="none" w:sz="0" w:space="0" w:color="auto"/>
            <w:bottom w:val="none" w:sz="0" w:space="0" w:color="auto"/>
            <w:right w:val="none" w:sz="0" w:space="0" w:color="auto"/>
          </w:divBdr>
          <w:divsChild>
            <w:div w:id="668366333">
              <w:marLeft w:val="0"/>
              <w:marRight w:val="0"/>
              <w:marTop w:val="0"/>
              <w:marBottom w:val="0"/>
              <w:divBdr>
                <w:top w:val="none" w:sz="0" w:space="0" w:color="auto"/>
                <w:left w:val="none" w:sz="0" w:space="0" w:color="auto"/>
                <w:bottom w:val="none" w:sz="0" w:space="0" w:color="auto"/>
                <w:right w:val="none" w:sz="0" w:space="0" w:color="auto"/>
              </w:divBdr>
            </w:div>
          </w:divsChild>
        </w:div>
        <w:div w:id="217282923">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217283623">
          <w:marLeft w:val="0"/>
          <w:marRight w:val="0"/>
          <w:marTop w:val="0"/>
          <w:marBottom w:val="0"/>
          <w:divBdr>
            <w:top w:val="none" w:sz="0" w:space="0" w:color="auto"/>
            <w:left w:val="none" w:sz="0" w:space="0" w:color="auto"/>
            <w:bottom w:val="none" w:sz="0" w:space="0" w:color="auto"/>
            <w:right w:val="none" w:sz="0" w:space="0" w:color="auto"/>
          </w:divBdr>
          <w:divsChild>
            <w:div w:id="808787293">
              <w:marLeft w:val="0"/>
              <w:marRight w:val="0"/>
              <w:marTop w:val="0"/>
              <w:marBottom w:val="0"/>
              <w:divBdr>
                <w:top w:val="none" w:sz="0" w:space="0" w:color="auto"/>
                <w:left w:val="none" w:sz="0" w:space="0" w:color="auto"/>
                <w:bottom w:val="none" w:sz="0" w:space="0" w:color="auto"/>
                <w:right w:val="none" w:sz="0" w:space="0" w:color="auto"/>
              </w:divBdr>
            </w:div>
          </w:divsChild>
        </w:div>
        <w:div w:id="227693713">
          <w:marLeft w:val="0"/>
          <w:marRight w:val="0"/>
          <w:marTop w:val="0"/>
          <w:marBottom w:val="0"/>
          <w:divBdr>
            <w:top w:val="none" w:sz="0" w:space="0" w:color="auto"/>
            <w:left w:val="none" w:sz="0" w:space="0" w:color="auto"/>
            <w:bottom w:val="none" w:sz="0" w:space="0" w:color="auto"/>
            <w:right w:val="none" w:sz="0" w:space="0" w:color="auto"/>
          </w:divBdr>
          <w:divsChild>
            <w:div w:id="387345853">
              <w:marLeft w:val="0"/>
              <w:marRight w:val="0"/>
              <w:marTop w:val="0"/>
              <w:marBottom w:val="0"/>
              <w:divBdr>
                <w:top w:val="none" w:sz="0" w:space="0" w:color="auto"/>
                <w:left w:val="none" w:sz="0" w:space="0" w:color="auto"/>
                <w:bottom w:val="none" w:sz="0" w:space="0" w:color="auto"/>
                <w:right w:val="none" w:sz="0" w:space="0" w:color="auto"/>
              </w:divBdr>
            </w:div>
          </w:divsChild>
        </w:div>
        <w:div w:id="245650156">
          <w:marLeft w:val="0"/>
          <w:marRight w:val="0"/>
          <w:marTop w:val="0"/>
          <w:marBottom w:val="0"/>
          <w:divBdr>
            <w:top w:val="none" w:sz="0" w:space="0" w:color="auto"/>
            <w:left w:val="none" w:sz="0" w:space="0" w:color="auto"/>
            <w:bottom w:val="none" w:sz="0" w:space="0" w:color="auto"/>
            <w:right w:val="none" w:sz="0" w:space="0" w:color="auto"/>
          </w:divBdr>
          <w:divsChild>
            <w:div w:id="1550723245">
              <w:marLeft w:val="0"/>
              <w:marRight w:val="0"/>
              <w:marTop w:val="0"/>
              <w:marBottom w:val="0"/>
              <w:divBdr>
                <w:top w:val="none" w:sz="0" w:space="0" w:color="auto"/>
                <w:left w:val="none" w:sz="0" w:space="0" w:color="auto"/>
                <w:bottom w:val="none" w:sz="0" w:space="0" w:color="auto"/>
                <w:right w:val="none" w:sz="0" w:space="0" w:color="auto"/>
              </w:divBdr>
            </w:div>
          </w:divsChild>
        </w:div>
        <w:div w:id="247469881">
          <w:marLeft w:val="0"/>
          <w:marRight w:val="0"/>
          <w:marTop w:val="0"/>
          <w:marBottom w:val="0"/>
          <w:divBdr>
            <w:top w:val="none" w:sz="0" w:space="0" w:color="auto"/>
            <w:left w:val="none" w:sz="0" w:space="0" w:color="auto"/>
            <w:bottom w:val="none" w:sz="0" w:space="0" w:color="auto"/>
            <w:right w:val="none" w:sz="0" w:space="0" w:color="auto"/>
          </w:divBdr>
          <w:divsChild>
            <w:div w:id="420952762">
              <w:marLeft w:val="0"/>
              <w:marRight w:val="0"/>
              <w:marTop w:val="0"/>
              <w:marBottom w:val="0"/>
              <w:divBdr>
                <w:top w:val="none" w:sz="0" w:space="0" w:color="auto"/>
                <w:left w:val="none" w:sz="0" w:space="0" w:color="auto"/>
                <w:bottom w:val="none" w:sz="0" w:space="0" w:color="auto"/>
                <w:right w:val="none" w:sz="0" w:space="0" w:color="auto"/>
              </w:divBdr>
            </w:div>
          </w:divsChild>
        </w:div>
        <w:div w:id="248662950">
          <w:marLeft w:val="0"/>
          <w:marRight w:val="0"/>
          <w:marTop w:val="0"/>
          <w:marBottom w:val="0"/>
          <w:divBdr>
            <w:top w:val="none" w:sz="0" w:space="0" w:color="auto"/>
            <w:left w:val="none" w:sz="0" w:space="0" w:color="auto"/>
            <w:bottom w:val="none" w:sz="0" w:space="0" w:color="auto"/>
            <w:right w:val="none" w:sz="0" w:space="0" w:color="auto"/>
          </w:divBdr>
          <w:divsChild>
            <w:div w:id="1081218547">
              <w:marLeft w:val="0"/>
              <w:marRight w:val="0"/>
              <w:marTop w:val="0"/>
              <w:marBottom w:val="0"/>
              <w:divBdr>
                <w:top w:val="none" w:sz="0" w:space="0" w:color="auto"/>
                <w:left w:val="none" w:sz="0" w:space="0" w:color="auto"/>
                <w:bottom w:val="none" w:sz="0" w:space="0" w:color="auto"/>
                <w:right w:val="none" w:sz="0" w:space="0" w:color="auto"/>
              </w:divBdr>
            </w:div>
          </w:divsChild>
        </w:div>
        <w:div w:id="263995314">
          <w:marLeft w:val="0"/>
          <w:marRight w:val="0"/>
          <w:marTop w:val="0"/>
          <w:marBottom w:val="0"/>
          <w:divBdr>
            <w:top w:val="none" w:sz="0" w:space="0" w:color="auto"/>
            <w:left w:val="none" w:sz="0" w:space="0" w:color="auto"/>
            <w:bottom w:val="none" w:sz="0" w:space="0" w:color="auto"/>
            <w:right w:val="none" w:sz="0" w:space="0" w:color="auto"/>
          </w:divBdr>
          <w:divsChild>
            <w:div w:id="37244594">
              <w:marLeft w:val="0"/>
              <w:marRight w:val="0"/>
              <w:marTop w:val="0"/>
              <w:marBottom w:val="0"/>
              <w:divBdr>
                <w:top w:val="none" w:sz="0" w:space="0" w:color="auto"/>
                <w:left w:val="none" w:sz="0" w:space="0" w:color="auto"/>
                <w:bottom w:val="none" w:sz="0" w:space="0" w:color="auto"/>
                <w:right w:val="none" w:sz="0" w:space="0" w:color="auto"/>
              </w:divBdr>
            </w:div>
          </w:divsChild>
        </w:div>
        <w:div w:id="278536449">
          <w:marLeft w:val="0"/>
          <w:marRight w:val="0"/>
          <w:marTop w:val="0"/>
          <w:marBottom w:val="0"/>
          <w:divBdr>
            <w:top w:val="none" w:sz="0" w:space="0" w:color="auto"/>
            <w:left w:val="none" w:sz="0" w:space="0" w:color="auto"/>
            <w:bottom w:val="none" w:sz="0" w:space="0" w:color="auto"/>
            <w:right w:val="none" w:sz="0" w:space="0" w:color="auto"/>
          </w:divBdr>
          <w:divsChild>
            <w:div w:id="1939563838">
              <w:marLeft w:val="0"/>
              <w:marRight w:val="0"/>
              <w:marTop w:val="0"/>
              <w:marBottom w:val="0"/>
              <w:divBdr>
                <w:top w:val="none" w:sz="0" w:space="0" w:color="auto"/>
                <w:left w:val="none" w:sz="0" w:space="0" w:color="auto"/>
                <w:bottom w:val="none" w:sz="0" w:space="0" w:color="auto"/>
                <w:right w:val="none" w:sz="0" w:space="0" w:color="auto"/>
              </w:divBdr>
            </w:div>
          </w:divsChild>
        </w:div>
        <w:div w:id="282347220">
          <w:marLeft w:val="0"/>
          <w:marRight w:val="0"/>
          <w:marTop w:val="0"/>
          <w:marBottom w:val="0"/>
          <w:divBdr>
            <w:top w:val="none" w:sz="0" w:space="0" w:color="auto"/>
            <w:left w:val="none" w:sz="0" w:space="0" w:color="auto"/>
            <w:bottom w:val="none" w:sz="0" w:space="0" w:color="auto"/>
            <w:right w:val="none" w:sz="0" w:space="0" w:color="auto"/>
          </w:divBdr>
          <w:divsChild>
            <w:div w:id="879442064">
              <w:marLeft w:val="0"/>
              <w:marRight w:val="0"/>
              <w:marTop w:val="0"/>
              <w:marBottom w:val="0"/>
              <w:divBdr>
                <w:top w:val="none" w:sz="0" w:space="0" w:color="auto"/>
                <w:left w:val="none" w:sz="0" w:space="0" w:color="auto"/>
                <w:bottom w:val="none" w:sz="0" w:space="0" w:color="auto"/>
                <w:right w:val="none" w:sz="0" w:space="0" w:color="auto"/>
              </w:divBdr>
            </w:div>
          </w:divsChild>
        </w:div>
        <w:div w:id="284895624">
          <w:marLeft w:val="0"/>
          <w:marRight w:val="0"/>
          <w:marTop w:val="0"/>
          <w:marBottom w:val="0"/>
          <w:divBdr>
            <w:top w:val="none" w:sz="0" w:space="0" w:color="auto"/>
            <w:left w:val="none" w:sz="0" w:space="0" w:color="auto"/>
            <w:bottom w:val="none" w:sz="0" w:space="0" w:color="auto"/>
            <w:right w:val="none" w:sz="0" w:space="0" w:color="auto"/>
          </w:divBdr>
          <w:divsChild>
            <w:div w:id="1105997474">
              <w:marLeft w:val="0"/>
              <w:marRight w:val="0"/>
              <w:marTop w:val="0"/>
              <w:marBottom w:val="0"/>
              <w:divBdr>
                <w:top w:val="none" w:sz="0" w:space="0" w:color="auto"/>
                <w:left w:val="none" w:sz="0" w:space="0" w:color="auto"/>
                <w:bottom w:val="none" w:sz="0" w:space="0" w:color="auto"/>
                <w:right w:val="none" w:sz="0" w:space="0" w:color="auto"/>
              </w:divBdr>
            </w:div>
          </w:divsChild>
        </w:div>
        <w:div w:id="288976334">
          <w:marLeft w:val="0"/>
          <w:marRight w:val="0"/>
          <w:marTop w:val="0"/>
          <w:marBottom w:val="0"/>
          <w:divBdr>
            <w:top w:val="none" w:sz="0" w:space="0" w:color="auto"/>
            <w:left w:val="none" w:sz="0" w:space="0" w:color="auto"/>
            <w:bottom w:val="none" w:sz="0" w:space="0" w:color="auto"/>
            <w:right w:val="none" w:sz="0" w:space="0" w:color="auto"/>
          </w:divBdr>
          <w:divsChild>
            <w:div w:id="431979135">
              <w:marLeft w:val="0"/>
              <w:marRight w:val="0"/>
              <w:marTop w:val="0"/>
              <w:marBottom w:val="0"/>
              <w:divBdr>
                <w:top w:val="none" w:sz="0" w:space="0" w:color="auto"/>
                <w:left w:val="none" w:sz="0" w:space="0" w:color="auto"/>
                <w:bottom w:val="none" w:sz="0" w:space="0" w:color="auto"/>
                <w:right w:val="none" w:sz="0" w:space="0" w:color="auto"/>
              </w:divBdr>
            </w:div>
          </w:divsChild>
        </w:div>
        <w:div w:id="312563803">
          <w:marLeft w:val="0"/>
          <w:marRight w:val="0"/>
          <w:marTop w:val="0"/>
          <w:marBottom w:val="0"/>
          <w:divBdr>
            <w:top w:val="none" w:sz="0" w:space="0" w:color="auto"/>
            <w:left w:val="none" w:sz="0" w:space="0" w:color="auto"/>
            <w:bottom w:val="none" w:sz="0" w:space="0" w:color="auto"/>
            <w:right w:val="none" w:sz="0" w:space="0" w:color="auto"/>
          </w:divBdr>
          <w:divsChild>
            <w:div w:id="666398538">
              <w:marLeft w:val="0"/>
              <w:marRight w:val="0"/>
              <w:marTop w:val="0"/>
              <w:marBottom w:val="0"/>
              <w:divBdr>
                <w:top w:val="none" w:sz="0" w:space="0" w:color="auto"/>
                <w:left w:val="none" w:sz="0" w:space="0" w:color="auto"/>
                <w:bottom w:val="none" w:sz="0" w:space="0" w:color="auto"/>
                <w:right w:val="none" w:sz="0" w:space="0" w:color="auto"/>
              </w:divBdr>
            </w:div>
          </w:divsChild>
        </w:div>
        <w:div w:id="313294591">
          <w:marLeft w:val="0"/>
          <w:marRight w:val="0"/>
          <w:marTop w:val="0"/>
          <w:marBottom w:val="0"/>
          <w:divBdr>
            <w:top w:val="none" w:sz="0" w:space="0" w:color="auto"/>
            <w:left w:val="none" w:sz="0" w:space="0" w:color="auto"/>
            <w:bottom w:val="none" w:sz="0" w:space="0" w:color="auto"/>
            <w:right w:val="none" w:sz="0" w:space="0" w:color="auto"/>
          </w:divBdr>
          <w:divsChild>
            <w:div w:id="902134840">
              <w:marLeft w:val="0"/>
              <w:marRight w:val="0"/>
              <w:marTop w:val="0"/>
              <w:marBottom w:val="0"/>
              <w:divBdr>
                <w:top w:val="none" w:sz="0" w:space="0" w:color="auto"/>
                <w:left w:val="none" w:sz="0" w:space="0" w:color="auto"/>
                <w:bottom w:val="none" w:sz="0" w:space="0" w:color="auto"/>
                <w:right w:val="none" w:sz="0" w:space="0" w:color="auto"/>
              </w:divBdr>
            </w:div>
          </w:divsChild>
        </w:div>
        <w:div w:id="318507553">
          <w:marLeft w:val="0"/>
          <w:marRight w:val="0"/>
          <w:marTop w:val="0"/>
          <w:marBottom w:val="0"/>
          <w:divBdr>
            <w:top w:val="none" w:sz="0" w:space="0" w:color="auto"/>
            <w:left w:val="none" w:sz="0" w:space="0" w:color="auto"/>
            <w:bottom w:val="none" w:sz="0" w:space="0" w:color="auto"/>
            <w:right w:val="none" w:sz="0" w:space="0" w:color="auto"/>
          </w:divBdr>
          <w:divsChild>
            <w:div w:id="1662811335">
              <w:marLeft w:val="0"/>
              <w:marRight w:val="0"/>
              <w:marTop w:val="0"/>
              <w:marBottom w:val="0"/>
              <w:divBdr>
                <w:top w:val="none" w:sz="0" w:space="0" w:color="auto"/>
                <w:left w:val="none" w:sz="0" w:space="0" w:color="auto"/>
                <w:bottom w:val="none" w:sz="0" w:space="0" w:color="auto"/>
                <w:right w:val="none" w:sz="0" w:space="0" w:color="auto"/>
              </w:divBdr>
            </w:div>
          </w:divsChild>
        </w:div>
        <w:div w:id="328408089">
          <w:marLeft w:val="0"/>
          <w:marRight w:val="0"/>
          <w:marTop w:val="0"/>
          <w:marBottom w:val="0"/>
          <w:divBdr>
            <w:top w:val="none" w:sz="0" w:space="0" w:color="auto"/>
            <w:left w:val="none" w:sz="0" w:space="0" w:color="auto"/>
            <w:bottom w:val="none" w:sz="0" w:space="0" w:color="auto"/>
            <w:right w:val="none" w:sz="0" w:space="0" w:color="auto"/>
          </w:divBdr>
          <w:divsChild>
            <w:div w:id="573125846">
              <w:marLeft w:val="0"/>
              <w:marRight w:val="0"/>
              <w:marTop w:val="0"/>
              <w:marBottom w:val="0"/>
              <w:divBdr>
                <w:top w:val="none" w:sz="0" w:space="0" w:color="auto"/>
                <w:left w:val="none" w:sz="0" w:space="0" w:color="auto"/>
                <w:bottom w:val="none" w:sz="0" w:space="0" w:color="auto"/>
                <w:right w:val="none" w:sz="0" w:space="0" w:color="auto"/>
              </w:divBdr>
            </w:div>
          </w:divsChild>
        </w:div>
        <w:div w:id="329257510">
          <w:marLeft w:val="0"/>
          <w:marRight w:val="0"/>
          <w:marTop w:val="0"/>
          <w:marBottom w:val="0"/>
          <w:divBdr>
            <w:top w:val="none" w:sz="0" w:space="0" w:color="auto"/>
            <w:left w:val="none" w:sz="0" w:space="0" w:color="auto"/>
            <w:bottom w:val="none" w:sz="0" w:space="0" w:color="auto"/>
            <w:right w:val="none" w:sz="0" w:space="0" w:color="auto"/>
          </w:divBdr>
          <w:divsChild>
            <w:div w:id="1979989811">
              <w:marLeft w:val="0"/>
              <w:marRight w:val="0"/>
              <w:marTop w:val="0"/>
              <w:marBottom w:val="0"/>
              <w:divBdr>
                <w:top w:val="none" w:sz="0" w:space="0" w:color="auto"/>
                <w:left w:val="none" w:sz="0" w:space="0" w:color="auto"/>
                <w:bottom w:val="none" w:sz="0" w:space="0" w:color="auto"/>
                <w:right w:val="none" w:sz="0" w:space="0" w:color="auto"/>
              </w:divBdr>
            </w:div>
          </w:divsChild>
        </w:div>
        <w:div w:id="355078839">
          <w:marLeft w:val="0"/>
          <w:marRight w:val="0"/>
          <w:marTop w:val="0"/>
          <w:marBottom w:val="0"/>
          <w:divBdr>
            <w:top w:val="none" w:sz="0" w:space="0" w:color="auto"/>
            <w:left w:val="none" w:sz="0" w:space="0" w:color="auto"/>
            <w:bottom w:val="none" w:sz="0" w:space="0" w:color="auto"/>
            <w:right w:val="none" w:sz="0" w:space="0" w:color="auto"/>
          </w:divBdr>
          <w:divsChild>
            <w:div w:id="356273818">
              <w:marLeft w:val="0"/>
              <w:marRight w:val="0"/>
              <w:marTop w:val="0"/>
              <w:marBottom w:val="0"/>
              <w:divBdr>
                <w:top w:val="none" w:sz="0" w:space="0" w:color="auto"/>
                <w:left w:val="none" w:sz="0" w:space="0" w:color="auto"/>
                <w:bottom w:val="none" w:sz="0" w:space="0" w:color="auto"/>
                <w:right w:val="none" w:sz="0" w:space="0" w:color="auto"/>
              </w:divBdr>
            </w:div>
          </w:divsChild>
        </w:div>
        <w:div w:id="355429947">
          <w:marLeft w:val="0"/>
          <w:marRight w:val="0"/>
          <w:marTop w:val="0"/>
          <w:marBottom w:val="0"/>
          <w:divBdr>
            <w:top w:val="none" w:sz="0" w:space="0" w:color="auto"/>
            <w:left w:val="none" w:sz="0" w:space="0" w:color="auto"/>
            <w:bottom w:val="none" w:sz="0" w:space="0" w:color="auto"/>
            <w:right w:val="none" w:sz="0" w:space="0" w:color="auto"/>
          </w:divBdr>
          <w:divsChild>
            <w:div w:id="1155603335">
              <w:marLeft w:val="0"/>
              <w:marRight w:val="0"/>
              <w:marTop w:val="0"/>
              <w:marBottom w:val="0"/>
              <w:divBdr>
                <w:top w:val="none" w:sz="0" w:space="0" w:color="auto"/>
                <w:left w:val="none" w:sz="0" w:space="0" w:color="auto"/>
                <w:bottom w:val="none" w:sz="0" w:space="0" w:color="auto"/>
                <w:right w:val="none" w:sz="0" w:space="0" w:color="auto"/>
              </w:divBdr>
            </w:div>
          </w:divsChild>
        </w:div>
        <w:div w:id="361326784">
          <w:marLeft w:val="0"/>
          <w:marRight w:val="0"/>
          <w:marTop w:val="0"/>
          <w:marBottom w:val="0"/>
          <w:divBdr>
            <w:top w:val="none" w:sz="0" w:space="0" w:color="auto"/>
            <w:left w:val="none" w:sz="0" w:space="0" w:color="auto"/>
            <w:bottom w:val="none" w:sz="0" w:space="0" w:color="auto"/>
            <w:right w:val="none" w:sz="0" w:space="0" w:color="auto"/>
          </w:divBdr>
          <w:divsChild>
            <w:div w:id="958952053">
              <w:marLeft w:val="0"/>
              <w:marRight w:val="0"/>
              <w:marTop w:val="0"/>
              <w:marBottom w:val="0"/>
              <w:divBdr>
                <w:top w:val="none" w:sz="0" w:space="0" w:color="auto"/>
                <w:left w:val="none" w:sz="0" w:space="0" w:color="auto"/>
                <w:bottom w:val="none" w:sz="0" w:space="0" w:color="auto"/>
                <w:right w:val="none" w:sz="0" w:space="0" w:color="auto"/>
              </w:divBdr>
            </w:div>
          </w:divsChild>
        </w:div>
        <w:div w:id="367417288">
          <w:marLeft w:val="0"/>
          <w:marRight w:val="0"/>
          <w:marTop w:val="0"/>
          <w:marBottom w:val="0"/>
          <w:divBdr>
            <w:top w:val="none" w:sz="0" w:space="0" w:color="auto"/>
            <w:left w:val="none" w:sz="0" w:space="0" w:color="auto"/>
            <w:bottom w:val="none" w:sz="0" w:space="0" w:color="auto"/>
            <w:right w:val="none" w:sz="0" w:space="0" w:color="auto"/>
          </w:divBdr>
          <w:divsChild>
            <w:div w:id="218827771">
              <w:marLeft w:val="0"/>
              <w:marRight w:val="0"/>
              <w:marTop w:val="0"/>
              <w:marBottom w:val="0"/>
              <w:divBdr>
                <w:top w:val="none" w:sz="0" w:space="0" w:color="auto"/>
                <w:left w:val="none" w:sz="0" w:space="0" w:color="auto"/>
                <w:bottom w:val="none" w:sz="0" w:space="0" w:color="auto"/>
                <w:right w:val="none" w:sz="0" w:space="0" w:color="auto"/>
              </w:divBdr>
            </w:div>
          </w:divsChild>
        </w:div>
        <w:div w:id="382095843">
          <w:marLeft w:val="0"/>
          <w:marRight w:val="0"/>
          <w:marTop w:val="0"/>
          <w:marBottom w:val="0"/>
          <w:divBdr>
            <w:top w:val="none" w:sz="0" w:space="0" w:color="auto"/>
            <w:left w:val="none" w:sz="0" w:space="0" w:color="auto"/>
            <w:bottom w:val="none" w:sz="0" w:space="0" w:color="auto"/>
            <w:right w:val="none" w:sz="0" w:space="0" w:color="auto"/>
          </w:divBdr>
          <w:divsChild>
            <w:div w:id="2071226553">
              <w:marLeft w:val="0"/>
              <w:marRight w:val="0"/>
              <w:marTop w:val="0"/>
              <w:marBottom w:val="0"/>
              <w:divBdr>
                <w:top w:val="none" w:sz="0" w:space="0" w:color="auto"/>
                <w:left w:val="none" w:sz="0" w:space="0" w:color="auto"/>
                <w:bottom w:val="none" w:sz="0" w:space="0" w:color="auto"/>
                <w:right w:val="none" w:sz="0" w:space="0" w:color="auto"/>
              </w:divBdr>
            </w:div>
          </w:divsChild>
        </w:div>
        <w:div w:id="403068274">
          <w:marLeft w:val="0"/>
          <w:marRight w:val="0"/>
          <w:marTop w:val="0"/>
          <w:marBottom w:val="0"/>
          <w:divBdr>
            <w:top w:val="none" w:sz="0" w:space="0" w:color="auto"/>
            <w:left w:val="none" w:sz="0" w:space="0" w:color="auto"/>
            <w:bottom w:val="none" w:sz="0" w:space="0" w:color="auto"/>
            <w:right w:val="none" w:sz="0" w:space="0" w:color="auto"/>
          </w:divBdr>
          <w:divsChild>
            <w:div w:id="1560552534">
              <w:marLeft w:val="0"/>
              <w:marRight w:val="0"/>
              <w:marTop w:val="0"/>
              <w:marBottom w:val="0"/>
              <w:divBdr>
                <w:top w:val="none" w:sz="0" w:space="0" w:color="auto"/>
                <w:left w:val="none" w:sz="0" w:space="0" w:color="auto"/>
                <w:bottom w:val="none" w:sz="0" w:space="0" w:color="auto"/>
                <w:right w:val="none" w:sz="0" w:space="0" w:color="auto"/>
              </w:divBdr>
            </w:div>
          </w:divsChild>
        </w:div>
        <w:div w:id="406002979">
          <w:marLeft w:val="0"/>
          <w:marRight w:val="0"/>
          <w:marTop w:val="0"/>
          <w:marBottom w:val="0"/>
          <w:divBdr>
            <w:top w:val="none" w:sz="0" w:space="0" w:color="auto"/>
            <w:left w:val="none" w:sz="0" w:space="0" w:color="auto"/>
            <w:bottom w:val="none" w:sz="0" w:space="0" w:color="auto"/>
            <w:right w:val="none" w:sz="0" w:space="0" w:color="auto"/>
          </w:divBdr>
          <w:divsChild>
            <w:div w:id="439179487">
              <w:marLeft w:val="0"/>
              <w:marRight w:val="0"/>
              <w:marTop w:val="0"/>
              <w:marBottom w:val="0"/>
              <w:divBdr>
                <w:top w:val="none" w:sz="0" w:space="0" w:color="auto"/>
                <w:left w:val="none" w:sz="0" w:space="0" w:color="auto"/>
                <w:bottom w:val="none" w:sz="0" w:space="0" w:color="auto"/>
                <w:right w:val="none" w:sz="0" w:space="0" w:color="auto"/>
              </w:divBdr>
            </w:div>
          </w:divsChild>
        </w:div>
        <w:div w:id="406458494">
          <w:marLeft w:val="0"/>
          <w:marRight w:val="0"/>
          <w:marTop w:val="0"/>
          <w:marBottom w:val="0"/>
          <w:divBdr>
            <w:top w:val="none" w:sz="0" w:space="0" w:color="auto"/>
            <w:left w:val="none" w:sz="0" w:space="0" w:color="auto"/>
            <w:bottom w:val="none" w:sz="0" w:space="0" w:color="auto"/>
            <w:right w:val="none" w:sz="0" w:space="0" w:color="auto"/>
          </w:divBdr>
          <w:divsChild>
            <w:div w:id="450825621">
              <w:marLeft w:val="0"/>
              <w:marRight w:val="0"/>
              <w:marTop w:val="0"/>
              <w:marBottom w:val="0"/>
              <w:divBdr>
                <w:top w:val="none" w:sz="0" w:space="0" w:color="auto"/>
                <w:left w:val="none" w:sz="0" w:space="0" w:color="auto"/>
                <w:bottom w:val="none" w:sz="0" w:space="0" w:color="auto"/>
                <w:right w:val="none" w:sz="0" w:space="0" w:color="auto"/>
              </w:divBdr>
            </w:div>
          </w:divsChild>
        </w:div>
        <w:div w:id="408046028">
          <w:marLeft w:val="0"/>
          <w:marRight w:val="0"/>
          <w:marTop w:val="0"/>
          <w:marBottom w:val="0"/>
          <w:divBdr>
            <w:top w:val="none" w:sz="0" w:space="0" w:color="auto"/>
            <w:left w:val="none" w:sz="0" w:space="0" w:color="auto"/>
            <w:bottom w:val="none" w:sz="0" w:space="0" w:color="auto"/>
            <w:right w:val="none" w:sz="0" w:space="0" w:color="auto"/>
          </w:divBdr>
          <w:divsChild>
            <w:div w:id="1765958263">
              <w:marLeft w:val="0"/>
              <w:marRight w:val="0"/>
              <w:marTop w:val="0"/>
              <w:marBottom w:val="0"/>
              <w:divBdr>
                <w:top w:val="none" w:sz="0" w:space="0" w:color="auto"/>
                <w:left w:val="none" w:sz="0" w:space="0" w:color="auto"/>
                <w:bottom w:val="none" w:sz="0" w:space="0" w:color="auto"/>
                <w:right w:val="none" w:sz="0" w:space="0" w:color="auto"/>
              </w:divBdr>
            </w:div>
          </w:divsChild>
        </w:div>
        <w:div w:id="415323109">
          <w:marLeft w:val="0"/>
          <w:marRight w:val="0"/>
          <w:marTop w:val="0"/>
          <w:marBottom w:val="0"/>
          <w:divBdr>
            <w:top w:val="none" w:sz="0" w:space="0" w:color="auto"/>
            <w:left w:val="none" w:sz="0" w:space="0" w:color="auto"/>
            <w:bottom w:val="none" w:sz="0" w:space="0" w:color="auto"/>
            <w:right w:val="none" w:sz="0" w:space="0" w:color="auto"/>
          </w:divBdr>
          <w:divsChild>
            <w:div w:id="2092191707">
              <w:marLeft w:val="0"/>
              <w:marRight w:val="0"/>
              <w:marTop w:val="0"/>
              <w:marBottom w:val="0"/>
              <w:divBdr>
                <w:top w:val="none" w:sz="0" w:space="0" w:color="auto"/>
                <w:left w:val="none" w:sz="0" w:space="0" w:color="auto"/>
                <w:bottom w:val="none" w:sz="0" w:space="0" w:color="auto"/>
                <w:right w:val="none" w:sz="0" w:space="0" w:color="auto"/>
              </w:divBdr>
            </w:div>
          </w:divsChild>
        </w:div>
        <w:div w:id="418138617">
          <w:marLeft w:val="0"/>
          <w:marRight w:val="0"/>
          <w:marTop w:val="0"/>
          <w:marBottom w:val="0"/>
          <w:divBdr>
            <w:top w:val="none" w:sz="0" w:space="0" w:color="auto"/>
            <w:left w:val="none" w:sz="0" w:space="0" w:color="auto"/>
            <w:bottom w:val="none" w:sz="0" w:space="0" w:color="auto"/>
            <w:right w:val="none" w:sz="0" w:space="0" w:color="auto"/>
          </w:divBdr>
          <w:divsChild>
            <w:div w:id="1401903104">
              <w:marLeft w:val="0"/>
              <w:marRight w:val="0"/>
              <w:marTop w:val="0"/>
              <w:marBottom w:val="0"/>
              <w:divBdr>
                <w:top w:val="none" w:sz="0" w:space="0" w:color="auto"/>
                <w:left w:val="none" w:sz="0" w:space="0" w:color="auto"/>
                <w:bottom w:val="none" w:sz="0" w:space="0" w:color="auto"/>
                <w:right w:val="none" w:sz="0" w:space="0" w:color="auto"/>
              </w:divBdr>
            </w:div>
          </w:divsChild>
        </w:div>
        <w:div w:id="420566846">
          <w:marLeft w:val="0"/>
          <w:marRight w:val="0"/>
          <w:marTop w:val="0"/>
          <w:marBottom w:val="0"/>
          <w:divBdr>
            <w:top w:val="none" w:sz="0" w:space="0" w:color="auto"/>
            <w:left w:val="none" w:sz="0" w:space="0" w:color="auto"/>
            <w:bottom w:val="none" w:sz="0" w:space="0" w:color="auto"/>
            <w:right w:val="none" w:sz="0" w:space="0" w:color="auto"/>
          </w:divBdr>
          <w:divsChild>
            <w:div w:id="18898658">
              <w:marLeft w:val="0"/>
              <w:marRight w:val="0"/>
              <w:marTop w:val="0"/>
              <w:marBottom w:val="0"/>
              <w:divBdr>
                <w:top w:val="none" w:sz="0" w:space="0" w:color="auto"/>
                <w:left w:val="none" w:sz="0" w:space="0" w:color="auto"/>
                <w:bottom w:val="none" w:sz="0" w:space="0" w:color="auto"/>
                <w:right w:val="none" w:sz="0" w:space="0" w:color="auto"/>
              </w:divBdr>
            </w:div>
          </w:divsChild>
        </w:div>
        <w:div w:id="422383048">
          <w:marLeft w:val="0"/>
          <w:marRight w:val="0"/>
          <w:marTop w:val="0"/>
          <w:marBottom w:val="0"/>
          <w:divBdr>
            <w:top w:val="none" w:sz="0" w:space="0" w:color="auto"/>
            <w:left w:val="none" w:sz="0" w:space="0" w:color="auto"/>
            <w:bottom w:val="none" w:sz="0" w:space="0" w:color="auto"/>
            <w:right w:val="none" w:sz="0" w:space="0" w:color="auto"/>
          </w:divBdr>
          <w:divsChild>
            <w:div w:id="136728966">
              <w:marLeft w:val="0"/>
              <w:marRight w:val="0"/>
              <w:marTop w:val="0"/>
              <w:marBottom w:val="0"/>
              <w:divBdr>
                <w:top w:val="none" w:sz="0" w:space="0" w:color="auto"/>
                <w:left w:val="none" w:sz="0" w:space="0" w:color="auto"/>
                <w:bottom w:val="none" w:sz="0" w:space="0" w:color="auto"/>
                <w:right w:val="none" w:sz="0" w:space="0" w:color="auto"/>
              </w:divBdr>
            </w:div>
          </w:divsChild>
        </w:div>
        <w:div w:id="427508736">
          <w:marLeft w:val="0"/>
          <w:marRight w:val="0"/>
          <w:marTop w:val="0"/>
          <w:marBottom w:val="0"/>
          <w:divBdr>
            <w:top w:val="none" w:sz="0" w:space="0" w:color="auto"/>
            <w:left w:val="none" w:sz="0" w:space="0" w:color="auto"/>
            <w:bottom w:val="none" w:sz="0" w:space="0" w:color="auto"/>
            <w:right w:val="none" w:sz="0" w:space="0" w:color="auto"/>
          </w:divBdr>
          <w:divsChild>
            <w:div w:id="151682241">
              <w:marLeft w:val="0"/>
              <w:marRight w:val="0"/>
              <w:marTop w:val="0"/>
              <w:marBottom w:val="0"/>
              <w:divBdr>
                <w:top w:val="none" w:sz="0" w:space="0" w:color="auto"/>
                <w:left w:val="none" w:sz="0" w:space="0" w:color="auto"/>
                <w:bottom w:val="none" w:sz="0" w:space="0" w:color="auto"/>
                <w:right w:val="none" w:sz="0" w:space="0" w:color="auto"/>
              </w:divBdr>
            </w:div>
          </w:divsChild>
        </w:div>
        <w:div w:id="437918512">
          <w:marLeft w:val="0"/>
          <w:marRight w:val="0"/>
          <w:marTop w:val="0"/>
          <w:marBottom w:val="0"/>
          <w:divBdr>
            <w:top w:val="none" w:sz="0" w:space="0" w:color="auto"/>
            <w:left w:val="none" w:sz="0" w:space="0" w:color="auto"/>
            <w:bottom w:val="none" w:sz="0" w:space="0" w:color="auto"/>
            <w:right w:val="none" w:sz="0" w:space="0" w:color="auto"/>
          </w:divBdr>
          <w:divsChild>
            <w:div w:id="1419523059">
              <w:marLeft w:val="0"/>
              <w:marRight w:val="0"/>
              <w:marTop w:val="0"/>
              <w:marBottom w:val="0"/>
              <w:divBdr>
                <w:top w:val="none" w:sz="0" w:space="0" w:color="auto"/>
                <w:left w:val="none" w:sz="0" w:space="0" w:color="auto"/>
                <w:bottom w:val="none" w:sz="0" w:space="0" w:color="auto"/>
                <w:right w:val="none" w:sz="0" w:space="0" w:color="auto"/>
              </w:divBdr>
            </w:div>
          </w:divsChild>
        </w:div>
        <w:div w:id="440151156">
          <w:marLeft w:val="0"/>
          <w:marRight w:val="0"/>
          <w:marTop w:val="0"/>
          <w:marBottom w:val="0"/>
          <w:divBdr>
            <w:top w:val="none" w:sz="0" w:space="0" w:color="auto"/>
            <w:left w:val="none" w:sz="0" w:space="0" w:color="auto"/>
            <w:bottom w:val="none" w:sz="0" w:space="0" w:color="auto"/>
            <w:right w:val="none" w:sz="0" w:space="0" w:color="auto"/>
          </w:divBdr>
          <w:divsChild>
            <w:div w:id="1741631589">
              <w:marLeft w:val="0"/>
              <w:marRight w:val="0"/>
              <w:marTop w:val="0"/>
              <w:marBottom w:val="0"/>
              <w:divBdr>
                <w:top w:val="none" w:sz="0" w:space="0" w:color="auto"/>
                <w:left w:val="none" w:sz="0" w:space="0" w:color="auto"/>
                <w:bottom w:val="none" w:sz="0" w:space="0" w:color="auto"/>
                <w:right w:val="none" w:sz="0" w:space="0" w:color="auto"/>
              </w:divBdr>
            </w:div>
          </w:divsChild>
        </w:div>
        <w:div w:id="440153675">
          <w:marLeft w:val="0"/>
          <w:marRight w:val="0"/>
          <w:marTop w:val="0"/>
          <w:marBottom w:val="0"/>
          <w:divBdr>
            <w:top w:val="none" w:sz="0" w:space="0" w:color="auto"/>
            <w:left w:val="none" w:sz="0" w:space="0" w:color="auto"/>
            <w:bottom w:val="none" w:sz="0" w:space="0" w:color="auto"/>
            <w:right w:val="none" w:sz="0" w:space="0" w:color="auto"/>
          </w:divBdr>
          <w:divsChild>
            <w:div w:id="479159150">
              <w:marLeft w:val="0"/>
              <w:marRight w:val="0"/>
              <w:marTop w:val="0"/>
              <w:marBottom w:val="0"/>
              <w:divBdr>
                <w:top w:val="none" w:sz="0" w:space="0" w:color="auto"/>
                <w:left w:val="none" w:sz="0" w:space="0" w:color="auto"/>
                <w:bottom w:val="none" w:sz="0" w:space="0" w:color="auto"/>
                <w:right w:val="none" w:sz="0" w:space="0" w:color="auto"/>
              </w:divBdr>
            </w:div>
          </w:divsChild>
        </w:div>
        <w:div w:id="449014728">
          <w:marLeft w:val="0"/>
          <w:marRight w:val="0"/>
          <w:marTop w:val="0"/>
          <w:marBottom w:val="0"/>
          <w:divBdr>
            <w:top w:val="none" w:sz="0" w:space="0" w:color="auto"/>
            <w:left w:val="none" w:sz="0" w:space="0" w:color="auto"/>
            <w:bottom w:val="none" w:sz="0" w:space="0" w:color="auto"/>
            <w:right w:val="none" w:sz="0" w:space="0" w:color="auto"/>
          </w:divBdr>
          <w:divsChild>
            <w:div w:id="1468088031">
              <w:marLeft w:val="0"/>
              <w:marRight w:val="0"/>
              <w:marTop w:val="0"/>
              <w:marBottom w:val="0"/>
              <w:divBdr>
                <w:top w:val="none" w:sz="0" w:space="0" w:color="auto"/>
                <w:left w:val="none" w:sz="0" w:space="0" w:color="auto"/>
                <w:bottom w:val="none" w:sz="0" w:space="0" w:color="auto"/>
                <w:right w:val="none" w:sz="0" w:space="0" w:color="auto"/>
              </w:divBdr>
            </w:div>
          </w:divsChild>
        </w:div>
        <w:div w:id="449397048">
          <w:marLeft w:val="0"/>
          <w:marRight w:val="0"/>
          <w:marTop w:val="0"/>
          <w:marBottom w:val="0"/>
          <w:divBdr>
            <w:top w:val="none" w:sz="0" w:space="0" w:color="auto"/>
            <w:left w:val="none" w:sz="0" w:space="0" w:color="auto"/>
            <w:bottom w:val="none" w:sz="0" w:space="0" w:color="auto"/>
            <w:right w:val="none" w:sz="0" w:space="0" w:color="auto"/>
          </w:divBdr>
          <w:divsChild>
            <w:div w:id="146438013">
              <w:marLeft w:val="0"/>
              <w:marRight w:val="0"/>
              <w:marTop w:val="0"/>
              <w:marBottom w:val="0"/>
              <w:divBdr>
                <w:top w:val="none" w:sz="0" w:space="0" w:color="auto"/>
                <w:left w:val="none" w:sz="0" w:space="0" w:color="auto"/>
                <w:bottom w:val="none" w:sz="0" w:space="0" w:color="auto"/>
                <w:right w:val="none" w:sz="0" w:space="0" w:color="auto"/>
              </w:divBdr>
            </w:div>
          </w:divsChild>
        </w:div>
        <w:div w:id="450513214">
          <w:marLeft w:val="0"/>
          <w:marRight w:val="0"/>
          <w:marTop w:val="0"/>
          <w:marBottom w:val="0"/>
          <w:divBdr>
            <w:top w:val="none" w:sz="0" w:space="0" w:color="auto"/>
            <w:left w:val="none" w:sz="0" w:space="0" w:color="auto"/>
            <w:bottom w:val="none" w:sz="0" w:space="0" w:color="auto"/>
            <w:right w:val="none" w:sz="0" w:space="0" w:color="auto"/>
          </w:divBdr>
          <w:divsChild>
            <w:div w:id="1901596544">
              <w:marLeft w:val="0"/>
              <w:marRight w:val="0"/>
              <w:marTop w:val="0"/>
              <w:marBottom w:val="0"/>
              <w:divBdr>
                <w:top w:val="none" w:sz="0" w:space="0" w:color="auto"/>
                <w:left w:val="none" w:sz="0" w:space="0" w:color="auto"/>
                <w:bottom w:val="none" w:sz="0" w:space="0" w:color="auto"/>
                <w:right w:val="none" w:sz="0" w:space="0" w:color="auto"/>
              </w:divBdr>
            </w:div>
          </w:divsChild>
        </w:div>
        <w:div w:id="453868953">
          <w:marLeft w:val="0"/>
          <w:marRight w:val="0"/>
          <w:marTop w:val="0"/>
          <w:marBottom w:val="0"/>
          <w:divBdr>
            <w:top w:val="none" w:sz="0" w:space="0" w:color="auto"/>
            <w:left w:val="none" w:sz="0" w:space="0" w:color="auto"/>
            <w:bottom w:val="none" w:sz="0" w:space="0" w:color="auto"/>
            <w:right w:val="none" w:sz="0" w:space="0" w:color="auto"/>
          </w:divBdr>
          <w:divsChild>
            <w:div w:id="571820715">
              <w:marLeft w:val="0"/>
              <w:marRight w:val="0"/>
              <w:marTop w:val="0"/>
              <w:marBottom w:val="0"/>
              <w:divBdr>
                <w:top w:val="none" w:sz="0" w:space="0" w:color="auto"/>
                <w:left w:val="none" w:sz="0" w:space="0" w:color="auto"/>
                <w:bottom w:val="none" w:sz="0" w:space="0" w:color="auto"/>
                <w:right w:val="none" w:sz="0" w:space="0" w:color="auto"/>
              </w:divBdr>
            </w:div>
          </w:divsChild>
        </w:div>
        <w:div w:id="466900183">
          <w:marLeft w:val="0"/>
          <w:marRight w:val="0"/>
          <w:marTop w:val="0"/>
          <w:marBottom w:val="0"/>
          <w:divBdr>
            <w:top w:val="none" w:sz="0" w:space="0" w:color="auto"/>
            <w:left w:val="none" w:sz="0" w:space="0" w:color="auto"/>
            <w:bottom w:val="none" w:sz="0" w:space="0" w:color="auto"/>
            <w:right w:val="none" w:sz="0" w:space="0" w:color="auto"/>
          </w:divBdr>
          <w:divsChild>
            <w:div w:id="1887333287">
              <w:marLeft w:val="0"/>
              <w:marRight w:val="0"/>
              <w:marTop w:val="0"/>
              <w:marBottom w:val="0"/>
              <w:divBdr>
                <w:top w:val="none" w:sz="0" w:space="0" w:color="auto"/>
                <w:left w:val="none" w:sz="0" w:space="0" w:color="auto"/>
                <w:bottom w:val="none" w:sz="0" w:space="0" w:color="auto"/>
                <w:right w:val="none" w:sz="0" w:space="0" w:color="auto"/>
              </w:divBdr>
            </w:div>
          </w:divsChild>
        </w:div>
        <w:div w:id="470951616">
          <w:marLeft w:val="0"/>
          <w:marRight w:val="0"/>
          <w:marTop w:val="0"/>
          <w:marBottom w:val="0"/>
          <w:divBdr>
            <w:top w:val="none" w:sz="0" w:space="0" w:color="auto"/>
            <w:left w:val="none" w:sz="0" w:space="0" w:color="auto"/>
            <w:bottom w:val="none" w:sz="0" w:space="0" w:color="auto"/>
            <w:right w:val="none" w:sz="0" w:space="0" w:color="auto"/>
          </w:divBdr>
          <w:divsChild>
            <w:div w:id="916592259">
              <w:marLeft w:val="0"/>
              <w:marRight w:val="0"/>
              <w:marTop w:val="0"/>
              <w:marBottom w:val="0"/>
              <w:divBdr>
                <w:top w:val="none" w:sz="0" w:space="0" w:color="auto"/>
                <w:left w:val="none" w:sz="0" w:space="0" w:color="auto"/>
                <w:bottom w:val="none" w:sz="0" w:space="0" w:color="auto"/>
                <w:right w:val="none" w:sz="0" w:space="0" w:color="auto"/>
              </w:divBdr>
            </w:div>
          </w:divsChild>
        </w:div>
        <w:div w:id="490609599">
          <w:marLeft w:val="0"/>
          <w:marRight w:val="0"/>
          <w:marTop w:val="0"/>
          <w:marBottom w:val="0"/>
          <w:divBdr>
            <w:top w:val="none" w:sz="0" w:space="0" w:color="auto"/>
            <w:left w:val="none" w:sz="0" w:space="0" w:color="auto"/>
            <w:bottom w:val="none" w:sz="0" w:space="0" w:color="auto"/>
            <w:right w:val="none" w:sz="0" w:space="0" w:color="auto"/>
          </w:divBdr>
          <w:divsChild>
            <w:div w:id="1815561048">
              <w:marLeft w:val="0"/>
              <w:marRight w:val="0"/>
              <w:marTop w:val="0"/>
              <w:marBottom w:val="0"/>
              <w:divBdr>
                <w:top w:val="none" w:sz="0" w:space="0" w:color="auto"/>
                <w:left w:val="none" w:sz="0" w:space="0" w:color="auto"/>
                <w:bottom w:val="none" w:sz="0" w:space="0" w:color="auto"/>
                <w:right w:val="none" w:sz="0" w:space="0" w:color="auto"/>
              </w:divBdr>
            </w:div>
          </w:divsChild>
        </w:div>
        <w:div w:id="498347109">
          <w:marLeft w:val="0"/>
          <w:marRight w:val="0"/>
          <w:marTop w:val="0"/>
          <w:marBottom w:val="0"/>
          <w:divBdr>
            <w:top w:val="none" w:sz="0" w:space="0" w:color="auto"/>
            <w:left w:val="none" w:sz="0" w:space="0" w:color="auto"/>
            <w:bottom w:val="none" w:sz="0" w:space="0" w:color="auto"/>
            <w:right w:val="none" w:sz="0" w:space="0" w:color="auto"/>
          </w:divBdr>
          <w:divsChild>
            <w:div w:id="2027637125">
              <w:marLeft w:val="0"/>
              <w:marRight w:val="0"/>
              <w:marTop w:val="0"/>
              <w:marBottom w:val="0"/>
              <w:divBdr>
                <w:top w:val="none" w:sz="0" w:space="0" w:color="auto"/>
                <w:left w:val="none" w:sz="0" w:space="0" w:color="auto"/>
                <w:bottom w:val="none" w:sz="0" w:space="0" w:color="auto"/>
                <w:right w:val="none" w:sz="0" w:space="0" w:color="auto"/>
              </w:divBdr>
            </w:div>
          </w:divsChild>
        </w:div>
        <w:div w:id="512889118">
          <w:marLeft w:val="0"/>
          <w:marRight w:val="0"/>
          <w:marTop w:val="0"/>
          <w:marBottom w:val="0"/>
          <w:divBdr>
            <w:top w:val="none" w:sz="0" w:space="0" w:color="auto"/>
            <w:left w:val="none" w:sz="0" w:space="0" w:color="auto"/>
            <w:bottom w:val="none" w:sz="0" w:space="0" w:color="auto"/>
            <w:right w:val="none" w:sz="0" w:space="0" w:color="auto"/>
          </w:divBdr>
          <w:divsChild>
            <w:div w:id="577598543">
              <w:marLeft w:val="0"/>
              <w:marRight w:val="0"/>
              <w:marTop w:val="0"/>
              <w:marBottom w:val="0"/>
              <w:divBdr>
                <w:top w:val="none" w:sz="0" w:space="0" w:color="auto"/>
                <w:left w:val="none" w:sz="0" w:space="0" w:color="auto"/>
                <w:bottom w:val="none" w:sz="0" w:space="0" w:color="auto"/>
                <w:right w:val="none" w:sz="0" w:space="0" w:color="auto"/>
              </w:divBdr>
            </w:div>
          </w:divsChild>
        </w:div>
        <w:div w:id="518281928">
          <w:marLeft w:val="0"/>
          <w:marRight w:val="0"/>
          <w:marTop w:val="0"/>
          <w:marBottom w:val="0"/>
          <w:divBdr>
            <w:top w:val="none" w:sz="0" w:space="0" w:color="auto"/>
            <w:left w:val="none" w:sz="0" w:space="0" w:color="auto"/>
            <w:bottom w:val="none" w:sz="0" w:space="0" w:color="auto"/>
            <w:right w:val="none" w:sz="0" w:space="0" w:color="auto"/>
          </w:divBdr>
          <w:divsChild>
            <w:div w:id="1696880774">
              <w:marLeft w:val="0"/>
              <w:marRight w:val="0"/>
              <w:marTop w:val="0"/>
              <w:marBottom w:val="0"/>
              <w:divBdr>
                <w:top w:val="none" w:sz="0" w:space="0" w:color="auto"/>
                <w:left w:val="none" w:sz="0" w:space="0" w:color="auto"/>
                <w:bottom w:val="none" w:sz="0" w:space="0" w:color="auto"/>
                <w:right w:val="none" w:sz="0" w:space="0" w:color="auto"/>
              </w:divBdr>
            </w:div>
          </w:divsChild>
        </w:div>
        <w:div w:id="536696681">
          <w:marLeft w:val="0"/>
          <w:marRight w:val="0"/>
          <w:marTop w:val="0"/>
          <w:marBottom w:val="0"/>
          <w:divBdr>
            <w:top w:val="none" w:sz="0" w:space="0" w:color="auto"/>
            <w:left w:val="none" w:sz="0" w:space="0" w:color="auto"/>
            <w:bottom w:val="none" w:sz="0" w:space="0" w:color="auto"/>
            <w:right w:val="none" w:sz="0" w:space="0" w:color="auto"/>
          </w:divBdr>
          <w:divsChild>
            <w:div w:id="56784998">
              <w:marLeft w:val="0"/>
              <w:marRight w:val="0"/>
              <w:marTop w:val="0"/>
              <w:marBottom w:val="0"/>
              <w:divBdr>
                <w:top w:val="none" w:sz="0" w:space="0" w:color="auto"/>
                <w:left w:val="none" w:sz="0" w:space="0" w:color="auto"/>
                <w:bottom w:val="none" w:sz="0" w:space="0" w:color="auto"/>
                <w:right w:val="none" w:sz="0" w:space="0" w:color="auto"/>
              </w:divBdr>
            </w:div>
          </w:divsChild>
        </w:div>
        <w:div w:id="553663426">
          <w:marLeft w:val="0"/>
          <w:marRight w:val="0"/>
          <w:marTop w:val="0"/>
          <w:marBottom w:val="0"/>
          <w:divBdr>
            <w:top w:val="none" w:sz="0" w:space="0" w:color="auto"/>
            <w:left w:val="none" w:sz="0" w:space="0" w:color="auto"/>
            <w:bottom w:val="none" w:sz="0" w:space="0" w:color="auto"/>
            <w:right w:val="none" w:sz="0" w:space="0" w:color="auto"/>
          </w:divBdr>
          <w:divsChild>
            <w:div w:id="1596747691">
              <w:marLeft w:val="0"/>
              <w:marRight w:val="0"/>
              <w:marTop w:val="0"/>
              <w:marBottom w:val="0"/>
              <w:divBdr>
                <w:top w:val="none" w:sz="0" w:space="0" w:color="auto"/>
                <w:left w:val="none" w:sz="0" w:space="0" w:color="auto"/>
                <w:bottom w:val="none" w:sz="0" w:space="0" w:color="auto"/>
                <w:right w:val="none" w:sz="0" w:space="0" w:color="auto"/>
              </w:divBdr>
            </w:div>
          </w:divsChild>
        </w:div>
        <w:div w:id="555971343">
          <w:marLeft w:val="0"/>
          <w:marRight w:val="0"/>
          <w:marTop w:val="0"/>
          <w:marBottom w:val="0"/>
          <w:divBdr>
            <w:top w:val="none" w:sz="0" w:space="0" w:color="auto"/>
            <w:left w:val="none" w:sz="0" w:space="0" w:color="auto"/>
            <w:bottom w:val="none" w:sz="0" w:space="0" w:color="auto"/>
            <w:right w:val="none" w:sz="0" w:space="0" w:color="auto"/>
          </w:divBdr>
          <w:divsChild>
            <w:div w:id="1318680412">
              <w:marLeft w:val="0"/>
              <w:marRight w:val="0"/>
              <w:marTop w:val="0"/>
              <w:marBottom w:val="0"/>
              <w:divBdr>
                <w:top w:val="none" w:sz="0" w:space="0" w:color="auto"/>
                <w:left w:val="none" w:sz="0" w:space="0" w:color="auto"/>
                <w:bottom w:val="none" w:sz="0" w:space="0" w:color="auto"/>
                <w:right w:val="none" w:sz="0" w:space="0" w:color="auto"/>
              </w:divBdr>
            </w:div>
          </w:divsChild>
        </w:div>
        <w:div w:id="560217151">
          <w:marLeft w:val="0"/>
          <w:marRight w:val="0"/>
          <w:marTop w:val="0"/>
          <w:marBottom w:val="0"/>
          <w:divBdr>
            <w:top w:val="none" w:sz="0" w:space="0" w:color="auto"/>
            <w:left w:val="none" w:sz="0" w:space="0" w:color="auto"/>
            <w:bottom w:val="none" w:sz="0" w:space="0" w:color="auto"/>
            <w:right w:val="none" w:sz="0" w:space="0" w:color="auto"/>
          </w:divBdr>
          <w:divsChild>
            <w:div w:id="382409200">
              <w:marLeft w:val="0"/>
              <w:marRight w:val="0"/>
              <w:marTop w:val="0"/>
              <w:marBottom w:val="0"/>
              <w:divBdr>
                <w:top w:val="none" w:sz="0" w:space="0" w:color="auto"/>
                <w:left w:val="none" w:sz="0" w:space="0" w:color="auto"/>
                <w:bottom w:val="none" w:sz="0" w:space="0" w:color="auto"/>
                <w:right w:val="none" w:sz="0" w:space="0" w:color="auto"/>
              </w:divBdr>
            </w:div>
          </w:divsChild>
        </w:div>
        <w:div w:id="564804808">
          <w:marLeft w:val="0"/>
          <w:marRight w:val="0"/>
          <w:marTop w:val="0"/>
          <w:marBottom w:val="0"/>
          <w:divBdr>
            <w:top w:val="none" w:sz="0" w:space="0" w:color="auto"/>
            <w:left w:val="none" w:sz="0" w:space="0" w:color="auto"/>
            <w:bottom w:val="none" w:sz="0" w:space="0" w:color="auto"/>
            <w:right w:val="none" w:sz="0" w:space="0" w:color="auto"/>
          </w:divBdr>
          <w:divsChild>
            <w:div w:id="1226834711">
              <w:marLeft w:val="0"/>
              <w:marRight w:val="0"/>
              <w:marTop w:val="0"/>
              <w:marBottom w:val="0"/>
              <w:divBdr>
                <w:top w:val="none" w:sz="0" w:space="0" w:color="auto"/>
                <w:left w:val="none" w:sz="0" w:space="0" w:color="auto"/>
                <w:bottom w:val="none" w:sz="0" w:space="0" w:color="auto"/>
                <w:right w:val="none" w:sz="0" w:space="0" w:color="auto"/>
              </w:divBdr>
            </w:div>
          </w:divsChild>
        </w:div>
        <w:div w:id="605578696">
          <w:marLeft w:val="0"/>
          <w:marRight w:val="0"/>
          <w:marTop w:val="0"/>
          <w:marBottom w:val="0"/>
          <w:divBdr>
            <w:top w:val="none" w:sz="0" w:space="0" w:color="auto"/>
            <w:left w:val="none" w:sz="0" w:space="0" w:color="auto"/>
            <w:bottom w:val="none" w:sz="0" w:space="0" w:color="auto"/>
            <w:right w:val="none" w:sz="0" w:space="0" w:color="auto"/>
          </w:divBdr>
          <w:divsChild>
            <w:div w:id="681663145">
              <w:marLeft w:val="0"/>
              <w:marRight w:val="0"/>
              <w:marTop w:val="0"/>
              <w:marBottom w:val="0"/>
              <w:divBdr>
                <w:top w:val="none" w:sz="0" w:space="0" w:color="auto"/>
                <w:left w:val="none" w:sz="0" w:space="0" w:color="auto"/>
                <w:bottom w:val="none" w:sz="0" w:space="0" w:color="auto"/>
                <w:right w:val="none" w:sz="0" w:space="0" w:color="auto"/>
              </w:divBdr>
            </w:div>
          </w:divsChild>
        </w:div>
        <w:div w:id="634533132">
          <w:marLeft w:val="0"/>
          <w:marRight w:val="0"/>
          <w:marTop w:val="0"/>
          <w:marBottom w:val="0"/>
          <w:divBdr>
            <w:top w:val="none" w:sz="0" w:space="0" w:color="auto"/>
            <w:left w:val="none" w:sz="0" w:space="0" w:color="auto"/>
            <w:bottom w:val="none" w:sz="0" w:space="0" w:color="auto"/>
            <w:right w:val="none" w:sz="0" w:space="0" w:color="auto"/>
          </w:divBdr>
          <w:divsChild>
            <w:div w:id="739406884">
              <w:marLeft w:val="0"/>
              <w:marRight w:val="0"/>
              <w:marTop w:val="0"/>
              <w:marBottom w:val="0"/>
              <w:divBdr>
                <w:top w:val="none" w:sz="0" w:space="0" w:color="auto"/>
                <w:left w:val="none" w:sz="0" w:space="0" w:color="auto"/>
                <w:bottom w:val="none" w:sz="0" w:space="0" w:color="auto"/>
                <w:right w:val="none" w:sz="0" w:space="0" w:color="auto"/>
              </w:divBdr>
            </w:div>
          </w:divsChild>
        </w:div>
        <w:div w:id="642001163">
          <w:marLeft w:val="0"/>
          <w:marRight w:val="0"/>
          <w:marTop w:val="0"/>
          <w:marBottom w:val="0"/>
          <w:divBdr>
            <w:top w:val="none" w:sz="0" w:space="0" w:color="auto"/>
            <w:left w:val="none" w:sz="0" w:space="0" w:color="auto"/>
            <w:bottom w:val="none" w:sz="0" w:space="0" w:color="auto"/>
            <w:right w:val="none" w:sz="0" w:space="0" w:color="auto"/>
          </w:divBdr>
          <w:divsChild>
            <w:div w:id="1434782068">
              <w:marLeft w:val="0"/>
              <w:marRight w:val="0"/>
              <w:marTop w:val="0"/>
              <w:marBottom w:val="0"/>
              <w:divBdr>
                <w:top w:val="none" w:sz="0" w:space="0" w:color="auto"/>
                <w:left w:val="none" w:sz="0" w:space="0" w:color="auto"/>
                <w:bottom w:val="none" w:sz="0" w:space="0" w:color="auto"/>
                <w:right w:val="none" w:sz="0" w:space="0" w:color="auto"/>
              </w:divBdr>
            </w:div>
          </w:divsChild>
        </w:div>
        <w:div w:id="649290127">
          <w:marLeft w:val="0"/>
          <w:marRight w:val="0"/>
          <w:marTop w:val="0"/>
          <w:marBottom w:val="0"/>
          <w:divBdr>
            <w:top w:val="none" w:sz="0" w:space="0" w:color="auto"/>
            <w:left w:val="none" w:sz="0" w:space="0" w:color="auto"/>
            <w:bottom w:val="none" w:sz="0" w:space="0" w:color="auto"/>
            <w:right w:val="none" w:sz="0" w:space="0" w:color="auto"/>
          </w:divBdr>
          <w:divsChild>
            <w:div w:id="1507134689">
              <w:marLeft w:val="0"/>
              <w:marRight w:val="0"/>
              <w:marTop w:val="0"/>
              <w:marBottom w:val="0"/>
              <w:divBdr>
                <w:top w:val="none" w:sz="0" w:space="0" w:color="auto"/>
                <w:left w:val="none" w:sz="0" w:space="0" w:color="auto"/>
                <w:bottom w:val="none" w:sz="0" w:space="0" w:color="auto"/>
                <w:right w:val="none" w:sz="0" w:space="0" w:color="auto"/>
              </w:divBdr>
            </w:div>
          </w:divsChild>
        </w:div>
        <w:div w:id="663977318">
          <w:marLeft w:val="0"/>
          <w:marRight w:val="0"/>
          <w:marTop w:val="0"/>
          <w:marBottom w:val="0"/>
          <w:divBdr>
            <w:top w:val="none" w:sz="0" w:space="0" w:color="auto"/>
            <w:left w:val="none" w:sz="0" w:space="0" w:color="auto"/>
            <w:bottom w:val="none" w:sz="0" w:space="0" w:color="auto"/>
            <w:right w:val="none" w:sz="0" w:space="0" w:color="auto"/>
          </w:divBdr>
          <w:divsChild>
            <w:div w:id="1440249635">
              <w:marLeft w:val="0"/>
              <w:marRight w:val="0"/>
              <w:marTop w:val="0"/>
              <w:marBottom w:val="0"/>
              <w:divBdr>
                <w:top w:val="none" w:sz="0" w:space="0" w:color="auto"/>
                <w:left w:val="none" w:sz="0" w:space="0" w:color="auto"/>
                <w:bottom w:val="none" w:sz="0" w:space="0" w:color="auto"/>
                <w:right w:val="none" w:sz="0" w:space="0" w:color="auto"/>
              </w:divBdr>
            </w:div>
          </w:divsChild>
        </w:div>
        <w:div w:id="666324809">
          <w:marLeft w:val="0"/>
          <w:marRight w:val="0"/>
          <w:marTop w:val="0"/>
          <w:marBottom w:val="0"/>
          <w:divBdr>
            <w:top w:val="none" w:sz="0" w:space="0" w:color="auto"/>
            <w:left w:val="none" w:sz="0" w:space="0" w:color="auto"/>
            <w:bottom w:val="none" w:sz="0" w:space="0" w:color="auto"/>
            <w:right w:val="none" w:sz="0" w:space="0" w:color="auto"/>
          </w:divBdr>
          <w:divsChild>
            <w:div w:id="428624195">
              <w:marLeft w:val="0"/>
              <w:marRight w:val="0"/>
              <w:marTop w:val="0"/>
              <w:marBottom w:val="0"/>
              <w:divBdr>
                <w:top w:val="none" w:sz="0" w:space="0" w:color="auto"/>
                <w:left w:val="none" w:sz="0" w:space="0" w:color="auto"/>
                <w:bottom w:val="none" w:sz="0" w:space="0" w:color="auto"/>
                <w:right w:val="none" w:sz="0" w:space="0" w:color="auto"/>
              </w:divBdr>
            </w:div>
          </w:divsChild>
        </w:div>
        <w:div w:id="676540236">
          <w:marLeft w:val="0"/>
          <w:marRight w:val="0"/>
          <w:marTop w:val="0"/>
          <w:marBottom w:val="0"/>
          <w:divBdr>
            <w:top w:val="none" w:sz="0" w:space="0" w:color="auto"/>
            <w:left w:val="none" w:sz="0" w:space="0" w:color="auto"/>
            <w:bottom w:val="none" w:sz="0" w:space="0" w:color="auto"/>
            <w:right w:val="none" w:sz="0" w:space="0" w:color="auto"/>
          </w:divBdr>
          <w:divsChild>
            <w:div w:id="1073893349">
              <w:marLeft w:val="0"/>
              <w:marRight w:val="0"/>
              <w:marTop w:val="0"/>
              <w:marBottom w:val="0"/>
              <w:divBdr>
                <w:top w:val="none" w:sz="0" w:space="0" w:color="auto"/>
                <w:left w:val="none" w:sz="0" w:space="0" w:color="auto"/>
                <w:bottom w:val="none" w:sz="0" w:space="0" w:color="auto"/>
                <w:right w:val="none" w:sz="0" w:space="0" w:color="auto"/>
              </w:divBdr>
            </w:div>
          </w:divsChild>
        </w:div>
        <w:div w:id="692145790">
          <w:marLeft w:val="0"/>
          <w:marRight w:val="0"/>
          <w:marTop w:val="0"/>
          <w:marBottom w:val="0"/>
          <w:divBdr>
            <w:top w:val="none" w:sz="0" w:space="0" w:color="auto"/>
            <w:left w:val="none" w:sz="0" w:space="0" w:color="auto"/>
            <w:bottom w:val="none" w:sz="0" w:space="0" w:color="auto"/>
            <w:right w:val="none" w:sz="0" w:space="0" w:color="auto"/>
          </w:divBdr>
          <w:divsChild>
            <w:div w:id="1133671950">
              <w:marLeft w:val="0"/>
              <w:marRight w:val="0"/>
              <w:marTop w:val="0"/>
              <w:marBottom w:val="0"/>
              <w:divBdr>
                <w:top w:val="none" w:sz="0" w:space="0" w:color="auto"/>
                <w:left w:val="none" w:sz="0" w:space="0" w:color="auto"/>
                <w:bottom w:val="none" w:sz="0" w:space="0" w:color="auto"/>
                <w:right w:val="none" w:sz="0" w:space="0" w:color="auto"/>
              </w:divBdr>
            </w:div>
          </w:divsChild>
        </w:div>
        <w:div w:id="696929568">
          <w:marLeft w:val="0"/>
          <w:marRight w:val="0"/>
          <w:marTop w:val="0"/>
          <w:marBottom w:val="0"/>
          <w:divBdr>
            <w:top w:val="none" w:sz="0" w:space="0" w:color="auto"/>
            <w:left w:val="none" w:sz="0" w:space="0" w:color="auto"/>
            <w:bottom w:val="none" w:sz="0" w:space="0" w:color="auto"/>
            <w:right w:val="none" w:sz="0" w:space="0" w:color="auto"/>
          </w:divBdr>
          <w:divsChild>
            <w:div w:id="1633444912">
              <w:marLeft w:val="0"/>
              <w:marRight w:val="0"/>
              <w:marTop w:val="0"/>
              <w:marBottom w:val="0"/>
              <w:divBdr>
                <w:top w:val="none" w:sz="0" w:space="0" w:color="auto"/>
                <w:left w:val="none" w:sz="0" w:space="0" w:color="auto"/>
                <w:bottom w:val="none" w:sz="0" w:space="0" w:color="auto"/>
                <w:right w:val="none" w:sz="0" w:space="0" w:color="auto"/>
              </w:divBdr>
            </w:div>
          </w:divsChild>
        </w:div>
        <w:div w:id="714699779">
          <w:marLeft w:val="0"/>
          <w:marRight w:val="0"/>
          <w:marTop w:val="0"/>
          <w:marBottom w:val="0"/>
          <w:divBdr>
            <w:top w:val="none" w:sz="0" w:space="0" w:color="auto"/>
            <w:left w:val="none" w:sz="0" w:space="0" w:color="auto"/>
            <w:bottom w:val="none" w:sz="0" w:space="0" w:color="auto"/>
            <w:right w:val="none" w:sz="0" w:space="0" w:color="auto"/>
          </w:divBdr>
          <w:divsChild>
            <w:div w:id="468135980">
              <w:marLeft w:val="0"/>
              <w:marRight w:val="0"/>
              <w:marTop w:val="0"/>
              <w:marBottom w:val="0"/>
              <w:divBdr>
                <w:top w:val="none" w:sz="0" w:space="0" w:color="auto"/>
                <w:left w:val="none" w:sz="0" w:space="0" w:color="auto"/>
                <w:bottom w:val="none" w:sz="0" w:space="0" w:color="auto"/>
                <w:right w:val="none" w:sz="0" w:space="0" w:color="auto"/>
              </w:divBdr>
            </w:div>
          </w:divsChild>
        </w:div>
        <w:div w:id="715201353">
          <w:marLeft w:val="0"/>
          <w:marRight w:val="0"/>
          <w:marTop w:val="0"/>
          <w:marBottom w:val="0"/>
          <w:divBdr>
            <w:top w:val="none" w:sz="0" w:space="0" w:color="auto"/>
            <w:left w:val="none" w:sz="0" w:space="0" w:color="auto"/>
            <w:bottom w:val="none" w:sz="0" w:space="0" w:color="auto"/>
            <w:right w:val="none" w:sz="0" w:space="0" w:color="auto"/>
          </w:divBdr>
          <w:divsChild>
            <w:div w:id="422073394">
              <w:marLeft w:val="0"/>
              <w:marRight w:val="0"/>
              <w:marTop w:val="0"/>
              <w:marBottom w:val="0"/>
              <w:divBdr>
                <w:top w:val="none" w:sz="0" w:space="0" w:color="auto"/>
                <w:left w:val="none" w:sz="0" w:space="0" w:color="auto"/>
                <w:bottom w:val="none" w:sz="0" w:space="0" w:color="auto"/>
                <w:right w:val="none" w:sz="0" w:space="0" w:color="auto"/>
              </w:divBdr>
            </w:div>
          </w:divsChild>
        </w:div>
        <w:div w:id="716393797">
          <w:marLeft w:val="0"/>
          <w:marRight w:val="0"/>
          <w:marTop w:val="0"/>
          <w:marBottom w:val="0"/>
          <w:divBdr>
            <w:top w:val="none" w:sz="0" w:space="0" w:color="auto"/>
            <w:left w:val="none" w:sz="0" w:space="0" w:color="auto"/>
            <w:bottom w:val="none" w:sz="0" w:space="0" w:color="auto"/>
            <w:right w:val="none" w:sz="0" w:space="0" w:color="auto"/>
          </w:divBdr>
          <w:divsChild>
            <w:div w:id="1916354742">
              <w:marLeft w:val="0"/>
              <w:marRight w:val="0"/>
              <w:marTop w:val="0"/>
              <w:marBottom w:val="0"/>
              <w:divBdr>
                <w:top w:val="none" w:sz="0" w:space="0" w:color="auto"/>
                <w:left w:val="none" w:sz="0" w:space="0" w:color="auto"/>
                <w:bottom w:val="none" w:sz="0" w:space="0" w:color="auto"/>
                <w:right w:val="none" w:sz="0" w:space="0" w:color="auto"/>
              </w:divBdr>
            </w:div>
          </w:divsChild>
        </w:div>
        <w:div w:id="716977458">
          <w:marLeft w:val="0"/>
          <w:marRight w:val="0"/>
          <w:marTop w:val="0"/>
          <w:marBottom w:val="0"/>
          <w:divBdr>
            <w:top w:val="none" w:sz="0" w:space="0" w:color="auto"/>
            <w:left w:val="none" w:sz="0" w:space="0" w:color="auto"/>
            <w:bottom w:val="none" w:sz="0" w:space="0" w:color="auto"/>
            <w:right w:val="none" w:sz="0" w:space="0" w:color="auto"/>
          </w:divBdr>
          <w:divsChild>
            <w:div w:id="202981291">
              <w:marLeft w:val="0"/>
              <w:marRight w:val="0"/>
              <w:marTop w:val="0"/>
              <w:marBottom w:val="0"/>
              <w:divBdr>
                <w:top w:val="none" w:sz="0" w:space="0" w:color="auto"/>
                <w:left w:val="none" w:sz="0" w:space="0" w:color="auto"/>
                <w:bottom w:val="none" w:sz="0" w:space="0" w:color="auto"/>
                <w:right w:val="none" w:sz="0" w:space="0" w:color="auto"/>
              </w:divBdr>
            </w:div>
          </w:divsChild>
        </w:div>
        <w:div w:id="720442715">
          <w:marLeft w:val="0"/>
          <w:marRight w:val="0"/>
          <w:marTop w:val="0"/>
          <w:marBottom w:val="0"/>
          <w:divBdr>
            <w:top w:val="none" w:sz="0" w:space="0" w:color="auto"/>
            <w:left w:val="none" w:sz="0" w:space="0" w:color="auto"/>
            <w:bottom w:val="none" w:sz="0" w:space="0" w:color="auto"/>
            <w:right w:val="none" w:sz="0" w:space="0" w:color="auto"/>
          </w:divBdr>
          <w:divsChild>
            <w:div w:id="2103800107">
              <w:marLeft w:val="0"/>
              <w:marRight w:val="0"/>
              <w:marTop w:val="0"/>
              <w:marBottom w:val="0"/>
              <w:divBdr>
                <w:top w:val="none" w:sz="0" w:space="0" w:color="auto"/>
                <w:left w:val="none" w:sz="0" w:space="0" w:color="auto"/>
                <w:bottom w:val="none" w:sz="0" w:space="0" w:color="auto"/>
                <w:right w:val="none" w:sz="0" w:space="0" w:color="auto"/>
              </w:divBdr>
            </w:div>
          </w:divsChild>
        </w:div>
        <w:div w:id="723137741">
          <w:marLeft w:val="0"/>
          <w:marRight w:val="0"/>
          <w:marTop w:val="0"/>
          <w:marBottom w:val="0"/>
          <w:divBdr>
            <w:top w:val="none" w:sz="0" w:space="0" w:color="auto"/>
            <w:left w:val="none" w:sz="0" w:space="0" w:color="auto"/>
            <w:bottom w:val="none" w:sz="0" w:space="0" w:color="auto"/>
            <w:right w:val="none" w:sz="0" w:space="0" w:color="auto"/>
          </w:divBdr>
          <w:divsChild>
            <w:div w:id="1556694856">
              <w:marLeft w:val="0"/>
              <w:marRight w:val="0"/>
              <w:marTop w:val="0"/>
              <w:marBottom w:val="0"/>
              <w:divBdr>
                <w:top w:val="none" w:sz="0" w:space="0" w:color="auto"/>
                <w:left w:val="none" w:sz="0" w:space="0" w:color="auto"/>
                <w:bottom w:val="none" w:sz="0" w:space="0" w:color="auto"/>
                <w:right w:val="none" w:sz="0" w:space="0" w:color="auto"/>
              </w:divBdr>
            </w:div>
          </w:divsChild>
        </w:div>
        <w:div w:id="737479899">
          <w:marLeft w:val="0"/>
          <w:marRight w:val="0"/>
          <w:marTop w:val="0"/>
          <w:marBottom w:val="0"/>
          <w:divBdr>
            <w:top w:val="none" w:sz="0" w:space="0" w:color="auto"/>
            <w:left w:val="none" w:sz="0" w:space="0" w:color="auto"/>
            <w:bottom w:val="none" w:sz="0" w:space="0" w:color="auto"/>
            <w:right w:val="none" w:sz="0" w:space="0" w:color="auto"/>
          </w:divBdr>
          <w:divsChild>
            <w:div w:id="828861579">
              <w:marLeft w:val="0"/>
              <w:marRight w:val="0"/>
              <w:marTop w:val="0"/>
              <w:marBottom w:val="0"/>
              <w:divBdr>
                <w:top w:val="none" w:sz="0" w:space="0" w:color="auto"/>
                <w:left w:val="none" w:sz="0" w:space="0" w:color="auto"/>
                <w:bottom w:val="none" w:sz="0" w:space="0" w:color="auto"/>
                <w:right w:val="none" w:sz="0" w:space="0" w:color="auto"/>
              </w:divBdr>
            </w:div>
          </w:divsChild>
        </w:div>
        <w:div w:id="747771299">
          <w:marLeft w:val="0"/>
          <w:marRight w:val="0"/>
          <w:marTop w:val="0"/>
          <w:marBottom w:val="0"/>
          <w:divBdr>
            <w:top w:val="none" w:sz="0" w:space="0" w:color="auto"/>
            <w:left w:val="none" w:sz="0" w:space="0" w:color="auto"/>
            <w:bottom w:val="none" w:sz="0" w:space="0" w:color="auto"/>
            <w:right w:val="none" w:sz="0" w:space="0" w:color="auto"/>
          </w:divBdr>
          <w:divsChild>
            <w:div w:id="485511328">
              <w:marLeft w:val="0"/>
              <w:marRight w:val="0"/>
              <w:marTop w:val="0"/>
              <w:marBottom w:val="0"/>
              <w:divBdr>
                <w:top w:val="none" w:sz="0" w:space="0" w:color="auto"/>
                <w:left w:val="none" w:sz="0" w:space="0" w:color="auto"/>
                <w:bottom w:val="none" w:sz="0" w:space="0" w:color="auto"/>
                <w:right w:val="none" w:sz="0" w:space="0" w:color="auto"/>
              </w:divBdr>
            </w:div>
          </w:divsChild>
        </w:div>
        <w:div w:id="752164456">
          <w:marLeft w:val="0"/>
          <w:marRight w:val="0"/>
          <w:marTop w:val="0"/>
          <w:marBottom w:val="0"/>
          <w:divBdr>
            <w:top w:val="none" w:sz="0" w:space="0" w:color="auto"/>
            <w:left w:val="none" w:sz="0" w:space="0" w:color="auto"/>
            <w:bottom w:val="none" w:sz="0" w:space="0" w:color="auto"/>
            <w:right w:val="none" w:sz="0" w:space="0" w:color="auto"/>
          </w:divBdr>
          <w:divsChild>
            <w:div w:id="265230682">
              <w:marLeft w:val="0"/>
              <w:marRight w:val="0"/>
              <w:marTop w:val="0"/>
              <w:marBottom w:val="0"/>
              <w:divBdr>
                <w:top w:val="none" w:sz="0" w:space="0" w:color="auto"/>
                <w:left w:val="none" w:sz="0" w:space="0" w:color="auto"/>
                <w:bottom w:val="none" w:sz="0" w:space="0" w:color="auto"/>
                <w:right w:val="none" w:sz="0" w:space="0" w:color="auto"/>
              </w:divBdr>
            </w:div>
          </w:divsChild>
        </w:div>
        <w:div w:id="753284415">
          <w:marLeft w:val="0"/>
          <w:marRight w:val="0"/>
          <w:marTop w:val="0"/>
          <w:marBottom w:val="0"/>
          <w:divBdr>
            <w:top w:val="none" w:sz="0" w:space="0" w:color="auto"/>
            <w:left w:val="none" w:sz="0" w:space="0" w:color="auto"/>
            <w:bottom w:val="none" w:sz="0" w:space="0" w:color="auto"/>
            <w:right w:val="none" w:sz="0" w:space="0" w:color="auto"/>
          </w:divBdr>
          <w:divsChild>
            <w:div w:id="2067604857">
              <w:marLeft w:val="0"/>
              <w:marRight w:val="0"/>
              <w:marTop w:val="0"/>
              <w:marBottom w:val="0"/>
              <w:divBdr>
                <w:top w:val="none" w:sz="0" w:space="0" w:color="auto"/>
                <w:left w:val="none" w:sz="0" w:space="0" w:color="auto"/>
                <w:bottom w:val="none" w:sz="0" w:space="0" w:color="auto"/>
                <w:right w:val="none" w:sz="0" w:space="0" w:color="auto"/>
              </w:divBdr>
            </w:div>
          </w:divsChild>
        </w:div>
        <w:div w:id="759257349">
          <w:marLeft w:val="0"/>
          <w:marRight w:val="0"/>
          <w:marTop w:val="0"/>
          <w:marBottom w:val="0"/>
          <w:divBdr>
            <w:top w:val="none" w:sz="0" w:space="0" w:color="auto"/>
            <w:left w:val="none" w:sz="0" w:space="0" w:color="auto"/>
            <w:bottom w:val="none" w:sz="0" w:space="0" w:color="auto"/>
            <w:right w:val="none" w:sz="0" w:space="0" w:color="auto"/>
          </w:divBdr>
          <w:divsChild>
            <w:div w:id="1475682881">
              <w:marLeft w:val="0"/>
              <w:marRight w:val="0"/>
              <w:marTop w:val="0"/>
              <w:marBottom w:val="0"/>
              <w:divBdr>
                <w:top w:val="none" w:sz="0" w:space="0" w:color="auto"/>
                <w:left w:val="none" w:sz="0" w:space="0" w:color="auto"/>
                <w:bottom w:val="none" w:sz="0" w:space="0" w:color="auto"/>
                <w:right w:val="none" w:sz="0" w:space="0" w:color="auto"/>
              </w:divBdr>
            </w:div>
          </w:divsChild>
        </w:div>
        <w:div w:id="760611512">
          <w:marLeft w:val="0"/>
          <w:marRight w:val="0"/>
          <w:marTop w:val="0"/>
          <w:marBottom w:val="0"/>
          <w:divBdr>
            <w:top w:val="none" w:sz="0" w:space="0" w:color="auto"/>
            <w:left w:val="none" w:sz="0" w:space="0" w:color="auto"/>
            <w:bottom w:val="none" w:sz="0" w:space="0" w:color="auto"/>
            <w:right w:val="none" w:sz="0" w:space="0" w:color="auto"/>
          </w:divBdr>
          <w:divsChild>
            <w:div w:id="1706061970">
              <w:marLeft w:val="0"/>
              <w:marRight w:val="0"/>
              <w:marTop w:val="0"/>
              <w:marBottom w:val="0"/>
              <w:divBdr>
                <w:top w:val="none" w:sz="0" w:space="0" w:color="auto"/>
                <w:left w:val="none" w:sz="0" w:space="0" w:color="auto"/>
                <w:bottom w:val="none" w:sz="0" w:space="0" w:color="auto"/>
                <w:right w:val="none" w:sz="0" w:space="0" w:color="auto"/>
              </w:divBdr>
            </w:div>
          </w:divsChild>
        </w:div>
        <w:div w:id="762805571">
          <w:marLeft w:val="0"/>
          <w:marRight w:val="0"/>
          <w:marTop w:val="0"/>
          <w:marBottom w:val="0"/>
          <w:divBdr>
            <w:top w:val="none" w:sz="0" w:space="0" w:color="auto"/>
            <w:left w:val="none" w:sz="0" w:space="0" w:color="auto"/>
            <w:bottom w:val="none" w:sz="0" w:space="0" w:color="auto"/>
            <w:right w:val="none" w:sz="0" w:space="0" w:color="auto"/>
          </w:divBdr>
          <w:divsChild>
            <w:div w:id="696005376">
              <w:marLeft w:val="0"/>
              <w:marRight w:val="0"/>
              <w:marTop w:val="0"/>
              <w:marBottom w:val="0"/>
              <w:divBdr>
                <w:top w:val="none" w:sz="0" w:space="0" w:color="auto"/>
                <w:left w:val="none" w:sz="0" w:space="0" w:color="auto"/>
                <w:bottom w:val="none" w:sz="0" w:space="0" w:color="auto"/>
                <w:right w:val="none" w:sz="0" w:space="0" w:color="auto"/>
              </w:divBdr>
            </w:div>
          </w:divsChild>
        </w:div>
        <w:div w:id="764301124">
          <w:marLeft w:val="0"/>
          <w:marRight w:val="0"/>
          <w:marTop w:val="0"/>
          <w:marBottom w:val="0"/>
          <w:divBdr>
            <w:top w:val="none" w:sz="0" w:space="0" w:color="auto"/>
            <w:left w:val="none" w:sz="0" w:space="0" w:color="auto"/>
            <w:bottom w:val="none" w:sz="0" w:space="0" w:color="auto"/>
            <w:right w:val="none" w:sz="0" w:space="0" w:color="auto"/>
          </w:divBdr>
          <w:divsChild>
            <w:div w:id="1823153082">
              <w:marLeft w:val="0"/>
              <w:marRight w:val="0"/>
              <w:marTop w:val="0"/>
              <w:marBottom w:val="0"/>
              <w:divBdr>
                <w:top w:val="none" w:sz="0" w:space="0" w:color="auto"/>
                <w:left w:val="none" w:sz="0" w:space="0" w:color="auto"/>
                <w:bottom w:val="none" w:sz="0" w:space="0" w:color="auto"/>
                <w:right w:val="none" w:sz="0" w:space="0" w:color="auto"/>
              </w:divBdr>
            </w:div>
          </w:divsChild>
        </w:div>
        <w:div w:id="765005157">
          <w:marLeft w:val="0"/>
          <w:marRight w:val="0"/>
          <w:marTop w:val="0"/>
          <w:marBottom w:val="0"/>
          <w:divBdr>
            <w:top w:val="none" w:sz="0" w:space="0" w:color="auto"/>
            <w:left w:val="none" w:sz="0" w:space="0" w:color="auto"/>
            <w:bottom w:val="none" w:sz="0" w:space="0" w:color="auto"/>
            <w:right w:val="none" w:sz="0" w:space="0" w:color="auto"/>
          </w:divBdr>
          <w:divsChild>
            <w:div w:id="686054501">
              <w:marLeft w:val="0"/>
              <w:marRight w:val="0"/>
              <w:marTop w:val="0"/>
              <w:marBottom w:val="0"/>
              <w:divBdr>
                <w:top w:val="none" w:sz="0" w:space="0" w:color="auto"/>
                <w:left w:val="none" w:sz="0" w:space="0" w:color="auto"/>
                <w:bottom w:val="none" w:sz="0" w:space="0" w:color="auto"/>
                <w:right w:val="none" w:sz="0" w:space="0" w:color="auto"/>
              </w:divBdr>
            </w:div>
          </w:divsChild>
        </w:div>
        <w:div w:id="784230215">
          <w:marLeft w:val="0"/>
          <w:marRight w:val="0"/>
          <w:marTop w:val="0"/>
          <w:marBottom w:val="0"/>
          <w:divBdr>
            <w:top w:val="none" w:sz="0" w:space="0" w:color="auto"/>
            <w:left w:val="none" w:sz="0" w:space="0" w:color="auto"/>
            <w:bottom w:val="none" w:sz="0" w:space="0" w:color="auto"/>
            <w:right w:val="none" w:sz="0" w:space="0" w:color="auto"/>
          </w:divBdr>
          <w:divsChild>
            <w:div w:id="1046297225">
              <w:marLeft w:val="0"/>
              <w:marRight w:val="0"/>
              <w:marTop w:val="0"/>
              <w:marBottom w:val="0"/>
              <w:divBdr>
                <w:top w:val="none" w:sz="0" w:space="0" w:color="auto"/>
                <w:left w:val="none" w:sz="0" w:space="0" w:color="auto"/>
                <w:bottom w:val="none" w:sz="0" w:space="0" w:color="auto"/>
                <w:right w:val="none" w:sz="0" w:space="0" w:color="auto"/>
              </w:divBdr>
            </w:div>
          </w:divsChild>
        </w:div>
        <w:div w:id="790632671">
          <w:marLeft w:val="0"/>
          <w:marRight w:val="0"/>
          <w:marTop w:val="0"/>
          <w:marBottom w:val="0"/>
          <w:divBdr>
            <w:top w:val="none" w:sz="0" w:space="0" w:color="auto"/>
            <w:left w:val="none" w:sz="0" w:space="0" w:color="auto"/>
            <w:bottom w:val="none" w:sz="0" w:space="0" w:color="auto"/>
            <w:right w:val="none" w:sz="0" w:space="0" w:color="auto"/>
          </w:divBdr>
          <w:divsChild>
            <w:div w:id="472218013">
              <w:marLeft w:val="0"/>
              <w:marRight w:val="0"/>
              <w:marTop w:val="0"/>
              <w:marBottom w:val="0"/>
              <w:divBdr>
                <w:top w:val="none" w:sz="0" w:space="0" w:color="auto"/>
                <w:left w:val="none" w:sz="0" w:space="0" w:color="auto"/>
                <w:bottom w:val="none" w:sz="0" w:space="0" w:color="auto"/>
                <w:right w:val="none" w:sz="0" w:space="0" w:color="auto"/>
              </w:divBdr>
            </w:div>
          </w:divsChild>
        </w:div>
        <w:div w:id="812983606">
          <w:marLeft w:val="0"/>
          <w:marRight w:val="0"/>
          <w:marTop w:val="0"/>
          <w:marBottom w:val="0"/>
          <w:divBdr>
            <w:top w:val="none" w:sz="0" w:space="0" w:color="auto"/>
            <w:left w:val="none" w:sz="0" w:space="0" w:color="auto"/>
            <w:bottom w:val="none" w:sz="0" w:space="0" w:color="auto"/>
            <w:right w:val="none" w:sz="0" w:space="0" w:color="auto"/>
          </w:divBdr>
          <w:divsChild>
            <w:div w:id="1761485621">
              <w:marLeft w:val="0"/>
              <w:marRight w:val="0"/>
              <w:marTop w:val="0"/>
              <w:marBottom w:val="0"/>
              <w:divBdr>
                <w:top w:val="none" w:sz="0" w:space="0" w:color="auto"/>
                <w:left w:val="none" w:sz="0" w:space="0" w:color="auto"/>
                <w:bottom w:val="none" w:sz="0" w:space="0" w:color="auto"/>
                <w:right w:val="none" w:sz="0" w:space="0" w:color="auto"/>
              </w:divBdr>
            </w:div>
          </w:divsChild>
        </w:div>
        <w:div w:id="813108237">
          <w:marLeft w:val="0"/>
          <w:marRight w:val="0"/>
          <w:marTop w:val="0"/>
          <w:marBottom w:val="0"/>
          <w:divBdr>
            <w:top w:val="none" w:sz="0" w:space="0" w:color="auto"/>
            <w:left w:val="none" w:sz="0" w:space="0" w:color="auto"/>
            <w:bottom w:val="none" w:sz="0" w:space="0" w:color="auto"/>
            <w:right w:val="none" w:sz="0" w:space="0" w:color="auto"/>
          </w:divBdr>
          <w:divsChild>
            <w:div w:id="461463984">
              <w:marLeft w:val="0"/>
              <w:marRight w:val="0"/>
              <w:marTop w:val="0"/>
              <w:marBottom w:val="0"/>
              <w:divBdr>
                <w:top w:val="none" w:sz="0" w:space="0" w:color="auto"/>
                <w:left w:val="none" w:sz="0" w:space="0" w:color="auto"/>
                <w:bottom w:val="none" w:sz="0" w:space="0" w:color="auto"/>
                <w:right w:val="none" w:sz="0" w:space="0" w:color="auto"/>
              </w:divBdr>
            </w:div>
          </w:divsChild>
        </w:div>
        <w:div w:id="814447838">
          <w:marLeft w:val="0"/>
          <w:marRight w:val="0"/>
          <w:marTop w:val="0"/>
          <w:marBottom w:val="0"/>
          <w:divBdr>
            <w:top w:val="none" w:sz="0" w:space="0" w:color="auto"/>
            <w:left w:val="none" w:sz="0" w:space="0" w:color="auto"/>
            <w:bottom w:val="none" w:sz="0" w:space="0" w:color="auto"/>
            <w:right w:val="none" w:sz="0" w:space="0" w:color="auto"/>
          </w:divBdr>
          <w:divsChild>
            <w:div w:id="1088426774">
              <w:marLeft w:val="0"/>
              <w:marRight w:val="0"/>
              <w:marTop w:val="0"/>
              <w:marBottom w:val="0"/>
              <w:divBdr>
                <w:top w:val="none" w:sz="0" w:space="0" w:color="auto"/>
                <w:left w:val="none" w:sz="0" w:space="0" w:color="auto"/>
                <w:bottom w:val="none" w:sz="0" w:space="0" w:color="auto"/>
                <w:right w:val="none" w:sz="0" w:space="0" w:color="auto"/>
              </w:divBdr>
            </w:div>
          </w:divsChild>
        </w:div>
        <w:div w:id="818958901">
          <w:marLeft w:val="0"/>
          <w:marRight w:val="0"/>
          <w:marTop w:val="0"/>
          <w:marBottom w:val="0"/>
          <w:divBdr>
            <w:top w:val="none" w:sz="0" w:space="0" w:color="auto"/>
            <w:left w:val="none" w:sz="0" w:space="0" w:color="auto"/>
            <w:bottom w:val="none" w:sz="0" w:space="0" w:color="auto"/>
            <w:right w:val="none" w:sz="0" w:space="0" w:color="auto"/>
          </w:divBdr>
          <w:divsChild>
            <w:div w:id="1810635242">
              <w:marLeft w:val="0"/>
              <w:marRight w:val="0"/>
              <w:marTop w:val="0"/>
              <w:marBottom w:val="0"/>
              <w:divBdr>
                <w:top w:val="none" w:sz="0" w:space="0" w:color="auto"/>
                <w:left w:val="none" w:sz="0" w:space="0" w:color="auto"/>
                <w:bottom w:val="none" w:sz="0" w:space="0" w:color="auto"/>
                <w:right w:val="none" w:sz="0" w:space="0" w:color="auto"/>
              </w:divBdr>
            </w:div>
          </w:divsChild>
        </w:div>
        <w:div w:id="830366439">
          <w:marLeft w:val="0"/>
          <w:marRight w:val="0"/>
          <w:marTop w:val="0"/>
          <w:marBottom w:val="0"/>
          <w:divBdr>
            <w:top w:val="none" w:sz="0" w:space="0" w:color="auto"/>
            <w:left w:val="none" w:sz="0" w:space="0" w:color="auto"/>
            <w:bottom w:val="none" w:sz="0" w:space="0" w:color="auto"/>
            <w:right w:val="none" w:sz="0" w:space="0" w:color="auto"/>
          </w:divBdr>
          <w:divsChild>
            <w:div w:id="1261185709">
              <w:marLeft w:val="0"/>
              <w:marRight w:val="0"/>
              <w:marTop w:val="0"/>
              <w:marBottom w:val="0"/>
              <w:divBdr>
                <w:top w:val="none" w:sz="0" w:space="0" w:color="auto"/>
                <w:left w:val="none" w:sz="0" w:space="0" w:color="auto"/>
                <w:bottom w:val="none" w:sz="0" w:space="0" w:color="auto"/>
                <w:right w:val="none" w:sz="0" w:space="0" w:color="auto"/>
              </w:divBdr>
            </w:div>
          </w:divsChild>
        </w:div>
        <w:div w:id="831065527">
          <w:marLeft w:val="0"/>
          <w:marRight w:val="0"/>
          <w:marTop w:val="0"/>
          <w:marBottom w:val="0"/>
          <w:divBdr>
            <w:top w:val="none" w:sz="0" w:space="0" w:color="auto"/>
            <w:left w:val="none" w:sz="0" w:space="0" w:color="auto"/>
            <w:bottom w:val="none" w:sz="0" w:space="0" w:color="auto"/>
            <w:right w:val="none" w:sz="0" w:space="0" w:color="auto"/>
          </w:divBdr>
          <w:divsChild>
            <w:div w:id="1408190590">
              <w:marLeft w:val="0"/>
              <w:marRight w:val="0"/>
              <w:marTop w:val="0"/>
              <w:marBottom w:val="0"/>
              <w:divBdr>
                <w:top w:val="none" w:sz="0" w:space="0" w:color="auto"/>
                <w:left w:val="none" w:sz="0" w:space="0" w:color="auto"/>
                <w:bottom w:val="none" w:sz="0" w:space="0" w:color="auto"/>
                <w:right w:val="none" w:sz="0" w:space="0" w:color="auto"/>
              </w:divBdr>
            </w:div>
          </w:divsChild>
        </w:div>
        <w:div w:id="841043208">
          <w:marLeft w:val="0"/>
          <w:marRight w:val="0"/>
          <w:marTop w:val="0"/>
          <w:marBottom w:val="0"/>
          <w:divBdr>
            <w:top w:val="none" w:sz="0" w:space="0" w:color="auto"/>
            <w:left w:val="none" w:sz="0" w:space="0" w:color="auto"/>
            <w:bottom w:val="none" w:sz="0" w:space="0" w:color="auto"/>
            <w:right w:val="none" w:sz="0" w:space="0" w:color="auto"/>
          </w:divBdr>
          <w:divsChild>
            <w:div w:id="1244334769">
              <w:marLeft w:val="0"/>
              <w:marRight w:val="0"/>
              <w:marTop w:val="0"/>
              <w:marBottom w:val="0"/>
              <w:divBdr>
                <w:top w:val="none" w:sz="0" w:space="0" w:color="auto"/>
                <w:left w:val="none" w:sz="0" w:space="0" w:color="auto"/>
                <w:bottom w:val="none" w:sz="0" w:space="0" w:color="auto"/>
                <w:right w:val="none" w:sz="0" w:space="0" w:color="auto"/>
              </w:divBdr>
            </w:div>
          </w:divsChild>
        </w:div>
        <w:div w:id="844907166">
          <w:marLeft w:val="0"/>
          <w:marRight w:val="0"/>
          <w:marTop w:val="0"/>
          <w:marBottom w:val="0"/>
          <w:divBdr>
            <w:top w:val="none" w:sz="0" w:space="0" w:color="auto"/>
            <w:left w:val="none" w:sz="0" w:space="0" w:color="auto"/>
            <w:bottom w:val="none" w:sz="0" w:space="0" w:color="auto"/>
            <w:right w:val="none" w:sz="0" w:space="0" w:color="auto"/>
          </w:divBdr>
          <w:divsChild>
            <w:div w:id="1150515223">
              <w:marLeft w:val="0"/>
              <w:marRight w:val="0"/>
              <w:marTop w:val="0"/>
              <w:marBottom w:val="0"/>
              <w:divBdr>
                <w:top w:val="none" w:sz="0" w:space="0" w:color="auto"/>
                <w:left w:val="none" w:sz="0" w:space="0" w:color="auto"/>
                <w:bottom w:val="none" w:sz="0" w:space="0" w:color="auto"/>
                <w:right w:val="none" w:sz="0" w:space="0" w:color="auto"/>
              </w:divBdr>
            </w:div>
          </w:divsChild>
        </w:div>
        <w:div w:id="857352052">
          <w:marLeft w:val="0"/>
          <w:marRight w:val="0"/>
          <w:marTop w:val="0"/>
          <w:marBottom w:val="0"/>
          <w:divBdr>
            <w:top w:val="none" w:sz="0" w:space="0" w:color="auto"/>
            <w:left w:val="none" w:sz="0" w:space="0" w:color="auto"/>
            <w:bottom w:val="none" w:sz="0" w:space="0" w:color="auto"/>
            <w:right w:val="none" w:sz="0" w:space="0" w:color="auto"/>
          </w:divBdr>
          <w:divsChild>
            <w:div w:id="1648820252">
              <w:marLeft w:val="0"/>
              <w:marRight w:val="0"/>
              <w:marTop w:val="0"/>
              <w:marBottom w:val="0"/>
              <w:divBdr>
                <w:top w:val="none" w:sz="0" w:space="0" w:color="auto"/>
                <w:left w:val="none" w:sz="0" w:space="0" w:color="auto"/>
                <w:bottom w:val="none" w:sz="0" w:space="0" w:color="auto"/>
                <w:right w:val="none" w:sz="0" w:space="0" w:color="auto"/>
              </w:divBdr>
            </w:div>
          </w:divsChild>
        </w:div>
        <w:div w:id="904147087">
          <w:marLeft w:val="0"/>
          <w:marRight w:val="0"/>
          <w:marTop w:val="0"/>
          <w:marBottom w:val="0"/>
          <w:divBdr>
            <w:top w:val="none" w:sz="0" w:space="0" w:color="auto"/>
            <w:left w:val="none" w:sz="0" w:space="0" w:color="auto"/>
            <w:bottom w:val="none" w:sz="0" w:space="0" w:color="auto"/>
            <w:right w:val="none" w:sz="0" w:space="0" w:color="auto"/>
          </w:divBdr>
          <w:divsChild>
            <w:div w:id="354428198">
              <w:marLeft w:val="0"/>
              <w:marRight w:val="0"/>
              <w:marTop w:val="0"/>
              <w:marBottom w:val="0"/>
              <w:divBdr>
                <w:top w:val="none" w:sz="0" w:space="0" w:color="auto"/>
                <w:left w:val="none" w:sz="0" w:space="0" w:color="auto"/>
                <w:bottom w:val="none" w:sz="0" w:space="0" w:color="auto"/>
                <w:right w:val="none" w:sz="0" w:space="0" w:color="auto"/>
              </w:divBdr>
            </w:div>
          </w:divsChild>
        </w:div>
        <w:div w:id="907692431">
          <w:marLeft w:val="0"/>
          <w:marRight w:val="0"/>
          <w:marTop w:val="0"/>
          <w:marBottom w:val="0"/>
          <w:divBdr>
            <w:top w:val="none" w:sz="0" w:space="0" w:color="auto"/>
            <w:left w:val="none" w:sz="0" w:space="0" w:color="auto"/>
            <w:bottom w:val="none" w:sz="0" w:space="0" w:color="auto"/>
            <w:right w:val="none" w:sz="0" w:space="0" w:color="auto"/>
          </w:divBdr>
          <w:divsChild>
            <w:div w:id="255872887">
              <w:marLeft w:val="0"/>
              <w:marRight w:val="0"/>
              <w:marTop w:val="0"/>
              <w:marBottom w:val="0"/>
              <w:divBdr>
                <w:top w:val="none" w:sz="0" w:space="0" w:color="auto"/>
                <w:left w:val="none" w:sz="0" w:space="0" w:color="auto"/>
                <w:bottom w:val="none" w:sz="0" w:space="0" w:color="auto"/>
                <w:right w:val="none" w:sz="0" w:space="0" w:color="auto"/>
              </w:divBdr>
            </w:div>
          </w:divsChild>
        </w:div>
        <w:div w:id="914123551">
          <w:marLeft w:val="0"/>
          <w:marRight w:val="0"/>
          <w:marTop w:val="0"/>
          <w:marBottom w:val="0"/>
          <w:divBdr>
            <w:top w:val="none" w:sz="0" w:space="0" w:color="auto"/>
            <w:left w:val="none" w:sz="0" w:space="0" w:color="auto"/>
            <w:bottom w:val="none" w:sz="0" w:space="0" w:color="auto"/>
            <w:right w:val="none" w:sz="0" w:space="0" w:color="auto"/>
          </w:divBdr>
          <w:divsChild>
            <w:div w:id="1515922206">
              <w:marLeft w:val="0"/>
              <w:marRight w:val="0"/>
              <w:marTop w:val="0"/>
              <w:marBottom w:val="0"/>
              <w:divBdr>
                <w:top w:val="none" w:sz="0" w:space="0" w:color="auto"/>
                <w:left w:val="none" w:sz="0" w:space="0" w:color="auto"/>
                <w:bottom w:val="none" w:sz="0" w:space="0" w:color="auto"/>
                <w:right w:val="none" w:sz="0" w:space="0" w:color="auto"/>
              </w:divBdr>
            </w:div>
          </w:divsChild>
        </w:div>
        <w:div w:id="918907007">
          <w:marLeft w:val="0"/>
          <w:marRight w:val="0"/>
          <w:marTop w:val="0"/>
          <w:marBottom w:val="0"/>
          <w:divBdr>
            <w:top w:val="none" w:sz="0" w:space="0" w:color="auto"/>
            <w:left w:val="none" w:sz="0" w:space="0" w:color="auto"/>
            <w:bottom w:val="none" w:sz="0" w:space="0" w:color="auto"/>
            <w:right w:val="none" w:sz="0" w:space="0" w:color="auto"/>
          </w:divBdr>
          <w:divsChild>
            <w:div w:id="273637557">
              <w:marLeft w:val="0"/>
              <w:marRight w:val="0"/>
              <w:marTop w:val="0"/>
              <w:marBottom w:val="0"/>
              <w:divBdr>
                <w:top w:val="none" w:sz="0" w:space="0" w:color="auto"/>
                <w:left w:val="none" w:sz="0" w:space="0" w:color="auto"/>
                <w:bottom w:val="none" w:sz="0" w:space="0" w:color="auto"/>
                <w:right w:val="none" w:sz="0" w:space="0" w:color="auto"/>
              </w:divBdr>
            </w:div>
          </w:divsChild>
        </w:div>
        <w:div w:id="919172624">
          <w:marLeft w:val="0"/>
          <w:marRight w:val="0"/>
          <w:marTop w:val="0"/>
          <w:marBottom w:val="0"/>
          <w:divBdr>
            <w:top w:val="none" w:sz="0" w:space="0" w:color="auto"/>
            <w:left w:val="none" w:sz="0" w:space="0" w:color="auto"/>
            <w:bottom w:val="none" w:sz="0" w:space="0" w:color="auto"/>
            <w:right w:val="none" w:sz="0" w:space="0" w:color="auto"/>
          </w:divBdr>
          <w:divsChild>
            <w:div w:id="719287799">
              <w:marLeft w:val="0"/>
              <w:marRight w:val="0"/>
              <w:marTop w:val="0"/>
              <w:marBottom w:val="0"/>
              <w:divBdr>
                <w:top w:val="none" w:sz="0" w:space="0" w:color="auto"/>
                <w:left w:val="none" w:sz="0" w:space="0" w:color="auto"/>
                <w:bottom w:val="none" w:sz="0" w:space="0" w:color="auto"/>
                <w:right w:val="none" w:sz="0" w:space="0" w:color="auto"/>
              </w:divBdr>
            </w:div>
          </w:divsChild>
        </w:div>
        <w:div w:id="926041135">
          <w:marLeft w:val="0"/>
          <w:marRight w:val="0"/>
          <w:marTop w:val="0"/>
          <w:marBottom w:val="0"/>
          <w:divBdr>
            <w:top w:val="none" w:sz="0" w:space="0" w:color="auto"/>
            <w:left w:val="none" w:sz="0" w:space="0" w:color="auto"/>
            <w:bottom w:val="none" w:sz="0" w:space="0" w:color="auto"/>
            <w:right w:val="none" w:sz="0" w:space="0" w:color="auto"/>
          </w:divBdr>
          <w:divsChild>
            <w:div w:id="1318419463">
              <w:marLeft w:val="0"/>
              <w:marRight w:val="0"/>
              <w:marTop w:val="0"/>
              <w:marBottom w:val="0"/>
              <w:divBdr>
                <w:top w:val="none" w:sz="0" w:space="0" w:color="auto"/>
                <w:left w:val="none" w:sz="0" w:space="0" w:color="auto"/>
                <w:bottom w:val="none" w:sz="0" w:space="0" w:color="auto"/>
                <w:right w:val="none" w:sz="0" w:space="0" w:color="auto"/>
              </w:divBdr>
            </w:div>
          </w:divsChild>
        </w:div>
        <w:div w:id="928468610">
          <w:marLeft w:val="0"/>
          <w:marRight w:val="0"/>
          <w:marTop w:val="0"/>
          <w:marBottom w:val="0"/>
          <w:divBdr>
            <w:top w:val="none" w:sz="0" w:space="0" w:color="auto"/>
            <w:left w:val="none" w:sz="0" w:space="0" w:color="auto"/>
            <w:bottom w:val="none" w:sz="0" w:space="0" w:color="auto"/>
            <w:right w:val="none" w:sz="0" w:space="0" w:color="auto"/>
          </w:divBdr>
          <w:divsChild>
            <w:div w:id="917516643">
              <w:marLeft w:val="0"/>
              <w:marRight w:val="0"/>
              <w:marTop w:val="0"/>
              <w:marBottom w:val="0"/>
              <w:divBdr>
                <w:top w:val="none" w:sz="0" w:space="0" w:color="auto"/>
                <w:left w:val="none" w:sz="0" w:space="0" w:color="auto"/>
                <w:bottom w:val="none" w:sz="0" w:space="0" w:color="auto"/>
                <w:right w:val="none" w:sz="0" w:space="0" w:color="auto"/>
              </w:divBdr>
            </w:div>
          </w:divsChild>
        </w:div>
        <w:div w:id="948245871">
          <w:marLeft w:val="0"/>
          <w:marRight w:val="0"/>
          <w:marTop w:val="0"/>
          <w:marBottom w:val="0"/>
          <w:divBdr>
            <w:top w:val="none" w:sz="0" w:space="0" w:color="auto"/>
            <w:left w:val="none" w:sz="0" w:space="0" w:color="auto"/>
            <w:bottom w:val="none" w:sz="0" w:space="0" w:color="auto"/>
            <w:right w:val="none" w:sz="0" w:space="0" w:color="auto"/>
          </w:divBdr>
          <w:divsChild>
            <w:div w:id="451824203">
              <w:marLeft w:val="0"/>
              <w:marRight w:val="0"/>
              <w:marTop w:val="0"/>
              <w:marBottom w:val="0"/>
              <w:divBdr>
                <w:top w:val="none" w:sz="0" w:space="0" w:color="auto"/>
                <w:left w:val="none" w:sz="0" w:space="0" w:color="auto"/>
                <w:bottom w:val="none" w:sz="0" w:space="0" w:color="auto"/>
                <w:right w:val="none" w:sz="0" w:space="0" w:color="auto"/>
              </w:divBdr>
            </w:div>
          </w:divsChild>
        </w:div>
        <w:div w:id="958141672">
          <w:marLeft w:val="0"/>
          <w:marRight w:val="0"/>
          <w:marTop w:val="0"/>
          <w:marBottom w:val="0"/>
          <w:divBdr>
            <w:top w:val="none" w:sz="0" w:space="0" w:color="auto"/>
            <w:left w:val="none" w:sz="0" w:space="0" w:color="auto"/>
            <w:bottom w:val="none" w:sz="0" w:space="0" w:color="auto"/>
            <w:right w:val="none" w:sz="0" w:space="0" w:color="auto"/>
          </w:divBdr>
          <w:divsChild>
            <w:div w:id="1484809214">
              <w:marLeft w:val="0"/>
              <w:marRight w:val="0"/>
              <w:marTop w:val="0"/>
              <w:marBottom w:val="0"/>
              <w:divBdr>
                <w:top w:val="none" w:sz="0" w:space="0" w:color="auto"/>
                <w:left w:val="none" w:sz="0" w:space="0" w:color="auto"/>
                <w:bottom w:val="none" w:sz="0" w:space="0" w:color="auto"/>
                <w:right w:val="none" w:sz="0" w:space="0" w:color="auto"/>
              </w:divBdr>
            </w:div>
          </w:divsChild>
        </w:div>
        <w:div w:id="963774111">
          <w:marLeft w:val="0"/>
          <w:marRight w:val="0"/>
          <w:marTop w:val="0"/>
          <w:marBottom w:val="0"/>
          <w:divBdr>
            <w:top w:val="none" w:sz="0" w:space="0" w:color="auto"/>
            <w:left w:val="none" w:sz="0" w:space="0" w:color="auto"/>
            <w:bottom w:val="none" w:sz="0" w:space="0" w:color="auto"/>
            <w:right w:val="none" w:sz="0" w:space="0" w:color="auto"/>
          </w:divBdr>
          <w:divsChild>
            <w:div w:id="1965188201">
              <w:marLeft w:val="0"/>
              <w:marRight w:val="0"/>
              <w:marTop w:val="0"/>
              <w:marBottom w:val="0"/>
              <w:divBdr>
                <w:top w:val="none" w:sz="0" w:space="0" w:color="auto"/>
                <w:left w:val="none" w:sz="0" w:space="0" w:color="auto"/>
                <w:bottom w:val="none" w:sz="0" w:space="0" w:color="auto"/>
                <w:right w:val="none" w:sz="0" w:space="0" w:color="auto"/>
              </w:divBdr>
            </w:div>
          </w:divsChild>
        </w:div>
        <w:div w:id="975178302">
          <w:marLeft w:val="0"/>
          <w:marRight w:val="0"/>
          <w:marTop w:val="0"/>
          <w:marBottom w:val="0"/>
          <w:divBdr>
            <w:top w:val="none" w:sz="0" w:space="0" w:color="auto"/>
            <w:left w:val="none" w:sz="0" w:space="0" w:color="auto"/>
            <w:bottom w:val="none" w:sz="0" w:space="0" w:color="auto"/>
            <w:right w:val="none" w:sz="0" w:space="0" w:color="auto"/>
          </w:divBdr>
          <w:divsChild>
            <w:div w:id="885023085">
              <w:marLeft w:val="0"/>
              <w:marRight w:val="0"/>
              <w:marTop w:val="0"/>
              <w:marBottom w:val="0"/>
              <w:divBdr>
                <w:top w:val="none" w:sz="0" w:space="0" w:color="auto"/>
                <w:left w:val="none" w:sz="0" w:space="0" w:color="auto"/>
                <w:bottom w:val="none" w:sz="0" w:space="0" w:color="auto"/>
                <w:right w:val="none" w:sz="0" w:space="0" w:color="auto"/>
              </w:divBdr>
            </w:div>
          </w:divsChild>
        </w:div>
        <w:div w:id="975570299">
          <w:marLeft w:val="0"/>
          <w:marRight w:val="0"/>
          <w:marTop w:val="0"/>
          <w:marBottom w:val="0"/>
          <w:divBdr>
            <w:top w:val="none" w:sz="0" w:space="0" w:color="auto"/>
            <w:left w:val="none" w:sz="0" w:space="0" w:color="auto"/>
            <w:bottom w:val="none" w:sz="0" w:space="0" w:color="auto"/>
            <w:right w:val="none" w:sz="0" w:space="0" w:color="auto"/>
          </w:divBdr>
          <w:divsChild>
            <w:div w:id="468322790">
              <w:marLeft w:val="0"/>
              <w:marRight w:val="0"/>
              <w:marTop w:val="0"/>
              <w:marBottom w:val="0"/>
              <w:divBdr>
                <w:top w:val="none" w:sz="0" w:space="0" w:color="auto"/>
                <w:left w:val="none" w:sz="0" w:space="0" w:color="auto"/>
                <w:bottom w:val="none" w:sz="0" w:space="0" w:color="auto"/>
                <w:right w:val="none" w:sz="0" w:space="0" w:color="auto"/>
              </w:divBdr>
            </w:div>
          </w:divsChild>
        </w:div>
        <w:div w:id="991566594">
          <w:marLeft w:val="0"/>
          <w:marRight w:val="0"/>
          <w:marTop w:val="0"/>
          <w:marBottom w:val="0"/>
          <w:divBdr>
            <w:top w:val="none" w:sz="0" w:space="0" w:color="auto"/>
            <w:left w:val="none" w:sz="0" w:space="0" w:color="auto"/>
            <w:bottom w:val="none" w:sz="0" w:space="0" w:color="auto"/>
            <w:right w:val="none" w:sz="0" w:space="0" w:color="auto"/>
          </w:divBdr>
          <w:divsChild>
            <w:div w:id="343821869">
              <w:marLeft w:val="0"/>
              <w:marRight w:val="0"/>
              <w:marTop w:val="0"/>
              <w:marBottom w:val="0"/>
              <w:divBdr>
                <w:top w:val="none" w:sz="0" w:space="0" w:color="auto"/>
                <w:left w:val="none" w:sz="0" w:space="0" w:color="auto"/>
                <w:bottom w:val="none" w:sz="0" w:space="0" w:color="auto"/>
                <w:right w:val="none" w:sz="0" w:space="0" w:color="auto"/>
              </w:divBdr>
            </w:div>
          </w:divsChild>
        </w:div>
        <w:div w:id="998310984">
          <w:marLeft w:val="0"/>
          <w:marRight w:val="0"/>
          <w:marTop w:val="0"/>
          <w:marBottom w:val="0"/>
          <w:divBdr>
            <w:top w:val="none" w:sz="0" w:space="0" w:color="auto"/>
            <w:left w:val="none" w:sz="0" w:space="0" w:color="auto"/>
            <w:bottom w:val="none" w:sz="0" w:space="0" w:color="auto"/>
            <w:right w:val="none" w:sz="0" w:space="0" w:color="auto"/>
          </w:divBdr>
          <w:divsChild>
            <w:div w:id="1375277826">
              <w:marLeft w:val="0"/>
              <w:marRight w:val="0"/>
              <w:marTop w:val="0"/>
              <w:marBottom w:val="0"/>
              <w:divBdr>
                <w:top w:val="none" w:sz="0" w:space="0" w:color="auto"/>
                <w:left w:val="none" w:sz="0" w:space="0" w:color="auto"/>
                <w:bottom w:val="none" w:sz="0" w:space="0" w:color="auto"/>
                <w:right w:val="none" w:sz="0" w:space="0" w:color="auto"/>
              </w:divBdr>
            </w:div>
          </w:divsChild>
        </w:div>
        <w:div w:id="1010109317">
          <w:marLeft w:val="0"/>
          <w:marRight w:val="0"/>
          <w:marTop w:val="0"/>
          <w:marBottom w:val="0"/>
          <w:divBdr>
            <w:top w:val="none" w:sz="0" w:space="0" w:color="auto"/>
            <w:left w:val="none" w:sz="0" w:space="0" w:color="auto"/>
            <w:bottom w:val="none" w:sz="0" w:space="0" w:color="auto"/>
            <w:right w:val="none" w:sz="0" w:space="0" w:color="auto"/>
          </w:divBdr>
          <w:divsChild>
            <w:div w:id="480775037">
              <w:marLeft w:val="0"/>
              <w:marRight w:val="0"/>
              <w:marTop w:val="0"/>
              <w:marBottom w:val="0"/>
              <w:divBdr>
                <w:top w:val="none" w:sz="0" w:space="0" w:color="auto"/>
                <w:left w:val="none" w:sz="0" w:space="0" w:color="auto"/>
                <w:bottom w:val="none" w:sz="0" w:space="0" w:color="auto"/>
                <w:right w:val="none" w:sz="0" w:space="0" w:color="auto"/>
              </w:divBdr>
            </w:div>
          </w:divsChild>
        </w:div>
        <w:div w:id="1020354996">
          <w:marLeft w:val="0"/>
          <w:marRight w:val="0"/>
          <w:marTop w:val="0"/>
          <w:marBottom w:val="0"/>
          <w:divBdr>
            <w:top w:val="none" w:sz="0" w:space="0" w:color="auto"/>
            <w:left w:val="none" w:sz="0" w:space="0" w:color="auto"/>
            <w:bottom w:val="none" w:sz="0" w:space="0" w:color="auto"/>
            <w:right w:val="none" w:sz="0" w:space="0" w:color="auto"/>
          </w:divBdr>
          <w:divsChild>
            <w:div w:id="1188561595">
              <w:marLeft w:val="0"/>
              <w:marRight w:val="0"/>
              <w:marTop w:val="0"/>
              <w:marBottom w:val="0"/>
              <w:divBdr>
                <w:top w:val="none" w:sz="0" w:space="0" w:color="auto"/>
                <w:left w:val="none" w:sz="0" w:space="0" w:color="auto"/>
                <w:bottom w:val="none" w:sz="0" w:space="0" w:color="auto"/>
                <w:right w:val="none" w:sz="0" w:space="0" w:color="auto"/>
              </w:divBdr>
            </w:div>
          </w:divsChild>
        </w:div>
        <w:div w:id="1023164218">
          <w:marLeft w:val="0"/>
          <w:marRight w:val="0"/>
          <w:marTop w:val="0"/>
          <w:marBottom w:val="0"/>
          <w:divBdr>
            <w:top w:val="none" w:sz="0" w:space="0" w:color="auto"/>
            <w:left w:val="none" w:sz="0" w:space="0" w:color="auto"/>
            <w:bottom w:val="none" w:sz="0" w:space="0" w:color="auto"/>
            <w:right w:val="none" w:sz="0" w:space="0" w:color="auto"/>
          </w:divBdr>
          <w:divsChild>
            <w:div w:id="1446458250">
              <w:marLeft w:val="0"/>
              <w:marRight w:val="0"/>
              <w:marTop w:val="0"/>
              <w:marBottom w:val="0"/>
              <w:divBdr>
                <w:top w:val="none" w:sz="0" w:space="0" w:color="auto"/>
                <w:left w:val="none" w:sz="0" w:space="0" w:color="auto"/>
                <w:bottom w:val="none" w:sz="0" w:space="0" w:color="auto"/>
                <w:right w:val="none" w:sz="0" w:space="0" w:color="auto"/>
              </w:divBdr>
            </w:div>
          </w:divsChild>
        </w:div>
        <w:div w:id="1032144356">
          <w:marLeft w:val="0"/>
          <w:marRight w:val="0"/>
          <w:marTop w:val="0"/>
          <w:marBottom w:val="0"/>
          <w:divBdr>
            <w:top w:val="none" w:sz="0" w:space="0" w:color="auto"/>
            <w:left w:val="none" w:sz="0" w:space="0" w:color="auto"/>
            <w:bottom w:val="none" w:sz="0" w:space="0" w:color="auto"/>
            <w:right w:val="none" w:sz="0" w:space="0" w:color="auto"/>
          </w:divBdr>
          <w:divsChild>
            <w:div w:id="1330712518">
              <w:marLeft w:val="0"/>
              <w:marRight w:val="0"/>
              <w:marTop w:val="0"/>
              <w:marBottom w:val="0"/>
              <w:divBdr>
                <w:top w:val="none" w:sz="0" w:space="0" w:color="auto"/>
                <w:left w:val="none" w:sz="0" w:space="0" w:color="auto"/>
                <w:bottom w:val="none" w:sz="0" w:space="0" w:color="auto"/>
                <w:right w:val="none" w:sz="0" w:space="0" w:color="auto"/>
              </w:divBdr>
            </w:div>
          </w:divsChild>
        </w:div>
        <w:div w:id="1038627437">
          <w:marLeft w:val="0"/>
          <w:marRight w:val="0"/>
          <w:marTop w:val="0"/>
          <w:marBottom w:val="0"/>
          <w:divBdr>
            <w:top w:val="none" w:sz="0" w:space="0" w:color="auto"/>
            <w:left w:val="none" w:sz="0" w:space="0" w:color="auto"/>
            <w:bottom w:val="none" w:sz="0" w:space="0" w:color="auto"/>
            <w:right w:val="none" w:sz="0" w:space="0" w:color="auto"/>
          </w:divBdr>
          <w:divsChild>
            <w:div w:id="1996954794">
              <w:marLeft w:val="0"/>
              <w:marRight w:val="0"/>
              <w:marTop w:val="0"/>
              <w:marBottom w:val="0"/>
              <w:divBdr>
                <w:top w:val="none" w:sz="0" w:space="0" w:color="auto"/>
                <w:left w:val="none" w:sz="0" w:space="0" w:color="auto"/>
                <w:bottom w:val="none" w:sz="0" w:space="0" w:color="auto"/>
                <w:right w:val="none" w:sz="0" w:space="0" w:color="auto"/>
              </w:divBdr>
            </w:div>
          </w:divsChild>
        </w:div>
        <w:div w:id="1046219682">
          <w:marLeft w:val="0"/>
          <w:marRight w:val="0"/>
          <w:marTop w:val="0"/>
          <w:marBottom w:val="0"/>
          <w:divBdr>
            <w:top w:val="none" w:sz="0" w:space="0" w:color="auto"/>
            <w:left w:val="none" w:sz="0" w:space="0" w:color="auto"/>
            <w:bottom w:val="none" w:sz="0" w:space="0" w:color="auto"/>
            <w:right w:val="none" w:sz="0" w:space="0" w:color="auto"/>
          </w:divBdr>
          <w:divsChild>
            <w:div w:id="838158743">
              <w:marLeft w:val="0"/>
              <w:marRight w:val="0"/>
              <w:marTop w:val="0"/>
              <w:marBottom w:val="0"/>
              <w:divBdr>
                <w:top w:val="none" w:sz="0" w:space="0" w:color="auto"/>
                <w:left w:val="none" w:sz="0" w:space="0" w:color="auto"/>
                <w:bottom w:val="none" w:sz="0" w:space="0" w:color="auto"/>
                <w:right w:val="none" w:sz="0" w:space="0" w:color="auto"/>
              </w:divBdr>
            </w:div>
          </w:divsChild>
        </w:div>
        <w:div w:id="1046488027">
          <w:marLeft w:val="0"/>
          <w:marRight w:val="0"/>
          <w:marTop w:val="0"/>
          <w:marBottom w:val="0"/>
          <w:divBdr>
            <w:top w:val="none" w:sz="0" w:space="0" w:color="auto"/>
            <w:left w:val="none" w:sz="0" w:space="0" w:color="auto"/>
            <w:bottom w:val="none" w:sz="0" w:space="0" w:color="auto"/>
            <w:right w:val="none" w:sz="0" w:space="0" w:color="auto"/>
          </w:divBdr>
          <w:divsChild>
            <w:div w:id="1142576245">
              <w:marLeft w:val="0"/>
              <w:marRight w:val="0"/>
              <w:marTop w:val="0"/>
              <w:marBottom w:val="0"/>
              <w:divBdr>
                <w:top w:val="none" w:sz="0" w:space="0" w:color="auto"/>
                <w:left w:val="none" w:sz="0" w:space="0" w:color="auto"/>
                <w:bottom w:val="none" w:sz="0" w:space="0" w:color="auto"/>
                <w:right w:val="none" w:sz="0" w:space="0" w:color="auto"/>
              </w:divBdr>
            </w:div>
          </w:divsChild>
        </w:div>
        <w:div w:id="1047026202">
          <w:marLeft w:val="0"/>
          <w:marRight w:val="0"/>
          <w:marTop w:val="0"/>
          <w:marBottom w:val="0"/>
          <w:divBdr>
            <w:top w:val="none" w:sz="0" w:space="0" w:color="auto"/>
            <w:left w:val="none" w:sz="0" w:space="0" w:color="auto"/>
            <w:bottom w:val="none" w:sz="0" w:space="0" w:color="auto"/>
            <w:right w:val="none" w:sz="0" w:space="0" w:color="auto"/>
          </w:divBdr>
          <w:divsChild>
            <w:div w:id="211238908">
              <w:marLeft w:val="0"/>
              <w:marRight w:val="0"/>
              <w:marTop w:val="0"/>
              <w:marBottom w:val="0"/>
              <w:divBdr>
                <w:top w:val="none" w:sz="0" w:space="0" w:color="auto"/>
                <w:left w:val="none" w:sz="0" w:space="0" w:color="auto"/>
                <w:bottom w:val="none" w:sz="0" w:space="0" w:color="auto"/>
                <w:right w:val="none" w:sz="0" w:space="0" w:color="auto"/>
              </w:divBdr>
            </w:div>
          </w:divsChild>
        </w:div>
        <w:div w:id="1055083219">
          <w:marLeft w:val="0"/>
          <w:marRight w:val="0"/>
          <w:marTop w:val="0"/>
          <w:marBottom w:val="0"/>
          <w:divBdr>
            <w:top w:val="none" w:sz="0" w:space="0" w:color="auto"/>
            <w:left w:val="none" w:sz="0" w:space="0" w:color="auto"/>
            <w:bottom w:val="none" w:sz="0" w:space="0" w:color="auto"/>
            <w:right w:val="none" w:sz="0" w:space="0" w:color="auto"/>
          </w:divBdr>
          <w:divsChild>
            <w:div w:id="4141641">
              <w:marLeft w:val="0"/>
              <w:marRight w:val="0"/>
              <w:marTop w:val="0"/>
              <w:marBottom w:val="0"/>
              <w:divBdr>
                <w:top w:val="none" w:sz="0" w:space="0" w:color="auto"/>
                <w:left w:val="none" w:sz="0" w:space="0" w:color="auto"/>
                <w:bottom w:val="none" w:sz="0" w:space="0" w:color="auto"/>
                <w:right w:val="none" w:sz="0" w:space="0" w:color="auto"/>
              </w:divBdr>
            </w:div>
          </w:divsChild>
        </w:div>
        <w:div w:id="1055352376">
          <w:marLeft w:val="0"/>
          <w:marRight w:val="0"/>
          <w:marTop w:val="0"/>
          <w:marBottom w:val="0"/>
          <w:divBdr>
            <w:top w:val="none" w:sz="0" w:space="0" w:color="auto"/>
            <w:left w:val="none" w:sz="0" w:space="0" w:color="auto"/>
            <w:bottom w:val="none" w:sz="0" w:space="0" w:color="auto"/>
            <w:right w:val="none" w:sz="0" w:space="0" w:color="auto"/>
          </w:divBdr>
          <w:divsChild>
            <w:div w:id="772937698">
              <w:marLeft w:val="0"/>
              <w:marRight w:val="0"/>
              <w:marTop w:val="0"/>
              <w:marBottom w:val="0"/>
              <w:divBdr>
                <w:top w:val="none" w:sz="0" w:space="0" w:color="auto"/>
                <w:left w:val="none" w:sz="0" w:space="0" w:color="auto"/>
                <w:bottom w:val="none" w:sz="0" w:space="0" w:color="auto"/>
                <w:right w:val="none" w:sz="0" w:space="0" w:color="auto"/>
              </w:divBdr>
            </w:div>
          </w:divsChild>
        </w:div>
        <w:div w:id="1071929500">
          <w:marLeft w:val="0"/>
          <w:marRight w:val="0"/>
          <w:marTop w:val="0"/>
          <w:marBottom w:val="0"/>
          <w:divBdr>
            <w:top w:val="none" w:sz="0" w:space="0" w:color="auto"/>
            <w:left w:val="none" w:sz="0" w:space="0" w:color="auto"/>
            <w:bottom w:val="none" w:sz="0" w:space="0" w:color="auto"/>
            <w:right w:val="none" w:sz="0" w:space="0" w:color="auto"/>
          </w:divBdr>
          <w:divsChild>
            <w:div w:id="1916469613">
              <w:marLeft w:val="0"/>
              <w:marRight w:val="0"/>
              <w:marTop w:val="0"/>
              <w:marBottom w:val="0"/>
              <w:divBdr>
                <w:top w:val="none" w:sz="0" w:space="0" w:color="auto"/>
                <w:left w:val="none" w:sz="0" w:space="0" w:color="auto"/>
                <w:bottom w:val="none" w:sz="0" w:space="0" w:color="auto"/>
                <w:right w:val="none" w:sz="0" w:space="0" w:color="auto"/>
              </w:divBdr>
            </w:div>
          </w:divsChild>
        </w:div>
        <w:div w:id="1078285736">
          <w:marLeft w:val="0"/>
          <w:marRight w:val="0"/>
          <w:marTop w:val="0"/>
          <w:marBottom w:val="0"/>
          <w:divBdr>
            <w:top w:val="none" w:sz="0" w:space="0" w:color="auto"/>
            <w:left w:val="none" w:sz="0" w:space="0" w:color="auto"/>
            <w:bottom w:val="none" w:sz="0" w:space="0" w:color="auto"/>
            <w:right w:val="none" w:sz="0" w:space="0" w:color="auto"/>
          </w:divBdr>
          <w:divsChild>
            <w:div w:id="807085827">
              <w:marLeft w:val="0"/>
              <w:marRight w:val="0"/>
              <w:marTop w:val="0"/>
              <w:marBottom w:val="0"/>
              <w:divBdr>
                <w:top w:val="none" w:sz="0" w:space="0" w:color="auto"/>
                <w:left w:val="none" w:sz="0" w:space="0" w:color="auto"/>
                <w:bottom w:val="none" w:sz="0" w:space="0" w:color="auto"/>
                <w:right w:val="none" w:sz="0" w:space="0" w:color="auto"/>
              </w:divBdr>
            </w:div>
          </w:divsChild>
        </w:div>
        <w:div w:id="1087265685">
          <w:marLeft w:val="0"/>
          <w:marRight w:val="0"/>
          <w:marTop w:val="0"/>
          <w:marBottom w:val="0"/>
          <w:divBdr>
            <w:top w:val="none" w:sz="0" w:space="0" w:color="auto"/>
            <w:left w:val="none" w:sz="0" w:space="0" w:color="auto"/>
            <w:bottom w:val="none" w:sz="0" w:space="0" w:color="auto"/>
            <w:right w:val="none" w:sz="0" w:space="0" w:color="auto"/>
          </w:divBdr>
          <w:divsChild>
            <w:div w:id="1082142568">
              <w:marLeft w:val="0"/>
              <w:marRight w:val="0"/>
              <w:marTop w:val="0"/>
              <w:marBottom w:val="0"/>
              <w:divBdr>
                <w:top w:val="none" w:sz="0" w:space="0" w:color="auto"/>
                <w:left w:val="none" w:sz="0" w:space="0" w:color="auto"/>
                <w:bottom w:val="none" w:sz="0" w:space="0" w:color="auto"/>
                <w:right w:val="none" w:sz="0" w:space="0" w:color="auto"/>
              </w:divBdr>
            </w:div>
          </w:divsChild>
        </w:div>
        <w:div w:id="1088161254">
          <w:marLeft w:val="0"/>
          <w:marRight w:val="0"/>
          <w:marTop w:val="0"/>
          <w:marBottom w:val="0"/>
          <w:divBdr>
            <w:top w:val="none" w:sz="0" w:space="0" w:color="auto"/>
            <w:left w:val="none" w:sz="0" w:space="0" w:color="auto"/>
            <w:bottom w:val="none" w:sz="0" w:space="0" w:color="auto"/>
            <w:right w:val="none" w:sz="0" w:space="0" w:color="auto"/>
          </w:divBdr>
          <w:divsChild>
            <w:div w:id="305862776">
              <w:marLeft w:val="0"/>
              <w:marRight w:val="0"/>
              <w:marTop w:val="0"/>
              <w:marBottom w:val="0"/>
              <w:divBdr>
                <w:top w:val="none" w:sz="0" w:space="0" w:color="auto"/>
                <w:left w:val="none" w:sz="0" w:space="0" w:color="auto"/>
                <w:bottom w:val="none" w:sz="0" w:space="0" w:color="auto"/>
                <w:right w:val="none" w:sz="0" w:space="0" w:color="auto"/>
              </w:divBdr>
            </w:div>
          </w:divsChild>
        </w:div>
        <w:div w:id="1093237305">
          <w:marLeft w:val="0"/>
          <w:marRight w:val="0"/>
          <w:marTop w:val="0"/>
          <w:marBottom w:val="0"/>
          <w:divBdr>
            <w:top w:val="none" w:sz="0" w:space="0" w:color="auto"/>
            <w:left w:val="none" w:sz="0" w:space="0" w:color="auto"/>
            <w:bottom w:val="none" w:sz="0" w:space="0" w:color="auto"/>
            <w:right w:val="none" w:sz="0" w:space="0" w:color="auto"/>
          </w:divBdr>
          <w:divsChild>
            <w:div w:id="1800948816">
              <w:marLeft w:val="0"/>
              <w:marRight w:val="0"/>
              <w:marTop w:val="0"/>
              <w:marBottom w:val="0"/>
              <w:divBdr>
                <w:top w:val="none" w:sz="0" w:space="0" w:color="auto"/>
                <w:left w:val="none" w:sz="0" w:space="0" w:color="auto"/>
                <w:bottom w:val="none" w:sz="0" w:space="0" w:color="auto"/>
                <w:right w:val="none" w:sz="0" w:space="0" w:color="auto"/>
              </w:divBdr>
            </w:div>
          </w:divsChild>
        </w:div>
        <w:div w:id="1098793008">
          <w:marLeft w:val="0"/>
          <w:marRight w:val="0"/>
          <w:marTop w:val="0"/>
          <w:marBottom w:val="0"/>
          <w:divBdr>
            <w:top w:val="none" w:sz="0" w:space="0" w:color="auto"/>
            <w:left w:val="none" w:sz="0" w:space="0" w:color="auto"/>
            <w:bottom w:val="none" w:sz="0" w:space="0" w:color="auto"/>
            <w:right w:val="none" w:sz="0" w:space="0" w:color="auto"/>
          </w:divBdr>
          <w:divsChild>
            <w:div w:id="2098750042">
              <w:marLeft w:val="0"/>
              <w:marRight w:val="0"/>
              <w:marTop w:val="0"/>
              <w:marBottom w:val="0"/>
              <w:divBdr>
                <w:top w:val="none" w:sz="0" w:space="0" w:color="auto"/>
                <w:left w:val="none" w:sz="0" w:space="0" w:color="auto"/>
                <w:bottom w:val="none" w:sz="0" w:space="0" w:color="auto"/>
                <w:right w:val="none" w:sz="0" w:space="0" w:color="auto"/>
              </w:divBdr>
            </w:div>
          </w:divsChild>
        </w:div>
        <w:div w:id="1099180923">
          <w:marLeft w:val="0"/>
          <w:marRight w:val="0"/>
          <w:marTop w:val="0"/>
          <w:marBottom w:val="0"/>
          <w:divBdr>
            <w:top w:val="none" w:sz="0" w:space="0" w:color="auto"/>
            <w:left w:val="none" w:sz="0" w:space="0" w:color="auto"/>
            <w:bottom w:val="none" w:sz="0" w:space="0" w:color="auto"/>
            <w:right w:val="none" w:sz="0" w:space="0" w:color="auto"/>
          </w:divBdr>
          <w:divsChild>
            <w:div w:id="1925843563">
              <w:marLeft w:val="0"/>
              <w:marRight w:val="0"/>
              <w:marTop w:val="0"/>
              <w:marBottom w:val="0"/>
              <w:divBdr>
                <w:top w:val="none" w:sz="0" w:space="0" w:color="auto"/>
                <w:left w:val="none" w:sz="0" w:space="0" w:color="auto"/>
                <w:bottom w:val="none" w:sz="0" w:space="0" w:color="auto"/>
                <w:right w:val="none" w:sz="0" w:space="0" w:color="auto"/>
              </w:divBdr>
            </w:div>
          </w:divsChild>
        </w:div>
        <w:div w:id="1099788929">
          <w:marLeft w:val="0"/>
          <w:marRight w:val="0"/>
          <w:marTop w:val="0"/>
          <w:marBottom w:val="0"/>
          <w:divBdr>
            <w:top w:val="none" w:sz="0" w:space="0" w:color="auto"/>
            <w:left w:val="none" w:sz="0" w:space="0" w:color="auto"/>
            <w:bottom w:val="none" w:sz="0" w:space="0" w:color="auto"/>
            <w:right w:val="none" w:sz="0" w:space="0" w:color="auto"/>
          </w:divBdr>
          <w:divsChild>
            <w:div w:id="1907765790">
              <w:marLeft w:val="0"/>
              <w:marRight w:val="0"/>
              <w:marTop w:val="0"/>
              <w:marBottom w:val="0"/>
              <w:divBdr>
                <w:top w:val="none" w:sz="0" w:space="0" w:color="auto"/>
                <w:left w:val="none" w:sz="0" w:space="0" w:color="auto"/>
                <w:bottom w:val="none" w:sz="0" w:space="0" w:color="auto"/>
                <w:right w:val="none" w:sz="0" w:space="0" w:color="auto"/>
              </w:divBdr>
            </w:div>
          </w:divsChild>
        </w:div>
        <w:div w:id="1117338489">
          <w:marLeft w:val="0"/>
          <w:marRight w:val="0"/>
          <w:marTop w:val="0"/>
          <w:marBottom w:val="0"/>
          <w:divBdr>
            <w:top w:val="none" w:sz="0" w:space="0" w:color="auto"/>
            <w:left w:val="none" w:sz="0" w:space="0" w:color="auto"/>
            <w:bottom w:val="none" w:sz="0" w:space="0" w:color="auto"/>
            <w:right w:val="none" w:sz="0" w:space="0" w:color="auto"/>
          </w:divBdr>
          <w:divsChild>
            <w:div w:id="1784618401">
              <w:marLeft w:val="0"/>
              <w:marRight w:val="0"/>
              <w:marTop w:val="0"/>
              <w:marBottom w:val="0"/>
              <w:divBdr>
                <w:top w:val="none" w:sz="0" w:space="0" w:color="auto"/>
                <w:left w:val="none" w:sz="0" w:space="0" w:color="auto"/>
                <w:bottom w:val="none" w:sz="0" w:space="0" w:color="auto"/>
                <w:right w:val="none" w:sz="0" w:space="0" w:color="auto"/>
              </w:divBdr>
            </w:div>
          </w:divsChild>
        </w:div>
        <w:div w:id="1123424248">
          <w:marLeft w:val="0"/>
          <w:marRight w:val="0"/>
          <w:marTop w:val="0"/>
          <w:marBottom w:val="0"/>
          <w:divBdr>
            <w:top w:val="none" w:sz="0" w:space="0" w:color="auto"/>
            <w:left w:val="none" w:sz="0" w:space="0" w:color="auto"/>
            <w:bottom w:val="none" w:sz="0" w:space="0" w:color="auto"/>
            <w:right w:val="none" w:sz="0" w:space="0" w:color="auto"/>
          </w:divBdr>
          <w:divsChild>
            <w:div w:id="952828663">
              <w:marLeft w:val="0"/>
              <w:marRight w:val="0"/>
              <w:marTop w:val="0"/>
              <w:marBottom w:val="0"/>
              <w:divBdr>
                <w:top w:val="none" w:sz="0" w:space="0" w:color="auto"/>
                <w:left w:val="none" w:sz="0" w:space="0" w:color="auto"/>
                <w:bottom w:val="none" w:sz="0" w:space="0" w:color="auto"/>
                <w:right w:val="none" w:sz="0" w:space="0" w:color="auto"/>
              </w:divBdr>
            </w:div>
          </w:divsChild>
        </w:div>
        <w:div w:id="1125081518">
          <w:marLeft w:val="0"/>
          <w:marRight w:val="0"/>
          <w:marTop w:val="0"/>
          <w:marBottom w:val="0"/>
          <w:divBdr>
            <w:top w:val="none" w:sz="0" w:space="0" w:color="auto"/>
            <w:left w:val="none" w:sz="0" w:space="0" w:color="auto"/>
            <w:bottom w:val="none" w:sz="0" w:space="0" w:color="auto"/>
            <w:right w:val="none" w:sz="0" w:space="0" w:color="auto"/>
          </w:divBdr>
          <w:divsChild>
            <w:div w:id="912738965">
              <w:marLeft w:val="0"/>
              <w:marRight w:val="0"/>
              <w:marTop w:val="0"/>
              <w:marBottom w:val="0"/>
              <w:divBdr>
                <w:top w:val="none" w:sz="0" w:space="0" w:color="auto"/>
                <w:left w:val="none" w:sz="0" w:space="0" w:color="auto"/>
                <w:bottom w:val="none" w:sz="0" w:space="0" w:color="auto"/>
                <w:right w:val="none" w:sz="0" w:space="0" w:color="auto"/>
              </w:divBdr>
            </w:div>
          </w:divsChild>
        </w:div>
        <w:div w:id="1131636476">
          <w:marLeft w:val="0"/>
          <w:marRight w:val="0"/>
          <w:marTop w:val="0"/>
          <w:marBottom w:val="0"/>
          <w:divBdr>
            <w:top w:val="none" w:sz="0" w:space="0" w:color="auto"/>
            <w:left w:val="none" w:sz="0" w:space="0" w:color="auto"/>
            <w:bottom w:val="none" w:sz="0" w:space="0" w:color="auto"/>
            <w:right w:val="none" w:sz="0" w:space="0" w:color="auto"/>
          </w:divBdr>
          <w:divsChild>
            <w:div w:id="68239233">
              <w:marLeft w:val="0"/>
              <w:marRight w:val="0"/>
              <w:marTop w:val="0"/>
              <w:marBottom w:val="0"/>
              <w:divBdr>
                <w:top w:val="none" w:sz="0" w:space="0" w:color="auto"/>
                <w:left w:val="none" w:sz="0" w:space="0" w:color="auto"/>
                <w:bottom w:val="none" w:sz="0" w:space="0" w:color="auto"/>
                <w:right w:val="none" w:sz="0" w:space="0" w:color="auto"/>
              </w:divBdr>
            </w:div>
          </w:divsChild>
        </w:div>
        <w:div w:id="1135752192">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
          </w:divsChild>
        </w:div>
        <w:div w:id="1139154300">
          <w:marLeft w:val="0"/>
          <w:marRight w:val="0"/>
          <w:marTop w:val="0"/>
          <w:marBottom w:val="0"/>
          <w:divBdr>
            <w:top w:val="none" w:sz="0" w:space="0" w:color="auto"/>
            <w:left w:val="none" w:sz="0" w:space="0" w:color="auto"/>
            <w:bottom w:val="none" w:sz="0" w:space="0" w:color="auto"/>
            <w:right w:val="none" w:sz="0" w:space="0" w:color="auto"/>
          </w:divBdr>
          <w:divsChild>
            <w:div w:id="1787961154">
              <w:marLeft w:val="0"/>
              <w:marRight w:val="0"/>
              <w:marTop w:val="0"/>
              <w:marBottom w:val="0"/>
              <w:divBdr>
                <w:top w:val="none" w:sz="0" w:space="0" w:color="auto"/>
                <w:left w:val="none" w:sz="0" w:space="0" w:color="auto"/>
                <w:bottom w:val="none" w:sz="0" w:space="0" w:color="auto"/>
                <w:right w:val="none" w:sz="0" w:space="0" w:color="auto"/>
              </w:divBdr>
            </w:div>
          </w:divsChild>
        </w:div>
        <w:div w:id="1140733991">
          <w:marLeft w:val="0"/>
          <w:marRight w:val="0"/>
          <w:marTop w:val="0"/>
          <w:marBottom w:val="0"/>
          <w:divBdr>
            <w:top w:val="none" w:sz="0" w:space="0" w:color="auto"/>
            <w:left w:val="none" w:sz="0" w:space="0" w:color="auto"/>
            <w:bottom w:val="none" w:sz="0" w:space="0" w:color="auto"/>
            <w:right w:val="none" w:sz="0" w:space="0" w:color="auto"/>
          </w:divBdr>
          <w:divsChild>
            <w:div w:id="1069769293">
              <w:marLeft w:val="0"/>
              <w:marRight w:val="0"/>
              <w:marTop w:val="0"/>
              <w:marBottom w:val="0"/>
              <w:divBdr>
                <w:top w:val="none" w:sz="0" w:space="0" w:color="auto"/>
                <w:left w:val="none" w:sz="0" w:space="0" w:color="auto"/>
                <w:bottom w:val="none" w:sz="0" w:space="0" w:color="auto"/>
                <w:right w:val="none" w:sz="0" w:space="0" w:color="auto"/>
              </w:divBdr>
            </w:div>
          </w:divsChild>
        </w:div>
        <w:div w:id="1140919057">
          <w:marLeft w:val="0"/>
          <w:marRight w:val="0"/>
          <w:marTop w:val="0"/>
          <w:marBottom w:val="0"/>
          <w:divBdr>
            <w:top w:val="none" w:sz="0" w:space="0" w:color="auto"/>
            <w:left w:val="none" w:sz="0" w:space="0" w:color="auto"/>
            <w:bottom w:val="none" w:sz="0" w:space="0" w:color="auto"/>
            <w:right w:val="none" w:sz="0" w:space="0" w:color="auto"/>
          </w:divBdr>
          <w:divsChild>
            <w:div w:id="272447467">
              <w:marLeft w:val="0"/>
              <w:marRight w:val="0"/>
              <w:marTop w:val="0"/>
              <w:marBottom w:val="0"/>
              <w:divBdr>
                <w:top w:val="none" w:sz="0" w:space="0" w:color="auto"/>
                <w:left w:val="none" w:sz="0" w:space="0" w:color="auto"/>
                <w:bottom w:val="none" w:sz="0" w:space="0" w:color="auto"/>
                <w:right w:val="none" w:sz="0" w:space="0" w:color="auto"/>
              </w:divBdr>
            </w:div>
          </w:divsChild>
        </w:div>
        <w:div w:id="1147279439">
          <w:marLeft w:val="0"/>
          <w:marRight w:val="0"/>
          <w:marTop w:val="0"/>
          <w:marBottom w:val="0"/>
          <w:divBdr>
            <w:top w:val="none" w:sz="0" w:space="0" w:color="auto"/>
            <w:left w:val="none" w:sz="0" w:space="0" w:color="auto"/>
            <w:bottom w:val="none" w:sz="0" w:space="0" w:color="auto"/>
            <w:right w:val="none" w:sz="0" w:space="0" w:color="auto"/>
          </w:divBdr>
          <w:divsChild>
            <w:div w:id="512912500">
              <w:marLeft w:val="0"/>
              <w:marRight w:val="0"/>
              <w:marTop w:val="0"/>
              <w:marBottom w:val="0"/>
              <w:divBdr>
                <w:top w:val="none" w:sz="0" w:space="0" w:color="auto"/>
                <w:left w:val="none" w:sz="0" w:space="0" w:color="auto"/>
                <w:bottom w:val="none" w:sz="0" w:space="0" w:color="auto"/>
                <w:right w:val="none" w:sz="0" w:space="0" w:color="auto"/>
              </w:divBdr>
            </w:div>
          </w:divsChild>
        </w:div>
        <w:div w:id="1157258802">
          <w:marLeft w:val="0"/>
          <w:marRight w:val="0"/>
          <w:marTop w:val="0"/>
          <w:marBottom w:val="0"/>
          <w:divBdr>
            <w:top w:val="none" w:sz="0" w:space="0" w:color="auto"/>
            <w:left w:val="none" w:sz="0" w:space="0" w:color="auto"/>
            <w:bottom w:val="none" w:sz="0" w:space="0" w:color="auto"/>
            <w:right w:val="none" w:sz="0" w:space="0" w:color="auto"/>
          </w:divBdr>
          <w:divsChild>
            <w:div w:id="1743679828">
              <w:marLeft w:val="0"/>
              <w:marRight w:val="0"/>
              <w:marTop w:val="0"/>
              <w:marBottom w:val="0"/>
              <w:divBdr>
                <w:top w:val="none" w:sz="0" w:space="0" w:color="auto"/>
                <w:left w:val="none" w:sz="0" w:space="0" w:color="auto"/>
                <w:bottom w:val="none" w:sz="0" w:space="0" w:color="auto"/>
                <w:right w:val="none" w:sz="0" w:space="0" w:color="auto"/>
              </w:divBdr>
            </w:div>
          </w:divsChild>
        </w:div>
        <w:div w:id="1159618007">
          <w:marLeft w:val="0"/>
          <w:marRight w:val="0"/>
          <w:marTop w:val="0"/>
          <w:marBottom w:val="0"/>
          <w:divBdr>
            <w:top w:val="none" w:sz="0" w:space="0" w:color="auto"/>
            <w:left w:val="none" w:sz="0" w:space="0" w:color="auto"/>
            <w:bottom w:val="none" w:sz="0" w:space="0" w:color="auto"/>
            <w:right w:val="none" w:sz="0" w:space="0" w:color="auto"/>
          </w:divBdr>
          <w:divsChild>
            <w:div w:id="1295870728">
              <w:marLeft w:val="0"/>
              <w:marRight w:val="0"/>
              <w:marTop w:val="0"/>
              <w:marBottom w:val="0"/>
              <w:divBdr>
                <w:top w:val="none" w:sz="0" w:space="0" w:color="auto"/>
                <w:left w:val="none" w:sz="0" w:space="0" w:color="auto"/>
                <w:bottom w:val="none" w:sz="0" w:space="0" w:color="auto"/>
                <w:right w:val="none" w:sz="0" w:space="0" w:color="auto"/>
              </w:divBdr>
            </w:div>
          </w:divsChild>
        </w:div>
        <w:div w:id="1170366581">
          <w:marLeft w:val="0"/>
          <w:marRight w:val="0"/>
          <w:marTop w:val="0"/>
          <w:marBottom w:val="0"/>
          <w:divBdr>
            <w:top w:val="none" w:sz="0" w:space="0" w:color="auto"/>
            <w:left w:val="none" w:sz="0" w:space="0" w:color="auto"/>
            <w:bottom w:val="none" w:sz="0" w:space="0" w:color="auto"/>
            <w:right w:val="none" w:sz="0" w:space="0" w:color="auto"/>
          </w:divBdr>
          <w:divsChild>
            <w:div w:id="1216310468">
              <w:marLeft w:val="0"/>
              <w:marRight w:val="0"/>
              <w:marTop w:val="0"/>
              <w:marBottom w:val="0"/>
              <w:divBdr>
                <w:top w:val="none" w:sz="0" w:space="0" w:color="auto"/>
                <w:left w:val="none" w:sz="0" w:space="0" w:color="auto"/>
                <w:bottom w:val="none" w:sz="0" w:space="0" w:color="auto"/>
                <w:right w:val="none" w:sz="0" w:space="0" w:color="auto"/>
              </w:divBdr>
            </w:div>
          </w:divsChild>
        </w:div>
        <w:div w:id="1184173218">
          <w:marLeft w:val="0"/>
          <w:marRight w:val="0"/>
          <w:marTop w:val="0"/>
          <w:marBottom w:val="0"/>
          <w:divBdr>
            <w:top w:val="none" w:sz="0" w:space="0" w:color="auto"/>
            <w:left w:val="none" w:sz="0" w:space="0" w:color="auto"/>
            <w:bottom w:val="none" w:sz="0" w:space="0" w:color="auto"/>
            <w:right w:val="none" w:sz="0" w:space="0" w:color="auto"/>
          </w:divBdr>
          <w:divsChild>
            <w:div w:id="372118484">
              <w:marLeft w:val="0"/>
              <w:marRight w:val="0"/>
              <w:marTop w:val="0"/>
              <w:marBottom w:val="0"/>
              <w:divBdr>
                <w:top w:val="none" w:sz="0" w:space="0" w:color="auto"/>
                <w:left w:val="none" w:sz="0" w:space="0" w:color="auto"/>
                <w:bottom w:val="none" w:sz="0" w:space="0" w:color="auto"/>
                <w:right w:val="none" w:sz="0" w:space="0" w:color="auto"/>
              </w:divBdr>
            </w:div>
          </w:divsChild>
        </w:div>
        <w:div w:id="1189636198">
          <w:marLeft w:val="0"/>
          <w:marRight w:val="0"/>
          <w:marTop w:val="0"/>
          <w:marBottom w:val="0"/>
          <w:divBdr>
            <w:top w:val="none" w:sz="0" w:space="0" w:color="auto"/>
            <w:left w:val="none" w:sz="0" w:space="0" w:color="auto"/>
            <w:bottom w:val="none" w:sz="0" w:space="0" w:color="auto"/>
            <w:right w:val="none" w:sz="0" w:space="0" w:color="auto"/>
          </w:divBdr>
          <w:divsChild>
            <w:div w:id="998997690">
              <w:marLeft w:val="0"/>
              <w:marRight w:val="0"/>
              <w:marTop w:val="0"/>
              <w:marBottom w:val="0"/>
              <w:divBdr>
                <w:top w:val="none" w:sz="0" w:space="0" w:color="auto"/>
                <w:left w:val="none" w:sz="0" w:space="0" w:color="auto"/>
                <w:bottom w:val="none" w:sz="0" w:space="0" w:color="auto"/>
                <w:right w:val="none" w:sz="0" w:space="0" w:color="auto"/>
              </w:divBdr>
            </w:div>
          </w:divsChild>
        </w:div>
        <w:div w:id="1223563297">
          <w:marLeft w:val="0"/>
          <w:marRight w:val="0"/>
          <w:marTop w:val="0"/>
          <w:marBottom w:val="0"/>
          <w:divBdr>
            <w:top w:val="none" w:sz="0" w:space="0" w:color="auto"/>
            <w:left w:val="none" w:sz="0" w:space="0" w:color="auto"/>
            <w:bottom w:val="none" w:sz="0" w:space="0" w:color="auto"/>
            <w:right w:val="none" w:sz="0" w:space="0" w:color="auto"/>
          </w:divBdr>
          <w:divsChild>
            <w:div w:id="1585258363">
              <w:marLeft w:val="0"/>
              <w:marRight w:val="0"/>
              <w:marTop w:val="0"/>
              <w:marBottom w:val="0"/>
              <w:divBdr>
                <w:top w:val="none" w:sz="0" w:space="0" w:color="auto"/>
                <w:left w:val="none" w:sz="0" w:space="0" w:color="auto"/>
                <w:bottom w:val="none" w:sz="0" w:space="0" w:color="auto"/>
                <w:right w:val="none" w:sz="0" w:space="0" w:color="auto"/>
              </w:divBdr>
            </w:div>
          </w:divsChild>
        </w:div>
        <w:div w:id="1232497005">
          <w:marLeft w:val="0"/>
          <w:marRight w:val="0"/>
          <w:marTop w:val="0"/>
          <w:marBottom w:val="0"/>
          <w:divBdr>
            <w:top w:val="none" w:sz="0" w:space="0" w:color="auto"/>
            <w:left w:val="none" w:sz="0" w:space="0" w:color="auto"/>
            <w:bottom w:val="none" w:sz="0" w:space="0" w:color="auto"/>
            <w:right w:val="none" w:sz="0" w:space="0" w:color="auto"/>
          </w:divBdr>
          <w:divsChild>
            <w:div w:id="1404914445">
              <w:marLeft w:val="0"/>
              <w:marRight w:val="0"/>
              <w:marTop w:val="0"/>
              <w:marBottom w:val="0"/>
              <w:divBdr>
                <w:top w:val="none" w:sz="0" w:space="0" w:color="auto"/>
                <w:left w:val="none" w:sz="0" w:space="0" w:color="auto"/>
                <w:bottom w:val="none" w:sz="0" w:space="0" w:color="auto"/>
                <w:right w:val="none" w:sz="0" w:space="0" w:color="auto"/>
              </w:divBdr>
            </w:div>
          </w:divsChild>
        </w:div>
        <w:div w:id="1235819121">
          <w:marLeft w:val="0"/>
          <w:marRight w:val="0"/>
          <w:marTop w:val="0"/>
          <w:marBottom w:val="0"/>
          <w:divBdr>
            <w:top w:val="none" w:sz="0" w:space="0" w:color="auto"/>
            <w:left w:val="none" w:sz="0" w:space="0" w:color="auto"/>
            <w:bottom w:val="none" w:sz="0" w:space="0" w:color="auto"/>
            <w:right w:val="none" w:sz="0" w:space="0" w:color="auto"/>
          </w:divBdr>
          <w:divsChild>
            <w:div w:id="1295870485">
              <w:marLeft w:val="0"/>
              <w:marRight w:val="0"/>
              <w:marTop w:val="0"/>
              <w:marBottom w:val="0"/>
              <w:divBdr>
                <w:top w:val="none" w:sz="0" w:space="0" w:color="auto"/>
                <w:left w:val="none" w:sz="0" w:space="0" w:color="auto"/>
                <w:bottom w:val="none" w:sz="0" w:space="0" w:color="auto"/>
                <w:right w:val="none" w:sz="0" w:space="0" w:color="auto"/>
              </w:divBdr>
            </w:div>
          </w:divsChild>
        </w:div>
        <w:div w:id="1236434292">
          <w:marLeft w:val="0"/>
          <w:marRight w:val="0"/>
          <w:marTop w:val="0"/>
          <w:marBottom w:val="0"/>
          <w:divBdr>
            <w:top w:val="none" w:sz="0" w:space="0" w:color="auto"/>
            <w:left w:val="none" w:sz="0" w:space="0" w:color="auto"/>
            <w:bottom w:val="none" w:sz="0" w:space="0" w:color="auto"/>
            <w:right w:val="none" w:sz="0" w:space="0" w:color="auto"/>
          </w:divBdr>
          <w:divsChild>
            <w:div w:id="1234044994">
              <w:marLeft w:val="0"/>
              <w:marRight w:val="0"/>
              <w:marTop w:val="0"/>
              <w:marBottom w:val="0"/>
              <w:divBdr>
                <w:top w:val="none" w:sz="0" w:space="0" w:color="auto"/>
                <w:left w:val="none" w:sz="0" w:space="0" w:color="auto"/>
                <w:bottom w:val="none" w:sz="0" w:space="0" w:color="auto"/>
                <w:right w:val="none" w:sz="0" w:space="0" w:color="auto"/>
              </w:divBdr>
            </w:div>
          </w:divsChild>
        </w:div>
        <w:div w:id="1240601265">
          <w:marLeft w:val="0"/>
          <w:marRight w:val="0"/>
          <w:marTop w:val="0"/>
          <w:marBottom w:val="0"/>
          <w:divBdr>
            <w:top w:val="none" w:sz="0" w:space="0" w:color="auto"/>
            <w:left w:val="none" w:sz="0" w:space="0" w:color="auto"/>
            <w:bottom w:val="none" w:sz="0" w:space="0" w:color="auto"/>
            <w:right w:val="none" w:sz="0" w:space="0" w:color="auto"/>
          </w:divBdr>
          <w:divsChild>
            <w:div w:id="854929043">
              <w:marLeft w:val="0"/>
              <w:marRight w:val="0"/>
              <w:marTop w:val="0"/>
              <w:marBottom w:val="0"/>
              <w:divBdr>
                <w:top w:val="none" w:sz="0" w:space="0" w:color="auto"/>
                <w:left w:val="none" w:sz="0" w:space="0" w:color="auto"/>
                <w:bottom w:val="none" w:sz="0" w:space="0" w:color="auto"/>
                <w:right w:val="none" w:sz="0" w:space="0" w:color="auto"/>
              </w:divBdr>
            </w:div>
          </w:divsChild>
        </w:div>
        <w:div w:id="1246299281">
          <w:marLeft w:val="0"/>
          <w:marRight w:val="0"/>
          <w:marTop w:val="0"/>
          <w:marBottom w:val="0"/>
          <w:divBdr>
            <w:top w:val="none" w:sz="0" w:space="0" w:color="auto"/>
            <w:left w:val="none" w:sz="0" w:space="0" w:color="auto"/>
            <w:bottom w:val="none" w:sz="0" w:space="0" w:color="auto"/>
            <w:right w:val="none" w:sz="0" w:space="0" w:color="auto"/>
          </w:divBdr>
          <w:divsChild>
            <w:div w:id="2113162394">
              <w:marLeft w:val="0"/>
              <w:marRight w:val="0"/>
              <w:marTop w:val="0"/>
              <w:marBottom w:val="0"/>
              <w:divBdr>
                <w:top w:val="none" w:sz="0" w:space="0" w:color="auto"/>
                <w:left w:val="none" w:sz="0" w:space="0" w:color="auto"/>
                <w:bottom w:val="none" w:sz="0" w:space="0" w:color="auto"/>
                <w:right w:val="none" w:sz="0" w:space="0" w:color="auto"/>
              </w:divBdr>
            </w:div>
          </w:divsChild>
        </w:div>
        <w:div w:id="1246455409">
          <w:marLeft w:val="0"/>
          <w:marRight w:val="0"/>
          <w:marTop w:val="0"/>
          <w:marBottom w:val="0"/>
          <w:divBdr>
            <w:top w:val="none" w:sz="0" w:space="0" w:color="auto"/>
            <w:left w:val="none" w:sz="0" w:space="0" w:color="auto"/>
            <w:bottom w:val="none" w:sz="0" w:space="0" w:color="auto"/>
            <w:right w:val="none" w:sz="0" w:space="0" w:color="auto"/>
          </w:divBdr>
          <w:divsChild>
            <w:div w:id="366831915">
              <w:marLeft w:val="0"/>
              <w:marRight w:val="0"/>
              <w:marTop w:val="0"/>
              <w:marBottom w:val="0"/>
              <w:divBdr>
                <w:top w:val="none" w:sz="0" w:space="0" w:color="auto"/>
                <w:left w:val="none" w:sz="0" w:space="0" w:color="auto"/>
                <w:bottom w:val="none" w:sz="0" w:space="0" w:color="auto"/>
                <w:right w:val="none" w:sz="0" w:space="0" w:color="auto"/>
              </w:divBdr>
            </w:div>
          </w:divsChild>
        </w:div>
        <w:div w:id="1247963120">
          <w:marLeft w:val="0"/>
          <w:marRight w:val="0"/>
          <w:marTop w:val="0"/>
          <w:marBottom w:val="0"/>
          <w:divBdr>
            <w:top w:val="none" w:sz="0" w:space="0" w:color="auto"/>
            <w:left w:val="none" w:sz="0" w:space="0" w:color="auto"/>
            <w:bottom w:val="none" w:sz="0" w:space="0" w:color="auto"/>
            <w:right w:val="none" w:sz="0" w:space="0" w:color="auto"/>
          </w:divBdr>
          <w:divsChild>
            <w:div w:id="1654875482">
              <w:marLeft w:val="0"/>
              <w:marRight w:val="0"/>
              <w:marTop w:val="0"/>
              <w:marBottom w:val="0"/>
              <w:divBdr>
                <w:top w:val="none" w:sz="0" w:space="0" w:color="auto"/>
                <w:left w:val="none" w:sz="0" w:space="0" w:color="auto"/>
                <w:bottom w:val="none" w:sz="0" w:space="0" w:color="auto"/>
                <w:right w:val="none" w:sz="0" w:space="0" w:color="auto"/>
              </w:divBdr>
            </w:div>
          </w:divsChild>
        </w:div>
        <w:div w:id="1251356761">
          <w:marLeft w:val="0"/>
          <w:marRight w:val="0"/>
          <w:marTop w:val="0"/>
          <w:marBottom w:val="0"/>
          <w:divBdr>
            <w:top w:val="none" w:sz="0" w:space="0" w:color="auto"/>
            <w:left w:val="none" w:sz="0" w:space="0" w:color="auto"/>
            <w:bottom w:val="none" w:sz="0" w:space="0" w:color="auto"/>
            <w:right w:val="none" w:sz="0" w:space="0" w:color="auto"/>
          </w:divBdr>
          <w:divsChild>
            <w:div w:id="554971878">
              <w:marLeft w:val="0"/>
              <w:marRight w:val="0"/>
              <w:marTop w:val="0"/>
              <w:marBottom w:val="0"/>
              <w:divBdr>
                <w:top w:val="none" w:sz="0" w:space="0" w:color="auto"/>
                <w:left w:val="none" w:sz="0" w:space="0" w:color="auto"/>
                <w:bottom w:val="none" w:sz="0" w:space="0" w:color="auto"/>
                <w:right w:val="none" w:sz="0" w:space="0" w:color="auto"/>
              </w:divBdr>
            </w:div>
          </w:divsChild>
        </w:div>
        <w:div w:id="1253661559">
          <w:marLeft w:val="0"/>
          <w:marRight w:val="0"/>
          <w:marTop w:val="0"/>
          <w:marBottom w:val="0"/>
          <w:divBdr>
            <w:top w:val="none" w:sz="0" w:space="0" w:color="auto"/>
            <w:left w:val="none" w:sz="0" w:space="0" w:color="auto"/>
            <w:bottom w:val="none" w:sz="0" w:space="0" w:color="auto"/>
            <w:right w:val="none" w:sz="0" w:space="0" w:color="auto"/>
          </w:divBdr>
          <w:divsChild>
            <w:div w:id="781219076">
              <w:marLeft w:val="0"/>
              <w:marRight w:val="0"/>
              <w:marTop w:val="0"/>
              <w:marBottom w:val="0"/>
              <w:divBdr>
                <w:top w:val="none" w:sz="0" w:space="0" w:color="auto"/>
                <w:left w:val="none" w:sz="0" w:space="0" w:color="auto"/>
                <w:bottom w:val="none" w:sz="0" w:space="0" w:color="auto"/>
                <w:right w:val="none" w:sz="0" w:space="0" w:color="auto"/>
              </w:divBdr>
            </w:div>
          </w:divsChild>
        </w:div>
        <w:div w:id="1269580434">
          <w:marLeft w:val="0"/>
          <w:marRight w:val="0"/>
          <w:marTop w:val="0"/>
          <w:marBottom w:val="0"/>
          <w:divBdr>
            <w:top w:val="none" w:sz="0" w:space="0" w:color="auto"/>
            <w:left w:val="none" w:sz="0" w:space="0" w:color="auto"/>
            <w:bottom w:val="none" w:sz="0" w:space="0" w:color="auto"/>
            <w:right w:val="none" w:sz="0" w:space="0" w:color="auto"/>
          </w:divBdr>
          <w:divsChild>
            <w:div w:id="1684017802">
              <w:marLeft w:val="0"/>
              <w:marRight w:val="0"/>
              <w:marTop w:val="0"/>
              <w:marBottom w:val="0"/>
              <w:divBdr>
                <w:top w:val="none" w:sz="0" w:space="0" w:color="auto"/>
                <w:left w:val="none" w:sz="0" w:space="0" w:color="auto"/>
                <w:bottom w:val="none" w:sz="0" w:space="0" w:color="auto"/>
                <w:right w:val="none" w:sz="0" w:space="0" w:color="auto"/>
              </w:divBdr>
            </w:div>
          </w:divsChild>
        </w:div>
        <w:div w:id="1279066692">
          <w:marLeft w:val="0"/>
          <w:marRight w:val="0"/>
          <w:marTop w:val="0"/>
          <w:marBottom w:val="0"/>
          <w:divBdr>
            <w:top w:val="none" w:sz="0" w:space="0" w:color="auto"/>
            <w:left w:val="none" w:sz="0" w:space="0" w:color="auto"/>
            <w:bottom w:val="none" w:sz="0" w:space="0" w:color="auto"/>
            <w:right w:val="none" w:sz="0" w:space="0" w:color="auto"/>
          </w:divBdr>
          <w:divsChild>
            <w:div w:id="446781221">
              <w:marLeft w:val="0"/>
              <w:marRight w:val="0"/>
              <w:marTop w:val="0"/>
              <w:marBottom w:val="0"/>
              <w:divBdr>
                <w:top w:val="none" w:sz="0" w:space="0" w:color="auto"/>
                <w:left w:val="none" w:sz="0" w:space="0" w:color="auto"/>
                <w:bottom w:val="none" w:sz="0" w:space="0" w:color="auto"/>
                <w:right w:val="none" w:sz="0" w:space="0" w:color="auto"/>
              </w:divBdr>
            </w:div>
          </w:divsChild>
        </w:div>
        <w:div w:id="1279525775">
          <w:marLeft w:val="0"/>
          <w:marRight w:val="0"/>
          <w:marTop w:val="0"/>
          <w:marBottom w:val="0"/>
          <w:divBdr>
            <w:top w:val="none" w:sz="0" w:space="0" w:color="auto"/>
            <w:left w:val="none" w:sz="0" w:space="0" w:color="auto"/>
            <w:bottom w:val="none" w:sz="0" w:space="0" w:color="auto"/>
            <w:right w:val="none" w:sz="0" w:space="0" w:color="auto"/>
          </w:divBdr>
          <w:divsChild>
            <w:div w:id="2127385915">
              <w:marLeft w:val="0"/>
              <w:marRight w:val="0"/>
              <w:marTop w:val="0"/>
              <w:marBottom w:val="0"/>
              <w:divBdr>
                <w:top w:val="none" w:sz="0" w:space="0" w:color="auto"/>
                <w:left w:val="none" w:sz="0" w:space="0" w:color="auto"/>
                <w:bottom w:val="none" w:sz="0" w:space="0" w:color="auto"/>
                <w:right w:val="none" w:sz="0" w:space="0" w:color="auto"/>
              </w:divBdr>
            </w:div>
          </w:divsChild>
        </w:div>
        <w:div w:id="1288702795">
          <w:marLeft w:val="0"/>
          <w:marRight w:val="0"/>
          <w:marTop w:val="0"/>
          <w:marBottom w:val="0"/>
          <w:divBdr>
            <w:top w:val="none" w:sz="0" w:space="0" w:color="auto"/>
            <w:left w:val="none" w:sz="0" w:space="0" w:color="auto"/>
            <w:bottom w:val="none" w:sz="0" w:space="0" w:color="auto"/>
            <w:right w:val="none" w:sz="0" w:space="0" w:color="auto"/>
          </w:divBdr>
          <w:divsChild>
            <w:div w:id="1364987490">
              <w:marLeft w:val="0"/>
              <w:marRight w:val="0"/>
              <w:marTop w:val="0"/>
              <w:marBottom w:val="0"/>
              <w:divBdr>
                <w:top w:val="none" w:sz="0" w:space="0" w:color="auto"/>
                <w:left w:val="none" w:sz="0" w:space="0" w:color="auto"/>
                <w:bottom w:val="none" w:sz="0" w:space="0" w:color="auto"/>
                <w:right w:val="none" w:sz="0" w:space="0" w:color="auto"/>
              </w:divBdr>
            </w:div>
          </w:divsChild>
        </w:div>
        <w:div w:id="1288856224">
          <w:marLeft w:val="0"/>
          <w:marRight w:val="0"/>
          <w:marTop w:val="0"/>
          <w:marBottom w:val="0"/>
          <w:divBdr>
            <w:top w:val="none" w:sz="0" w:space="0" w:color="auto"/>
            <w:left w:val="none" w:sz="0" w:space="0" w:color="auto"/>
            <w:bottom w:val="none" w:sz="0" w:space="0" w:color="auto"/>
            <w:right w:val="none" w:sz="0" w:space="0" w:color="auto"/>
          </w:divBdr>
          <w:divsChild>
            <w:div w:id="1339307307">
              <w:marLeft w:val="0"/>
              <w:marRight w:val="0"/>
              <w:marTop w:val="0"/>
              <w:marBottom w:val="0"/>
              <w:divBdr>
                <w:top w:val="none" w:sz="0" w:space="0" w:color="auto"/>
                <w:left w:val="none" w:sz="0" w:space="0" w:color="auto"/>
                <w:bottom w:val="none" w:sz="0" w:space="0" w:color="auto"/>
                <w:right w:val="none" w:sz="0" w:space="0" w:color="auto"/>
              </w:divBdr>
            </w:div>
          </w:divsChild>
        </w:div>
        <w:div w:id="1289625974">
          <w:marLeft w:val="0"/>
          <w:marRight w:val="0"/>
          <w:marTop w:val="0"/>
          <w:marBottom w:val="0"/>
          <w:divBdr>
            <w:top w:val="none" w:sz="0" w:space="0" w:color="auto"/>
            <w:left w:val="none" w:sz="0" w:space="0" w:color="auto"/>
            <w:bottom w:val="none" w:sz="0" w:space="0" w:color="auto"/>
            <w:right w:val="none" w:sz="0" w:space="0" w:color="auto"/>
          </w:divBdr>
          <w:divsChild>
            <w:div w:id="872036168">
              <w:marLeft w:val="0"/>
              <w:marRight w:val="0"/>
              <w:marTop w:val="0"/>
              <w:marBottom w:val="0"/>
              <w:divBdr>
                <w:top w:val="none" w:sz="0" w:space="0" w:color="auto"/>
                <w:left w:val="none" w:sz="0" w:space="0" w:color="auto"/>
                <w:bottom w:val="none" w:sz="0" w:space="0" w:color="auto"/>
                <w:right w:val="none" w:sz="0" w:space="0" w:color="auto"/>
              </w:divBdr>
            </w:div>
          </w:divsChild>
        </w:div>
        <w:div w:id="1311906810">
          <w:marLeft w:val="0"/>
          <w:marRight w:val="0"/>
          <w:marTop w:val="0"/>
          <w:marBottom w:val="0"/>
          <w:divBdr>
            <w:top w:val="none" w:sz="0" w:space="0" w:color="auto"/>
            <w:left w:val="none" w:sz="0" w:space="0" w:color="auto"/>
            <w:bottom w:val="none" w:sz="0" w:space="0" w:color="auto"/>
            <w:right w:val="none" w:sz="0" w:space="0" w:color="auto"/>
          </w:divBdr>
          <w:divsChild>
            <w:div w:id="2130464469">
              <w:marLeft w:val="0"/>
              <w:marRight w:val="0"/>
              <w:marTop w:val="0"/>
              <w:marBottom w:val="0"/>
              <w:divBdr>
                <w:top w:val="none" w:sz="0" w:space="0" w:color="auto"/>
                <w:left w:val="none" w:sz="0" w:space="0" w:color="auto"/>
                <w:bottom w:val="none" w:sz="0" w:space="0" w:color="auto"/>
                <w:right w:val="none" w:sz="0" w:space="0" w:color="auto"/>
              </w:divBdr>
            </w:div>
          </w:divsChild>
        </w:div>
        <w:div w:id="1339891945">
          <w:marLeft w:val="0"/>
          <w:marRight w:val="0"/>
          <w:marTop w:val="0"/>
          <w:marBottom w:val="0"/>
          <w:divBdr>
            <w:top w:val="none" w:sz="0" w:space="0" w:color="auto"/>
            <w:left w:val="none" w:sz="0" w:space="0" w:color="auto"/>
            <w:bottom w:val="none" w:sz="0" w:space="0" w:color="auto"/>
            <w:right w:val="none" w:sz="0" w:space="0" w:color="auto"/>
          </w:divBdr>
          <w:divsChild>
            <w:div w:id="2137723133">
              <w:marLeft w:val="0"/>
              <w:marRight w:val="0"/>
              <w:marTop w:val="0"/>
              <w:marBottom w:val="0"/>
              <w:divBdr>
                <w:top w:val="none" w:sz="0" w:space="0" w:color="auto"/>
                <w:left w:val="none" w:sz="0" w:space="0" w:color="auto"/>
                <w:bottom w:val="none" w:sz="0" w:space="0" w:color="auto"/>
                <w:right w:val="none" w:sz="0" w:space="0" w:color="auto"/>
              </w:divBdr>
            </w:div>
          </w:divsChild>
        </w:div>
        <w:div w:id="1345480067">
          <w:marLeft w:val="0"/>
          <w:marRight w:val="0"/>
          <w:marTop w:val="0"/>
          <w:marBottom w:val="0"/>
          <w:divBdr>
            <w:top w:val="none" w:sz="0" w:space="0" w:color="auto"/>
            <w:left w:val="none" w:sz="0" w:space="0" w:color="auto"/>
            <w:bottom w:val="none" w:sz="0" w:space="0" w:color="auto"/>
            <w:right w:val="none" w:sz="0" w:space="0" w:color="auto"/>
          </w:divBdr>
          <w:divsChild>
            <w:div w:id="2109696980">
              <w:marLeft w:val="0"/>
              <w:marRight w:val="0"/>
              <w:marTop w:val="0"/>
              <w:marBottom w:val="0"/>
              <w:divBdr>
                <w:top w:val="none" w:sz="0" w:space="0" w:color="auto"/>
                <w:left w:val="none" w:sz="0" w:space="0" w:color="auto"/>
                <w:bottom w:val="none" w:sz="0" w:space="0" w:color="auto"/>
                <w:right w:val="none" w:sz="0" w:space="0" w:color="auto"/>
              </w:divBdr>
            </w:div>
          </w:divsChild>
        </w:div>
        <w:div w:id="1347708329">
          <w:marLeft w:val="0"/>
          <w:marRight w:val="0"/>
          <w:marTop w:val="0"/>
          <w:marBottom w:val="0"/>
          <w:divBdr>
            <w:top w:val="none" w:sz="0" w:space="0" w:color="auto"/>
            <w:left w:val="none" w:sz="0" w:space="0" w:color="auto"/>
            <w:bottom w:val="none" w:sz="0" w:space="0" w:color="auto"/>
            <w:right w:val="none" w:sz="0" w:space="0" w:color="auto"/>
          </w:divBdr>
          <w:divsChild>
            <w:div w:id="152382165">
              <w:marLeft w:val="0"/>
              <w:marRight w:val="0"/>
              <w:marTop w:val="0"/>
              <w:marBottom w:val="0"/>
              <w:divBdr>
                <w:top w:val="none" w:sz="0" w:space="0" w:color="auto"/>
                <w:left w:val="none" w:sz="0" w:space="0" w:color="auto"/>
                <w:bottom w:val="none" w:sz="0" w:space="0" w:color="auto"/>
                <w:right w:val="none" w:sz="0" w:space="0" w:color="auto"/>
              </w:divBdr>
            </w:div>
          </w:divsChild>
        </w:div>
        <w:div w:id="1348867726">
          <w:marLeft w:val="0"/>
          <w:marRight w:val="0"/>
          <w:marTop w:val="0"/>
          <w:marBottom w:val="0"/>
          <w:divBdr>
            <w:top w:val="none" w:sz="0" w:space="0" w:color="auto"/>
            <w:left w:val="none" w:sz="0" w:space="0" w:color="auto"/>
            <w:bottom w:val="none" w:sz="0" w:space="0" w:color="auto"/>
            <w:right w:val="none" w:sz="0" w:space="0" w:color="auto"/>
          </w:divBdr>
          <w:divsChild>
            <w:div w:id="1014840670">
              <w:marLeft w:val="0"/>
              <w:marRight w:val="0"/>
              <w:marTop w:val="0"/>
              <w:marBottom w:val="0"/>
              <w:divBdr>
                <w:top w:val="none" w:sz="0" w:space="0" w:color="auto"/>
                <w:left w:val="none" w:sz="0" w:space="0" w:color="auto"/>
                <w:bottom w:val="none" w:sz="0" w:space="0" w:color="auto"/>
                <w:right w:val="none" w:sz="0" w:space="0" w:color="auto"/>
              </w:divBdr>
            </w:div>
          </w:divsChild>
        </w:div>
        <w:div w:id="1355694004">
          <w:marLeft w:val="0"/>
          <w:marRight w:val="0"/>
          <w:marTop w:val="0"/>
          <w:marBottom w:val="0"/>
          <w:divBdr>
            <w:top w:val="none" w:sz="0" w:space="0" w:color="auto"/>
            <w:left w:val="none" w:sz="0" w:space="0" w:color="auto"/>
            <w:bottom w:val="none" w:sz="0" w:space="0" w:color="auto"/>
            <w:right w:val="none" w:sz="0" w:space="0" w:color="auto"/>
          </w:divBdr>
          <w:divsChild>
            <w:div w:id="574978489">
              <w:marLeft w:val="0"/>
              <w:marRight w:val="0"/>
              <w:marTop w:val="0"/>
              <w:marBottom w:val="0"/>
              <w:divBdr>
                <w:top w:val="none" w:sz="0" w:space="0" w:color="auto"/>
                <w:left w:val="none" w:sz="0" w:space="0" w:color="auto"/>
                <w:bottom w:val="none" w:sz="0" w:space="0" w:color="auto"/>
                <w:right w:val="none" w:sz="0" w:space="0" w:color="auto"/>
              </w:divBdr>
            </w:div>
          </w:divsChild>
        </w:div>
        <w:div w:id="1363483552">
          <w:marLeft w:val="0"/>
          <w:marRight w:val="0"/>
          <w:marTop w:val="0"/>
          <w:marBottom w:val="0"/>
          <w:divBdr>
            <w:top w:val="none" w:sz="0" w:space="0" w:color="auto"/>
            <w:left w:val="none" w:sz="0" w:space="0" w:color="auto"/>
            <w:bottom w:val="none" w:sz="0" w:space="0" w:color="auto"/>
            <w:right w:val="none" w:sz="0" w:space="0" w:color="auto"/>
          </w:divBdr>
          <w:divsChild>
            <w:div w:id="1715812575">
              <w:marLeft w:val="0"/>
              <w:marRight w:val="0"/>
              <w:marTop w:val="0"/>
              <w:marBottom w:val="0"/>
              <w:divBdr>
                <w:top w:val="none" w:sz="0" w:space="0" w:color="auto"/>
                <w:left w:val="none" w:sz="0" w:space="0" w:color="auto"/>
                <w:bottom w:val="none" w:sz="0" w:space="0" w:color="auto"/>
                <w:right w:val="none" w:sz="0" w:space="0" w:color="auto"/>
              </w:divBdr>
            </w:div>
          </w:divsChild>
        </w:div>
        <w:div w:id="1371228916">
          <w:marLeft w:val="0"/>
          <w:marRight w:val="0"/>
          <w:marTop w:val="0"/>
          <w:marBottom w:val="0"/>
          <w:divBdr>
            <w:top w:val="none" w:sz="0" w:space="0" w:color="auto"/>
            <w:left w:val="none" w:sz="0" w:space="0" w:color="auto"/>
            <w:bottom w:val="none" w:sz="0" w:space="0" w:color="auto"/>
            <w:right w:val="none" w:sz="0" w:space="0" w:color="auto"/>
          </w:divBdr>
          <w:divsChild>
            <w:div w:id="1575579558">
              <w:marLeft w:val="0"/>
              <w:marRight w:val="0"/>
              <w:marTop w:val="0"/>
              <w:marBottom w:val="0"/>
              <w:divBdr>
                <w:top w:val="none" w:sz="0" w:space="0" w:color="auto"/>
                <w:left w:val="none" w:sz="0" w:space="0" w:color="auto"/>
                <w:bottom w:val="none" w:sz="0" w:space="0" w:color="auto"/>
                <w:right w:val="none" w:sz="0" w:space="0" w:color="auto"/>
              </w:divBdr>
            </w:div>
          </w:divsChild>
        </w:div>
        <w:div w:id="1375470989">
          <w:marLeft w:val="0"/>
          <w:marRight w:val="0"/>
          <w:marTop w:val="0"/>
          <w:marBottom w:val="0"/>
          <w:divBdr>
            <w:top w:val="none" w:sz="0" w:space="0" w:color="auto"/>
            <w:left w:val="none" w:sz="0" w:space="0" w:color="auto"/>
            <w:bottom w:val="none" w:sz="0" w:space="0" w:color="auto"/>
            <w:right w:val="none" w:sz="0" w:space="0" w:color="auto"/>
          </w:divBdr>
          <w:divsChild>
            <w:div w:id="1028991104">
              <w:marLeft w:val="0"/>
              <w:marRight w:val="0"/>
              <w:marTop w:val="0"/>
              <w:marBottom w:val="0"/>
              <w:divBdr>
                <w:top w:val="none" w:sz="0" w:space="0" w:color="auto"/>
                <w:left w:val="none" w:sz="0" w:space="0" w:color="auto"/>
                <w:bottom w:val="none" w:sz="0" w:space="0" w:color="auto"/>
                <w:right w:val="none" w:sz="0" w:space="0" w:color="auto"/>
              </w:divBdr>
            </w:div>
          </w:divsChild>
        </w:div>
        <w:div w:id="1380324008">
          <w:marLeft w:val="0"/>
          <w:marRight w:val="0"/>
          <w:marTop w:val="0"/>
          <w:marBottom w:val="0"/>
          <w:divBdr>
            <w:top w:val="none" w:sz="0" w:space="0" w:color="auto"/>
            <w:left w:val="none" w:sz="0" w:space="0" w:color="auto"/>
            <w:bottom w:val="none" w:sz="0" w:space="0" w:color="auto"/>
            <w:right w:val="none" w:sz="0" w:space="0" w:color="auto"/>
          </w:divBdr>
          <w:divsChild>
            <w:div w:id="1027147375">
              <w:marLeft w:val="0"/>
              <w:marRight w:val="0"/>
              <w:marTop w:val="0"/>
              <w:marBottom w:val="0"/>
              <w:divBdr>
                <w:top w:val="none" w:sz="0" w:space="0" w:color="auto"/>
                <w:left w:val="none" w:sz="0" w:space="0" w:color="auto"/>
                <w:bottom w:val="none" w:sz="0" w:space="0" w:color="auto"/>
                <w:right w:val="none" w:sz="0" w:space="0" w:color="auto"/>
              </w:divBdr>
            </w:div>
          </w:divsChild>
        </w:div>
        <w:div w:id="1392923227">
          <w:marLeft w:val="0"/>
          <w:marRight w:val="0"/>
          <w:marTop w:val="0"/>
          <w:marBottom w:val="0"/>
          <w:divBdr>
            <w:top w:val="none" w:sz="0" w:space="0" w:color="auto"/>
            <w:left w:val="none" w:sz="0" w:space="0" w:color="auto"/>
            <w:bottom w:val="none" w:sz="0" w:space="0" w:color="auto"/>
            <w:right w:val="none" w:sz="0" w:space="0" w:color="auto"/>
          </w:divBdr>
          <w:divsChild>
            <w:div w:id="1847209192">
              <w:marLeft w:val="0"/>
              <w:marRight w:val="0"/>
              <w:marTop w:val="0"/>
              <w:marBottom w:val="0"/>
              <w:divBdr>
                <w:top w:val="none" w:sz="0" w:space="0" w:color="auto"/>
                <w:left w:val="none" w:sz="0" w:space="0" w:color="auto"/>
                <w:bottom w:val="none" w:sz="0" w:space="0" w:color="auto"/>
                <w:right w:val="none" w:sz="0" w:space="0" w:color="auto"/>
              </w:divBdr>
            </w:div>
          </w:divsChild>
        </w:div>
        <w:div w:id="1393582879">
          <w:marLeft w:val="0"/>
          <w:marRight w:val="0"/>
          <w:marTop w:val="0"/>
          <w:marBottom w:val="0"/>
          <w:divBdr>
            <w:top w:val="none" w:sz="0" w:space="0" w:color="auto"/>
            <w:left w:val="none" w:sz="0" w:space="0" w:color="auto"/>
            <w:bottom w:val="none" w:sz="0" w:space="0" w:color="auto"/>
            <w:right w:val="none" w:sz="0" w:space="0" w:color="auto"/>
          </w:divBdr>
          <w:divsChild>
            <w:div w:id="2013531139">
              <w:marLeft w:val="0"/>
              <w:marRight w:val="0"/>
              <w:marTop w:val="0"/>
              <w:marBottom w:val="0"/>
              <w:divBdr>
                <w:top w:val="none" w:sz="0" w:space="0" w:color="auto"/>
                <w:left w:val="none" w:sz="0" w:space="0" w:color="auto"/>
                <w:bottom w:val="none" w:sz="0" w:space="0" w:color="auto"/>
                <w:right w:val="none" w:sz="0" w:space="0" w:color="auto"/>
              </w:divBdr>
            </w:div>
          </w:divsChild>
        </w:div>
        <w:div w:id="1397165644">
          <w:marLeft w:val="0"/>
          <w:marRight w:val="0"/>
          <w:marTop w:val="0"/>
          <w:marBottom w:val="0"/>
          <w:divBdr>
            <w:top w:val="none" w:sz="0" w:space="0" w:color="auto"/>
            <w:left w:val="none" w:sz="0" w:space="0" w:color="auto"/>
            <w:bottom w:val="none" w:sz="0" w:space="0" w:color="auto"/>
            <w:right w:val="none" w:sz="0" w:space="0" w:color="auto"/>
          </w:divBdr>
          <w:divsChild>
            <w:div w:id="1582178415">
              <w:marLeft w:val="0"/>
              <w:marRight w:val="0"/>
              <w:marTop w:val="0"/>
              <w:marBottom w:val="0"/>
              <w:divBdr>
                <w:top w:val="none" w:sz="0" w:space="0" w:color="auto"/>
                <w:left w:val="none" w:sz="0" w:space="0" w:color="auto"/>
                <w:bottom w:val="none" w:sz="0" w:space="0" w:color="auto"/>
                <w:right w:val="none" w:sz="0" w:space="0" w:color="auto"/>
              </w:divBdr>
            </w:div>
          </w:divsChild>
        </w:div>
        <w:div w:id="1402022560">
          <w:marLeft w:val="0"/>
          <w:marRight w:val="0"/>
          <w:marTop w:val="0"/>
          <w:marBottom w:val="0"/>
          <w:divBdr>
            <w:top w:val="none" w:sz="0" w:space="0" w:color="auto"/>
            <w:left w:val="none" w:sz="0" w:space="0" w:color="auto"/>
            <w:bottom w:val="none" w:sz="0" w:space="0" w:color="auto"/>
            <w:right w:val="none" w:sz="0" w:space="0" w:color="auto"/>
          </w:divBdr>
          <w:divsChild>
            <w:div w:id="1576434655">
              <w:marLeft w:val="0"/>
              <w:marRight w:val="0"/>
              <w:marTop w:val="0"/>
              <w:marBottom w:val="0"/>
              <w:divBdr>
                <w:top w:val="none" w:sz="0" w:space="0" w:color="auto"/>
                <w:left w:val="none" w:sz="0" w:space="0" w:color="auto"/>
                <w:bottom w:val="none" w:sz="0" w:space="0" w:color="auto"/>
                <w:right w:val="none" w:sz="0" w:space="0" w:color="auto"/>
              </w:divBdr>
            </w:div>
          </w:divsChild>
        </w:div>
        <w:div w:id="1419205818">
          <w:marLeft w:val="0"/>
          <w:marRight w:val="0"/>
          <w:marTop w:val="0"/>
          <w:marBottom w:val="0"/>
          <w:divBdr>
            <w:top w:val="none" w:sz="0" w:space="0" w:color="auto"/>
            <w:left w:val="none" w:sz="0" w:space="0" w:color="auto"/>
            <w:bottom w:val="none" w:sz="0" w:space="0" w:color="auto"/>
            <w:right w:val="none" w:sz="0" w:space="0" w:color="auto"/>
          </w:divBdr>
          <w:divsChild>
            <w:div w:id="955646965">
              <w:marLeft w:val="0"/>
              <w:marRight w:val="0"/>
              <w:marTop w:val="0"/>
              <w:marBottom w:val="0"/>
              <w:divBdr>
                <w:top w:val="none" w:sz="0" w:space="0" w:color="auto"/>
                <w:left w:val="none" w:sz="0" w:space="0" w:color="auto"/>
                <w:bottom w:val="none" w:sz="0" w:space="0" w:color="auto"/>
                <w:right w:val="none" w:sz="0" w:space="0" w:color="auto"/>
              </w:divBdr>
            </w:div>
          </w:divsChild>
        </w:div>
        <w:div w:id="1421290750">
          <w:marLeft w:val="0"/>
          <w:marRight w:val="0"/>
          <w:marTop w:val="0"/>
          <w:marBottom w:val="0"/>
          <w:divBdr>
            <w:top w:val="none" w:sz="0" w:space="0" w:color="auto"/>
            <w:left w:val="none" w:sz="0" w:space="0" w:color="auto"/>
            <w:bottom w:val="none" w:sz="0" w:space="0" w:color="auto"/>
            <w:right w:val="none" w:sz="0" w:space="0" w:color="auto"/>
          </w:divBdr>
          <w:divsChild>
            <w:div w:id="1834300625">
              <w:marLeft w:val="0"/>
              <w:marRight w:val="0"/>
              <w:marTop w:val="0"/>
              <w:marBottom w:val="0"/>
              <w:divBdr>
                <w:top w:val="none" w:sz="0" w:space="0" w:color="auto"/>
                <w:left w:val="none" w:sz="0" w:space="0" w:color="auto"/>
                <w:bottom w:val="none" w:sz="0" w:space="0" w:color="auto"/>
                <w:right w:val="none" w:sz="0" w:space="0" w:color="auto"/>
              </w:divBdr>
            </w:div>
          </w:divsChild>
        </w:div>
        <w:div w:id="1424644031">
          <w:marLeft w:val="0"/>
          <w:marRight w:val="0"/>
          <w:marTop w:val="0"/>
          <w:marBottom w:val="0"/>
          <w:divBdr>
            <w:top w:val="none" w:sz="0" w:space="0" w:color="auto"/>
            <w:left w:val="none" w:sz="0" w:space="0" w:color="auto"/>
            <w:bottom w:val="none" w:sz="0" w:space="0" w:color="auto"/>
            <w:right w:val="none" w:sz="0" w:space="0" w:color="auto"/>
          </w:divBdr>
          <w:divsChild>
            <w:div w:id="2144345029">
              <w:marLeft w:val="0"/>
              <w:marRight w:val="0"/>
              <w:marTop w:val="0"/>
              <w:marBottom w:val="0"/>
              <w:divBdr>
                <w:top w:val="none" w:sz="0" w:space="0" w:color="auto"/>
                <w:left w:val="none" w:sz="0" w:space="0" w:color="auto"/>
                <w:bottom w:val="none" w:sz="0" w:space="0" w:color="auto"/>
                <w:right w:val="none" w:sz="0" w:space="0" w:color="auto"/>
              </w:divBdr>
            </w:div>
          </w:divsChild>
        </w:div>
        <w:div w:id="1425875583">
          <w:marLeft w:val="0"/>
          <w:marRight w:val="0"/>
          <w:marTop w:val="0"/>
          <w:marBottom w:val="0"/>
          <w:divBdr>
            <w:top w:val="none" w:sz="0" w:space="0" w:color="auto"/>
            <w:left w:val="none" w:sz="0" w:space="0" w:color="auto"/>
            <w:bottom w:val="none" w:sz="0" w:space="0" w:color="auto"/>
            <w:right w:val="none" w:sz="0" w:space="0" w:color="auto"/>
          </w:divBdr>
          <w:divsChild>
            <w:div w:id="1963461528">
              <w:marLeft w:val="0"/>
              <w:marRight w:val="0"/>
              <w:marTop w:val="0"/>
              <w:marBottom w:val="0"/>
              <w:divBdr>
                <w:top w:val="none" w:sz="0" w:space="0" w:color="auto"/>
                <w:left w:val="none" w:sz="0" w:space="0" w:color="auto"/>
                <w:bottom w:val="none" w:sz="0" w:space="0" w:color="auto"/>
                <w:right w:val="none" w:sz="0" w:space="0" w:color="auto"/>
              </w:divBdr>
            </w:div>
          </w:divsChild>
        </w:div>
        <w:div w:id="1457410878">
          <w:marLeft w:val="0"/>
          <w:marRight w:val="0"/>
          <w:marTop w:val="0"/>
          <w:marBottom w:val="0"/>
          <w:divBdr>
            <w:top w:val="none" w:sz="0" w:space="0" w:color="auto"/>
            <w:left w:val="none" w:sz="0" w:space="0" w:color="auto"/>
            <w:bottom w:val="none" w:sz="0" w:space="0" w:color="auto"/>
            <w:right w:val="none" w:sz="0" w:space="0" w:color="auto"/>
          </w:divBdr>
          <w:divsChild>
            <w:div w:id="1159463611">
              <w:marLeft w:val="0"/>
              <w:marRight w:val="0"/>
              <w:marTop w:val="0"/>
              <w:marBottom w:val="0"/>
              <w:divBdr>
                <w:top w:val="none" w:sz="0" w:space="0" w:color="auto"/>
                <w:left w:val="none" w:sz="0" w:space="0" w:color="auto"/>
                <w:bottom w:val="none" w:sz="0" w:space="0" w:color="auto"/>
                <w:right w:val="none" w:sz="0" w:space="0" w:color="auto"/>
              </w:divBdr>
            </w:div>
          </w:divsChild>
        </w:div>
        <w:div w:id="1458572365">
          <w:marLeft w:val="0"/>
          <w:marRight w:val="0"/>
          <w:marTop w:val="0"/>
          <w:marBottom w:val="0"/>
          <w:divBdr>
            <w:top w:val="none" w:sz="0" w:space="0" w:color="auto"/>
            <w:left w:val="none" w:sz="0" w:space="0" w:color="auto"/>
            <w:bottom w:val="none" w:sz="0" w:space="0" w:color="auto"/>
            <w:right w:val="none" w:sz="0" w:space="0" w:color="auto"/>
          </w:divBdr>
          <w:divsChild>
            <w:div w:id="77943546">
              <w:marLeft w:val="0"/>
              <w:marRight w:val="0"/>
              <w:marTop w:val="0"/>
              <w:marBottom w:val="0"/>
              <w:divBdr>
                <w:top w:val="none" w:sz="0" w:space="0" w:color="auto"/>
                <w:left w:val="none" w:sz="0" w:space="0" w:color="auto"/>
                <w:bottom w:val="none" w:sz="0" w:space="0" w:color="auto"/>
                <w:right w:val="none" w:sz="0" w:space="0" w:color="auto"/>
              </w:divBdr>
            </w:div>
          </w:divsChild>
        </w:div>
        <w:div w:id="1461460422">
          <w:marLeft w:val="0"/>
          <w:marRight w:val="0"/>
          <w:marTop w:val="0"/>
          <w:marBottom w:val="0"/>
          <w:divBdr>
            <w:top w:val="none" w:sz="0" w:space="0" w:color="auto"/>
            <w:left w:val="none" w:sz="0" w:space="0" w:color="auto"/>
            <w:bottom w:val="none" w:sz="0" w:space="0" w:color="auto"/>
            <w:right w:val="none" w:sz="0" w:space="0" w:color="auto"/>
          </w:divBdr>
          <w:divsChild>
            <w:div w:id="250510460">
              <w:marLeft w:val="0"/>
              <w:marRight w:val="0"/>
              <w:marTop w:val="0"/>
              <w:marBottom w:val="0"/>
              <w:divBdr>
                <w:top w:val="none" w:sz="0" w:space="0" w:color="auto"/>
                <w:left w:val="none" w:sz="0" w:space="0" w:color="auto"/>
                <w:bottom w:val="none" w:sz="0" w:space="0" w:color="auto"/>
                <w:right w:val="none" w:sz="0" w:space="0" w:color="auto"/>
              </w:divBdr>
            </w:div>
          </w:divsChild>
        </w:div>
        <w:div w:id="1461800781">
          <w:marLeft w:val="0"/>
          <w:marRight w:val="0"/>
          <w:marTop w:val="0"/>
          <w:marBottom w:val="0"/>
          <w:divBdr>
            <w:top w:val="none" w:sz="0" w:space="0" w:color="auto"/>
            <w:left w:val="none" w:sz="0" w:space="0" w:color="auto"/>
            <w:bottom w:val="none" w:sz="0" w:space="0" w:color="auto"/>
            <w:right w:val="none" w:sz="0" w:space="0" w:color="auto"/>
          </w:divBdr>
          <w:divsChild>
            <w:div w:id="1487043051">
              <w:marLeft w:val="0"/>
              <w:marRight w:val="0"/>
              <w:marTop w:val="0"/>
              <w:marBottom w:val="0"/>
              <w:divBdr>
                <w:top w:val="none" w:sz="0" w:space="0" w:color="auto"/>
                <w:left w:val="none" w:sz="0" w:space="0" w:color="auto"/>
                <w:bottom w:val="none" w:sz="0" w:space="0" w:color="auto"/>
                <w:right w:val="none" w:sz="0" w:space="0" w:color="auto"/>
              </w:divBdr>
            </w:div>
          </w:divsChild>
        </w:div>
        <w:div w:id="1475218773">
          <w:marLeft w:val="0"/>
          <w:marRight w:val="0"/>
          <w:marTop w:val="0"/>
          <w:marBottom w:val="0"/>
          <w:divBdr>
            <w:top w:val="none" w:sz="0" w:space="0" w:color="auto"/>
            <w:left w:val="none" w:sz="0" w:space="0" w:color="auto"/>
            <w:bottom w:val="none" w:sz="0" w:space="0" w:color="auto"/>
            <w:right w:val="none" w:sz="0" w:space="0" w:color="auto"/>
          </w:divBdr>
          <w:divsChild>
            <w:div w:id="672873709">
              <w:marLeft w:val="0"/>
              <w:marRight w:val="0"/>
              <w:marTop w:val="0"/>
              <w:marBottom w:val="0"/>
              <w:divBdr>
                <w:top w:val="none" w:sz="0" w:space="0" w:color="auto"/>
                <w:left w:val="none" w:sz="0" w:space="0" w:color="auto"/>
                <w:bottom w:val="none" w:sz="0" w:space="0" w:color="auto"/>
                <w:right w:val="none" w:sz="0" w:space="0" w:color="auto"/>
              </w:divBdr>
            </w:div>
          </w:divsChild>
        </w:div>
        <w:div w:id="1501116476">
          <w:marLeft w:val="0"/>
          <w:marRight w:val="0"/>
          <w:marTop w:val="0"/>
          <w:marBottom w:val="0"/>
          <w:divBdr>
            <w:top w:val="none" w:sz="0" w:space="0" w:color="auto"/>
            <w:left w:val="none" w:sz="0" w:space="0" w:color="auto"/>
            <w:bottom w:val="none" w:sz="0" w:space="0" w:color="auto"/>
            <w:right w:val="none" w:sz="0" w:space="0" w:color="auto"/>
          </w:divBdr>
          <w:divsChild>
            <w:div w:id="532350195">
              <w:marLeft w:val="0"/>
              <w:marRight w:val="0"/>
              <w:marTop w:val="0"/>
              <w:marBottom w:val="0"/>
              <w:divBdr>
                <w:top w:val="none" w:sz="0" w:space="0" w:color="auto"/>
                <w:left w:val="none" w:sz="0" w:space="0" w:color="auto"/>
                <w:bottom w:val="none" w:sz="0" w:space="0" w:color="auto"/>
                <w:right w:val="none" w:sz="0" w:space="0" w:color="auto"/>
              </w:divBdr>
            </w:div>
          </w:divsChild>
        </w:div>
        <w:div w:id="1522015598">
          <w:marLeft w:val="0"/>
          <w:marRight w:val="0"/>
          <w:marTop w:val="0"/>
          <w:marBottom w:val="0"/>
          <w:divBdr>
            <w:top w:val="none" w:sz="0" w:space="0" w:color="auto"/>
            <w:left w:val="none" w:sz="0" w:space="0" w:color="auto"/>
            <w:bottom w:val="none" w:sz="0" w:space="0" w:color="auto"/>
            <w:right w:val="none" w:sz="0" w:space="0" w:color="auto"/>
          </w:divBdr>
          <w:divsChild>
            <w:div w:id="1539469969">
              <w:marLeft w:val="0"/>
              <w:marRight w:val="0"/>
              <w:marTop w:val="0"/>
              <w:marBottom w:val="0"/>
              <w:divBdr>
                <w:top w:val="none" w:sz="0" w:space="0" w:color="auto"/>
                <w:left w:val="none" w:sz="0" w:space="0" w:color="auto"/>
                <w:bottom w:val="none" w:sz="0" w:space="0" w:color="auto"/>
                <w:right w:val="none" w:sz="0" w:space="0" w:color="auto"/>
              </w:divBdr>
            </w:div>
          </w:divsChild>
        </w:div>
        <w:div w:id="1536889324">
          <w:marLeft w:val="0"/>
          <w:marRight w:val="0"/>
          <w:marTop w:val="0"/>
          <w:marBottom w:val="0"/>
          <w:divBdr>
            <w:top w:val="none" w:sz="0" w:space="0" w:color="auto"/>
            <w:left w:val="none" w:sz="0" w:space="0" w:color="auto"/>
            <w:bottom w:val="none" w:sz="0" w:space="0" w:color="auto"/>
            <w:right w:val="none" w:sz="0" w:space="0" w:color="auto"/>
          </w:divBdr>
          <w:divsChild>
            <w:div w:id="1194617439">
              <w:marLeft w:val="0"/>
              <w:marRight w:val="0"/>
              <w:marTop w:val="0"/>
              <w:marBottom w:val="0"/>
              <w:divBdr>
                <w:top w:val="none" w:sz="0" w:space="0" w:color="auto"/>
                <w:left w:val="none" w:sz="0" w:space="0" w:color="auto"/>
                <w:bottom w:val="none" w:sz="0" w:space="0" w:color="auto"/>
                <w:right w:val="none" w:sz="0" w:space="0" w:color="auto"/>
              </w:divBdr>
            </w:div>
          </w:divsChild>
        </w:div>
        <w:div w:id="1547335932">
          <w:marLeft w:val="0"/>
          <w:marRight w:val="0"/>
          <w:marTop w:val="0"/>
          <w:marBottom w:val="0"/>
          <w:divBdr>
            <w:top w:val="none" w:sz="0" w:space="0" w:color="auto"/>
            <w:left w:val="none" w:sz="0" w:space="0" w:color="auto"/>
            <w:bottom w:val="none" w:sz="0" w:space="0" w:color="auto"/>
            <w:right w:val="none" w:sz="0" w:space="0" w:color="auto"/>
          </w:divBdr>
          <w:divsChild>
            <w:div w:id="1928885292">
              <w:marLeft w:val="0"/>
              <w:marRight w:val="0"/>
              <w:marTop w:val="0"/>
              <w:marBottom w:val="0"/>
              <w:divBdr>
                <w:top w:val="none" w:sz="0" w:space="0" w:color="auto"/>
                <w:left w:val="none" w:sz="0" w:space="0" w:color="auto"/>
                <w:bottom w:val="none" w:sz="0" w:space="0" w:color="auto"/>
                <w:right w:val="none" w:sz="0" w:space="0" w:color="auto"/>
              </w:divBdr>
            </w:div>
          </w:divsChild>
        </w:div>
        <w:div w:id="1547453083">
          <w:marLeft w:val="0"/>
          <w:marRight w:val="0"/>
          <w:marTop w:val="0"/>
          <w:marBottom w:val="0"/>
          <w:divBdr>
            <w:top w:val="none" w:sz="0" w:space="0" w:color="auto"/>
            <w:left w:val="none" w:sz="0" w:space="0" w:color="auto"/>
            <w:bottom w:val="none" w:sz="0" w:space="0" w:color="auto"/>
            <w:right w:val="none" w:sz="0" w:space="0" w:color="auto"/>
          </w:divBdr>
          <w:divsChild>
            <w:div w:id="352192421">
              <w:marLeft w:val="0"/>
              <w:marRight w:val="0"/>
              <w:marTop w:val="0"/>
              <w:marBottom w:val="0"/>
              <w:divBdr>
                <w:top w:val="none" w:sz="0" w:space="0" w:color="auto"/>
                <w:left w:val="none" w:sz="0" w:space="0" w:color="auto"/>
                <w:bottom w:val="none" w:sz="0" w:space="0" w:color="auto"/>
                <w:right w:val="none" w:sz="0" w:space="0" w:color="auto"/>
              </w:divBdr>
            </w:div>
          </w:divsChild>
        </w:div>
        <w:div w:id="1550876592">
          <w:marLeft w:val="0"/>
          <w:marRight w:val="0"/>
          <w:marTop w:val="0"/>
          <w:marBottom w:val="0"/>
          <w:divBdr>
            <w:top w:val="none" w:sz="0" w:space="0" w:color="auto"/>
            <w:left w:val="none" w:sz="0" w:space="0" w:color="auto"/>
            <w:bottom w:val="none" w:sz="0" w:space="0" w:color="auto"/>
            <w:right w:val="none" w:sz="0" w:space="0" w:color="auto"/>
          </w:divBdr>
          <w:divsChild>
            <w:div w:id="2094693867">
              <w:marLeft w:val="0"/>
              <w:marRight w:val="0"/>
              <w:marTop w:val="0"/>
              <w:marBottom w:val="0"/>
              <w:divBdr>
                <w:top w:val="none" w:sz="0" w:space="0" w:color="auto"/>
                <w:left w:val="none" w:sz="0" w:space="0" w:color="auto"/>
                <w:bottom w:val="none" w:sz="0" w:space="0" w:color="auto"/>
                <w:right w:val="none" w:sz="0" w:space="0" w:color="auto"/>
              </w:divBdr>
            </w:div>
          </w:divsChild>
        </w:div>
        <w:div w:id="1562908651">
          <w:marLeft w:val="0"/>
          <w:marRight w:val="0"/>
          <w:marTop w:val="0"/>
          <w:marBottom w:val="0"/>
          <w:divBdr>
            <w:top w:val="none" w:sz="0" w:space="0" w:color="auto"/>
            <w:left w:val="none" w:sz="0" w:space="0" w:color="auto"/>
            <w:bottom w:val="none" w:sz="0" w:space="0" w:color="auto"/>
            <w:right w:val="none" w:sz="0" w:space="0" w:color="auto"/>
          </w:divBdr>
          <w:divsChild>
            <w:div w:id="1005131813">
              <w:marLeft w:val="0"/>
              <w:marRight w:val="0"/>
              <w:marTop w:val="0"/>
              <w:marBottom w:val="0"/>
              <w:divBdr>
                <w:top w:val="none" w:sz="0" w:space="0" w:color="auto"/>
                <w:left w:val="none" w:sz="0" w:space="0" w:color="auto"/>
                <w:bottom w:val="none" w:sz="0" w:space="0" w:color="auto"/>
                <w:right w:val="none" w:sz="0" w:space="0" w:color="auto"/>
              </w:divBdr>
            </w:div>
          </w:divsChild>
        </w:div>
        <w:div w:id="1580208121">
          <w:marLeft w:val="0"/>
          <w:marRight w:val="0"/>
          <w:marTop w:val="0"/>
          <w:marBottom w:val="0"/>
          <w:divBdr>
            <w:top w:val="none" w:sz="0" w:space="0" w:color="auto"/>
            <w:left w:val="none" w:sz="0" w:space="0" w:color="auto"/>
            <w:bottom w:val="none" w:sz="0" w:space="0" w:color="auto"/>
            <w:right w:val="none" w:sz="0" w:space="0" w:color="auto"/>
          </w:divBdr>
          <w:divsChild>
            <w:div w:id="596788538">
              <w:marLeft w:val="0"/>
              <w:marRight w:val="0"/>
              <w:marTop w:val="0"/>
              <w:marBottom w:val="0"/>
              <w:divBdr>
                <w:top w:val="none" w:sz="0" w:space="0" w:color="auto"/>
                <w:left w:val="none" w:sz="0" w:space="0" w:color="auto"/>
                <w:bottom w:val="none" w:sz="0" w:space="0" w:color="auto"/>
                <w:right w:val="none" w:sz="0" w:space="0" w:color="auto"/>
              </w:divBdr>
            </w:div>
          </w:divsChild>
        </w:div>
        <w:div w:id="1590845860">
          <w:marLeft w:val="0"/>
          <w:marRight w:val="0"/>
          <w:marTop w:val="0"/>
          <w:marBottom w:val="0"/>
          <w:divBdr>
            <w:top w:val="none" w:sz="0" w:space="0" w:color="auto"/>
            <w:left w:val="none" w:sz="0" w:space="0" w:color="auto"/>
            <w:bottom w:val="none" w:sz="0" w:space="0" w:color="auto"/>
            <w:right w:val="none" w:sz="0" w:space="0" w:color="auto"/>
          </w:divBdr>
          <w:divsChild>
            <w:div w:id="1998799822">
              <w:marLeft w:val="0"/>
              <w:marRight w:val="0"/>
              <w:marTop w:val="0"/>
              <w:marBottom w:val="0"/>
              <w:divBdr>
                <w:top w:val="none" w:sz="0" w:space="0" w:color="auto"/>
                <w:left w:val="none" w:sz="0" w:space="0" w:color="auto"/>
                <w:bottom w:val="none" w:sz="0" w:space="0" w:color="auto"/>
                <w:right w:val="none" w:sz="0" w:space="0" w:color="auto"/>
              </w:divBdr>
            </w:div>
          </w:divsChild>
        </w:div>
        <w:div w:id="1593247627">
          <w:marLeft w:val="0"/>
          <w:marRight w:val="0"/>
          <w:marTop w:val="0"/>
          <w:marBottom w:val="0"/>
          <w:divBdr>
            <w:top w:val="none" w:sz="0" w:space="0" w:color="auto"/>
            <w:left w:val="none" w:sz="0" w:space="0" w:color="auto"/>
            <w:bottom w:val="none" w:sz="0" w:space="0" w:color="auto"/>
            <w:right w:val="none" w:sz="0" w:space="0" w:color="auto"/>
          </w:divBdr>
          <w:divsChild>
            <w:div w:id="1221481550">
              <w:marLeft w:val="0"/>
              <w:marRight w:val="0"/>
              <w:marTop w:val="0"/>
              <w:marBottom w:val="0"/>
              <w:divBdr>
                <w:top w:val="none" w:sz="0" w:space="0" w:color="auto"/>
                <w:left w:val="none" w:sz="0" w:space="0" w:color="auto"/>
                <w:bottom w:val="none" w:sz="0" w:space="0" w:color="auto"/>
                <w:right w:val="none" w:sz="0" w:space="0" w:color="auto"/>
              </w:divBdr>
            </w:div>
          </w:divsChild>
        </w:div>
        <w:div w:id="1599292046">
          <w:marLeft w:val="0"/>
          <w:marRight w:val="0"/>
          <w:marTop w:val="0"/>
          <w:marBottom w:val="0"/>
          <w:divBdr>
            <w:top w:val="none" w:sz="0" w:space="0" w:color="auto"/>
            <w:left w:val="none" w:sz="0" w:space="0" w:color="auto"/>
            <w:bottom w:val="none" w:sz="0" w:space="0" w:color="auto"/>
            <w:right w:val="none" w:sz="0" w:space="0" w:color="auto"/>
          </w:divBdr>
          <w:divsChild>
            <w:div w:id="790057432">
              <w:marLeft w:val="0"/>
              <w:marRight w:val="0"/>
              <w:marTop w:val="0"/>
              <w:marBottom w:val="0"/>
              <w:divBdr>
                <w:top w:val="none" w:sz="0" w:space="0" w:color="auto"/>
                <w:left w:val="none" w:sz="0" w:space="0" w:color="auto"/>
                <w:bottom w:val="none" w:sz="0" w:space="0" w:color="auto"/>
                <w:right w:val="none" w:sz="0" w:space="0" w:color="auto"/>
              </w:divBdr>
            </w:div>
          </w:divsChild>
        </w:div>
        <w:div w:id="1599557681">
          <w:marLeft w:val="0"/>
          <w:marRight w:val="0"/>
          <w:marTop w:val="0"/>
          <w:marBottom w:val="0"/>
          <w:divBdr>
            <w:top w:val="none" w:sz="0" w:space="0" w:color="auto"/>
            <w:left w:val="none" w:sz="0" w:space="0" w:color="auto"/>
            <w:bottom w:val="none" w:sz="0" w:space="0" w:color="auto"/>
            <w:right w:val="none" w:sz="0" w:space="0" w:color="auto"/>
          </w:divBdr>
          <w:divsChild>
            <w:div w:id="1049914802">
              <w:marLeft w:val="0"/>
              <w:marRight w:val="0"/>
              <w:marTop w:val="0"/>
              <w:marBottom w:val="0"/>
              <w:divBdr>
                <w:top w:val="none" w:sz="0" w:space="0" w:color="auto"/>
                <w:left w:val="none" w:sz="0" w:space="0" w:color="auto"/>
                <w:bottom w:val="none" w:sz="0" w:space="0" w:color="auto"/>
                <w:right w:val="none" w:sz="0" w:space="0" w:color="auto"/>
              </w:divBdr>
            </w:div>
          </w:divsChild>
        </w:div>
        <w:div w:id="1604528799">
          <w:marLeft w:val="0"/>
          <w:marRight w:val="0"/>
          <w:marTop w:val="0"/>
          <w:marBottom w:val="0"/>
          <w:divBdr>
            <w:top w:val="none" w:sz="0" w:space="0" w:color="auto"/>
            <w:left w:val="none" w:sz="0" w:space="0" w:color="auto"/>
            <w:bottom w:val="none" w:sz="0" w:space="0" w:color="auto"/>
            <w:right w:val="none" w:sz="0" w:space="0" w:color="auto"/>
          </w:divBdr>
          <w:divsChild>
            <w:div w:id="2030518903">
              <w:marLeft w:val="0"/>
              <w:marRight w:val="0"/>
              <w:marTop w:val="0"/>
              <w:marBottom w:val="0"/>
              <w:divBdr>
                <w:top w:val="none" w:sz="0" w:space="0" w:color="auto"/>
                <w:left w:val="none" w:sz="0" w:space="0" w:color="auto"/>
                <w:bottom w:val="none" w:sz="0" w:space="0" w:color="auto"/>
                <w:right w:val="none" w:sz="0" w:space="0" w:color="auto"/>
              </w:divBdr>
            </w:div>
          </w:divsChild>
        </w:div>
        <w:div w:id="1617174865">
          <w:marLeft w:val="0"/>
          <w:marRight w:val="0"/>
          <w:marTop w:val="0"/>
          <w:marBottom w:val="0"/>
          <w:divBdr>
            <w:top w:val="none" w:sz="0" w:space="0" w:color="auto"/>
            <w:left w:val="none" w:sz="0" w:space="0" w:color="auto"/>
            <w:bottom w:val="none" w:sz="0" w:space="0" w:color="auto"/>
            <w:right w:val="none" w:sz="0" w:space="0" w:color="auto"/>
          </w:divBdr>
          <w:divsChild>
            <w:div w:id="925303087">
              <w:marLeft w:val="0"/>
              <w:marRight w:val="0"/>
              <w:marTop w:val="0"/>
              <w:marBottom w:val="0"/>
              <w:divBdr>
                <w:top w:val="none" w:sz="0" w:space="0" w:color="auto"/>
                <w:left w:val="none" w:sz="0" w:space="0" w:color="auto"/>
                <w:bottom w:val="none" w:sz="0" w:space="0" w:color="auto"/>
                <w:right w:val="none" w:sz="0" w:space="0" w:color="auto"/>
              </w:divBdr>
            </w:div>
          </w:divsChild>
        </w:div>
        <w:div w:id="1621380424">
          <w:marLeft w:val="0"/>
          <w:marRight w:val="0"/>
          <w:marTop w:val="0"/>
          <w:marBottom w:val="0"/>
          <w:divBdr>
            <w:top w:val="none" w:sz="0" w:space="0" w:color="auto"/>
            <w:left w:val="none" w:sz="0" w:space="0" w:color="auto"/>
            <w:bottom w:val="none" w:sz="0" w:space="0" w:color="auto"/>
            <w:right w:val="none" w:sz="0" w:space="0" w:color="auto"/>
          </w:divBdr>
          <w:divsChild>
            <w:div w:id="1457915029">
              <w:marLeft w:val="0"/>
              <w:marRight w:val="0"/>
              <w:marTop w:val="0"/>
              <w:marBottom w:val="0"/>
              <w:divBdr>
                <w:top w:val="none" w:sz="0" w:space="0" w:color="auto"/>
                <w:left w:val="none" w:sz="0" w:space="0" w:color="auto"/>
                <w:bottom w:val="none" w:sz="0" w:space="0" w:color="auto"/>
                <w:right w:val="none" w:sz="0" w:space="0" w:color="auto"/>
              </w:divBdr>
            </w:div>
          </w:divsChild>
        </w:div>
        <w:div w:id="1630360027">
          <w:marLeft w:val="0"/>
          <w:marRight w:val="0"/>
          <w:marTop w:val="0"/>
          <w:marBottom w:val="0"/>
          <w:divBdr>
            <w:top w:val="none" w:sz="0" w:space="0" w:color="auto"/>
            <w:left w:val="none" w:sz="0" w:space="0" w:color="auto"/>
            <w:bottom w:val="none" w:sz="0" w:space="0" w:color="auto"/>
            <w:right w:val="none" w:sz="0" w:space="0" w:color="auto"/>
          </w:divBdr>
          <w:divsChild>
            <w:div w:id="378208469">
              <w:marLeft w:val="0"/>
              <w:marRight w:val="0"/>
              <w:marTop w:val="0"/>
              <w:marBottom w:val="0"/>
              <w:divBdr>
                <w:top w:val="none" w:sz="0" w:space="0" w:color="auto"/>
                <w:left w:val="none" w:sz="0" w:space="0" w:color="auto"/>
                <w:bottom w:val="none" w:sz="0" w:space="0" w:color="auto"/>
                <w:right w:val="none" w:sz="0" w:space="0" w:color="auto"/>
              </w:divBdr>
            </w:div>
          </w:divsChild>
        </w:div>
        <w:div w:id="1636569338">
          <w:marLeft w:val="0"/>
          <w:marRight w:val="0"/>
          <w:marTop w:val="0"/>
          <w:marBottom w:val="0"/>
          <w:divBdr>
            <w:top w:val="none" w:sz="0" w:space="0" w:color="auto"/>
            <w:left w:val="none" w:sz="0" w:space="0" w:color="auto"/>
            <w:bottom w:val="none" w:sz="0" w:space="0" w:color="auto"/>
            <w:right w:val="none" w:sz="0" w:space="0" w:color="auto"/>
          </w:divBdr>
          <w:divsChild>
            <w:div w:id="1783843267">
              <w:marLeft w:val="0"/>
              <w:marRight w:val="0"/>
              <w:marTop w:val="0"/>
              <w:marBottom w:val="0"/>
              <w:divBdr>
                <w:top w:val="none" w:sz="0" w:space="0" w:color="auto"/>
                <w:left w:val="none" w:sz="0" w:space="0" w:color="auto"/>
                <w:bottom w:val="none" w:sz="0" w:space="0" w:color="auto"/>
                <w:right w:val="none" w:sz="0" w:space="0" w:color="auto"/>
              </w:divBdr>
            </w:div>
          </w:divsChild>
        </w:div>
        <w:div w:id="1641418935">
          <w:marLeft w:val="0"/>
          <w:marRight w:val="0"/>
          <w:marTop w:val="0"/>
          <w:marBottom w:val="0"/>
          <w:divBdr>
            <w:top w:val="none" w:sz="0" w:space="0" w:color="auto"/>
            <w:left w:val="none" w:sz="0" w:space="0" w:color="auto"/>
            <w:bottom w:val="none" w:sz="0" w:space="0" w:color="auto"/>
            <w:right w:val="none" w:sz="0" w:space="0" w:color="auto"/>
          </w:divBdr>
          <w:divsChild>
            <w:div w:id="1917864147">
              <w:marLeft w:val="0"/>
              <w:marRight w:val="0"/>
              <w:marTop w:val="0"/>
              <w:marBottom w:val="0"/>
              <w:divBdr>
                <w:top w:val="none" w:sz="0" w:space="0" w:color="auto"/>
                <w:left w:val="none" w:sz="0" w:space="0" w:color="auto"/>
                <w:bottom w:val="none" w:sz="0" w:space="0" w:color="auto"/>
                <w:right w:val="none" w:sz="0" w:space="0" w:color="auto"/>
              </w:divBdr>
            </w:div>
          </w:divsChild>
        </w:div>
        <w:div w:id="1641766584">
          <w:marLeft w:val="0"/>
          <w:marRight w:val="0"/>
          <w:marTop w:val="0"/>
          <w:marBottom w:val="0"/>
          <w:divBdr>
            <w:top w:val="none" w:sz="0" w:space="0" w:color="auto"/>
            <w:left w:val="none" w:sz="0" w:space="0" w:color="auto"/>
            <w:bottom w:val="none" w:sz="0" w:space="0" w:color="auto"/>
            <w:right w:val="none" w:sz="0" w:space="0" w:color="auto"/>
          </w:divBdr>
          <w:divsChild>
            <w:div w:id="1250504960">
              <w:marLeft w:val="0"/>
              <w:marRight w:val="0"/>
              <w:marTop w:val="0"/>
              <w:marBottom w:val="0"/>
              <w:divBdr>
                <w:top w:val="none" w:sz="0" w:space="0" w:color="auto"/>
                <w:left w:val="none" w:sz="0" w:space="0" w:color="auto"/>
                <w:bottom w:val="none" w:sz="0" w:space="0" w:color="auto"/>
                <w:right w:val="none" w:sz="0" w:space="0" w:color="auto"/>
              </w:divBdr>
            </w:div>
          </w:divsChild>
        </w:div>
        <w:div w:id="1642684602">
          <w:marLeft w:val="0"/>
          <w:marRight w:val="0"/>
          <w:marTop w:val="0"/>
          <w:marBottom w:val="0"/>
          <w:divBdr>
            <w:top w:val="none" w:sz="0" w:space="0" w:color="auto"/>
            <w:left w:val="none" w:sz="0" w:space="0" w:color="auto"/>
            <w:bottom w:val="none" w:sz="0" w:space="0" w:color="auto"/>
            <w:right w:val="none" w:sz="0" w:space="0" w:color="auto"/>
          </w:divBdr>
          <w:divsChild>
            <w:div w:id="1039163294">
              <w:marLeft w:val="0"/>
              <w:marRight w:val="0"/>
              <w:marTop w:val="0"/>
              <w:marBottom w:val="0"/>
              <w:divBdr>
                <w:top w:val="none" w:sz="0" w:space="0" w:color="auto"/>
                <w:left w:val="none" w:sz="0" w:space="0" w:color="auto"/>
                <w:bottom w:val="none" w:sz="0" w:space="0" w:color="auto"/>
                <w:right w:val="none" w:sz="0" w:space="0" w:color="auto"/>
              </w:divBdr>
            </w:div>
          </w:divsChild>
        </w:div>
        <w:div w:id="1644650662">
          <w:marLeft w:val="0"/>
          <w:marRight w:val="0"/>
          <w:marTop w:val="0"/>
          <w:marBottom w:val="0"/>
          <w:divBdr>
            <w:top w:val="none" w:sz="0" w:space="0" w:color="auto"/>
            <w:left w:val="none" w:sz="0" w:space="0" w:color="auto"/>
            <w:bottom w:val="none" w:sz="0" w:space="0" w:color="auto"/>
            <w:right w:val="none" w:sz="0" w:space="0" w:color="auto"/>
          </w:divBdr>
          <w:divsChild>
            <w:div w:id="1264024387">
              <w:marLeft w:val="0"/>
              <w:marRight w:val="0"/>
              <w:marTop w:val="0"/>
              <w:marBottom w:val="0"/>
              <w:divBdr>
                <w:top w:val="none" w:sz="0" w:space="0" w:color="auto"/>
                <w:left w:val="none" w:sz="0" w:space="0" w:color="auto"/>
                <w:bottom w:val="none" w:sz="0" w:space="0" w:color="auto"/>
                <w:right w:val="none" w:sz="0" w:space="0" w:color="auto"/>
              </w:divBdr>
            </w:div>
          </w:divsChild>
        </w:div>
        <w:div w:id="1647279716">
          <w:marLeft w:val="0"/>
          <w:marRight w:val="0"/>
          <w:marTop w:val="0"/>
          <w:marBottom w:val="0"/>
          <w:divBdr>
            <w:top w:val="none" w:sz="0" w:space="0" w:color="auto"/>
            <w:left w:val="none" w:sz="0" w:space="0" w:color="auto"/>
            <w:bottom w:val="none" w:sz="0" w:space="0" w:color="auto"/>
            <w:right w:val="none" w:sz="0" w:space="0" w:color="auto"/>
          </w:divBdr>
          <w:divsChild>
            <w:div w:id="845751891">
              <w:marLeft w:val="0"/>
              <w:marRight w:val="0"/>
              <w:marTop w:val="0"/>
              <w:marBottom w:val="0"/>
              <w:divBdr>
                <w:top w:val="none" w:sz="0" w:space="0" w:color="auto"/>
                <w:left w:val="none" w:sz="0" w:space="0" w:color="auto"/>
                <w:bottom w:val="none" w:sz="0" w:space="0" w:color="auto"/>
                <w:right w:val="none" w:sz="0" w:space="0" w:color="auto"/>
              </w:divBdr>
            </w:div>
          </w:divsChild>
        </w:div>
        <w:div w:id="1648825322">
          <w:marLeft w:val="0"/>
          <w:marRight w:val="0"/>
          <w:marTop w:val="0"/>
          <w:marBottom w:val="0"/>
          <w:divBdr>
            <w:top w:val="none" w:sz="0" w:space="0" w:color="auto"/>
            <w:left w:val="none" w:sz="0" w:space="0" w:color="auto"/>
            <w:bottom w:val="none" w:sz="0" w:space="0" w:color="auto"/>
            <w:right w:val="none" w:sz="0" w:space="0" w:color="auto"/>
          </w:divBdr>
          <w:divsChild>
            <w:div w:id="1487167958">
              <w:marLeft w:val="0"/>
              <w:marRight w:val="0"/>
              <w:marTop w:val="0"/>
              <w:marBottom w:val="0"/>
              <w:divBdr>
                <w:top w:val="none" w:sz="0" w:space="0" w:color="auto"/>
                <w:left w:val="none" w:sz="0" w:space="0" w:color="auto"/>
                <w:bottom w:val="none" w:sz="0" w:space="0" w:color="auto"/>
                <w:right w:val="none" w:sz="0" w:space="0" w:color="auto"/>
              </w:divBdr>
            </w:div>
          </w:divsChild>
        </w:div>
        <w:div w:id="1659455895">
          <w:marLeft w:val="0"/>
          <w:marRight w:val="0"/>
          <w:marTop w:val="0"/>
          <w:marBottom w:val="0"/>
          <w:divBdr>
            <w:top w:val="none" w:sz="0" w:space="0" w:color="auto"/>
            <w:left w:val="none" w:sz="0" w:space="0" w:color="auto"/>
            <w:bottom w:val="none" w:sz="0" w:space="0" w:color="auto"/>
            <w:right w:val="none" w:sz="0" w:space="0" w:color="auto"/>
          </w:divBdr>
          <w:divsChild>
            <w:div w:id="521744627">
              <w:marLeft w:val="0"/>
              <w:marRight w:val="0"/>
              <w:marTop w:val="0"/>
              <w:marBottom w:val="0"/>
              <w:divBdr>
                <w:top w:val="none" w:sz="0" w:space="0" w:color="auto"/>
                <w:left w:val="none" w:sz="0" w:space="0" w:color="auto"/>
                <w:bottom w:val="none" w:sz="0" w:space="0" w:color="auto"/>
                <w:right w:val="none" w:sz="0" w:space="0" w:color="auto"/>
              </w:divBdr>
            </w:div>
          </w:divsChild>
        </w:div>
        <w:div w:id="1660301998">
          <w:marLeft w:val="0"/>
          <w:marRight w:val="0"/>
          <w:marTop w:val="0"/>
          <w:marBottom w:val="0"/>
          <w:divBdr>
            <w:top w:val="none" w:sz="0" w:space="0" w:color="auto"/>
            <w:left w:val="none" w:sz="0" w:space="0" w:color="auto"/>
            <w:bottom w:val="none" w:sz="0" w:space="0" w:color="auto"/>
            <w:right w:val="none" w:sz="0" w:space="0" w:color="auto"/>
          </w:divBdr>
          <w:divsChild>
            <w:div w:id="1350839528">
              <w:marLeft w:val="0"/>
              <w:marRight w:val="0"/>
              <w:marTop w:val="0"/>
              <w:marBottom w:val="0"/>
              <w:divBdr>
                <w:top w:val="none" w:sz="0" w:space="0" w:color="auto"/>
                <w:left w:val="none" w:sz="0" w:space="0" w:color="auto"/>
                <w:bottom w:val="none" w:sz="0" w:space="0" w:color="auto"/>
                <w:right w:val="none" w:sz="0" w:space="0" w:color="auto"/>
              </w:divBdr>
            </w:div>
          </w:divsChild>
        </w:div>
        <w:div w:id="1667127665">
          <w:marLeft w:val="0"/>
          <w:marRight w:val="0"/>
          <w:marTop w:val="0"/>
          <w:marBottom w:val="0"/>
          <w:divBdr>
            <w:top w:val="none" w:sz="0" w:space="0" w:color="auto"/>
            <w:left w:val="none" w:sz="0" w:space="0" w:color="auto"/>
            <w:bottom w:val="none" w:sz="0" w:space="0" w:color="auto"/>
            <w:right w:val="none" w:sz="0" w:space="0" w:color="auto"/>
          </w:divBdr>
          <w:divsChild>
            <w:div w:id="1009791532">
              <w:marLeft w:val="0"/>
              <w:marRight w:val="0"/>
              <w:marTop w:val="0"/>
              <w:marBottom w:val="0"/>
              <w:divBdr>
                <w:top w:val="none" w:sz="0" w:space="0" w:color="auto"/>
                <w:left w:val="none" w:sz="0" w:space="0" w:color="auto"/>
                <w:bottom w:val="none" w:sz="0" w:space="0" w:color="auto"/>
                <w:right w:val="none" w:sz="0" w:space="0" w:color="auto"/>
              </w:divBdr>
            </w:div>
          </w:divsChild>
        </w:div>
        <w:div w:id="1671442932">
          <w:marLeft w:val="0"/>
          <w:marRight w:val="0"/>
          <w:marTop w:val="0"/>
          <w:marBottom w:val="0"/>
          <w:divBdr>
            <w:top w:val="none" w:sz="0" w:space="0" w:color="auto"/>
            <w:left w:val="none" w:sz="0" w:space="0" w:color="auto"/>
            <w:bottom w:val="none" w:sz="0" w:space="0" w:color="auto"/>
            <w:right w:val="none" w:sz="0" w:space="0" w:color="auto"/>
          </w:divBdr>
          <w:divsChild>
            <w:div w:id="1005744809">
              <w:marLeft w:val="0"/>
              <w:marRight w:val="0"/>
              <w:marTop w:val="0"/>
              <w:marBottom w:val="0"/>
              <w:divBdr>
                <w:top w:val="none" w:sz="0" w:space="0" w:color="auto"/>
                <w:left w:val="none" w:sz="0" w:space="0" w:color="auto"/>
                <w:bottom w:val="none" w:sz="0" w:space="0" w:color="auto"/>
                <w:right w:val="none" w:sz="0" w:space="0" w:color="auto"/>
              </w:divBdr>
            </w:div>
          </w:divsChild>
        </w:div>
        <w:div w:id="1673680612">
          <w:marLeft w:val="0"/>
          <w:marRight w:val="0"/>
          <w:marTop w:val="0"/>
          <w:marBottom w:val="0"/>
          <w:divBdr>
            <w:top w:val="none" w:sz="0" w:space="0" w:color="auto"/>
            <w:left w:val="none" w:sz="0" w:space="0" w:color="auto"/>
            <w:bottom w:val="none" w:sz="0" w:space="0" w:color="auto"/>
            <w:right w:val="none" w:sz="0" w:space="0" w:color="auto"/>
          </w:divBdr>
          <w:divsChild>
            <w:div w:id="167331394">
              <w:marLeft w:val="0"/>
              <w:marRight w:val="0"/>
              <w:marTop w:val="0"/>
              <w:marBottom w:val="0"/>
              <w:divBdr>
                <w:top w:val="none" w:sz="0" w:space="0" w:color="auto"/>
                <w:left w:val="none" w:sz="0" w:space="0" w:color="auto"/>
                <w:bottom w:val="none" w:sz="0" w:space="0" w:color="auto"/>
                <w:right w:val="none" w:sz="0" w:space="0" w:color="auto"/>
              </w:divBdr>
            </w:div>
          </w:divsChild>
        </w:div>
        <w:div w:id="1682931637">
          <w:marLeft w:val="0"/>
          <w:marRight w:val="0"/>
          <w:marTop w:val="0"/>
          <w:marBottom w:val="0"/>
          <w:divBdr>
            <w:top w:val="none" w:sz="0" w:space="0" w:color="auto"/>
            <w:left w:val="none" w:sz="0" w:space="0" w:color="auto"/>
            <w:bottom w:val="none" w:sz="0" w:space="0" w:color="auto"/>
            <w:right w:val="none" w:sz="0" w:space="0" w:color="auto"/>
          </w:divBdr>
          <w:divsChild>
            <w:div w:id="1250581513">
              <w:marLeft w:val="0"/>
              <w:marRight w:val="0"/>
              <w:marTop w:val="0"/>
              <w:marBottom w:val="0"/>
              <w:divBdr>
                <w:top w:val="none" w:sz="0" w:space="0" w:color="auto"/>
                <w:left w:val="none" w:sz="0" w:space="0" w:color="auto"/>
                <w:bottom w:val="none" w:sz="0" w:space="0" w:color="auto"/>
                <w:right w:val="none" w:sz="0" w:space="0" w:color="auto"/>
              </w:divBdr>
            </w:div>
          </w:divsChild>
        </w:div>
        <w:div w:id="1692729808">
          <w:marLeft w:val="0"/>
          <w:marRight w:val="0"/>
          <w:marTop w:val="0"/>
          <w:marBottom w:val="0"/>
          <w:divBdr>
            <w:top w:val="none" w:sz="0" w:space="0" w:color="auto"/>
            <w:left w:val="none" w:sz="0" w:space="0" w:color="auto"/>
            <w:bottom w:val="none" w:sz="0" w:space="0" w:color="auto"/>
            <w:right w:val="none" w:sz="0" w:space="0" w:color="auto"/>
          </w:divBdr>
          <w:divsChild>
            <w:div w:id="1871186053">
              <w:marLeft w:val="0"/>
              <w:marRight w:val="0"/>
              <w:marTop w:val="0"/>
              <w:marBottom w:val="0"/>
              <w:divBdr>
                <w:top w:val="none" w:sz="0" w:space="0" w:color="auto"/>
                <w:left w:val="none" w:sz="0" w:space="0" w:color="auto"/>
                <w:bottom w:val="none" w:sz="0" w:space="0" w:color="auto"/>
                <w:right w:val="none" w:sz="0" w:space="0" w:color="auto"/>
              </w:divBdr>
            </w:div>
          </w:divsChild>
        </w:div>
        <w:div w:id="1699619359">
          <w:marLeft w:val="0"/>
          <w:marRight w:val="0"/>
          <w:marTop w:val="0"/>
          <w:marBottom w:val="0"/>
          <w:divBdr>
            <w:top w:val="none" w:sz="0" w:space="0" w:color="auto"/>
            <w:left w:val="none" w:sz="0" w:space="0" w:color="auto"/>
            <w:bottom w:val="none" w:sz="0" w:space="0" w:color="auto"/>
            <w:right w:val="none" w:sz="0" w:space="0" w:color="auto"/>
          </w:divBdr>
          <w:divsChild>
            <w:div w:id="1874951503">
              <w:marLeft w:val="0"/>
              <w:marRight w:val="0"/>
              <w:marTop w:val="0"/>
              <w:marBottom w:val="0"/>
              <w:divBdr>
                <w:top w:val="none" w:sz="0" w:space="0" w:color="auto"/>
                <w:left w:val="none" w:sz="0" w:space="0" w:color="auto"/>
                <w:bottom w:val="none" w:sz="0" w:space="0" w:color="auto"/>
                <w:right w:val="none" w:sz="0" w:space="0" w:color="auto"/>
              </w:divBdr>
            </w:div>
          </w:divsChild>
        </w:div>
        <w:div w:id="1725762103">
          <w:marLeft w:val="0"/>
          <w:marRight w:val="0"/>
          <w:marTop w:val="0"/>
          <w:marBottom w:val="0"/>
          <w:divBdr>
            <w:top w:val="none" w:sz="0" w:space="0" w:color="auto"/>
            <w:left w:val="none" w:sz="0" w:space="0" w:color="auto"/>
            <w:bottom w:val="none" w:sz="0" w:space="0" w:color="auto"/>
            <w:right w:val="none" w:sz="0" w:space="0" w:color="auto"/>
          </w:divBdr>
          <w:divsChild>
            <w:div w:id="292097424">
              <w:marLeft w:val="0"/>
              <w:marRight w:val="0"/>
              <w:marTop w:val="0"/>
              <w:marBottom w:val="0"/>
              <w:divBdr>
                <w:top w:val="none" w:sz="0" w:space="0" w:color="auto"/>
                <w:left w:val="none" w:sz="0" w:space="0" w:color="auto"/>
                <w:bottom w:val="none" w:sz="0" w:space="0" w:color="auto"/>
                <w:right w:val="none" w:sz="0" w:space="0" w:color="auto"/>
              </w:divBdr>
            </w:div>
          </w:divsChild>
        </w:div>
        <w:div w:id="1736928275">
          <w:marLeft w:val="0"/>
          <w:marRight w:val="0"/>
          <w:marTop w:val="0"/>
          <w:marBottom w:val="0"/>
          <w:divBdr>
            <w:top w:val="none" w:sz="0" w:space="0" w:color="auto"/>
            <w:left w:val="none" w:sz="0" w:space="0" w:color="auto"/>
            <w:bottom w:val="none" w:sz="0" w:space="0" w:color="auto"/>
            <w:right w:val="none" w:sz="0" w:space="0" w:color="auto"/>
          </w:divBdr>
          <w:divsChild>
            <w:div w:id="1377505334">
              <w:marLeft w:val="0"/>
              <w:marRight w:val="0"/>
              <w:marTop w:val="0"/>
              <w:marBottom w:val="0"/>
              <w:divBdr>
                <w:top w:val="none" w:sz="0" w:space="0" w:color="auto"/>
                <w:left w:val="none" w:sz="0" w:space="0" w:color="auto"/>
                <w:bottom w:val="none" w:sz="0" w:space="0" w:color="auto"/>
                <w:right w:val="none" w:sz="0" w:space="0" w:color="auto"/>
              </w:divBdr>
            </w:div>
          </w:divsChild>
        </w:div>
        <w:div w:id="1749493283">
          <w:marLeft w:val="0"/>
          <w:marRight w:val="0"/>
          <w:marTop w:val="0"/>
          <w:marBottom w:val="0"/>
          <w:divBdr>
            <w:top w:val="none" w:sz="0" w:space="0" w:color="auto"/>
            <w:left w:val="none" w:sz="0" w:space="0" w:color="auto"/>
            <w:bottom w:val="none" w:sz="0" w:space="0" w:color="auto"/>
            <w:right w:val="none" w:sz="0" w:space="0" w:color="auto"/>
          </w:divBdr>
          <w:divsChild>
            <w:div w:id="2095931788">
              <w:marLeft w:val="0"/>
              <w:marRight w:val="0"/>
              <w:marTop w:val="0"/>
              <w:marBottom w:val="0"/>
              <w:divBdr>
                <w:top w:val="none" w:sz="0" w:space="0" w:color="auto"/>
                <w:left w:val="none" w:sz="0" w:space="0" w:color="auto"/>
                <w:bottom w:val="none" w:sz="0" w:space="0" w:color="auto"/>
                <w:right w:val="none" w:sz="0" w:space="0" w:color="auto"/>
              </w:divBdr>
            </w:div>
          </w:divsChild>
        </w:div>
        <w:div w:id="1757555132">
          <w:marLeft w:val="0"/>
          <w:marRight w:val="0"/>
          <w:marTop w:val="0"/>
          <w:marBottom w:val="0"/>
          <w:divBdr>
            <w:top w:val="none" w:sz="0" w:space="0" w:color="auto"/>
            <w:left w:val="none" w:sz="0" w:space="0" w:color="auto"/>
            <w:bottom w:val="none" w:sz="0" w:space="0" w:color="auto"/>
            <w:right w:val="none" w:sz="0" w:space="0" w:color="auto"/>
          </w:divBdr>
          <w:divsChild>
            <w:div w:id="1707219779">
              <w:marLeft w:val="0"/>
              <w:marRight w:val="0"/>
              <w:marTop w:val="0"/>
              <w:marBottom w:val="0"/>
              <w:divBdr>
                <w:top w:val="none" w:sz="0" w:space="0" w:color="auto"/>
                <w:left w:val="none" w:sz="0" w:space="0" w:color="auto"/>
                <w:bottom w:val="none" w:sz="0" w:space="0" w:color="auto"/>
                <w:right w:val="none" w:sz="0" w:space="0" w:color="auto"/>
              </w:divBdr>
            </w:div>
          </w:divsChild>
        </w:div>
        <w:div w:id="1774785233">
          <w:marLeft w:val="0"/>
          <w:marRight w:val="0"/>
          <w:marTop w:val="0"/>
          <w:marBottom w:val="0"/>
          <w:divBdr>
            <w:top w:val="none" w:sz="0" w:space="0" w:color="auto"/>
            <w:left w:val="none" w:sz="0" w:space="0" w:color="auto"/>
            <w:bottom w:val="none" w:sz="0" w:space="0" w:color="auto"/>
            <w:right w:val="none" w:sz="0" w:space="0" w:color="auto"/>
          </w:divBdr>
          <w:divsChild>
            <w:div w:id="1864056692">
              <w:marLeft w:val="0"/>
              <w:marRight w:val="0"/>
              <w:marTop w:val="0"/>
              <w:marBottom w:val="0"/>
              <w:divBdr>
                <w:top w:val="none" w:sz="0" w:space="0" w:color="auto"/>
                <w:left w:val="none" w:sz="0" w:space="0" w:color="auto"/>
                <w:bottom w:val="none" w:sz="0" w:space="0" w:color="auto"/>
                <w:right w:val="none" w:sz="0" w:space="0" w:color="auto"/>
              </w:divBdr>
            </w:div>
          </w:divsChild>
        </w:div>
        <w:div w:id="1776054320">
          <w:marLeft w:val="0"/>
          <w:marRight w:val="0"/>
          <w:marTop w:val="0"/>
          <w:marBottom w:val="0"/>
          <w:divBdr>
            <w:top w:val="none" w:sz="0" w:space="0" w:color="auto"/>
            <w:left w:val="none" w:sz="0" w:space="0" w:color="auto"/>
            <w:bottom w:val="none" w:sz="0" w:space="0" w:color="auto"/>
            <w:right w:val="none" w:sz="0" w:space="0" w:color="auto"/>
          </w:divBdr>
          <w:divsChild>
            <w:div w:id="1854026214">
              <w:marLeft w:val="0"/>
              <w:marRight w:val="0"/>
              <w:marTop w:val="0"/>
              <w:marBottom w:val="0"/>
              <w:divBdr>
                <w:top w:val="none" w:sz="0" w:space="0" w:color="auto"/>
                <w:left w:val="none" w:sz="0" w:space="0" w:color="auto"/>
                <w:bottom w:val="none" w:sz="0" w:space="0" w:color="auto"/>
                <w:right w:val="none" w:sz="0" w:space="0" w:color="auto"/>
              </w:divBdr>
            </w:div>
          </w:divsChild>
        </w:div>
        <w:div w:id="1777367081">
          <w:marLeft w:val="0"/>
          <w:marRight w:val="0"/>
          <w:marTop w:val="0"/>
          <w:marBottom w:val="0"/>
          <w:divBdr>
            <w:top w:val="none" w:sz="0" w:space="0" w:color="auto"/>
            <w:left w:val="none" w:sz="0" w:space="0" w:color="auto"/>
            <w:bottom w:val="none" w:sz="0" w:space="0" w:color="auto"/>
            <w:right w:val="none" w:sz="0" w:space="0" w:color="auto"/>
          </w:divBdr>
          <w:divsChild>
            <w:div w:id="1384448390">
              <w:marLeft w:val="0"/>
              <w:marRight w:val="0"/>
              <w:marTop w:val="0"/>
              <w:marBottom w:val="0"/>
              <w:divBdr>
                <w:top w:val="none" w:sz="0" w:space="0" w:color="auto"/>
                <w:left w:val="none" w:sz="0" w:space="0" w:color="auto"/>
                <w:bottom w:val="none" w:sz="0" w:space="0" w:color="auto"/>
                <w:right w:val="none" w:sz="0" w:space="0" w:color="auto"/>
              </w:divBdr>
            </w:div>
          </w:divsChild>
        </w:div>
        <w:div w:id="1778014725">
          <w:marLeft w:val="0"/>
          <w:marRight w:val="0"/>
          <w:marTop w:val="0"/>
          <w:marBottom w:val="0"/>
          <w:divBdr>
            <w:top w:val="none" w:sz="0" w:space="0" w:color="auto"/>
            <w:left w:val="none" w:sz="0" w:space="0" w:color="auto"/>
            <w:bottom w:val="none" w:sz="0" w:space="0" w:color="auto"/>
            <w:right w:val="none" w:sz="0" w:space="0" w:color="auto"/>
          </w:divBdr>
          <w:divsChild>
            <w:div w:id="333917527">
              <w:marLeft w:val="0"/>
              <w:marRight w:val="0"/>
              <w:marTop w:val="0"/>
              <w:marBottom w:val="0"/>
              <w:divBdr>
                <w:top w:val="none" w:sz="0" w:space="0" w:color="auto"/>
                <w:left w:val="none" w:sz="0" w:space="0" w:color="auto"/>
                <w:bottom w:val="none" w:sz="0" w:space="0" w:color="auto"/>
                <w:right w:val="none" w:sz="0" w:space="0" w:color="auto"/>
              </w:divBdr>
            </w:div>
          </w:divsChild>
        </w:div>
        <w:div w:id="1778210724">
          <w:marLeft w:val="0"/>
          <w:marRight w:val="0"/>
          <w:marTop w:val="0"/>
          <w:marBottom w:val="0"/>
          <w:divBdr>
            <w:top w:val="none" w:sz="0" w:space="0" w:color="auto"/>
            <w:left w:val="none" w:sz="0" w:space="0" w:color="auto"/>
            <w:bottom w:val="none" w:sz="0" w:space="0" w:color="auto"/>
            <w:right w:val="none" w:sz="0" w:space="0" w:color="auto"/>
          </w:divBdr>
          <w:divsChild>
            <w:div w:id="1867668362">
              <w:marLeft w:val="0"/>
              <w:marRight w:val="0"/>
              <w:marTop w:val="0"/>
              <w:marBottom w:val="0"/>
              <w:divBdr>
                <w:top w:val="none" w:sz="0" w:space="0" w:color="auto"/>
                <w:left w:val="none" w:sz="0" w:space="0" w:color="auto"/>
                <w:bottom w:val="none" w:sz="0" w:space="0" w:color="auto"/>
                <w:right w:val="none" w:sz="0" w:space="0" w:color="auto"/>
              </w:divBdr>
            </w:div>
          </w:divsChild>
        </w:div>
        <w:div w:id="1790777438">
          <w:marLeft w:val="0"/>
          <w:marRight w:val="0"/>
          <w:marTop w:val="0"/>
          <w:marBottom w:val="0"/>
          <w:divBdr>
            <w:top w:val="none" w:sz="0" w:space="0" w:color="auto"/>
            <w:left w:val="none" w:sz="0" w:space="0" w:color="auto"/>
            <w:bottom w:val="none" w:sz="0" w:space="0" w:color="auto"/>
            <w:right w:val="none" w:sz="0" w:space="0" w:color="auto"/>
          </w:divBdr>
          <w:divsChild>
            <w:div w:id="1211261671">
              <w:marLeft w:val="0"/>
              <w:marRight w:val="0"/>
              <w:marTop w:val="0"/>
              <w:marBottom w:val="0"/>
              <w:divBdr>
                <w:top w:val="none" w:sz="0" w:space="0" w:color="auto"/>
                <w:left w:val="none" w:sz="0" w:space="0" w:color="auto"/>
                <w:bottom w:val="none" w:sz="0" w:space="0" w:color="auto"/>
                <w:right w:val="none" w:sz="0" w:space="0" w:color="auto"/>
              </w:divBdr>
            </w:div>
          </w:divsChild>
        </w:div>
        <w:div w:id="1807772143">
          <w:marLeft w:val="0"/>
          <w:marRight w:val="0"/>
          <w:marTop w:val="0"/>
          <w:marBottom w:val="0"/>
          <w:divBdr>
            <w:top w:val="none" w:sz="0" w:space="0" w:color="auto"/>
            <w:left w:val="none" w:sz="0" w:space="0" w:color="auto"/>
            <w:bottom w:val="none" w:sz="0" w:space="0" w:color="auto"/>
            <w:right w:val="none" w:sz="0" w:space="0" w:color="auto"/>
          </w:divBdr>
          <w:divsChild>
            <w:div w:id="19169158">
              <w:marLeft w:val="0"/>
              <w:marRight w:val="0"/>
              <w:marTop w:val="0"/>
              <w:marBottom w:val="0"/>
              <w:divBdr>
                <w:top w:val="none" w:sz="0" w:space="0" w:color="auto"/>
                <w:left w:val="none" w:sz="0" w:space="0" w:color="auto"/>
                <w:bottom w:val="none" w:sz="0" w:space="0" w:color="auto"/>
                <w:right w:val="none" w:sz="0" w:space="0" w:color="auto"/>
              </w:divBdr>
            </w:div>
          </w:divsChild>
        </w:div>
        <w:div w:id="1823110972">
          <w:marLeft w:val="0"/>
          <w:marRight w:val="0"/>
          <w:marTop w:val="0"/>
          <w:marBottom w:val="0"/>
          <w:divBdr>
            <w:top w:val="none" w:sz="0" w:space="0" w:color="auto"/>
            <w:left w:val="none" w:sz="0" w:space="0" w:color="auto"/>
            <w:bottom w:val="none" w:sz="0" w:space="0" w:color="auto"/>
            <w:right w:val="none" w:sz="0" w:space="0" w:color="auto"/>
          </w:divBdr>
          <w:divsChild>
            <w:div w:id="215900333">
              <w:marLeft w:val="0"/>
              <w:marRight w:val="0"/>
              <w:marTop w:val="0"/>
              <w:marBottom w:val="0"/>
              <w:divBdr>
                <w:top w:val="none" w:sz="0" w:space="0" w:color="auto"/>
                <w:left w:val="none" w:sz="0" w:space="0" w:color="auto"/>
                <w:bottom w:val="none" w:sz="0" w:space="0" w:color="auto"/>
                <w:right w:val="none" w:sz="0" w:space="0" w:color="auto"/>
              </w:divBdr>
            </w:div>
          </w:divsChild>
        </w:div>
        <w:div w:id="1834249152">
          <w:marLeft w:val="0"/>
          <w:marRight w:val="0"/>
          <w:marTop w:val="0"/>
          <w:marBottom w:val="0"/>
          <w:divBdr>
            <w:top w:val="none" w:sz="0" w:space="0" w:color="auto"/>
            <w:left w:val="none" w:sz="0" w:space="0" w:color="auto"/>
            <w:bottom w:val="none" w:sz="0" w:space="0" w:color="auto"/>
            <w:right w:val="none" w:sz="0" w:space="0" w:color="auto"/>
          </w:divBdr>
          <w:divsChild>
            <w:div w:id="1806775366">
              <w:marLeft w:val="0"/>
              <w:marRight w:val="0"/>
              <w:marTop w:val="0"/>
              <w:marBottom w:val="0"/>
              <w:divBdr>
                <w:top w:val="none" w:sz="0" w:space="0" w:color="auto"/>
                <w:left w:val="none" w:sz="0" w:space="0" w:color="auto"/>
                <w:bottom w:val="none" w:sz="0" w:space="0" w:color="auto"/>
                <w:right w:val="none" w:sz="0" w:space="0" w:color="auto"/>
              </w:divBdr>
            </w:div>
          </w:divsChild>
        </w:div>
        <w:div w:id="1843275442">
          <w:marLeft w:val="0"/>
          <w:marRight w:val="0"/>
          <w:marTop w:val="0"/>
          <w:marBottom w:val="0"/>
          <w:divBdr>
            <w:top w:val="none" w:sz="0" w:space="0" w:color="auto"/>
            <w:left w:val="none" w:sz="0" w:space="0" w:color="auto"/>
            <w:bottom w:val="none" w:sz="0" w:space="0" w:color="auto"/>
            <w:right w:val="none" w:sz="0" w:space="0" w:color="auto"/>
          </w:divBdr>
          <w:divsChild>
            <w:div w:id="252322431">
              <w:marLeft w:val="0"/>
              <w:marRight w:val="0"/>
              <w:marTop w:val="0"/>
              <w:marBottom w:val="0"/>
              <w:divBdr>
                <w:top w:val="none" w:sz="0" w:space="0" w:color="auto"/>
                <w:left w:val="none" w:sz="0" w:space="0" w:color="auto"/>
                <w:bottom w:val="none" w:sz="0" w:space="0" w:color="auto"/>
                <w:right w:val="none" w:sz="0" w:space="0" w:color="auto"/>
              </w:divBdr>
            </w:div>
          </w:divsChild>
        </w:div>
        <w:div w:id="1854373425">
          <w:marLeft w:val="0"/>
          <w:marRight w:val="0"/>
          <w:marTop w:val="0"/>
          <w:marBottom w:val="0"/>
          <w:divBdr>
            <w:top w:val="none" w:sz="0" w:space="0" w:color="auto"/>
            <w:left w:val="none" w:sz="0" w:space="0" w:color="auto"/>
            <w:bottom w:val="none" w:sz="0" w:space="0" w:color="auto"/>
            <w:right w:val="none" w:sz="0" w:space="0" w:color="auto"/>
          </w:divBdr>
          <w:divsChild>
            <w:div w:id="1071850344">
              <w:marLeft w:val="0"/>
              <w:marRight w:val="0"/>
              <w:marTop w:val="0"/>
              <w:marBottom w:val="0"/>
              <w:divBdr>
                <w:top w:val="none" w:sz="0" w:space="0" w:color="auto"/>
                <w:left w:val="none" w:sz="0" w:space="0" w:color="auto"/>
                <w:bottom w:val="none" w:sz="0" w:space="0" w:color="auto"/>
                <w:right w:val="none" w:sz="0" w:space="0" w:color="auto"/>
              </w:divBdr>
            </w:div>
          </w:divsChild>
        </w:div>
        <w:div w:id="1881360056">
          <w:marLeft w:val="0"/>
          <w:marRight w:val="0"/>
          <w:marTop w:val="0"/>
          <w:marBottom w:val="0"/>
          <w:divBdr>
            <w:top w:val="none" w:sz="0" w:space="0" w:color="auto"/>
            <w:left w:val="none" w:sz="0" w:space="0" w:color="auto"/>
            <w:bottom w:val="none" w:sz="0" w:space="0" w:color="auto"/>
            <w:right w:val="none" w:sz="0" w:space="0" w:color="auto"/>
          </w:divBdr>
          <w:divsChild>
            <w:div w:id="1355568737">
              <w:marLeft w:val="0"/>
              <w:marRight w:val="0"/>
              <w:marTop w:val="0"/>
              <w:marBottom w:val="0"/>
              <w:divBdr>
                <w:top w:val="none" w:sz="0" w:space="0" w:color="auto"/>
                <w:left w:val="none" w:sz="0" w:space="0" w:color="auto"/>
                <w:bottom w:val="none" w:sz="0" w:space="0" w:color="auto"/>
                <w:right w:val="none" w:sz="0" w:space="0" w:color="auto"/>
              </w:divBdr>
            </w:div>
          </w:divsChild>
        </w:div>
        <w:div w:id="1883789939">
          <w:marLeft w:val="0"/>
          <w:marRight w:val="0"/>
          <w:marTop w:val="0"/>
          <w:marBottom w:val="0"/>
          <w:divBdr>
            <w:top w:val="none" w:sz="0" w:space="0" w:color="auto"/>
            <w:left w:val="none" w:sz="0" w:space="0" w:color="auto"/>
            <w:bottom w:val="none" w:sz="0" w:space="0" w:color="auto"/>
            <w:right w:val="none" w:sz="0" w:space="0" w:color="auto"/>
          </w:divBdr>
          <w:divsChild>
            <w:div w:id="1930042443">
              <w:marLeft w:val="0"/>
              <w:marRight w:val="0"/>
              <w:marTop w:val="0"/>
              <w:marBottom w:val="0"/>
              <w:divBdr>
                <w:top w:val="none" w:sz="0" w:space="0" w:color="auto"/>
                <w:left w:val="none" w:sz="0" w:space="0" w:color="auto"/>
                <w:bottom w:val="none" w:sz="0" w:space="0" w:color="auto"/>
                <w:right w:val="none" w:sz="0" w:space="0" w:color="auto"/>
              </w:divBdr>
            </w:div>
          </w:divsChild>
        </w:div>
        <w:div w:id="1901818381">
          <w:marLeft w:val="0"/>
          <w:marRight w:val="0"/>
          <w:marTop w:val="0"/>
          <w:marBottom w:val="0"/>
          <w:divBdr>
            <w:top w:val="none" w:sz="0" w:space="0" w:color="auto"/>
            <w:left w:val="none" w:sz="0" w:space="0" w:color="auto"/>
            <w:bottom w:val="none" w:sz="0" w:space="0" w:color="auto"/>
            <w:right w:val="none" w:sz="0" w:space="0" w:color="auto"/>
          </w:divBdr>
          <w:divsChild>
            <w:div w:id="1466198523">
              <w:marLeft w:val="0"/>
              <w:marRight w:val="0"/>
              <w:marTop w:val="0"/>
              <w:marBottom w:val="0"/>
              <w:divBdr>
                <w:top w:val="none" w:sz="0" w:space="0" w:color="auto"/>
                <w:left w:val="none" w:sz="0" w:space="0" w:color="auto"/>
                <w:bottom w:val="none" w:sz="0" w:space="0" w:color="auto"/>
                <w:right w:val="none" w:sz="0" w:space="0" w:color="auto"/>
              </w:divBdr>
            </w:div>
          </w:divsChild>
        </w:div>
        <w:div w:id="1902401998">
          <w:marLeft w:val="0"/>
          <w:marRight w:val="0"/>
          <w:marTop w:val="0"/>
          <w:marBottom w:val="0"/>
          <w:divBdr>
            <w:top w:val="none" w:sz="0" w:space="0" w:color="auto"/>
            <w:left w:val="none" w:sz="0" w:space="0" w:color="auto"/>
            <w:bottom w:val="none" w:sz="0" w:space="0" w:color="auto"/>
            <w:right w:val="none" w:sz="0" w:space="0" w:color="auto"/>
          </w:divBdr>
          <w:divsChild>
            <w:div w:id="1966815596">
              <w:marLeft w:val="0"/>
              <w:marRight w:val="0"/>
              <w:marTop w:val="0"/>
              <w:marBottom w:val="0"/>
              <w:divBdr>
                <w:top w:val="none" w:sz="0" w:space="0" w:color="auto"/>
                <w:left w:val="none" w:sz="0" w:space="0" w:color="auto"/>
                <w:bottom w:val="none" w:sz="0" w:space="0" w:color="auto"/>
                <w:right w:val="none" w:sz="0" w:space="0" w:color="auto"/>
              </w:divBdr>
            </w:div>
          </w:divsChild>
        </w:div>
        <w:div w:id="1904676961">
          <w:marLeft w:val="0"/>
          <w:marRight w:val="0"/>
          <w:marTop w:val="0"/>
          <w:marBottom w:val="0"/>
          <w:divBdr>
            <w:top w:val="none" w:sz="0" w:space="0" w:color="auto"/>
            <w:left w:val="none" w:sz="0" w:space="0" w:color="auto"/>
            <w:bottom w:val="none" w:sz="0" w:space="0" w:color="auto"/>
            <w:right w:val="none" w:sz="0" w:space="0" w:color="auto"/>
          </w:divBdr>
          <w:divsChild>
            <w:div w:id="602684803">
              <w:marLeft w:val="0"/>
              <w:marRight w:val="0"/>
              <w:marTop w:val="0"/>
              <w:marBottom w:val="0"/>
              <w:divBdr>
                <w:top w:val="none" w:sz="0" w:space="0" w:color="auto"/>
                <w:left w:val="none" w:sz="0" w:space="0" w:color="auto"/>
                <w:bottom w:val="none" w:sz="0" w:space="0" w:color="auto"/>
                <w:right w:val="none" w:sz="0" w:space="0" w:color="auto"/>
              </w:divBdr>
            </w:div>
          </w:divsChild>
        </w:div>
        <w:div w:id="1908684281">
          <w:marLeft w:val="0"/>
          <w:marRight w:val="0"/>
          <w:marTop w:val="0"/>
          <w:marBottom w:val="0"/>
          <w:divBdr>
            <w:top w:val="none" w:sz="0" w:space="0" w:color="auto"/>
            <w:left w:val="none" w:sz="0" w:space="0" w:color="auto"/>
            <w:bottom w:val="none" w:sz="0" w:space="0" w:color="auto"/>
            <w:right w:val="none" w:sz="0" w:space="0" w:color="auto"/>
          </w:divBdr>
          <w:divsChild>
            <w:div w:id="1047606355">
              <w:marLeft w:val="0"/>
              <w:marRight w:val="0"/>
              <w:marTop w:val="0"/>
              <w:marBottom w:val="0"/>
              <w:divBdr>
                <w:top w:val="none" w:sz="0" w:space="0" w:color="auto"/>
                <w:left w:val="none" w:sz="0" w:space="0" w:color="auto"/>
                <w:bottom w:val="none" w:sz="0" w:space="0" w:color="auto"/>
                <w:right w:val="none" w:sz="0" w:space="0" w:color="auto"/>
              </w:divBdr>
            </w:div>
          </w:divsChild>
        </w:div>
        <w:div w:id="1910921190">
          <w:marLeft w:val="0"/>
          <w:marRight w:val="0"/>
          <w:marTop w:val="0"/>
          <w:marBottom w:val="0"/>
          <w:divBdr>
            <w:top w:val="none" w:sz="0" w:space="0" w:color="auto"/>
            <w:left w:val="none" w:sz="0" w:space="0" w:color="auto"/>
            <w:bottom w:val="none" w:sz="0" w:space="0" w:color="auto"/>
            <w:right w:val="none" w:sz="0" w:space="0" w:color="auto"/>
          </w:divBdr>
          <w:divsChild>
            <w:div w:id="515845259">
              <w:marLeft w:val="0"/>
              <w:marRight w:val="0"/>
              <w:marTop w:val="0"/>
              <w:marBottom w:val="0"/>
              <w:divBdr>
                <w:top w:val="none" w:sz="0" w:space="0" w:color="auto"/>
                <w:left w:val="none" w:sz="0" w:space="0" w:color="auto"/>
                <w:bottom w:val="none" w:sz="0" w:space="0" w:color="auto"/>
                <w:right w:val="none" w:sz="0" w:space="0" w:color="auto"/>
              </w:divBdr>
            </w:div>
          </w:divsChild>
        </w:div>
        <w:div w:id="1924485056">
          <w:marLeft w:val="0"/>
          <w:marRight w:val="0"/>
          <w:marTop w:val="0"/>
          <w:marBottom w:val="0"/>
          <w:divBdr>
            <w:top w:val="none" w:sz="0" w:space="0" w:color="auto"/>
            <w:left w:val="none" w:sz="0" w:space="0" w:color="auto"/>
            <w:bottom w:val="none" w:sz="0" w:space="0" w:color="auto"/>
            <w:right w:val="none" w:sz="0" w:space="0" w:color="auto"/>
          </w:divBdr>
          <w:divsChild>
            <w:div w:id="1310132311">
              <w:marLeft w:val="0"/>
              <w:marRight w:val="0"/>
              <w:marTop w:val="0"/>
              <w:marBottom w:val="0"/>
              <w:divBdr>
                <w:top w:val="none" w:sz="0" w:space="0" w:color="auto"/>
                <w:left w:val="none" w:sz="0" w:space="0" w:color="auto"/>
                <w:bottom w:val="none" w:sz="0" w:space="0" w:color="auto"/>
                <w:right w:val="none" w:sz="0" w:space="0" w:color="auto"/>
              </w:divBdr>
            </w:div>
          </w:divsChild>
        </w:div>
        <w:div w:id="1941837480">
          <w:marLeft w:val="0"/>
          <w:marRight w:val="0"/>
          <w:marTop w:val="0"/>
          <w:marBottom w:val="0"/>
          <w:divBdr>
            <w:top w:val="none" w:sz="0" w:space="0" w:color="auto"/>
            <w:left w:val="none" w:sz="0" w:space="0" w:color="auto"/>
            <w:bottom w:val="none" w:sz="0" w:space="0" w:color="auto"/>
            <w:right w:val="none" w:sz="0" w:space="0" w:color="auto"/>
          </w:divBdr>
          <w:divsChild>
            <w:div w:id="1694844512">
              <w:marLeft w:val="0"/>
              <w:marRight w:val="0"/>
              <w:marTop w:val="0"/>
              <w:marBottom w:val="0"/>
              <w:divBdr>
                <w:top w:val="none" w:sz="0" w:space="0" w:color="auto"/>
                <w:left w:val="none" w:sz="0" w:space="0" w:color="auto"/>
                <w:bottom w:val="none" w:sz="0" w:space="0" w:color="auto"/>
                <w:right w:val="none" w:sz="0" w:space="0" w:color="auto"/>
              </w:divBdr>
            </w:div>
          </w:divsChild>
        </w:div>
        <w:div w:id="1948073526">
          <w:marLeft w:val="0"/>
          <w:marRight w:val="0"/>
          <w:marTop w:val="0"/>
          <w:marBottom w:val="0"/>
          <w:divBdr>
            <w:top w:val="none" w:sz="0" w:space="0" w:color="auto"/>
            <w:left w:val="none" w:sz="0" w:space="0" w:color="auto"/>
            <w:bottom w:val="none" w:sz="0" w:space="0" w:color="auto"/>
            <w:right w:val="none" w:sz="0" w:space="0" w:color="auto"/>
          </w:divBdr>
          <w:divsChild>
            <w:div w:id="1329595475">
              <w:marLeft w:val="0"/>
              <w:marRight w:val="0"/>
              <w:marTop w:val="0"/>
              <w:marBottom w:val="0"/>
              <w:divBdr>
                <w:top w:val="none" w:sz="0" w:space="0" w:color="auto"/>
                <w:left w:val="none" w:sz="0" w:space="0" w:color="auto"/>
                <w:bottom w:val="none" w:sz="0" w:space="0" w:color="auto"/>
                <w:right w:val="none" w:sz="0" w:space="0" w:color="auto"/>
              </w:divBdr>
            </w:div>
          </w:divsChild>
        </w:div>
        <w:div w:id="1948344907">
          <w:marLeft w:val="0"/>
          <w:marRight w:val="0"/>
          <w:marTop w:val="0"/>
          <w:marBottom w:val="0"/>
          <w:divBdr>
            <w:top w:val="none" w:sz="0" w:space="0" w:color="auto"/>
            <w:left w:val="none" w:sz="0" w:space="0" w:color="auto"/>
            <w:bottom w:val="none" w:sz="0" w:space="0" w:color="auto"/>
            <w:right w:val="none" w:sz="0" w:space="0" w:color="auto"/>
          </w:divBdr>
          <w:divsChild>
            <w:div w:id="1176457098">
              <w:marLeft w:val="0"/>
              <w:marRight w:val="0"/>
              <w:marTop w:val="0"/>
              <w:marBottom w:val="0"/>
              <w:divBdr>
                <w:top w:val="none" w:sz="0" w:space="0" w:color="auto"/>
                <w:left w:val="none" w:sz="0" w:space="0" w:color="auto"/>
                <w:bottom w:val="none" w:sz="0" w:space="0" w:color="auto"/>
                <w:right w:val="none" w:sz="0" w:space="0" w:color="auto"/>
              </w:divBdr>
            </w:div>
          </w:divsChild>
        </w:div>
        <w:div w:id="1948534870">
          <w:marLeft w:val="0"/>
          <w:marRight w:val="0"/>
          <w:marTop w:val="0"/>
          <w:marBottom w:val="0"/>
          <w:divBdr>
            <w:top w:val="none" w:sz="0" w:space="0" w:color="auto"/>
            <w:left w:val="none" w:sz="0" w:space="0" w:color="auto"/>
            <w:bottom w:val="none" w:sz="0" w:space="0" w:color="auto"/>
            <w:right w:val="none" w:sz="0" w:space="0" w:color="auto"/>
          </w:divBdr>
          <w:divsChild>
            <w:div w:id="760376140">
              <w:marLeft w:val="0"/>
              <w:marRight w:val="0"/>
              <w:marTop w:val="0"/>
              <w:marBottom w:val="0"/>
              <w:divBdr>
                <w:top w:val="none" w:sz="0" w:space="0" w:color="auto"/>
                <w:left w:val="none" w:sz="0" w:space="0" w:color="auto"/>
                <w:bottom w:val="none" w:sz="0" w:space="0" w:color="auto"/>
                <w:right w:val="none" w:sz="0" w:space="0" w:color="auto"/>
              </w:divBdr>
            </w:div>
          </w:divsChild>
        </w:div>
        <w:div w:id="1994216784">
          <w:marLeft w:val="0"/>
          <w:marRight w:val="0"/>
          <w:marTop w:val="0"/>
          <w:marBottom w:val="0"/>
          <w:divBdr>
            <w:top w:val="none" w:sz="0" w:space="0" w:color="auto"/>
            <w:left w:val="none" w:sz="0" w:space="0" w:color="auto"/>
            <w:bottom w:val="none" w:sz="0" w:space="0" w:color="auto"/>
            <w:right w:val="none" w:sz="0" w:space="0" w:color="auto"/>
          </w:divBdr>
          <w:divsChild>
            <w:div w:id="1286231583">
              <w:marLeft w:val="0"/>
              <w:marRight w:val="0"/>
              <w:marTop w:val="0"/>
              <w:marBottom w:val="0"/>
              <w:divBdr>
                <w:top w:val="none" w:sz="0" w:space="0" w:color="auto"/>
                <w:left w:val="none" w:sz="0" w:space="0" w:color="auto"/>
                <w:bottom w:val="none" w:sz="0" w:space="0" w:color="auto"/>
                <w:right w:val="none" w:sz="0" w:space="0" w:color="auto"/>
              </w:divBdr>
            </w:div>
          </w:divsChild>
        </w:div>
        <w:div w:id="2000762827">
          <w:marLeft w:val="0"/>
          <w:marRight w:val="0"/>
          <w:marTop w:val="0"/>
          <w:marBottom w:val="0"/>
          <w:divBdr>
            <w:top w:val="none" w:sz="0" w:space="0" w:color="auto"/>
            <w:left w:val="none" w:sz="0" w:space="0" w:color="auto"/>
            <w:bottom w:val="none" w:sz="0" w:space="0" w:color="auto"/>
            <w:right w:val="none" w:sz="0" w:space="0" w:color="auto"/>
          </w:divBdr>
          <w:divsChild>
            <w:div w:id="1471049582">
              <w:marLeft w:val="0"/>
              <w:marRight w:val="0"/>
              <w:marTop w:val="0"/>
              <w:marBottom w:val="0"/>
              <w:divBdr>
                <w:top w:val="none" w:sz="0" w:space="0" w:color="auto"/>
                <w:left w:val="none" w:sz="0" w:space="0" w:color="auto"/>
                <w:bottom w:val="none" w:sz="0" w:space="0" w:color="auto"/>
                <w:right w:val="none" w:sz="0" w:space="0" w:color="auto"/>
              </w:divBdr>
            </w:div>
          </w:divsChild>
        </w:div>
        <w:div w:id="2001733807">
          <w:marLeft w:val="0"/>
          <w:marRight w:val="0"/>
          <w:marTop w:val="0"/>
          <w:marBottom w:val="0"/>
          <w:divBdr>
            <w:top w:val="none" w:sz="0" w:space="0" w:color="auto"/>
            <w:left w:val="none" w:sz="0" w:space="0" w:color="auto"/>
            <w:bottom w:val="none" w:sz="0" w:space="0" w:color="auto"/>
            <w:right w:val="none" w:sz="0" w:space="0" w:color="auto"/>
          </w:divBdr>
          <w:divsChild>
            <w:div w:id="1741294726">
              <w:marLeft w:val="0"/>
              <w:marRight w:val="0"/>
              <w:marTop w:val="0"/>
              <w:marBottom w:val="0"/>
              <w:divBdr>
                <w:top w:val="none" w:sz="0" w:space="0" w:color="auto"/>
                <w:left w:val="none" w:sz="0" w:space="0" w:color="auto"/>
                <w:bottom w:val="none" w:sz="0" w:space="0" w:color="auto"/>
                <w:right w:val="none" w:sz="0" w:space="0" w:color="auto"/>
              </w:divBdr>
            </w:div>
          </w:divsChild>
        </w:div>
        <w:div w:id="2016496068">
          <w:marLeft w:val="0"/>
          <w:marRight w:val="0"/>
          <w:marTop w:val="0"/>
          <w:marBottom w:val="0"/>
          <w:divBdr>
            <w:top w:val="none" w:sz="0" w:space="0" w:color="auto"/>
            <w:left w:val="none" w:sz="0" w:space="0" w:color="auto"/>
            <w:bottom w:val="none" w:sz="0" w:space="0" w:color="auto"/>
            <w:right w:val="none" w:sz="0" w:space="0" w:color="auto"/>
          </w:divBdr>
          <w:divsChild>
            <w:div w:id="603466021">
              <w:marLeft w:val="0"/>
              <w:marRight w:val="0"/>
              <w:marTop w:val="0"/>
              <w:marBottom w:val="0"/>
              <w:divBdr>
                <w:top w:val="none" w:sz="0" w:space="0" w:color="auto"/>
                <w:left w:val="none" w:sz="0" w:space="0" w:color="auto"/>
                <w:bottom w:val="none" w:sz="0" w:space="0" w:color="auto"/>
                <w:right w:val="none" w:sz="0" w:space="0" w:color="auto"/>
              </w:divBdr>
            </w:div>
          </w:divsChild>
        </w:div>
        <w:div w:id="2019189663">
          <w:marLeft w:val="0"/>
          <w:marRight w:val="0"/>
          <w:marTop w:val="0"/>
          <w:marBottom w:val="0"/>
          <w:divBdr>
            <w:top w:val="none" w:sz="0" w:space="0" w:color="auto"/>
            <w:left w:val="none" w:sz="0" w:space="0" w:color="auto"/>
            <w:bottom w:val="none" w:sz="0" w:space="0" w:color="auto"/>
            <w:right w:val="none" w:sz="0" w:space="0" w:color="auto"/>
          </w:divBdr>
          <w:divsChild>
            <w:div w:id="1426262917">
              <w:marLeft w:val="0"/>
              <w:marRight w:val="0"/>
              <w:marTop w:val="0"/>
              <w:marBottom w:val="0"/>
              <w:divBdr>
                <w:top w:val="none" w:sz="0" w:space="0" w:color="auto"/>
                <w:left w:val="none" w:sz="0" w:space="0" w:color="auto"/>
                <w:bottom w:val="none" w:sz="0" w:space="0" w:color="auto"/>
                <w:right w:val="none" w:sz="0" w:space="0" w:color="auto"/>
              </w:divBdr>
            </w:div>
          </w:divsChild>
        </w:div>
        <w:div w:id="2024358841">
          <w:marLeft w:val="0"/>
          <w:marRight w:val="0"/>
          <w:marTop w:val="0"/>
          <w:marBottom w:val="0"/>
          <w:divBdr>
            <w:top w:val="none" w:sz="0" w:space="0" w:color="auto"/>
            <w:left w:val="none" w:sz="0" w:space="0" w:color="auto"/>
            <w:bottom w:val="none" w:sz="0" w:space="0" w:color="auto"/>
            <w:right w:val="none" w:sz="0" w:space="0" w:color="auto"/>
          </w:divBdr>
          <w:divsChild>
            <w:div w:id="225799516">
              <w:marLeft w:val="0"/>
              <w:marRight w:val="0"/>
              <w:marTop w:val="0"/>
              <w:marBottom w:val="0"/>
              <w:divBdr>
                <w:top w:val="none" w:sz="0" w:space="0" w:color="auto"/>
                <w:left w:val="none" w:sz="0" w:space="0" w:color="auto"/>
                <w:bottom w:val="none" w:sz="0" w:space="0" w:color="auto"/>
                <w:right w:val="none" w:sz="0" w:space="0" w:color="auto"/>
              </w:divBdr>
            </w:div>
          </w:divsChild>
        </w:div>
        <w:div w:id="2024625067">
          <w:marLeft w:val="0"/>
          <w:marRight w:val="0"/>
          <w:marTop w:val="0"/>
          <w:marBottom w:val="0"/>
          <w:divBdr>
            <w:top w:val="none" w:sz="0" w:space="0" w:color="auto"/>
            <w:left w:val="none" w:sz="0" w:space="0" w:color="auto"/>
            <w:bottom w:val="none" w:sz="0" w:space="0" w:color="auto"/>
            <w:right w:val="none" w:sz="0" w:space="0" w:color="auto"/>
          </w:divBdr>
          <w:divsChild>
            <w:div w:id="1234899619">
              <w:marLeft w:val="0"/>
              <w:marRight w:val="0"/>
              <w:marTop w:val="0"/>
              <w:marBottom w:val="0"/>
              <w:divBdr>
                <w:top w:val="none" w:sz="0" w:space="0" w:color="auto"/>
                <w:left w:val="none" w:sz="0" w:space="0" w:color="auto"/>
                <w:bottom w:val="none" w:sz="0" w:space="0" w:color="auto"/>
                <w:right w:val="none" w:sz="0" w:space="0" w:color="auto"/>
              </w:divBdr>
            </w:div>
          </w:divsChild>
        </w:div>
        <w:div w:id="2024933482">
          <w:marLeft w:val="0"/>
          <w:marRight w:val="0"/>
          <w:marTop w:val="0"/>
          <w:marBottom w:val="0"/>
          <w:divBdr>
            <w:top w:val="none" w:sz="0" w:space="0" w:color="auto"/>
            <w:left w:val="none" w:sz="0" w:space="0" w:color="auto"/>
            <w:bottom w:val="none" w:sz="0" w:space="0" w:color="auto"/>
            <w:right w:val="none" w:sz="0" w:space="0" w:color="auto"/>
          </w:divBdr>
          <w:divsChild>
            <w:div w:id="324096049">
              <w:marLeft w:val="0"/>
              <w:marRight w:val="0"/>
              <w:marTop w:val="0"/>
              <w:marBottom w:val="0"/>
              <w:divBdr>
                <w:top w:val="none" w:sz="0" w:space="0" w:color="auto"/>
                <w:left w:val="none" w:sz="0" w:space="0" w:color="auto"/>
                <w:bottom w:val="none" w:sz="0" w:space="0" w:color="auto"/>
                <w:right w:val="none" w:sz="0" w:space="0" w:color="auto"/>
              </w:divBdr>
            </w:div>
          </w:divsChild>
        </w:div>
        <w:div w:id="2028214135">
          <w:marLeft w:val="0"/>
          <w:marRight w:val="0"/>
          <w:marTop w:val="0"/>
          <w:marBottom w:val="0"/>
          <w:divBdr>
            <w:top w:val="none" w:sz="0" w:space="0" w:color="auto"/>
            <w:left w:val="none" w:sz="0" w:space="0" w:color="auto"/>
            <w:bottom w:val="none" w:sz="0" w:space="0" w:color="auto"/>
            <w:right w:val="none" w:sz="0" w:space="0" w:color="auto"/>
          </w:divBdr>
          <w:divsChild>
            <w:div w:id="65617344">
              <w:marLeft w:val="0"/>
              <w:marRight w:val="0"/>
              <w:marTop w:val="0"/>
              <w:marBottom w:val="0"/>
              <w:divBdr>
                <w:top w:val="none" w:sz="0" w:space="0" w:color="auto"/>
                <w:left w:val="none" w:sz="0" w:space="0" w:color="auto"/>
                <w:bottom w:val="none" w:sz="0" w:space="0" w:color="auto"/>
                <w:right w:val="none" w:sz="0" w:space="0" w:color="auto"/>
              </w:divBdr>
            </w:div>
          </w:divsChild>
        </w:div>
        <w:div w:id="2040466778">
          <w:marLeft w:val="0"/>
          <w:marRight w:val="0"/>
          <w:marTop w:val="0"/>
          <w:marBottom w:val="0"/>
          <w:divBdr>
            <w:top w:val="none" w:sz="0" w:space="0" w:color="auto"/>
            <w:left w:val="none" w:sz="0" w:space="0" w:color="auto"/>
            <w:bottom w:val="none" w:sz="0" w:space="0" w:color="auto"/>
            <w:right w:val="none" w:sz="0" w:space="0" w:color="auto"/>
          </w:divBdr>
          <w:divsChild>
            <w:div w:id="1446196728">
              <w:marLeft w:val="0"/>
              <w:marRight w:val="0"/>
              <w:marTop w:val="0"/>
              <w:marBottom w:val="0"/>
              <w:divBdr>
                <w:top w:val="none" w:sz="0" w:space="0" w:color="auto"/>
                <w:left w:val="none" w:sz="0" w:space="0" w:color="auto"/>
                <w:bottom w:val="none" w:sz="0" w:space="0" w:color="auto"/>
                <w:right w:val="none" w:sz="0" w:space="0" w:color="auto"/>
              </w:divBdr>
            </w:div>
          </w:divsChild>
        </w:div>
        <w:div w:id="2051611829">
          <w:marLeft w:val="0"/>
          <w:marRight w:val="0"/>
          <w:marTop w:val="0"/>
          <w:marBottom w:val="0"/>
          <w:divBdr>
            <w:top w:val="none" w:sz="0" w:space="0" w:color="auto"/>
            <w:left w:val="none" w:sz="0" w:space="0" w:color="auto"/>
            <w:bottom w:val="none" w:sz="0" w:space="0" w:color="auto"/>
            <w:right w:val="none" w:sz="0" w:space="0" w:color="auto"/>
          </w:divBdr>
          <w:divsChild>
            <w:div w:id="358094366">
              <w:marLeft w:val="0"/>
              <w:marRight w:val="0"/>
              <w:marTop w:val="0"/>
              <w:marBottom w:val="0"/>
              <w:divBdr>
                <w:top w:val="none" w:sz="0" w:space="0" w:color="auto"/>
                <w:left w:val="none" w:sz="0" w:space="0" w:color="auto"/>
                <w:bottom w:val="none" w:sz="0" w:space="0" w:color="auto"/>
                <w:right w:val="none" w:sz="0" w:space="0" w:color="auto"/>
              </w:divBdr>
            </w:div>
          </w:divsChild>
        </w:div>
        <w:div w:id="2068071124">
          <w:marLeft w:val="0"/>
          <w:marRight w:val="0"/>
          <w:marTop w:val="0"/>
          <w:marBottom w:val="0"/>
          <w:divBdr>
            <w:top w:val="none" w:sz="0" w:space="0" w:color="auto"/>
            <w:left w:val="none" w:sz="0" w:space="0" w:color="auto"/>
            <w:bottom w:val="none" w:sz="0" w:space="0" w:color="auto"/>
            <w:right w:val="none" w:sz="0" w:space="0" w:color="auto"/>
          </w:divBdr>
          <w:divsChild>
            <w:div w:id="1983922330">
              <w:marLeft w:val="0"/>
              <w:marRight w:val="0"/>
              <w:marTop w:val="0"/>
              <w:marBottom w:val="0"/>
              <w:divBdr>
                <w:top w:val="none" w:sz="0" w:space="0" w:color="auto"/>
                <w:left w:val="none" w:sz="0" w:space="0" w:color="auto"/>
                <w:bottom w:val="none" w:sz="0" w:space="0" w:color="auto"/>
                <w:right w:val="none" w:sz="0" w:space="0" w:color="auto"/>
              </w:divBdr>
            </w:div>
          </w:divsChild>
        </w:div>
        <w:div w:id="2085226547">
          <w:marLeft w:val="0"/>
          <w:marRight w:val="0"/>
          <w:marTop w:val="0"/>
          <w:marBottom w:val="0"/>
          <w:divBdr>
            <w:top w:val="none" w:sz="0" w:space="0" w:color="auto"/>
            <w:left w:val="none" w:sz="0" w:space="0" w:color="auto"/>
            <w:bottom w:val="none" w:sz="0" w:space="0" w:color="auto"/>
            <w:right w:val="none" w:sz="0" w:space="0" w:color="auto"/>
          </w:divBdr>
          <w:divsChild>
            <w:div w:id="1929003896">
              <w:marLeft w:val="0"/>
              <w:marRight w:val="0"/>
              <w:marTop w:val="0"/>
              <w:marBottom w:val="0"/>
              <w:divBdr>
                <w:top w:val="none" w:sz="0" w:space="0" w:color="auto"/>
                <w:left w:val="none" w:sz="0" w:space="0" w:color="auto"/>
                <w:bottom w:val="none" w:sz="0" w:space="0" w:color="auto"/>
                <w:right w:val="none" w:sz="0" w:space="0" w:color="auto"/>
              </w:divBdr>
            </w:div>
          </w:divsChild>
        </w:div>
        <w:div w:id="2085564333">
          <w:marLeft w:val="0"/>
          <w:marRight w:val="0"/>
          <w:marTop w:val="0"/>
          <w:marBottom w:val="0"/>
          <w:divBdr>
            <w:top w:val="none" w:sz="0" w:space="0" w:color="auto"/>
            <w:left w:val="none" w:sz="0" w:space="0" w:color="auto"/>
            <w:bottom w:val="none" w:sz="0" w:space="0" w:color="auto"/>
            <w:right w:val="none" w:sz="0" w:space="0" w:color="auto"/>
          </w:divBdr>
          <w:divsChild>
            <w:div w:id="846560311">
              <w:marLeft w:val="0"/>
              <w:marRight w:val="0"/>
              <w:marTop w:val="0"/>
              <w:marBottom w:val="0"/>
              <w:divBdr>
                <w:top w:val="none" w:sz="0" w:space="0" w:color="auto"/>
                <w:left w:val="none" w:sz="0" w:space="0" w:color="auto"/>
                <w:bottom w:val="none" w:sz="0" w:space="0" w:color="auto"/>
                <w:right w:val="none" w:sz="0" w:space="0" w:color="auto"/>
              </w:divBdr>
            </w:div>
          </w:divsChild>
        </w:div>
        <w:div w:id="2090342475">
          <w:marLeft w:val="0"/>
          <w:marRight w:val="0"/>
          <w:marTop w:val="0"/>
          <w:marBottom w:val="0"/>
          <w:divBdr>
            <w:top w:val="none" w:sz="0" w:space="0" w:color="auto"/>
            <w:left w:val="none" w:sz="0" w:space="0" w:color="auto"/>
            <w:bottom w:val="none" w:sz="0" w:space="0" w:color="auto"/>
            <w:right w:val="none" w:sz="0" w:space="0" w:color="auto"/>
          </w:divBdr>
          <w:divsChild>
            <w:div w:id="897519320">
              <w:marLeft w:val="0"/>
              <w:marRight w:val="0"/>
              <w:marTop w:val="0"/>
              <w:marBottom w:val="0"/>
              <w:divBdr>
                <w:top w:val="none" w:sz="0" w:space="0" w:color="auto"/>
                <w:left w:val="none" w:sz="0" w:space="0" w:color="auto"/>
                <w:bottom w:val="none" w:sz="0" w:space="0" w:color="auto"/>
                <w:right w:val="none" w:sz="0" w:space="0" w:color="auto"/>
              </w:divBdr>
            </w:div>
          </w:divsChild>
        </w:div>
        <w:div w:id="2100171437">
          <w:marLeft w:val="0"/>
          <w:marRight w:val="0"/>
          <w:marTop w:val="0"/>
          <w:marBottom w:val="0"/>
          <w:divBdr>
            <w:top w:val="none" w:sz="0" w:space="0" w:color="auto"/>
            <w:left w:val="none" w:sz="0" w:space="0" w:color="auto"/>
            <w:bottom w:val="none" w:sz="0" w:space="0" w:color="auto"/>
            <w:right w:val="none" w:sz="0" w:space="0" w:color="auto"/>
          </w:divBdr>
          <w:divsChild>
            <w:div w:id="45568943">
              <w:marLeft w:val="0"/>
              <w:marRight w:val="0"/>
              <w:marTop w:val="0"/>
              <w:marBottom w:val="0"/>
              <w:divBdr>
                <w:top w:val="none" w:sz="0" w:space="0" w:color="auto"/>
                <w:left w:val="none" w:sz="0" w:space="0" w:color="auto"/>
                <w:bottom w:val="none" w:sz="0" w:space="0" w:color="auto"/>
                <w:right w:val="none" w:sz="0" w:space="0" w:color="auto"/>
              </w:divBdr>
            </w:div>
          </w:divsChild>
        </w:div>
        <w:div w:id="2107923347">
          <w:marLeft w:val="0"/>
          <w:marRight w:val="0"/>
          <w:marTop w:val="0"/>
          <w:marBottom w:val="0"/>
          <w:divBdr>
            <w:top w:val="none" w:sz="0" w:space="0" w:color="auto"/>
            <w:left w:val="none" w:sz="0" w:space="0" w:color="auto"/>
            <w:bottom w:val="none" w:sz="0" w:space="0" w:color="auto"/>
            <w:right w:val="none" w:sz="0" w:space="0" w:color="auto"/>
          </w:divBdr>
          <w:divsChild>
            <w:div w:id="1427656369">
              <w:marLeft w:val="0"/>
              <w:marRight w:val="0"/>
              <w:marTop w:val="0"/>
              <w:marBottom w:val="0"/>
              <w:divBdr>
                <w:top w:val="none" w:sz="0" w:space="0" w:color="auto"/>
                <w:left w:val="none" w:sz="0" w:space="0" w:color="auto"/>
                <w:bottom w:val="none" w:sz="0" w:space="0" w:color="auto"/>
                <w:right w:val="none" w:sz="0" w:space="0" w:color="auto"/>
              </w:divBdr>
            </w:div>
          </w:divsChild>
        </w:div>
        <w:div w:id="2117367393">
          <w:marLeft w:val="0"/>
          <w:marRight w:val="0"/>
          <w:marTop w:val="0"/>
          <w:marBottom w:val="0"/>
          <w:divBdr>
            <w:top w:val="none" w:sz="0" w:space="0" w:color="auto"/>
            <w:left w:val="none" w:sz="0" w:space="0" w:color="auto"/>
            <w:bottom w:val="none" w:sz="0" w:space="0" w:color="auto"/>
            <w:right w:val="none" w:sz="0" w:space="0" w:color="auto"/>
          </w:divBdr>
          <w:divsChild>
            <w:div w:id="446851953">
              <w:marLeft w:val="0"/>
              <w:marRight w:val="0"/>
              <w:marTop w:val="0"/>
              <w:marBottom w:val="0"/>
              <w:divBdr>
                <w:top w:val="none" w:sz="0" w:space="0" w:color="auto"/>
                <w:left w:val="none" w:sz="0" w:space="0" w:color="auto"/>
                <w:bottom w:val="none" w:sz="0" w:space="0" w:color="auto"/>
                <w:right w:val="none" w:sz="0" w:space="0" w:color="auto"/>
              </w:divBdr>
            </w:div>
          </w:divsChild>
        </w:div>
        <w:div w:id="2122189890">
          <w:marLeft w:val="0"/>
          <w:marRight w:val="0"/>
          <w:marTop w:val="0"/>
          <w:marBottom w:val="0"/>
          <w:divBdr>
            <w:top w:val="none" w:sz="0" w:space="0" w:color="auto"/>
            <w:left w:val="none" w:sz="0" w:space="0" w:color="auto"/>
            <w:bottom w:val="none" w:sz="0" w:space="0" w:color="auto"/>
            <w:right w:val="none" w:sz="0" w:space="0" w:color="auto"/>
          </w:divBdr>
          <w:divsChild>
            <w:div w:id="4134486">
              <w:marLeft w:val="0"/>
              <w:marRight w:val="0"/>
              <w:marTop w:val="0"/>
              <w:marBottom w:val="0"/>
              <w:divBdr>
                <w:top w:val="none" w:sz="0" w:space="0" w:color="auto"/>
                <w:left w:val="none" w:sz="0" w:space="0" w:color="auto"/>
                <w:bottom w:val="none" w:sz="0" w:space="0" w:color="auto"/>
                <w:right w:val="none" w:sz="0" w:space="0" w:color="auto"/>
              </w:divBdr>
            </w:div>
          </w:divsChild>
        </w:div>
        <w:div w:id="2130464566">
          <w:marLeft w:val="0"/>
          <w:marRight w:val="0"/>
          <w:marTop w:val="0"/>
          <w:marBottom w:val="0"/>
          <w:divBdr>
            <w:top w:val="none" w:sz="0" w:space="0" w:color="auto"/>
            <w:left w:val="none" w:sz="0" w:space="0" w:color="auto"/>
            <w:bottom w:val="none" w:sz="0" w:space="0" w:color="auto"/>
            <w:right w:val="none" w:sz="0" w:space="0" w:color="auto"/>
          </w:divBdr>
          <w:divsChild>
            <w:div w:id="724834549">
              <w:marLeft w:val="0"/>
              <w:marRight w:val="0"/>
              <w:marTop w:val="0"/>
              <w:marBottom w:val="0"/>
              <w:divBdr>
                <w:top w:val="none" w:sz="0" w:space="0" w:color="auto"/>
                <w:left w:val="none" w:sz="0" w:space="0" w:color="auto"/>
                <w:bottom w:val="none" w:sz="0" w:space="0" w:color="auto"/>
                <w:right w:val="none" w:sz="0" w:space="0" w:color="auto"/>
              </w:divBdr>
            </w:div>
          </w:divsChild>
        </w:div>
        <w:div w:id="2141417959">
          <w:marLeft w:val="0"/>
          <w:marRight w:val="0"/>
          <w:marTop w:val="0"/>
          <w:marBottom w:val="0"/>
          <w:divBdr>
            <w:top w:val="none" w:sz="0" w:space="0" w:color="auto"/>
            <w:left w:val="none" w:sz="0" w:space="0" w:color="auto"/>
            <w:bottom w:val="none" w:sz="0" w:space="0" w:color="auto"/>
            <w:right w:val="none" w:sz="0" w:space="0" w:color="auto"/>
          </w:divBdr>
          <w:divsChild>
            <w:div w:id="2116048141">
              <w:marLeft w:val="0"/>
              <w:marRight w:val="0"/>
              <w:marTop w:val="0"/>
              <w:marBottom w:val="0"/>
              <w:divBdr>
                <w:top w:val="none" w:sz="0" w:space="0" w:color="auto"/>
                <w:left w:val="none" w:sz="0" w:space="0" w:color="auto"/>
                <w:bottom w:val="none" w:sz="0" w:space="0" w:color="auto"/>
                <w:right w:val="none" w:sz="0" w:space="0" w:color="auto"/>
              </w:divBdr>
            </w:div>
          </w:divsChild>
        </w:div>
        <w:div w:id="2141461632">
          <w:marLeft w:val="0"/>
          <w:marRight w:val="0"/>
          <w:marTop w:val="0"/>
          <w:marBottom w:val="0"/>
          <w:divBdr>
            <w:top w:val="none" w:sz="0" w:space="0" w:color="auto"/>
            <w:left w:val="none" w:sz="0" w:space="0" w:color="auto"/>
            <w:bottom w:val="none" w:sz="0" w:space="0" w:color="auto"/>
            <w:right w:val="none" w:sz="0" w:space="0" w:color="auto"/>
          </w:divBdr>
          <w:divsChild>
            <w:div w:id="13714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terboards.ca.gov/santaana/board_info/agendas/index.html" TargetMode="External"/><Relationship Id="rId21" Type="http://schemas.openxmlformats.org/officeDocument/2006/relationships/hyperlink" Target="https://www.waterboards.ca.gov/centralcoast/board_info/agendas/" TargetMode="External"/><Relationship Id="rId42" Type="http://schemas.openxmlformats.org/officeDocument/2006/relationships/hyperlink" Target="https://www.waterboards.ca.gov/losangeles/water_issues/programs/tmdl/waivers_and_wdrs/2023/2023%20ILRP%20WDRs%20Order_ADA.pdf" TargetMode="External"/><Relationship Id="rId47" Type="http://schemas.openxmlformats.org/officeDocument/2006/relationships/hyperlink" Target="https://www.waterboards.ca.gov/water_issues/programs/cec/docs/ecopanel-finalreport-SCCWRP-TR1302.pdf" TargetMode="External"/><Relationship Id="rId63" Type="http://schemas.openxmlformats.org/officeDocument/2006/relationships/hyperlink" Target="https://www.waterboards.ca.gov/sandiego/water_issues/programs/ground_water_basin/recycled_subsurface/" TargetMode="External"/><Relationship Id="rId68" Type="http://schemas.openxmlformats.org/officeDocument/2006/relationships/hyperlink" Target="https://www.epa.gov/water-research/microplastics-research" TargetMode="Externa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https://www.waterboards.ca.gov/publications_forms/publications/general/" TargetMode="External"/><Relationship Id="rId11" Type="http://schemas.openxmlformats.org/officeDocument/2006/relationships/image" Target="media/image1.jpg"/><Relationship Id="rId24" Type="http://schemas.openxmlformats.org/officeDocument/2006/relationships/hyperlink" Target="https://www.waterboards.ca.gov/lahontan/publications_forms/available_documents/e_o_reports/" TargetMode="External"/><Relationship Id="rId32" Type="http://schemas.openxmlformats.org/officeDocument/2006/relationships/hyperlink" Target="https://www.waterboards.ca.gov/sandiego/board_decisions/adopted_orders/2024/r9_2024_0012.pdf" TargetMode="External"/><Relationship Id="rId37" Type="http://schemas.openxmlformats.org/officeDocument/2006/relationships/hyperlink" Target="https://www.cdfa.ca.gov/healthysoils/" TargetMode="External"/><Relationship Id="rId40" Type="http://schemas.openxmlformats.org/officeDocument/2006/relationships/hyperlink" Target="https://www.waterboards.ca.gov/rwqcb1/board_info/board_meetings/02_2019/pdf/4/Order%20WQ2018-0002.pdf" TargetMode="External"/><Relationship Id="rId45" Type="http://schemas.openxmlformats.org/officeDocument/2006/relationships/hyperlink" Target="https://experience.arcgis.com/experience/268e7af00a904510bac77312e0f39fc0/page/Page" TargetMode="External"/><Relationship Id="rId53" Type="http://schemas.openxmlformats.org/officeDocument/2006/relationships/hyperlink" Target="https://www.waterboards.ca.gov/centralvalley/water_issues/wastewater_consolidation/" TargetMode="External"/><Relationship Id="rId58" Type="http://schemas.openxmlformats.org/officeDocument/2006/relationships/hyperlink" Target="https://www.waterboards.ca.gov/centralcoast/water_issues/programs/septics/" TargetMode="External"/><Relationship Id="rId66" Type="http://schemas.openxmlformats.org/officeDocument/2006/relationships/hyperlink" Target="https://sourcewatercollaborative.org/"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waterboards.ca.gov/santaana/water_issues/programs/septic_tanks/index.html" TargetMode="External"/><Relationship Id="rId19" Type="http://schemas.openxmlformats.org/officeDocument/2006/relationships/hyperlink" Target="https://www.waterboards.ca.gov/northcoast/board_info/board_meetings/" TargetMode="External"/><Relationship Id="rId14" Type="http://schemas.openxmlformats.org/officeDocument/2006/relationships/diagramLayout" Target="diagrams/layout1.xml"/><Relationship Id="rId22" Type="http://schemas.openxmlformats.org/officeDocument/2006/relationships/hyperlink" Target="https://www.waterboards.ca.gov/losangeles/board_info/agenda/index.html" TargetMode="External"/><Relationship Id="rId27" Type="http://schemas.openxmlformats.org/officeDocument/2006/relationships/hyperlink" Target="https://www.waterboards.ca.gov/sandiego/publications_forms/publications/eoreports.html" TargetMode="External"/><Relationship Id="rId30" Type="http://schemas.openxmlformats.org/officeDocument/2006/relationships/hyperlink" Target="https://resources.ca.gov/Initiatives/Forest-Stewardship/Annual-Reports-to-Legislature" TargetMode="External"/><Relationship Id="rId35" Type="http://schemas.openxmlformats.org/officeDocument/2006/relationships/hyperlink" Target="https://www.waterboards.ca.gov/water_issues/programs/hr2w/" TargetMode="External"/><Relationship Id="rId43" Type="http://schemas.openxmlformats.org/officeDocument/2006/relationships/hyperlink" Target="https://www.waterboards.ca.gov/water_issues/programs/ocean/docs/oceanplan2019.pdf" TargetMode="External"/><Relationship Id="rId48" Type="http://schemas.openxmlformats.org/officeDocument/2006/relationships/hyperlink" Target="https://mywaterquality.ca.gov/habs/index.html" TargetMode="External"/><Relationship Id="rId56" Type="http://schemas.openxmlformats.org/officeDocument/2006/relationships/hyperlink" Target="https://www.waterboards.ca.gov/sanfranciscobay/water_issues/programs/on_site_wastewater_treatment_systems.html" TargetMode="External"/><Relationship Id="rId64" Type="http://schemas.openxmlformats.org/officeDocument/2006/relationships/hyperlink" Target="https://www.waterboards.ca.gov/gama/" TargetMode="External"/><Relationship Id="rId69" Type="http://schemas.openxmlformats.org/officeDocument/2006/relationships/hyperlink" Target="https://www.waterboards.ca.gov/coloradoriver/water_issues/programs/new_river/dataindex.html" TargetMode="External"/><Relationship Id="rId8" Type="http://schemas.openxmlformats.org/officeDocument/2006/relationships/webSettings" Target="webSettings.xml"/><Relationship Id="rId51" Type="http://schemas.openxmlformats.org/officeDocument/2006/relationships/hyperlink" Target="https://www.waterboards.ca.gov/water_issues/programs/owts/"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www.waterboards.ca.gov/coloradoriver/board_info/executive_officers_reports/" TargetMode="External"/><Relationship Id="rId33" Type="http://schemas.openxmlformats.org/officeDocument/2006/relationships/hyperlink" Target="https://www.waterboards.ca.gov/sandiego/water_issues/programs/tmdls/docs/san_mateo/san_mateo_creek_wmp_d2213901_final-posting.pdf" TargetMode="External"/><Relationship Id="rId38" Type="http://schemas.openxmlformats.org/officeDocument/2006/relationships/hyperlink" Target="https://ww2.arb.ca.gov/resources/documents/slcp-strategy-final" TargetMode="External"/><Relationship Id="rId46" Type="http://schemas.openxmlformats.org/officeDocument/2006/relationships/hyperlink" Target="https://www.coastal.ca.gov/water-quality/critical-coastal-areas/" TargetMode="External"/><Relationship Id="rId59" Type="http://schemas.openxmlformats.org/officeDocument/2006/relationships/hyperlink" Target="https://www.waterboards.ca.gov/coloradoriver/water_issues/programs/owts/" TargetMode="External"/><Relationship Id="rId67" Type="http://schemas.openxmlformats.org/officeDocument/2006/relationships/hyperlink" Target="http://www.centralcoastwelltesting.org" TargetMode="External"/><Relationship Id="rId20" Type="http://schemas.openxmlformats.org/officeDocument/2006/relationships/hyperlink" Target="https://www.waterboards.ca.gov/sanfranciscobay/board_info/eo_report.html" TargetMode="External"/><Relationship Id="rId41" Type="http://schemas.openxmlformats.org/officeDocument/2006/relationships/hyperlink" Target="https://www.waterboards.ca.gov/northcoast/water_issues/programs/agricultural_lands/lily/pdf/2021/smithmgmttplan.pdf" TargetMode="External"/><Relationship Id="rId54" Type="http://schemas.openxmlformats.org/officeDocument/2006/relationships/hyperlink" Target="https://www.waterboards.ca.gov/northcoast/water_issues/programs/owts/" TargetMode="External"/><Relationship Id="rId62" Type="http://schemas.openxmlformats.org/officeDocument/2006/relationships/hyperlink" Target="https://www.waterboards.ca.gov/losangeles/water_issues/programs/ground_water_permitting/index.html" TargetMode="External"/><Relationship Id="rId70" Type="http://schemas.openxmlformats.org/officeDocument/2006/relationships/hyperlink" Target="https://www.waterboards.ca.gov/lahontan/board_decisions/adopted_orders/2019/docs/r6t_2019_0277_resolution_for_climate_change_mitigation_and_adaptation_response_plan.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www.waterboards.ca.gov/centralvalley/board_info/exec_officer_reports/" TargetMode="External"/><Relationship Id="rId28" Type="http://schemas.openxmlformats.org/officeDocument/2006/relationships/hyperlink" Target="https://www.waterboards.ca.gov/board_info/exec_dir_rpts/" TargetMode="External"/><Relationship Id="rId36" Type="http://schemas.openxmlformats.org/officeDocument/2006/relationships/hyperlink" Target="https://www.waterboards.ca.gov/waterrights/water_issues/programs/instream_flows/cwap_enhancing/" TargetMode="External"/><Relationship Id="rId49" Type="http://schemas.openxmlformats.org/officeDocument/2006/relationships/hyperlink" Target="https://leginfo.legislature.ca.gov/faces/billTextClient.xhtml?bill_id=201720180SB1215" TargetMode="External"/><Relationship Id="rId57" Type="http://schemas.openxmlformats.org/officeDocument/2006/relationships/hyperlink" Target="https://www.waterboards.ca.gov/lahontan/water_issues/programs/wastewater_consolidation/" TargetMode="External"/><Relationship Id="rId10" Type="http://schemas.openxmlformats.org/officeDocument/2006/relationships/endnotes" Target="endnotes.xml"/><Relationship Id="rId31" Type="http://schemas.openxmlformats.org/officeDocument/2006/relationships/hyperlink" Target="https://www.waterboards.ca.gov/sandiego/water_issues/programs/tmdls/docs/san_mateo/invasive_species_tmdl_for_san_mateo.pdf" TargetMode="External"/><Relationship Id="rId44" Type="http://schemas.openxmlformats.org/officeDocument/2006/relationships/hyperlink" Target="https://www.waterboards.ca.gov/water_issues/programs/ocean/" TargetMode="External"/><Relationship Id="rId52" Type="http://schemas.openxmlformats.org/officeDocument/2006/relationships/hyperlink" Target="https://www.waterboards.ca.gov/centralvalley/water_issues/owts/" TargetMode="External"/><Relationship Id="rId60" Type="http://schemas.openxmlformats.org/officeDocument/2006/relationships/hyperlink" Target="https://www.waterboards.ca.gov/centralcoast/water_issues/programs/wastewater_consolidation/" TargetMode="External"/><Relationship Id="rId65" Type="http://schemas.openxmlformats.org/officeDocument/2006/relationships/hyperlink" Target="https://gispublic.waterboards.ca.gov/portal/apps/experiencebuilder/experience/?draft=true&amp;id=197c80af48a34c909d7aa8ef369f6909"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waterboards.ca.gov/about_us/performance_report" TargetMode="External"/><Relationship Id="rId39" Type="http://schemas.openxmlformats.org/officeDocument/2006/relationships/hyperlink" Target="https://www.waterboards.ca.gov/board_info/priorities/docs/workplan-2024.pdf" TargetMode="External"/><Relationship Id="rId34" Type="http://schemas.openxmlformats.org/officeDocument/2006/relationships/hyperlink" Target="https://waterboards.ca.gov/water_issues/programs/agriculture/" TargetMode="External"/><Relationship Id="rId50" Type="http://schemas.openxmlformats.org/officeDocument/2006/relationships/hyperlink" Target="https://leginfo.legislature.ca.gov/faces/billNavClient.xhtml?bill_id=202320240AB805" TargetMode="External"/><Relationship Id="rId55" Type="http://schemas.openxmlformats.org/officeDocument/2006/relationships/hyperlink" Target="https://www.waterboards.ca.gov/lahontan/water_issues/programs/owts/" TargetMode="External"/><Relationship Id="rId7" Type="http://schemas.openxmlformats.org/officeDocument/2006/relationships/settings" Target="settings.xml"/><Relationship Id="rId71" Type="http://schemas.openxmlformats.org/officeDocument/2006/relationships/hyperlink" Target="https://www.waterboards.ca.gov/sandiego/water_issues/programs/climatechange/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aterboards.ca.gov/about_us/performance_report_1819/plan_assess/11112_tmdl_outcomes.html" TargetMode="External"/><Relationship Id="rId2" Type="http://schemas.openxmlformats.org/officeDocument/2006/relationships/hyperlink" Target="https://www.epa.gov/sites/production/files/2020-04/documents/fy21-national-water-program-guidance-addendum.pdf" TargetMode="External"/><Relationship Id="rId1" Type="http://schemas.openxmlformats.org/officeDocument/2006/relationships/hyperlink" Target="https://www.coastal.ca.gov/water-quality/" TargetMode="External"/><Relationship Id="rId4" Type="http://schemas.openxmlformats.org/officeDocument/2006/relationships/hyperlink" Target="https://www.slc.ca.gov/ab69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C03F78-BB5C-4D81-82B6-219D7C71BC97}" type="doc">
      <dgm:prSet loTypeId="urn:microsoft.com/office/officeart/2005/8/layout/cycle5" loCatId="cycle" qsTypeId="urn:microsoft.com/office/officeart/2005/8/quickstyle/simple1" qsCatId="simple" csTypeId="urn:microsoft.com/office/officeart/2005/8/colors/accent1_2" csCatId="accent1" phldr="1"/>
      <dgm:spPr/>
    </dgm:pt>
    <dgm:pt modelId="{0CABE621-3B7F-4CE0-9ABF-2E11FC0ACD02}">
      <dgm:prSet phldrT="[Text]" custT="1"/>
      <dgm:spPr/>
      <dgm:t>
        <a:bodyPr/>
        <a:lstStyle/>
        <a:p>
          <a:pPr algn="ctr"/>
          <a:r>
            <a:rPr lang="en-US" sz="1100" b="1">
              <a:latin typeface="Arial" panose="020B0604020202020204" pitchFamily="34" charset="0"/>
              <a:cs typeface="Arial" panose="020B0604020202020204" pitchFamily="34" charset="0"/>
            </a:rPr>
            <a:t>Summer</a:t>
          </a:r>
        </a:p>
      </dgm:t>
    </dgm:pt>
    <dgm:pt modelId="{B4D31C09-CC13-460A-AFBC-9316C1A6498C}" type="parTrans" cxnId="{42D40475-314E-473F-9275-E0655D6FE896}">
      <dgm:prSet/>
      <dgm:spPr/>
      <dgm:t>
        <a:bodyPr/>
        <a:lstStyle/>
        <a:p>
          <a:endParaRPr lang="en-US"/>
        </a:p>
      </dgm:t>
    </dgm:pt>
    <dgm:pt modelId="{D077B2DD-CBE9-4E51-AF6A-B7FED7BBEC5A}" type="sibTrans" cxnId="{42D40475-314E-473F-9275-E0655D6FE896}">
      <dgm:prSet/>
      <dgm:spPr/>
      <dgm:t>
        <a:bodyPr/>
        <a:lstStyle/>
        <a:p>
          <a:endParaRPr lang="en-US"/>
        </a:p>
      </dgm:t>
    </dgm:pt>
    <dgm:pt modelId="{A9DD126F-B61A-4DFD-98CD-01E4C57567E5}">
      <dgm:prSet phldrT="[Text]" custT="1"/>
      <dgm:spPr/>
      <dgm:t>
        <a:bodyPr/>
        <a:lstStyle/>
        <a:p>
          <a:pPr algn="ctr"/>
          <a:r>
            <a:rPr lang="en-US" sz="1100" b="1">
              <a:latin typeface="Arial" panose="020B0604020202020204" pitchFamily="34" charset="0"/>
              <a:cs typeface="Arial" panose="020B0604020202020204" pitchFamily="34" charset="0"/>
            </a:rPr>
            <a:t>Spring</a:t>
          </a:r>
        </a:p>
      </dgm:t>
    </dgm:pt>
    <dgm:pt modelId="{BD60A9B8-B315-4570-B749-2E19ED041A21}" type="parTrans" cxnId="{A90C61D0-B8AD-43F9-8DBA-615F572D036F}">
      <dgm:prSet/>
      <dgm:spPr/>
      <dgm:t>
        <a:bodyPr/>
        <a:lstStyle/>
        <a:p>
          <a:endParaRPr lang="en-US"/>
        </a:p>
      </dgm:t>
    </dgm:pt>
    <dgm:pt modelId="{02241211-E556-4B9E-AF14-48C6527CFF48}" type="sibTrans" cxnId="{A90C61D0-B8AD-43F9-8DBA-615F572D036F}">
      <dgm:prSet/>
      <dgm:spPr/>
      <dgm:t>
        <a:bodyPr/>
        <a:lstStyle/>
        <a:p>
          <a:endParaRPr lang="en-US" sz="2800"/>
        </a:p>
      </dgm:t>
    </dgm:pt>
    <dgm:pt modelId="{4E4F30E9-17A2-4252-B731-85487C3A7D30}">
      <dgm:prSet phldrT="[Text]" custT="1"/>
      <dgm:spPr/>
      <dgm:t>
        <a:bodyPr/>
        <a:lstStyle/>
        <a:p>
          <a:pPr algn="ctr"/>
          <a:r>
            <a:rPr lang="en-US" sz="1100" b="1">
              <a:latin typeface="Arial" panose="020B0604020202020204" pitchFamily="34" charset="0"/>
              <a:cs typeface="Arial" panose="020B0604020202020204" pitchFamily="34" charset="0"/>
            </a:rPr>
            <a:t>Fall </a:t>
          </a:r>
        </a:p>
      </dgm:t>
    </dgm:pt>
    <dgm:pt modelId="{C9D636F0-D68A-4983-9E64-49BA032726D8}" type="parTrans" cxnId="{72B3373D-DB9F-43D7-BD7A-26053CE5E61C}">
      <dgm:prSet/>
      <dgm:spPr/>
      <dgm:t>
        <a:bodyPr/>
        <a:lstStyle/>
        <a:p>
          <a:endParaRPr lang="en-US"/>
        </a:p>
      </dgm:t>
    </dgm:pt>
    <dgm:pt modelId="{B4F1DC8F-A812-4310-81D6-E36154610021}" type="sibTrans" cxnId="{72B3373D-DB9F-43D7-BD7A-26053CE5E61C}">
      <dgm:prSet/>
      <dgm:spPr/>
      <dgm:t>
        <a:bodyPr/>
        <a:lstStyle/>
        <a:p>
          <a:endParaRPr lang="en-US"/>
        </a:p>
      </dgm:t>
    </dgm:pt>
    <dgm:pt modelId="{09C8AF71-048A-410B-8A3F-B8D8D12EBC95}">
      <dgm:prSet phldrT="[Text]" custT="1"/>
      <dgm:spPr/>
      <dgm:t>
        <a:bodyPr/>
        <a:lstStyle/>
        <a:p>
          <a:pPr algn="l"/>
          <a:r>
            <a:rPr lang="en-US" sz="1100">
              <a:latin typeface="Arial" panose="020B0604020202020204" pitchFamily="34" charset="0"/>
              <a:cs typeface="Arial" panose="020B0604020202020204" pitchFamily="34" charset="0"/>
            </a:rPr>
            <a:t>Accept CWA 319 grant through a Board resolution</a:t>
          </a:r>
        </a:p>
      </dgm:t>
    </dgm:pt>
    <dgm:pt modelId="{6D183015-3354-404D-8802-A7D62F68DD32}" type="parTrans" cxnId="{E9B69748-420D-44C0-85CE-902F9D01F5FB}">
      <dgm:prSet/>
      <dgm:spPr/>
      <dgm:t>
        <a:bodyPr/>
        <a:lstStyle/>
        <a:p>
          <a:endParaRPr lang="en-US"/>
        </a:p>
      </dgm:t>
    </dgm:pt>
    <dgm:pt modelId="{FC47AE67-D801-4315-AFC5-63A19A65E2DD}" type="sibTrans" cxnId="{E9B69748-420D-44C0-85CE-902F9D01F5FB}">
      <dgm:prSet/>
      <dgm:spPr/>
      <dgm:t>
        <a:bodyPr/>
        <a:lstStyle/>
        <a:p>
          <a:endParaRPr lang="en-US"/>
        </a:p>
      </dgm:t>
    </dgm:pt>
    <dgm:pt modelId="{3DC6510E-6B05-4DB6-B560-6ED5025FCA68}">
      <dgm:prSet phldrT="[Text]" custT="1"/>
      <dgm:spPr/>
      <dgm:t>
        <a:bodyPr/>
        <a:lstStyle/>
        <a:p>
          <a:pPr algn="l"/>
          <a:r>
            <a:rPr lang="en-US" sz="1100">
              <a:latin typeface="Arial" panose="020B0604020202020204" pitchFamily="34" charset="0"/>
              <a:cs typeface="Arial" panose="020B0604020202020204" pitchFamily="34" charset="0"/>
            </a:rPr>
            <a:t>Approve grant guidelines through Board resolution</a:t>
          </a:r>
        </a:p>
      </dgm:t>
    </dgm:pt>
    <dgm:pt modelId="{50D5F89A-29FD-4E78-802F-493E61F4E8B5}" type="parTrans" cxnId="{E4D79820-BD1F-48BF-A57B-3734FDC14801}">
      <dgm:prSet/>
      <dgm:spPr/>
      <dgm:t>
        <a:bodyPr/>
        <a:lstStyle/>
        <a:p>
          <a:endParaRPr lang="en-US"/>
        </a:p>
      </dgm:t>
    </dgm:pt>
    <dgm:pt modelId="{CB8DA94B-66AC-4286-80E7-C84A4807C085}" type="sibTrans" cxnId="{E4D79820-BD1F-48BF-A57B-3734FDC14801}">
      <dgm:prSet/>
      <dgm:spPr/>
      <dgm:t>
        <a:bodyPr/>
        <a:lstStyle/>
        <a:p>
          <a:endParaRPr lang="en-US"/>
        </a:p>
      </dgm:t>
    </dgm:pt>
    <dgm:pt modelId="{FF992088-5AB0-4A6A-B841-8FDDD74DB54A}">
      <dgm:prSet phldrT="[Text]" custT="1"/>
      <dgm:spPr/>
      <dgm:t>
        <a:bodyPr/>
        <a:lstStyle/>
        <a:p>
          <a:pPr algn="l"/>
          <a:r>
            <a:rPr lang="en-US" sz="1100">
              <a:latin typeface="Arial" panose="020B0604020202020204" pitchFamily="34" charset="0"/>
              <a:cs typeface="Arial" panose="020B0604020202020204" pitchFamily="34" charset="0"/>
            </a:rPr>
            <a:t>Prepare annual report for previous fiscal year</a:t>
          </a:r>
        </a:p>
      </dgm:t>
    </dgm:pt>
    <dgm:pt modelId="{A2275227-2856-4629-B882-0A6156B0CE57}" type="parTrans" cxnId="{87BCB5B8-03BC-40A7-8B12-75D22CE8A21F}">
      <dgm:prSet/>
      <dgm:spPr/>
      <dgm:t>
        <a:bodyPr/>
        <a:lstStyle/>
        <a:p>
          <a:endParaRPr lang="en-US"/>
        </a:p>
      </dgm:t>
    </dgm:pt>
    <dgm:pt modelId="{FCF9DE3D-1878-419D-B7CA-CB0D355EDC9B}" type="sibTrans" cxnId="{87BCB5B8-03BC-40A7-8B12-75D22CE8A21F}">
      <dgm:prSet/>
      <dgm:spPr/>
      <dgm:t>
        <a:bodyPr/>
        <a:lstStyle/>
        <a:p>
          <a:endParaRPr lang="en-US"/>
        </a:p>
      </dgm:t>
    </dgm:pt>
    <dgm:pt modelId="{CC808AB1-9715-4F03-B9DB-66AD61A74388}">
      <dgm:prSet phldrT="[Text]" custT="1"/>
      <dgm:spPr/>
      <dgm:t>
        <a:bodyPr/>
        <a:lstStyle/>
        <a:p>
          <a:pPr algn="l"/>
          <a:r>
            <a:rPr lang="en-US" sz="1100">
              <a:latin typeface="Arial" panose="020B0604020202020204" pitchFamily="34" charset="0"/>
              <a:cs typeface="Arial" panose="020B0604020202020204" pitchFamily="34" charset="0"/>
            </a:rPr>
            <a:t>Review and select proposals</a:t>
          </a:r>
        </a:p>
      </dgm:t>
    </dgm:pt>
    <dgm:pt modelId="{64E978B1-6C1C-4613-B567-4CE2D9CBA9BE}" type="parTrans" cxnId="{D130D8F0-2EA3-4700-A4C6-E3ECDC0E79F6}">
      <dgm:prSet/>
      <dgm:spPr/>
      <dgm:t>
        <a:bodyPr/>
        <a:lstStyle/>
        <a:p>
          <a:endParaRPr lang="en-US"/>
        </a:p>
      </dgm:t>
    </dgm:pt>
    <dgm:pt modelId="{2ED3565C-AE89-4FB1-BBF0-02A3A6B54D82}" type="sibTrans" cxnId="{D130D8F0-2EA3-4700-A4C6-E3ECDC0E79F6}">
      <dgm:prSet/>
      <dgm:spPr/>
      <dgm:t>
        <a:bodyPr/>
        <a:lstStyle/>
        <a:p>
          <a:endParaRPr lang="en-US"/>
        </a:p>
      </dgm:t>
    </dgm:pt>
    <dgm:pt modelId="{6966EFD3-147F-42F0-A401-B6415F933138}">
      <dgm:prSet phldrT="[Text]" custT="1"/>
      <dgm:spPr/>
      <dgm:t>
        <a:bodyPr/>
        <a:lstStyle/>
        <a:p>
          <a:pPr algn="l"/>
          <a:r>
            <a:rPr lang="en-US" sz="1100">
              <a:latin typeface="Arial" panose="020B0604020202020204" pitchFamily="34" charset="0"/>
              <a:cs typeface="Arial" panose="020B0604020202020204" pitchFamily="34" charset="0"/>
            </a:rPr>
            <a:t>Review grant proposals</a:t>
          </a:r>
        </a:p>
      </dgm:t>
    </dgm:pt>
    <dgm:pt modelId="{003927C4-BBE6-4E58-8521-69F239A14BF9}" type="sibTrans" cxnId="{B223D04C-BC78-4BEC-948E-4488F431379B}">
      <dgm:prSet/>
      <dgm:spPr/>
      <dgm:t>
        <a:bodyPr/>
        <a:lstStyle/>
        <a:p>
          <a:endParaRPr lang="en-US"/>
        </a:p>
      </dgm:t>
    </dgm:pt>
    <dgm:pt modelId="{45C2F897-D5B3-480C-B3BE-2147EAFC9220}" type="parTrans" cxnId="{B223D04C-BC78-4BEC-948E-4488F431379B}">
      <dgm:prSet/>
      <dgm:spPr/>
      <dgm:t>
        <a:bodyPr/>
        <a:lstStyle/>
        <a:p>
          <a:endParaRPr lang="en-US"/>
        </a:p>
      </dgm:t>
    </dgm:pt>
    <dgm:pt modelId="{91397702-31D4-43A2-9C09-8143D40F4042}">
      <dgm:prSet phldrT="[Text]" custT="1"/>
      <dgm:spPr/>
      <dgm:t>
        <a:bodyPr/>
        <a:lstStyle/>
        <a:p>
          <a:pPr algn="ctr"/>
          <a:r>
            <a:rPr lang="en-US" sz="1100" b="1">
              <a:latin typeface="Arial" panose="020B0604020202020204" pitchFamily="34" charset="0"/>
              <a:cs typeface="Arial" panose="020B0604020202020204" pitchFamily="34" charset="0"/>
            </a:rPr>
            <a:t>Winter</a:t>
          </a:r>
        </a:p>
      </dgm:t>
    </dgm:pt>
    <dgm:pt modelId="{3E2BF3EF-2696-4E2D-AFC7-5734D94C28C2}" type="parTrans" cxnId="{8A901BFE-115F-4156-AA13-56A00F825C03}">
      <dgm:prSet/>
      <dgm:spPr/>
      <dgm:t>
        <a:bodyPr/>
        <a:lstStyle/>
        <a:p>
          <a:endParaRPr lang="en-US"/>
        </a:p>
      </dgm:t>
    </dgm:pt>
    <dgm:pt modelId="{7E497D80-E56E-42D8-8601-86A3178A4BF4}" type="sibTrans" cxnId="{8A901BFE-115F-4156-AA13-56A00F825C03}">
      <dgm:prSet/>
      <dgm:spPr/>
      <dgm:t>
        <a:bodyPr/>
        <a:lstStyle/>
        <a:p>
          <a:endParaRPr lang="en-US"/>
        </a:p>
      </dgm:t>
    </dgm:pt>
    <dgm:pt modelId="{5B4A4220-EF39-4F5A-9343-77985772DB14}">
      <dgm:prSet phldrT="[Text]" custT="1"/>
      <dgm:spPr/>
      <dgm:t>
        <a:bodyPr/>
        <a:lstStyle/>
        <a:p>
          <a:pPr algn="l"/>
          <a:r>
            <a:rPr lang="en-US" sz="1100">
              <a:latin typeface="Arial" panose="020B0604020202020204" pitchFamily="34" charset="0"/>
              <a:cs typeface="Arial" panose="020B0604020202020204" pitchFamily="34" charset="0"/>
            </a:rPr>
            <a:t>Prepare semi-annual progress report for July 1 - December 31</a:t>
          </a:r>
        </a:p>
      </dgm:t>
    </dgm:pt>
    <dgm:pt modelId="{8F71CCC0-7D55-4CE2-BA70-0A00BE973CC6}" type="parTrans" cxnId="{201A10B6-B288-47F6-91F5-FDAE61B1E5FF}">
      <dgm:prSet/>
      <dgm:spPr/>
      <dgm:t>
        <a:bodyPr/>
        <a:lstStyle/>
        <a:p>
          <a:endParaRPr lang="en-US"/>
        </a:p>
      </dgm:t>
    </dgm:pt>
    <dgm:pt modelId="{5240A34C-AAD2-4FAF-8A64-41F727D73DED}" type="sibTrans" cxnId="{201A10B6-B288-47F6-91F5-FDAE61B1E5FF}">
      <dgm:prSet/>
      <dgm:spPr/>
      <dgm:t>
        <a:bodyPr/>
        <a:lstStyle/>
        <a:p>
          <a:endParaRPr lang="en-US"/>
        </a:p>
      </dgm:t>
    </dgm:pt>
    <dgm:pt modelId="{CA29CB93-8C0D-48A9-B133-467B7C0EF465}">
      <dgm:prSet phldrT="[Text]" custT="1"/>
      <dgm:spPr/>
      <dgm:t>
        <a:bodyPr/>
        <a:lstStyle/>
        <a:p>
          <a:pPr algn="l"/>
          <a:r>
            <a:rPr lang="en-US" sz="1100">
              <a:latin typeface="Arial" panose="020B0604020202020204" pitchFamily="34" charset="0"/>
              <a:cs typeface="Arial" panose="020B0604020202020204" pitchFamily="34" charset="0"/>
            </a:rPr>
            <a:t>Enter load reductions into GRTS</a:t>
          </a:r>
        </a:p>
      </dgm:t>
    </dgm:pt>
    <dgm:pt modelId="{7540621B-E414-41D6-8ABD-AF220152E527}" type="sibTrans" cxnId="{6EF04F2D-B79E-4989-B53B-6B78A986BDE1}">
      <dgm:prSet/>
      <dgm:spPr/>
      <dgm:t>
        <a:bodyPr/>
        <a:lstStyle/>
        <a:p>
          <a:endParaRPr lang="en-US"/>
        </a:p>
      </dgm:t>
    </dgm:pt>
    <dgm:pt modelId="{60957DE0-68FB-4967-9FFC-0B93F4933E98}" type="parTrans" cxnId="{6EF04F2D-B79E-4989-B53B-6B78A986BDE1}">
      <dgm:prSet/>
      <dgm:spPr/>
      <dgm:t>
        <a:bodyPr/>
        <a:lstStyle/>
        <a:p>
          <a:endParaRPr lang="en-US"/>
        </a:p>
      </dgm:t>
    </dgm:pt>
    <dgm:pt modelId="{C93FAB8B-210A-45A6-8AEB-662B7075E106}">
      <dgm:prSet phldrT="[Text]" custT="1"/>
      <dgm:spPr/>
      <dgm:t>
        <a:bodyPr/>
        <a:lstStyle/>
        <a:p>
          <a:pPr algn="l"/>
          <a:r>
            <a:rPr lang="en-US" sz="1100">
              <a:latin typeface="Arial" panose="020B0604020202020204" pitchFamily="34" charset="0"/>
              <a:cs typeface="Arial" panose="020B0604020202020204" pitchFamily="34" charset="0"/>
            </a:rPr>
            <a:t>Prepare semi-annual progress report for January 1 - June 30</a:t>
          </a:r>
        </a:p>
      </dgm:t>
    </dgm:pt>
    <dgm:pt modelId="{4804AEAA-85F5-4694-9596-6A034778100C}" type="parTrans" cxnId="{72A6A940-94AE-442C-9D07-C5A0E3A1A95D}">
      <dgm:prSet/>
      <dgm:spPr/>
      <dgm:t>
        <a:bodyPr/>
        <a:lstStyle/>
        <a:p>
          <a:endParaRPr lang="en-US"/>
        </a:p>
      </dgm:t>
    </dgm:pt>
    <dgm:pt modelId="{873CC205-A7D9-4356-A4A5-77BD711CFE71}" type="sibTrans" cxnId="{72A6A940-94AE-442C-9D07-C5A0E3A1A95D}">
      <dgm:prSet/>
      <dgm:spPr/>
      <dgm:t>
        <a:bodyPr/>
        <a:lstStyle/>
        <a:p>
          <a:endParaRPr lang="en-US"/>
        </a:p>
      </dgm:t>
    </dgm:pt>
    <dgm:pt modelId="{EF885B47-B3AC-4E02-93C4-6CB38460B15B}">
      <dgm:prSet phldrT="[Text]" custT="1"/>
      <dgm:spPr/>
      <dgm:t>
        <a:bodyPr/>
        <a:lstStyle/>
        <a:p>
          <a:pPr algn="l"/>
          <a:r>
            <a:rPr lang="en-US" sz="1100">
              <a:latin typeface="Arial" panose="020B0604020202020204" pitchFamily="34" charset="0"/>
              <a:cs typeface="Arial" panose="020B0604020202020204" pitchFamily="34" charset="0"/>
            </a:rPr>
            <a:t>Prepare grant closure report for expiring CWA 319 grant</a:t>
          </a:r>
        </a:p>
      </dgm:t>
    </dgm:pt>
    <dgm:pt modelId="{2145DD2D-DDB0-41C8-892B-FF7FC1B06C77}" type="parTrans" cxnId="{8BB13E97-98F2-4088-9D61-8FBA16DBF23B}">
      <dgm:prSet/>
      <dgm:spPr/>
      <dgm:t>
        <a:bodyPr/>
        <a:lstStyle/>
        <a:p>
          <a:endParaRPr lang="en-US"/>
        </a:p>
      </dgm:t>
    </dgm:pt>
    <dgm:pt modelId="{7D26E294-47B4-45B4-83CB-FD23EBC8DE5C}" type="sibTrans" cxnId="{8BB13E97-98F2-4088-9D61-8FBA16DBF23B}">
      <dgm:prSet/>
      <dgm:spPr/>
      <dgm:t>
        <a:bodyPr/>
        <a:lstStyle/>
        <a:p>
          <a:endParaRPr lang="en-US"/>
        </a:p>
      </dgm:t>
    </dgm:pt>
    <dgm:pt modelId="{E9B82C33-F285-4AEB-BAC7-84B859E94AA2}">
      <dgm:prSet phldrT="[Text]" custT="1"/>
      <dgm:spPr/>
      <dgm:t>
        <a:bodyPr/>
        <a:lstStyle/>
        <a:p>
          <a:pPr algn="l"/>
          <a:r>
            <a:rPr lang="en-US" sz="1100">
              <a:latin typeface="Arial" panose="020B0604020202020204" pitchFamily="34" charset="0"/>
              <a:cs typeface="Arial" panose="020B0604020202020204" pitchFamily="34" charset="0"/>
            </a:rPr>
            <a:t>Prepare annual work plan</a:t>
          </a:r>
        </a:p>
      </dgm:t>
    </dgm:pt>
    <dgm:pt modelId="{FCDF9A15-A2FE-404E-8239-0E184A31F710}" type="parTrans" cxnId="{25325560-9612-4A36-98D4-A02761794C88}">
      <dgm:prSet/>
      <dgm:spPr/>
      <dgm:t>
        <a:bodyPr/>
        <a:lstStyle/>
        <a:p>
          <a:endParaRPr lang="en-US"/>
        </a:p>
      </dgm:t>
    </dgm:pt>
    <dgm:pt modelId="{0C699286-3CA6-4ABD-92E7-6181D87F3400}" type="sibTrans" cxnId="{25325560-9612-4A36-98D4-A02761794C88}">
      <dgm:prSet/>
      <dgm:spPr/>
      <dgm:t>
        <a:bodyPr/>
        <a:lstStyle/>
        <a:p>
          <a:endParaRPr lang="en-US"/>
        </a:p>
      </dgm:t>
    </dgm:pt>
    <dgm:pt modelId="{03A10101-D3C8-44A0-AA5D-44E90F8665F3}">
      <dgm:prSet phldrT="[Text]" custT="1"/>
      <dgm:spPr/>
      <dgm:t>
        <a:bodyPr/>
        <a:lstStyle/>
        <a:p>
          <a:pPr algn="l"/>
          <a:r>
            <a:rPr lang="en-US" sz="1100">
              <a:latin typeface="Arial" panose="020B0604020202020204" pitchFamily="34" charset="0"/>
              <a:cs typeface="Arial" panose="020B0604020202020204" pitchFamily="34" charset="0"/>
            </a:rPr>
            <a:t>Write success stories</a:t>
          </a:r>
        </a:p>
      </dgm:t>
    </dgm:pt>
    <dgm:pt modelId="{CB305DEA-91F1-4C48-A4AF-5E3010120EE0}" type="parTrans" cxnId="{0B867723-4923-4C88-93FD-0A578D1BB57F}">
      <dgm:prSet/>
      <dgm:spPr/>
      <dgm:t>
        <a:bodyPr/>
        <a:lstStyle/>
        <a:p>
          <a:endParaRPr lang="en-US"/>
        </a:p>
      </dgm:t>
    </dgm:pt>
    <dgm:pt modelId="{96F9EB70-E91F-47FE-BBF1-5F73839E30B8}" type="sibTrans" cxnId="{0B867723-4923-4C88-93FD-0A578D1BB57F}">
      <dgm:prSet/>
      <dgm:spPr/>
      <dgm:t>
        <a:bodyPr/>
        <a:lstStyle/>
        <a:p>
          <a:endParaRPr lang="en-US"/>
        </a:p>
      </dgm:t>
    </dgm:pt>
    <dgm:pt modelId="{1C06C336-00AC-4638-B898-4E510BB802AF}">
      <dgm:prSet phldrT="[Text]" custT="1"/>
      <dgm:spPr/>
      <dgm:t>
        <a:bodyPr/>
        <a:lstStyle/>
        <a:p>
          <a:pPr algn="l"/>
          <a:r>
            <a:rPr lang="en-US" sz="1100">
              <a:latin typeface="Arial" panose="020B0604020202020204" pitchFamily="34" charset="0"/>
              <a:cs typeface="Arial" panose="020B0604020202020204" pitchFamily="34" charset="0"/>
            </a:rPr>
            <a:t>Start the request for proposals (RFP)</a:t>
          </a:r>
        </a:p>
      </dgm:t>
    </dgm:pt>
    <dgm:pt modelId="{96C5F326-3AB1-410F-B026-E9E35AE72F76}" type="parTrans" cxnId="{E1E80BF2-BD15-4008-A383-CAAB79E754CB}">
      <dgm:prSet/>
      <dgm:spPr/>
      <dgm:t>
        <a:bodyPr/>
        <a:lstStyle/>
        <a:p>
          <a:endParaRPr lang="en-US"/>
        </a:p>
      </dgm:t>
    </dgm:pt>
    <dgm:pt modelId="{55B120DF-69D2-4D9A-9ECD-9B89DF9EC8E5}" type="sibTrans" cxnId="{E1E80BF2-BD15-4008-A383-CAAB79E754CB}">
      <dgm:prSet/>
      <dgm:spPr/>
      <dgm:t>
        <a:bodyPr/>
        <a:lstStyle/>
        <a:p>
          <a:endParaRPr lang="en-US"/>
        </a:p>
      </dgm:t>
    </dgm:pt>
    <dgm:pt modelId="{C8EED683-AAD2-4CBD-B0B0-FCC604F82014}">
      <dgm:prSet phldrT="[Text]" custT="1"/>
      <dgm:spPr/>
      <dgm:t>
        <a:bodyPr/>
        <a:lstStyle/>
        <a:p>
          <a:pPr algn="l"/>
          <a:r>
            <a:rPr lang="en-US" sz="1100">
              <a:latin typeface="Arial" panose="020B0604020202020204" pitchFamily="34" charset="0"/>
              <a:cs typeface="Arial" panose="020B0604020202020204" pitchFamily="34" charset="0"/>
            </a:rPr>
            <a:t>Update grant guidelines </a:t>
          </a:r>
        </a:p>
      </dgm:t>
    </dgm:pt>
    <dgm:pt modelId="{EF13F644-85CD-4249-9974-CEDD6584D4BB}" type="parTrans" cxnId="{882233F1-2AB3-4DCC-9620-B907357B3721}">
      <dgm:prSet/>
      <dgm:spPr/>
      <dgm:t>
        <a:bodyPr/>
        <a:lstStyle/>
        <a:p>
          <a:endParaRPr lang="en-US"/>
        </a:p>
      </dgm:t>
    </dgm:pt>
    <dgm:pt modelId="{6CEC8A48-E518-4A20-A429-31B0E8790E2F}" type="sibTrans" cxnId="{882233F1-2AB3-4DCC-9620-B907357B3721}">
      <dgm:prSet/>
      <dgm:spPr/>
      <dgm:t>
        <a:bodyPr/>
        <a:lstStyle/>
        <a:p>
          <a:endParaRPr lang="en-US"/>
        </a:p>
      </dgm:t>
    </dgm:pt>
    <dgm:pt modelId="{6E0F78F7-E444-45DA-9C84-6D9F9E3171ED}">
      <dgm:prSet phldrT="[Text]" custT="1"/>
      <dgm:spPr/>
      <dgm:t>
        <a:bodyPr/>
        <a:lstStyle/>
        <a:p>
          <a:pPr algn="l"/>
          <a:r>
            <a:rPr lang="en-US" sz="1100">
              <a:latin typeface="Arial" panose="020B0604020202020204" pitchFamily="34" charset="0"/>
              <a:cs typeface="Arial" panose="020B0604020202020204" pitchFamily="34" charset="0"/>
            </a:rPr>
            <a:t>Prepare and submit CWA 319 grant application</a:t>
          </a:r>
        </a:p>
      </dgm:t>
    </dgm:pt>
    <dgm:pt modelId="{84150623-9D6C-450D-AAB9-BB5BC3B0B500}" type="parTrans" cxnId="{4A451A98-2E13-47A1-995B-BC01B4FD5BCF}">
      <dgm:prSet/>
      <dgm:spPr/>
      <dgm:t>
        <a:bodyPr/>
        <a:lstStyle/>
        <a:p>
          <a:endParaRPr lang="en-US"/>
        </a:p>
      </dgm:t>
    </dgm:pt>
    <dgm:pt modelId="{151A4ECE-CA14-47B9-AD8F-6AA200508E60}" type="sibTrans" cxnId="{4A451A98-2E13-47A1-995B-BC01B4FD5BCF}">
      <dgm:prSet/>
      <dgm:spPr/>
      <dgm:t>
        <a:bodyPr/>
        <a:lstStyle/>
        <a:p>
          <a:endParaRPr lang="en-US"/>
        </a:p>
      </dgm:t>
    </dgm:pt>
    <dgm:pt modelId="{0D026F70-CB91-4401-B5B8-0E71E8445A6C}">
      <dgm:prSet phldrT="[Text]" custT="1"/>
      <dgm:spPr/>
      <dgm:t>
        <a:bodyPr/>
        <a:lstStyle/>
        <a:p>
          <a:pPr algn="l"/>
          <a:r>
            <a:rPr lang="en-US" sz="1100">
              <a:latin typeface="Arial" panose="020B0604020202020204" pitchFamily="34" charset="0"/>
              <a:cs typeface="Arial" panose="020B0604020202020204" pitchFamily="34" charset="0"/>
            </a:rPr>
            <a:t>Begin developing grant agreements from previous fiscal year</a:t>
          </a:r>
        </a:p>
      </dgm:t>
    </dgm:pt>
    <dgm:pt modelId="{54F9E63C-DB25-4726-BCA0-22D46F9D40C3}" type="parTrans" cxnId="{8FF3C0E9-FC8C-4DF7-9753-3F8D34066E5A}">
      <dgm:prSet/>
      <dgm:spPr/>
      <dgm:t>
        <a:bodyPr/>
        <a:lstStyle/>
        <a:p>
          <a:endParaRPr lang="en-US"/>
        </a:p>
      </dgm:t>
    </dgm:pt>
    <dgm:pt modelId="{98FA1074-27D7-442E-8C7F-FA2459990F0A}" type="sibTrans" cxnId="{8FF3C0E9-FC8C-4DF7-9753-3F8D34066E5A}">
      <dgm:prSet/>
      <dgm:spPr/>
      <dgm:t>
        <a:bodyPr/>
        <a:lstStyle/>
        <a:p>
          <a:endParaRPr lang="en-US"/>
        </a:p>
      </dgm:t>
    </dgm:pt>
    <dgm:pt modelId="{D22C7F17-81B3-4451-BC13-2AAE56A79781}">
      <dgm:prSet phldrT="[Text]" custT="1"/>
      <dgm:spPr/>
      <dgm:t>
        <a:bodyPr/>
        <a:lstStyle/>
        <a:p>
          <a:pPr algn="l"/>
          <a:r>
            <a:rPr lang="en-US" sz="1100">
              <a:latin typeface="Arial" panose="020B0604020202020204" pitchFamily="34" charset="0"/>
              <a:cs typeface="Arial" panose="020B0604020202020204" pitchFamily="34" charset="0"/>
            </a:rPr>
            <a:t>Continue developing grant agreements from previous fiscal year</a:t>
          </a:r>
        </a:p>
      </dgm:t>
    </dgm:pt>
    <dgm:pt modelId="{85ADE912-6A19-4DC1-AE86-C7E88F214EF1}" type="parTrans" cxnId="{08E44975-7D20-410A-AC39-D53B9ACCA791}">
      <dgm:prSet/>
      <dgm:spPr/>
      <dgm:t>
        <a:bodyPr/>
        <a:lstStyle/>
        <a:p>
          <a:endParaRPr lang="en-US"/>
        </a:p>
      </dgm:t>
    </dgm:pt>
    <dgm:pt modelId="{D4B8ADF3-3264-4083-A6CD-1BEFE087D400}" type="sibTrans" cxnId="{08E44975-7D20-410A-AC39-D53B9ACCA791}">
      <dgm:prSet/>
      <dgm:spPr/>
      <dgm:t>
        <a:bodyPr/>
        <a:lstStyle/>
        <a:p>
          <a:endParaRPr lang="en-US"/>
        </a:p>
      </dgm:t>
    </dgm:pt>
    <dgm:pt modelId="{6AF1EE16-8E49-42EE-A0A1-3B49AB4DDC91}">
      <dgm:prSet phldrT="[Text]" custT="1"/>
      <dgm:spPr/>
      <dgm:t>
        <a:bodyPr/>
        <a:lstStyle/>
        <a:p>
          <a:pPr algn="l"/>
          <a:r>
            <a:rPr lang="en-US" sz="1100">
              <a:latin typeface="Arial" panose="020B0604020202020204" pitchFamily="34" charset="0"/>
              <a:cs typeface="Arial" panose="020B0604020202020204" pitchFamily="34" charset="0"/>
            </a:rPr>
            <a:t>Finalize grant agreements from previous fiscal year</a:t>
          </a:r>
        </a:p>
      </dgm:t>
    </dgm:pt>
    <dgm:pt modelId="{AF8490A2-93FF-4F3F-8302-172D8A4D0B43}" type="parTrans" cxnId="{66A47907-D949-4DF8-A9E2-910489519D05}">
      <dgm:prSet/>
      <dgm:spPr/>
      <dgm:t>
        <a:bodyPr/>
        <a:lstStyle/>
        <a:p>
          <a:endParaRPr lang="en-US"/>
        </a:p>
      </dgm:t>
    </dgm:pt>
    <dgm:pt modelId="{C6BFBBBA-2AA7-4CF7-9A83-1DD9EE5FBFDF}" type="sibTrans" cxnId="{66A47907-D949-4DF8-A9E2-910489519D05}">
      <dgm:prSet/>
      <dgm:spPr/>
      <dgm:t>
        <a:bodyPr/>
        <a:lstStyle/>
        <a:p>
          <a:endParaRPr lang="en-US"/>
        </a:p>
      </dgm:t>
    </dgm:pt>
    <dgm:pt modelId="{77ACA138-6EF2-4A44-AA65-35A49D4A6AEB}" type="pres">
      <dgm:prSet presAssocID="{B1C03F78-BB5C-4D81-82B6-219D7C71BC97}" presName="cycle" presStyleCnt="0">
        <dgm:presLayoutVars>
          <dgm:dir/>
          <dgm:resizeHandles val="exact"/>
        </dgm:presLayoutVars>
      </dgm:prSet>
      <dgm:spPr/>
    </dgm:pt>
    <dgm:pt modelId="{68049A38-855B-4578-B87B-3C2F3D8132A6}" type="pres">
      <dgm:prSet presAssocID="{0CABE621-3B7F-4CE0-9ABF-2E11FC0ACD02}" presName="node" presStyleLbl="node1" presStyleIdx="0" presStyleCnt="4" custScaleX="224195" custScaleY="102151">
        <dgm:presLayoutVars>
          <dgm:bulletEnabled val="1"/>
        </dgm:presLayoutVars>
      </dgm:prSet>
      <dgm:spPr/>
    </dgm:pt>
    <dgm:pt modelId="{AD771729-34CF-4659-ACB2-8B6FC17F2B76}" type="pres">
      <dgm:prSet presAssocID="{0CABE621-3B7F-4CE0-9ABF-2E11FC0ACD02}" presName="spNode" presStyleCnt="0"/>
      <dgm:spPr/>
    </dgm:pt>
    <dgm:pt modelId="{F8B0FCFB-733D-4C19-B1A4-79C7CBA0975D}" type="pres">
      <dgm:prSet presAssocID="{D077B2DD-CBE9-4E51-AF6A-B7FED7BBEC5A}" presName="sibTrans" presStyleLbl="sibTrans1D1" presStyleIdx="0" presStyleCnt="4"/>
      <dgm:spPr/>
    </dgm:pt>
    <dgm:pt modelId="{F96DF594-D718-45AB-8D68-B85A94E330E4}" type="pres">
      <dgm:prSet presAssocID="{4E4F30E9-17A2-4252-B731-85487C3A7D30}" presName="node" presStyleLbl="node1" presStyleIdx="1" presStyleCnt="4" custScaleX="193656" custScaleY="175198" custRadScaleRad="119144" custRadScaleInc="1074">
        <dgm:presLayoutVars>
          <dgm:bulletEnabled val="1"/>
        </dgm:presLayoutVars>
      </dgm:prSet>
      <dgm:spPr/>
    </dgm:pt>
    <dgm:pt modelId="{F41936B3-8869-4A4B-A528-61263A528EE8}" type="pres">
      <dgm:prSet presAssocID="{4E4F30E9-17A2-4252-B731-85487C3A7D30}" presName="spNode" presStyleCnt="0"/>
      <dgm:spPr/>
    </dgm:pt>
    <dgm:pt modelId="{DD8869BA-08D7-484B-97C7-DD2DA973BCB9}" type="pres">
      <dgm:prSet presAssocID="{B4F1DC8F-A812-4310-81D6-E36154610021}" presName="sibTrans" presStyleLbl="sibTrans1D1" presStyleIdx="1" presStyleCnt="4"/>
      <dgm:spPr/>
    </dgm:pt>
    <dgm:pt modelId="{91AEF0A5-2975-407B-ACFE-0AB13AF8C56B}" type="pres">
      <dgm:prSet presAssocID="{91397702-31D4-43A2-9C09-8143D40F4042}" presName="node" presStyleLbl="node1" presStyleIdx="2" presStyleCnt="4" custScaleX="244928" custScaleY="112789" custRadScaleRad="105541" custRadScaleInc="2670">
        <dgm:presLayoutVars>
          <dgm:bulletEnabled val="1"/>
        </dgm:presLayoutVars>
      </dgm:prSet>
      <dgm:spPr/>
    </dgm:pt>
    <dgm:pt modelId="{53258143-3FC3-4DE3-BD08-5C9761917D77}" type="pres">
      <dgm:prSet presAssocID="{91397702-31D4-43A2-9C09-8143D40F4042}" presName="spNode" presStyleCnt="0"/>
      <dgm:spPr/>
    </dgm:pt>
    <dgm:pt modelId="{5568968F-CF78-4D5A-8ED6-81CF4B19B860}" type="pres">
      <dgm:prSet presAssocID="{7E497D80-E56E-42D8-8601-86A3178A4BF4}" presName="sibTrans" presStyleLbl="sibTrans1D1" presStyleIdx="2" presStyleCnt="4"/>
      <dgm:spPr/>
    </dgm:pt>
    <dgm:pt modelId="{4F3A55F1-E3B9-436A-BC5F-E58348DE17E4}" type="pres">
      <dgm:prSet presAssocID="{A9DD126F-B61A-4DFD-98CD-01E4C57567E5}" presName="node" presStyleLbl="node1" presStyleIdx="3" presStyleCnt="4" custScaleX="160750" custScaleY="169956" custRadScaleRad="116457">
        <dgm:presLayoutVars>
          <dgm:bulletEnabled val="1"/>
        </dgm:presLayoutVars>
      </dgm:prSet>
      <dgm:spPr/>
    </dgm:pt>
    <dgm:pt modelId="{7B6756EC-EA8E-4D4F-8A0B-9EDA5D8A8680}" type="pres">
      <dgm:prSet presAssocID="{A9DD126F-B61A-4DFD-98CD-01E4C57567E5}" presName="spNode" presStyleCnt="0"/>
      <dgm:spPr/>
    </dgm:pt>
    <dgm:pt modelId="{6748BCD5-BE04-47A8-872E-2978CD9FEE3C}" type="pres">
      <dgm:prSet presAssocID="{02241211-E556-4B9E-AF14-48C6527CFF48}" presName="sibTrans" presStyleLbl="sibTrans1D1" presStyleIdx="3" presStyleCnt="4"/>
      <dgm:spPr/>
    </dgm:pt>
  </dgm:ptLst>
  <dgm:cxnLst>
    <dgm:cxn modelId="{E3E4F405-7B72-4BE3-B9A3-56C51415B9AA}" type="presOf" srcId="{D077B2DD-CBE9-4E51-AF6A-B7FED7BBEC5A}" destId="{F8B0FCFB-733D-4C19-B1A4-79C7CBA0975D}" srcOrd="0" destOrd="0" presId="urn:microsoft.com/office/officeart/2005/8/layout/cycle5"/>
    <dgm:cxn modelId="{66A47907-D949-4DF8-A9E2-910489519D05}" srcId="{A9DD126F-B61A-4DFD-98CD-01E4C57567E5}" destId="{6AF1EE16-8E49-42EE-A0A1-3B49AB4DDC91}" srcOrd="5" destOrd="0" parTransId="{AF8490A2-93FF-4F3F-8302-172D8A4D0B43}" sibTransId="{C6BFBBBA-2AA7-4CF7-9A83-1DD9EE5FBFDF}"/>
    <dgm:cxn modelId="{4101F41E-F7DF-4B8C-9ECD-3666422BC3E4}" type="presOf" srcId="{CC808AB1-9715-4F03-B9DB-66AD61A74388}" destId="{4F3A55F1-E3B9-436A-BC5F-E58348DE17E4}" srcOrd="0" destOrd="1" presId="urn:microsoft.com/office/officeart/2005/8/layout/cycle5"/>
    <dgm:cxn modelId="{E4D79820-BD1F-48BF-A57B-3734FDC14801}" srcId="{4E4F30E9-17A2-4252-B731-85487C3A7D30}" destId="{3DC6510E-6B05-4DB6-B560-6ED5025FCA68}" srcOrd="0" destOrd="0" parTransId="{50D5F89A-29FD-4E78-802F-493E61F4E8B5}" sibTransId="{CB8DA94B-66AC-4286-80E7-C84A4807C085}"/>
    <dgm:cxn modelId="{0B867723-4923-4C88-93FD-0A578D1BB57F}" srcId="{A9DD126F-B61A-4DFD-98CD-01E4C57567E5}" destId="{03A10101-D3C8-44A0-AA5D-44E90F8665F3}" srcOrd="4" destOrd="0" parTransId="{CB305DEA-91F1-4C48-A4AF-5E3010120EE0}" sibTransId="{96F9EB70-E91F-47FE-BBF1-5F73839E30B8}"/>
    <dgm:cxn modelId="{30E2FF2A-370B-4312-B75D-59204703BD94}" type="presOf" srcId="{EF885B47-B3AC-4E02-93C4-6CB38460B15B}" destId="{F96DF594-D718-45AB-8D68-B85A94E330E4}" srcOrd="0" destOrd="4" presId="urn:microsoft.com/office/officeart/2005/8/layout/cycle5"/>
    <dgm:cxn modelId="{85043D2C-C965-4CEC-9AF0-CB4E1E5FBE92}" type="presOf" srcId="{1C06C336-00AC-4638-B898-4E510BB802AF}" destId="{F96DF594-D718-45AB-8D68-B85A94E330E4}" srcOrd="0" destOrd="2" presId="urn:microsoft.com/office/officeart/2005/8/layout/cycle5"/>
    <dgm:cxn modelId="{6EF04F2D-B79E-4989-B53B-6B78A986BDE1}" srcId="{A9DD126F-B61A-4DFD-98CD-01E4C57567E5}" destId="{CA29CB93-8C0D-48A9-B133-467B7C0EF465}" srcOrd="3" destOrd="0" parTransId="{60957DE0-68FB-4967-9FFC-0B93F4933E98}" sibTransId="{7540621B-E414-41D6-8ABD-AF220152E527}"/>
    <dgm:cxn modelId="{72B3373D-DB9F-43D7-BD7A-26053CE5E61C}" srcId="{B1C03F78-BB5C-4D81-82B6-219D7C71BC97}" destId="{4E4F30E9-17A2-4252-B731-85487C3A7D30}" srcOrd="1" destOrd="0" parTransId="{C9D636F0-D68A-4983-9E64-49BA032726D8}" sibTransId="{B4F1DC8F-A812-4310-81D6-E36154610021}"/>
    <dgm:cxn modelId="{72A6A940-94AE-442C-9D07-C5A0E3A1A95D}" srcId="{0CABE621-3B7F-4CE0-9ABF-2E11FC0ACD02}" destId="{C93FAB8B-210A-45A6-8AEB-662B7075E106}" srcOrd="1" destOrd="0" parTransId="{4804AEAA-85F5-4694-9596-6A034778100C}" sibTransId="{873CC205-A7D9-4356-A4A5-77BD711CFE71}"/>
    <dgm:cxn modelId="{9BC4B75C-D678-44FC-8D81-ADC4C3C57BBF}" type="presOf" srcId="{CA29CB93-8C0D-48A9-B133-467B7C0EF465}" destId="{4F3A55F1-E3B9-436A-BC5F-E58348DE17E4}" srcOrd="0" destOrd="4" presId="urn:microsoft.com/office/officeart/2005/8/layout/cycle5"/>
    <dgm:cxn modelId="{FF2FC25E-47AC-457E-8C5B-40180337F222}" type="presOf" srcId="{5B4A4220-EF39-4F5A-9343-77985772DB14}" destId="{91AEF0A5-2975-407B-ACFE-0AB13AF8C56B}" srcOrd="0" destOrd="3" presId="urn:microsoft.com/office/officeart/2005/8/layout/cycle5"/>
    <dgm:cxn modelId="{65961460-32B8-4779-B929-48F634993247}" type="presOf" srcId="{6AF1EE16-8E49-42EE-A0A1-3B49AB4DDC91}" destId="{4F3A55F1-E3B9-436A-BC5F-E58348DE17E4}" srcOrd="0" destOrd="6" presId="urn:microsoft.com/office/officeart/2005/8/layout/cycle5"/>
    <dgm:cxn modelId="{25325560-9612-4A36-98D4-A02761794C88}" srcId="{A9DD126F-B61A-4DFD-98CD-01E4C57567E5}" destId="{E9B82C33-F285-4AEB-BAC7-84B859E94AA2}" srcOrd="1" destOrd="0" parTransId="{FCDF9A15-A2FE-404E-8239-0E184A31F710}" sibTransId="{0C699286-3CA6-4ABD-92E7-6181D87F3400}"/>
    <dgm:cxn modelId="{47EEC241-51CF-48E1-AA78-2A22A3D7643F}" type="presOf" srcId="{B1C03F78-BB5C-4D81-82B6-219D7C71BC97}" destId="{77ACA138-6EF2-4A44-AA65-35A49D4A6AEB}" srcOrd="0" destOrd="0" presId="urn:microsoft.com/office/officeart/2005/8/layout/cycle5"/>
    <dgm:cxn modelId="{8B6DE943-1769-4C83-A500-7C9399F15C91}" type="presOf" srcId="{FF992088-5AB0-4A6A-B841-8FDDD74DB54A}" destId="{F96DF594-D718-45AB-8D68-B85A94E330E4}" srcOrd="0" destOrd="3" presId="urn:microsoft.com/office/officeart/2005/8/layout/cycle5"/>
    <dgm:cxn modelId="{D8D95F64-9FFF-4831-9ACA-E878B4433A59}" type="presOf" srcId="{C93FAB8B-210A-45A6-8AEB-662B7075E106}" destId="{68049A38-855B-4578-B87B-3C2F3D8132A6}" srcOrd="0" destOrd="2" presId="urn:microsoft.com/office/officeart/2005/8/layout/cycle5"/>
    <dgm:cxn modelId="{E9B69748-420D-44C0-85CE-902F9D01F5FB}" srcId="{0CABE621-3B7F-4CE0-9ABF-2E11FC0ACD02}" destId="{09C8AF71-048A-410B-8A3F-B8D8D12EBC95}" srcOrd="0" destOrd="0" parTransId="{6D183015-3354-404D-8802-A7D62F68DD32}" sibTransId="{FC47AE67-D801-4315-AFC5-63A19A65E2DD}"/>
    <dgm:cxn modelId="{76697949-9D62-4B3F-990E-14596933C703}" type="presOf" srcId="{7E497D80-E56E-42D8-8601-86A3178A4BF4}" destId="{5568968F-CF78-4D5A-8ED6-81CF4B19B860}" srcOrd="0" destOrd="0" presId="urn:microsoft.com/office/officeart/2005/8/layout/cycle5"/>
    <dgm:cxn modelId="{B223D04C-BC78-4BEC-948E-4488F431379B}" srcId="{91397702-31D4-43A2-9C09-8143D40F4042}" destId="{6966EFD3-147F-42F0-A401-B6415F933138}" srcOrd="0" destOrd="0" parTransId="{45C2F897-D5B3-480C-B3BE-2147EAFC9220}" sibTransId="{003927C4-BBE6-4E58-8521-69F239A14BF9}"/>
    <dgm:cxn modelId="{F1395B72-47DF-43CF-AE29-068734D3A89B}" type="presOf" srcId="{E9B82C33-F285-4AEB-BAC7-84B859E94AA2}" destId="{4F3A55F1-E3B9-436A-BC5F-E58348DE17E4}" srcOrd="0" destOrd="2" presId="urn:microsoft.com/office/officeart/2005/8/layout/cycle5"/>
    <dgm:cxn modelId="{C3D36E72-3228-4A83-B7CE-A41A5E256A22}" type="presOf" srcId="{6E0F78F7-E444-45DA-9C84-6D9F9E3171ED}" destId="{4F3A55F1-E3B9-436A-BC5F-E58348DE17E4}" srcOrd="0" destOrd="3" presId="urn:microsoft.com/office/officeart/2005/8/layout/cycle5"/>
    <dgm:cxn modelId="{42D40475-314E-473F-9275-E0655D6FE896}" srcId="{B1C03F78-BB5C-4D81-82B6-219D7C71BC97}" destId="{0CABE621-3B7F-4CE0-9ABF-2E11FC0ACD02}" srcOrd="0" destOrd="0" parTransId="{B4D31C09-CC13-460A-AFBC-9316C1A6498C}" sibTransId="{D077B2DD-CBE9-4E51-AF6A-B7FED7BBEC5A}"/>
    <dgm:cxn modelId="{08E44975-7D20-410A-AC39-D53B9ACCA791}" srcId="{91397702-31D4-43A2-9C09-8143D40F4042}" destId="{D22C7F17-81B3-4451-BC13-2AAE56A79781}" srcOrd="1" destOrd="0" parTransId="{85ADE912-6A19-4DC1-AE86-C7E88F214EF1}" sibTransId="{D4B8ADF3-3264-4083-A6CD-1BEFE087D400}"/>
    <dgm:cxn modelId="{08D07C75-7284-4317-9EEA-2A8BCE90F8C8}" type="presOf" srcId="{6966EFD3-147F-42F0-A401-B6415F933138}" destId="{91AEF0A5-2975-407B-ACFE-0AB13AF8C56B}" srcOrd="0" destOrd="1" presId="urn:microsoft.com/office/officeart/2005/8/layout/cycle5"/>
    <dgm:cxn modelId="{6E5BD15A-0153-451A-98CA-59D0543DBF29}" type="presOf" srcId="{0D026F70-CB91-4401-B5B8-0E71E8445A6C}" destId="{F96DF594-D718-45AB-8D68-B85A94E330E4}" srcOrd="0" destOrd="5" presId="urn:microsoft.com/office/officeart/2005/8/layout/cycle5"/>
    <dgm:cxn modelId="{9B6FB686-ACC5-4E7E-9FF6-7788C533A8EB}" type="presOf" srcId="{0CABE621-3B7F-4CE0-9ABF-2E11FC0ACD02}" destId="{68049A38-855B-4578-B87B-3C2F3D8132A6}" srcOrd="0" destOrd="0" presId="urn:microsoft.com/office/officeart/2005/8/layout/cycle5"/>
    <dgm:cxn modelId="{8BB13E97-98F2-4088-9D61-8FBA16DBF23B}" srcId="{4E4F30E9-17A2-4252-B731-85487C3A7D30}" destId="{EF885B47-B3AC-4E02-93C4-6CB38460B15B}" srcOrd="3" destOrd="0" parTransId="{2145DD2D-DDB0-41C8-892B-FF7FC1B06C77}" sibTransId="{7D26E294-47B4-45B4-83CB-FD23EBC8DE5C}"/>
    <dgm:cxn modelId="{4A451A98-2E13-47A1-995B-BC01B4FD5BCF}" srcId="{A9DD126F-B61A-4DFD-98CD-01E4C57567E5}" destId="{6E0F78F7-E444-45DA-9C84-6D9F9E3171ED}" srcOrd="2" destOrd="0" parTransId="{84150623-9D6C-450D-AAB9-BB5BC3B0B500}" sibTransId="{151A4ECE-CA14-47B9-AD8F-6AA200508E60}"/>
    <dgm:cxn modelId="{D853CEA8-A1ED-4C90-935D-9C7D52286C02}" type="presOf" srcId="{09C8AF71-048A-410B-8A3F-B8D8D12EBC95}" destId="{68049A38-855B-4578-B87B-3C2F3D8132A6}" srcOrd="0" destOrd="1" presId="urn:microsoft.com/office/officeart/2005/8/layout/cycle5"/>
    <dgm:cxn modelId="{59A008A9-158C-40AF-BD93-3825E0E7BB05}" type="presOf" srcId="{B4F1DC8F-A812-4310-81D6-E36154610021}" destId="{DD8869BA-08D7-484B-97C7-DD2DA973BCB9}" srcOrd="0" destOrd="0" presId="urn:microsoft.com/office/officeart/2005/8/layout/cycle5"/>
    <dgm:cxn modelId="{201A10B6-B288-47F6-91F5-FDAE61B1E5FF}" srcId="{91397702-31D4-43A2-9C09-8143D40F4042}" destId="{5B4A4220-EF39-4F5A-9343-77985772DB14}" srcOrd="2" destOrd="0" parTransId="{8F71CCC0-7D55-4CE2-BA70-0A00BE973CC6}" sibTransId="{5240A34C-AAD2-4FAF-8A64-41F727D73DED}"/>
    <dgm:cxn modelId="{FD7214B8-C695-45A3-96CF-DB95C7C6CF53}" type="presOf" srcId="{03A10101-D3C8-44A0-AA5D-44E90F8665F3}" destId="{4F3A55F1-E3B9-436A-BC5F-E58348DE17E4}" srcOrd="0" destOrd="5" presId="urn:microsoft.com/office/officeart/2005/8/layout/cycle5"/>
    <dgm:cxn modelId="{87BCB5B8-03BC-40A7-8B12-75D22CE8A21F}" srcId="{4E4F30E9-17A2-4252-B731-85487C3A7D30}" destId="{FF992088-5AB0-4A6A-B841-8FDDD74DB54A}" srcOrd="2" destOrd="0" parTransId="{A2275227-2856-4629-B882-0A6156B0CE57}" sibTransId="{FCF9DE3D-1878-419D-B7CA-CB0D355EDC9B}"/>
    <dgm:cxn modelId="{A456E9C5-AEEB-416D-813A-55C331BB758B}" type="presOf" srcId="{C8EED683-AAD2-4CBD-B0B0-FCC604F82014}" destId="{68049A38-855B-4578-B87B-3C2F3D8132A6}" srcOrd="0" destOrd="3" presId="urn:microsoft.com/office/officeart/2005/8/layout/cycle5"/>
    <dgm:cxn modelId="{832511CD-B94A-4FE1-A2D6-026FA157C88E}" type="presOf" srcId="{4E4F30E9-17A2-4252-B731-85487C3A7D30}" destId="{F96DF594-D718-45AB-8D68-B85A94E330E4}" srcOrd="0" destOrd="0" presId="urn:microsoft.com/office/officeart/2005/8/layout/cycle5"/>
    <dgm:cxn modelId="{A90C61D0-B8AD-43F9-8DBA-615F572D036F}" srcId="{B1C03F78-BB5C-4D81-82B6-219D7C71BC97}" destId="{A9DD126F-B61A-4DFD-98CD-01E4C57567E5}" srcOrd="3" destOrd="0" parTransId="{BD60A9B8-B315-4570-B749-2E19ED041A21}" sibTransId="{02241211-E556-4B9E-AF14-48C6527CFF48}"/>
    <dgm:cxn modelId="{CFCEB4D1-15FE-4857-BF37-B18FCFD06779}" type="presOf" srcId="{D22C7F17-81B3-4451-BC13-2AAE56A79781}" destId="{91AEF0A5-2975-407B-ACFE-0AB13AF8C56B}" srcOrd="0" destOrd="2" presId="urn:microsoft.com/office/officeart/2005/8/layout/cycle5"/>
    <dgm:cxn modelId="{FBBA4EDD-747F-4AFF-A3A1-479001ADBE40}" type="presOf" srcId="{02241211-E556-4B9E-AF14-48C6527CFF48}" destId="{6748BCD5-BE04-47A8-872E-2978CD9FEE3C}" srcOrd="0" destOrd="0" presId="urn:microsoft.com/office/officeart/2005/8/layout/cycle5"/>
    <dgm:cxn modelId="{8FF3C0E9-FC8C-4DF7-9753-3F8D34066E5A}" srcId="{4E4F30E9-17A2-4252-B731-85487C3A7D30}" destId="{0D026F70-CB91-4401-B5B8-0E71E8445A6C}" srcOrd="4" destOrd="0" parTransId="{54F9E63C-DB25-4726-BCA0-22D46F9D40C3}" sibTransId="{98FA1074-27D7-442E-8C7F-FA2459990F0A}"/>
    <dgm:cxn modelId="{C95847EA-E668-4E57-8B4B-6C01D6323FE4}" type="presOf" srcId="{91397702-31D4-43A2-9C09-8143D40F4042}" destId="{91AEF0A5-2975-407B-ACFE-0AB13AF8C56B}" srcOrd="0" destOrd="0" presId="urn:microsoft.com/office/officeart/2005/8/layout/cycle5"/>
    <dgm:cxn modelId="{7596BFEF-0D86-489C-9E29-25D615D3F763}" type="presOf" srcId="{3DC6510E-6B05-4DB6-B560-6ED5025FCA68}" destId="{F96DF594-D718-45AB-8D68-B85A94E330E4}" srcOrd="0" destOrd="1" presId="urn:microsoft.com/office/officeart/2005/8/layout/cycle5"/>
    <dgm:cxn modelId="{D130D8F0-2EA3-4700-A4C6-E3ECDC0E79F6}" srcId="{A9DD126F-B61A-4DFD-98CD-01E4C57567E5}" destId="{CC808AB1-9715-4F03-B9DB-66AD61A74388}" srcOrd="0" destOrd="0" parTransId="{64E978B1-6C1C-4613-B567-4CE2D9CBA9BE}" sibTransId="{2ED3565C-AE89-4FB1-BBF0-02A3A6B54D82}"/>
    <dgm:cxn modelId="{882233F1-2AB3-4DCC-9620-B907357B3721}" srcId="{0CABE621-3B7F-4CE0-9ABF-2E11FC0ACD02}" destId="{C8EED683-AAD2-4CBD-B0B0-FCC604F82014}" srcOrd="2" destOrd="0" parTransId="{EF13F644-85CD-4249-9974-CEDD6584D4BB}" sibTransId="{6CEC8A48-E518-4A20-A429-31B0E8790E2F}"/>
    <dgm:cxn modelId="{E1E80BF2-BD15-4008-A383-CAAB79E754CB}" srcId="{4E4F30E9-17A2-4252-B731-85487C3A7D30}" destId="{1C06C336-00AC-4638-B898-4E510BB802AF}" srcOrd="1" destOrd="0" parTransId="{96C5F326-3AB1-410F-B026-E9E35AE72F76}" sibTransId="{55B120DF-69D2-4D9A-9ECD-9B89DF9EC8E5}"/>
    <dgm:cxn modelId="{FAC2F3F2-2C56-4305-80FC-435F15CD56BF}" type="presOf" srcId="{A9DD126F-B61A-4DFD-98CD-01E4C57567E5}" destId="{4F3A55F1-E3B9-436A-BC5F-E58348DE17E4}" srcOrd="0" destOrd="0" presId="urn:microsoft.com/office/officeart/2005/8/layout/cycle5"/>
    <dgm:cxn modelId="{8A901BFE-115F-4156-AA13-56A00F825C03}" srcId="{B1C03F78-BB5C-4D81-82B6-219D7C71BC97}" destId="{91397702-31D4-43A2-9C09-8143D40F4042}" srcOrd="2" destOrd="0" parTransId="{3E2BF3EF-2696-4E2D-AFC7-5734D94C28C2}" sibTransId="{7E497D80-E56E-42D8-8601-86A3178A4BF4}"/>
    <dgm:cxn modelId="{495D3B68-117C-4C71-897E-D2CEA0522A20}" type="presParOf" srcId="{77ACA138-6EF2-4A44-AA65-35A49D4A6AEB}" destId="{68049A38-855B-4578-B87B-3C2F3D8132A6}" srcOrd="0" destOrd="0" presId="urn:microsoft.com/office/officeart/2005/8/layout/cycle5"/>
    <dgm:cxn modelId="{67F72446-40CB-4E2A-9537-29CE12B40797}" type="presParOf" srcId="{77ACA138-6EF2-4A44-AA65-35A49D4A6AEB}" destId="{AD771729-34CF-4659-ACB2-8B6FC17F2B76}" srcOrd="1" destOrd="0" presId="urn:microsoft.com/office/officeart/2005/8/layout/cycle5"/>
    <dgm:cxn modelId="{E56DD1C4-0E68-4879-8EB0-3CAF2D0AF9E0}" type="presParOf" srcId="{77ACA138-6EF2-4A44-AA65-35A49D4A6AEB}" destId="{F8B0FCFB-733D-4C19-B1A4-79C7CBA0975D}" srcOrd="2" destOrd="0" presId="urn:microsoft.com/office/officeart/2005/8/layout/cycle5"/>
    <dgm:cxn modelId="{8BBB1879-A16E-4C35-8A6B-92B428AE52B1}" type="presParOf" srcId="{77ACA138-6EF2-4A44-AA65-35A49D4A6AEB}" destId="{F96DF594-D718-45AB-8D68-B85A94E330E4}" srcOrd="3" destOrd="0" presId="urn:microsoft.com/office/officeart/2005/8/layout/cycle5"/>
    <dgm:cxn modelId="{8A852CCF-BB06-4016-A464-F1FE95BF4BD5}" type="presParOf" srcId="{77ACA138-6EF2-4A44-AA65-35A49D4A6AEB}" destId="{F41936B3-8869-4A4B-A528-61263A528EE8}" srcOrd="4" destOrd="0" presId="urn:microsoft.com/office/officeart/2005/8/layout/cycle5"/>
    <dgm:cxn modelId="{0673649E-A357-42AE-99ED-8C7A99C6398F}" type="presParOf" srcId="{77ACA138-6EF2-4A44-AA65-35A49D4A6AEB}" destId="{DD8869BA-08D7-484B-97C7-DD2DA973BCB9}" srcOrd="5" destOrd="0" presId="urn:microsoft.com/office/officeart/2005/8/layout/cycle5"/>
    <dgm:cxn modelId="{59880983-75E6-4331-A243-3F132DD5075F}" type="presParOf" srcId="{77ACA138-6EF2-4A44-AA65-35A49D4A6AEB}" destId="{91AEF0A5-2975-407B-ACFE-0AB13AF8C56B}" srcOrd="6" destOrd="0" presId="urn:microsoft.com/office/officeart/2005/8/layout/cycle5"/>
    <dgm:cxn modelId="{5831AA85-840E-4F97-99AB-A628D2A60623}" type="presParOf" srcId="{77ACA138-6EF2-4A44-AA65-35A49D4A6AEB}" destId="{53258143-3FC3-4DE3-BD08-5C9761917D77}" srcOrd="7" destOrd="0" presId="urn:microsoft.com/office/officeart/2005/8/layout/cycle5"/>
    <dgm:cxn modelId="{24E9EEE8-3D87-407D-8EF4-D436553EBA81}" type="presParOf" srcId="{77ACA138-6EF2-4A44-AA65-35A49D4A6AEB}" destId="{5568968F-CF78-4D5A-8ED6-81CF4B19B860}" srcOrd="8" destOrd="0" presId="urn:microsoft.com/office/officeart/2005/8/layout/cycle5"/>
    <dgm:cxn modelId="{516DD332-BADC-4F76-95DE-D78E2A3C2111}" type="presParOf" srcId="{77ACA138-6EF2-4A44-AA65-35A49D4A6AEB}" destId="{4F3A55F1-E3B9-436A-BC5F-E58348DE17E4}" srcOrd="9" destOrd="0" presId="urn:microsoft.com/office/officeart/2005/8/layout/cycle5"/>
    <dgm:cxn modelId="{69EB8716-28A0-4D48-93A0-F3AFDB840B26}" type="presParOf" srcId="{77ACA138-6EF2-4A44-AA65-35A49D4A6AEB}" destId="{7B6756EC-EA8E-4D4F-8A0B-9EDA5D8A8680}" srcOrd="10" destOrd="0" presId="urn:microsoft.com/office/officeart/2005/8/layout/cycle5"/>
    <dgm:cxn modelId="{6C1A344A-C730-4A5F-B7C4-E5732F505D05}" type="presParOf" srcId="{77ACA138-6EF2-4A44-AA65-35A49D4A6AEB}" destId="{6748BCD5-BE04-47A8-872E-2978CD9FEE3C}" srcOrd="11" destOrd="0" presId="urn:microsoft.com/office/officeart/2005/8/layout/cycle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49A38-855B-4578-B87B-3C2F3D8132A6}">
      <dsp:nvSpPr>
        <dsp:cNvPr id="0" name=""/>
        <dsp:cNvSpPr/>
      </dsp:nvSpPr>
      <dsp:spPr>
        <a:xfrm>
          <a:off x="1070644" y="-36163"/>
          <a:ext cx="3445908" cy="10205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Summer</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Accept CWA 319 grant through a Board resolution</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Prepare semi-annual progress report for January 1 - June 30</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Update grant guidelines </a:t>
          </a:r>
        </a:p>
      </dsp:txBody>
      <dsp:txXfrm>
        <a:off x="1120463" y="13656"/>
        <a:ext cx="3346270" cy="920910"/>
      </dsp:txXfrm>
    </dsp:sp>
    <dsp:sp modelId="{F8B0FCFB-733D-4C19-B1A4-79C7CBA0975D}">
      <dsp:nvSpPr>
        <dsp:cNvPr id="0" name=""/>
        <dsp:cNvSpPr/>
      </dsp:nvSpPr>
      <dsp:spPr>
        <a:xfrm>
          <a:off x="625184" y="626892"/>
          <a:ext cx="3299493" cy="3299493"/>
        </a:xfrm>
        <a:custGeom>
          <a:avLst/>
          <a:gdLst/>
          <a:ahLst/>
          <a:cxnLst/>
          <a:rect l="0" t="0" r="0" b="0"/>
          <a:pathLst>
            <a:path>
              <a:moveTo>
                <a:pt x="2734939" y="407159"/>
              </a:moveTo>
              <a:arcTo wR="1649746" hR="1649746" stAng="18667907" swAng="487141"/>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96DF594-D718-45AB-8D68-B85A94E330E4}">
      <dsp:nvSpPr>
        <dsp:cNvPr id="0" name=""/>
        <dsp:cNvSpPr/>
      </dsp:nvSpPr>
      <dsp:spPr>
        <a:xfrm>
          <a:off x="2955085" y="1259744"/>
          <a:ext cx="2976519" cy="17503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Fall </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Approve grant guidelines through Board resolution</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Start the request for proposals (RFP)</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Prepare annual report for previous fiscal year</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Prepare grant closure report for expiring CWA 319 grant</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Begin developing grant agreements from previous fiscal year</a:t>
          </a:r>
        </a:p>
      </dsp:txBody>
      <dsp:txXfrm>
        <a:off x="3040529" y="1345188"/>
        <a:ext cx="2805631" cy="1579443"/>
      </dsp:txXfrm>
    </dsp:sp>
    <dsp:sp modelId="{DD8869BA-08D7-484B-97C7-DD2DA973BCB9}">
      <dsp:nvSpPr>
        <dsp:cNvPr id="0" name=""/>
        <dsp:cNvSpPr/>
      </dsp:nvSpPr>
      <dsp:spPr>
        <a:xfrm>
          <a:off x="647640" y="285882"/>
          <a:ext cx="3299493" cy="3299493"/>
        </a:xfrm>
        <a:custGeom>
          <a:avLst/>
          <a:gdLst/>
          <a:ahLst/>
          <a:cxnLst/>
          <a:rect l="0" t="0" r="0" b="0"/>
          <a:pathLst>
            <a:path>
              <a:moveTo>
                <a:pt x="2863628" y="2766956"/>
              </a:moveTo>
              <a:arcTo wR="1649746" hR="1649746" stAng="2557515" swAng="35842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1AEF0A5-2975-407B-ACFE-0AB13AF8C56B}">
      <dsp:nvSpPr>
        <dsp:cNvPr id="0" name=""/>
        <dsp:cNvSpPr/>
      </dsp:nvSpPr>
      <dsp:spPr>
        <a:xfrm>
          <a:off x="886969" y="3210189"/>
          <a:ext cx="3764577" cy="112682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Winter</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Review grant proposals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Continue developing grant agreements from previous fiscal year</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Prepare semi-annual progress report for July 1 - December 31</a:t>
          </a:r>
        </a:p>
      </dsp:txBody>
      <dsp:txXfrm>
        <a:off x="941976" y="3265196"/>
        <a:ext cx="3654563" cy="1016814"/>
      </dsp:txXfrm>
    </dsp:sp>
    <dsp:sp modelId="{5568968F-CF78-4D5A-8ED6-81CF4B19B860}">
      <dsp:nvSpPr>
        <dsp:cNvPr id="0" name=""/>
        <dsp:cNvSpPr/>
      </dsp:nvSpPr>
      <dsp:spPr>
        <a:xfrm>
          <a:off x="1616661" y="289840"/>
          <a:ext cx="3299493" cy="3299493"/>
        </a:xfrm>
        <a:custGeom>
          <a:avLst/>
          <a:gdLst/>
          <a:ahLst/>
          <a:cxnLst/>
          <a:rect l="0" t="0" r="0" b="0"/>
          <a:pathLst>
            <a:path>
              <a:moveTo>
                <a:pt x="547042" y="2876819"/>
              </a:moveTo>
              <a:arcTo wR="1649746" hR="1649746" stAng="7916659" swAng="41777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F3A55F1-E3B9-436A-BC5F-E58348DE17E4}">
      <dsp:nvSpPr>
        <dsp:cNvPr id="0" name=""/>
        <dsp:cNvSpPr/>
      </dsp:nvSpPr>
      <dsp:spPr>
        <a:xfrm>
          <a:off x="-91522" y="1274877"/>
          <a:ext cx="2470750" cy="16979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ctr" defTabSz="488950">
            <a:lnSpc>
              <a:spcPct val="90000"/>
            </a:lnSpc>
            <a:spcBef>
              <a:spcPct val="0"/>
            </a:spcBef>
            <a:spcAft>
              <a:spcPct val="35000"/>
            </a:spcAft>
            <a:buNone/>
          </a:pPr>
          <a:r>
            <a:rPr lang="en-US" sz="1100" b="1" kern="1200">
              <a:latin typeface="Arial" panose="020B0604020202020204" pitchFamily="34" charset="0"/>
              <a:cs typeface="Arial" panose="020B0604020202020204" pitchFamily="34" charset="0"/>
            </a:rPr>
            <a:t>Spring</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Review and select proposals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Prepare annual work plan</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Prepare and submit CWA 319 grant application</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Enter load reductions into GRTS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Write success stories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Finalize grant agreements from previous fiscal year</a:t>
          </a:r>
        </a:p>
      </dsp:txBody>
      <dsp:txXfrm>
        <a:off x="-8634" y="1357765"/>
        <a:ext cx="2304974" cy="1532184"/>
      </dsp:txXfrm>
    </dsp:sp>
    <dsp:sp modelId="{6748BCD5-BE04-47A8-872E-2978CD9FEE3C}">
      <dsp:nvSpPr>
        <dsp:cNvPr id="0" name=""/>
        <dsp:cNvSpPr/>
      </dsp:nvSpPr>
      <dsp:spPr>
        <a:xfrm>
          <a:off x="1645801" y="637353"/>
          <a:ext cx="3299493" cy="3299493"/>
        </a:xfrm>
        <a:custGeom>
          <a:avLst/>
          <a:gdLst/>
          <a:ahLst/>
          <a:cxnLst/>
          <a:rect l="0" t="0" r="0" b="0"/>
          <a:pathLst>
            <a:path>
              <a:moveTo>
                <a:pt x="399038" y="573925"/>
              </a:moveTo>
              <a:arcTo wR="1649746" hR="1649746" stAng="13242067" swAng="51586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2d4da7-7557-4093-ba85-a98c37dff66f" xsi:nil="true"/>
    <lcf76f155ced4ddcb4097134ff3c332f xmlns="3aa4b3ac-9bed-4083-a0d9-4b67e7ef9a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0705A6DA7F7F4FA4735A2B09F39DC1" ma:contentTypeVersion="14" ma:contentTypeDescription="Create a new document." ma:contentTypeScope="" ma:versionID="f8d5828f7f85b7e5ebdfbdcadba8e824">
  <xsd:schema xmlns:xsd="http://www.w3.org/2001/XMLSchema" xmlns:xs="http://www.w3.org/2001/XMLSchema" xmlns:p="http://schemas.microsoft.com/office/2006/metadata/properties" xmlns:ns2="242d4da7-7557-4093-ba85-a98c37dff66f" xmlns:ns3="3aa4b3ac-9bed-4083-a0d9-4b67e7ef9ac8" targetNamespace="http://schemas.microsoft.com/office/2006/metadata/properties" ma:root="true" ma:fieldsID="0bfb60390b87a85d816f7234b89a6745" ns2:_="" ns3:_="">
    <xsd:import namespace="242d4da7-7557-4093-ba85-a98c37dff66f"/>
    <xsd:import namespace="3aa4b3ac-9bed-4083-a0d9-4b67e7ef9a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d4da7-7557-4093-ba85-a98c37dff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9ee4a-034c-4fbd-8eb4-ec0bafb84ccf}" ma:internalName="TaxCatchAll" ma:showField="CatchAllData" ma:web="242d4da7-7557-4093-ba85-a98c37dff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4b3ac-9bed-4083-a0d9-4b67e7ef9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4DF0B-9778-49FF-9073-F95B01081E15}">
  <ds:schemaRefs>
    <ds:schemaRef ds:uri="http://schemas.openxmlformats.org/officeDocument/2006/bibliography"/>
  </ds:schemaRefs>
</ds:datastoreItem>
</file>

<file path=customXml/itemProps2.xml><?xml version="1.0" encoding="utf-8"?>
<ds:datastoreItem xmlns:ds="http://schemas.openxmlformats.org/officeDocument/2006/customXml" ds:itemID="{A00F822F-D7A3-4375-BFD1-D4D5A5B73274}">
  <ds:schemaRefs>
    <ds:schemaRef ds:uri="http://schemas.microsoft.com/sharepoint/v3/contenttype/forms"/>
  </ds:schemaRefs>
</ds:datastoreItem>
</file>

<file path=customXml/itemProps3.xml><?xml version="1.0" encoding="utf-8"?>
<ds:datastoreItem xmlns:ds="http://schemas.openxmlformats.org/officeDocument/2006/customXml" ds:itemID="{F5C61D06-6C58-468F-9B2E-BCCA455568D8}">
  <ds:schemaRefs>
    <ds:schemaRef ds:uri="http://www.w3.org/XML/1998/namespace"/>
    <ds:schemaRef ds:uri="http://purl.org/dc/dcmitype/"/>
    <ds:schemaRef ds:uri="http://schemas.microsoft.com/office/2006/metadata/properties"/>
    <ds:schemaRef ds:uri="http://purl.org/dc/terms/"/>
    <ds:schemaRef ds:uri="3aa4b3ac-9bed-4083-a0d9-4b67e7ef9ac8"/>
    <ds:schemaRef ds:uri="http://schemas.microsoft.com/office/2006/documentManagement/types"/>
    <ds:schemaRef ds:uri="242d4da7-7557-4093-ba85-a98c37dff66f"/>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4F86BE0-FBA5-4D36-8A05-94F6D2A24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d4da7-7557-4093-ba85-a98c37dff66f"/>
    <ds:schemaRef ds:uri="3aa4b3ac-9bed-4083-a0d9-4b67e7ef9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126</TotalTime>
  <Pages>150</Pages>
  <Words>47447</Words>
  <Characters>281618</Characters>
  <Application>Microsoft Office Word</Application>
  <DocSecurity>0</DocSecurity>
  <Lines>5800</Lines>
  <Paragraphs>2055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2025-2030 Nonpoint Source Program Implementation Plan</dc:title>
  <dc:subject/>
  <dc:creator/>
  <cp:keywords/>
  <dc:description/>
  <cp:lastModifiedBy>Leonard, Jessica@Waterboards</cp:lastModifiedBy>
  <cp:revision>7</cp:revision>
  <dcterms:created xsi:type="dcterms:W3CDTF">2025-12-22T17:47:00Z</dcterms:created>
  <dcterms:modified xsi:type="dcterms:W3CDTF">2025-12-23T18:25:00Z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0x010100A60705A6DA7F7F4FA4735A2B09F39DC1</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Document Type">
    <vt:lpwstr/>
  </property>
  <property fmtid="{D5CDD505-2E9C-101B-9397-08002B2CF9AE}" pid="10" name="docLang">
    <vt:lpwstr>en</vt:lpwstr>
  </property>
</Properties>
</file>