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08874" w14:textId="16FA54E0" w:rsidR="009679DA" w:rsidRPr="00264EFF" w:rsidRDefault="00760D37" w:rsidP="00CD799A">
      <w:pPr>
        <w:spacing w:after="120"/>
        <w:contextualSpacing/>
        <w:rPr>
          <w:rFonts w:cs="Arial"/>
          <w:color w:val="000000" w:themeColor="text1"/>
          <w:szCs w:val="24"/>
        </w:rPr>
      </w:pPr>
      <w:r w:rsidRPr="00264EFF">
        <w:rPr>
          <w:rFonts w:cs="Arial"/>
          <w:szCs w:val="24"/>
        </w:rPr>
        <w:t>Board Item</w:t>
      </w:r>
      <w:r w:rsidR="004032ED" w:rsidRPr="00264EFF">
        <w:rPr>
          <w:rFonts w:cs="Arial"/>
          <w:szCs w:val="24"/>
        </w:rPr>
        <w:t xml:space="preserve"> 6</w:t>
      </w:r>
      <w:r w:rsidRPr="00264EFF">
        <w:rPr>
          <w:rFonts w:cs="Arial"/>
          <w:szCs w:val="24"/>
        </w:rPr>
        <w:t xml:space="preserve"> </w:t>
      </w:r>
      <w:r w:rsidR="009679DA" w:rsidRPr="00264EFF">
        <w:rPr>
          <w:rFonts w:cs="Arial"/>
          <w:color w:val="000000" w:themeColor="text1"/>
          <w:szCs w:val="24"/>
        </w:rPr>
        <w:t>relates to the consideration for a Resolution to adopt a California Environmental Quality Act Mitigated Negative Declaration and the associated Waste Discharge Requirements for winery process water (proposed final MND and Order).</w:t>
      </w:r>
      <w:r w:rsidR="009679DA" w:rsidRPr="00264EFF">
        <w:rPr>
          <w:rFonts w:cs="Arial"/>
          <w:i/>
          <w:iCs/>
          <w:color w:val="000000" w:themeColor="text1"/>
          <w:szCs w:val="24"/>
        </w:rPr>
        <w:t xml:space="preserve"> </w:t>
      </w:r>
    </w:p>
    <w:p w14:paraId="57E4A351" w14:textId="06A8BF26" w:rsidR="005E4F28" w:rsidRPr="00264EFF" w:rsidRDefault="00760D37" w:rsidP="00CD799A">
      <w:pPr>
        <w:spacing w:after="120"/>
        <w:contextualSpacing/>
        <w:rPr>
          <w:rFonts w:cs="Arial"/>
          <w:szCs w:val="24"/>
        </w:rPr>
      </w:pPr>
      <w:r w:rsidRPr="00264EFF">
        <w:rPr>
          <w:rFonts w:cs="Arial"/>
          <w:szCs w:val="24"/>
        </w:rPr>
        <w:t>Th</w:t>
      </w:r>
      <w:r w:rsidR="009F1F83" w:rsidRPr="00264EFF">
        <w:rPr>
          <w:rFonts w:cs="Arial"/>
          <w:szCs w:val="24"/>
        </w:rPr>
        <w:t>is change sheet is for</w:t>
      </w:r>
      <w:r w:rsidRPr="00264EFF">
        <w:rPr>
          <w:rFonts w:cs="Arial"/>
          <w:szCs w:val="24"/>
        </w:rPr>
        <w:t xml:space="preserve"> revisions to the </w:t>
      </w:r>
      <w:r w:rsidR="009F1F83" w:rsidRPr="00264EFF">
        <w:rPr>
          <w:rFonts w:cs="Arial"/>
          <w:szCs w:val="24"/>
        </w:rPr>
        <w:t xml:space="preserve">December 2, 2020 versions of the </w:t>
      </w:r>
      <w:r w:rsidR="009679DA">
        <w:rPr>
          <w:rFonts w:eastAsia="Arial" w:cs="Arial"/>
          <w:szCs w:val="24"/>
        </w:rPr>
        <w:t>p</w:t>
      </w:r>
      <w:r>
        <w:rPr>
          <w:rFonts w:eastAsia="Arial" w:cs="Arial"/>
          <w:szCs w:val="24"/>
        </w:rPr>
        <w:t xml:space="preserve">roposed </w:t>
      </w:r>
      <w:r w:rsidR="009679DA">
        <w:rPr>
          <w:rFonts w:eastAsia="Arial" w:cs="Arial"/>
          <w:szCs w:val="24"/>
        </w:rPr>
        <w:t>f</w:t>
      </w:r>
      <w:r>
        <w:rPr>
          <w:rFonts w:eastAsia="Arial" w:cs="Arial"/>
          <w:szCs w:val="24"/>
        </w:rPr>
        <w:t xml:space="preserve">inal </w:t>
      </w:r>
      <w:r w:rsidR="009679DA">
        <w:rPr>
          <w:rFonts w:eastAsia="Arial" w:cs="Arial"/>
          <w:szCs w:val="24"/>
        </w:rPr>
        <w:t>MND and Order</w:t>
      </w:r>
      <w:r w:rsidR="00AD028F">
        <w:rPr>
          <w:rFonts w:eastAsia="Arial" w:cs="Arial"/>
          <w:szCs w:val="24"/>
        </w:rPr>
        <w:t xml:space="preserve"> and in addition to change sheet 1 circulated on January 19, 2021</w:t>
      </w:r>
      <w:r w:rsidR="00E84994">
        <w:rPr>
          <w:rFonts w:eastAsia="Arial" w:cs="Arial"/>
          <w:szCs w:val="24"/>
        </w:rPr>
        <w:t>. The</w:t>
      </w:r>
      <w:r w:rsidR="0078604F">
        <w:rPr>
          <w:rFonts w:eastAsia="Arial" w:cs="Arial"/>
          <w:szCs w:val="24"/>
        </w:rPr>
        <w:t xml:space="preserve"> Resolution adopting the MND, Order, Change Sheet 1, and this Change Sheet 2 were adopted by </w:t>
      </w:r>
      <w:r w:rsidR="00AD028F">
        <w:rPr>
          <w:rFonts w:eastAsia="Arial" w:cs="Arial"/>
          <w:color w:val="000000" w:themeColor="text1"/>
          <w:szCs w:val="24"/>
        </w:rPr>
        <w:t>the State Water Resources Control Board</w:t>
      </w:r>
      <w:r w:rsidR="00AD028F">
        <w:rPr>
          <w:rFonts w:eastAsia="Arial" w:cs="Arial"/>
          <w:szCs w:val="24"/>
        </w:rPr>
        <w:t xml:space="preserve"> on</w:t>
      </w:r>
      <w:r>
        <w:rPr>
          <w:rFonts w:eastAsia="Arial" w:cs="Arial"/>
          <w:szCs w:val="24"/>
        </w:rPr>
        <w:t xml:space="preserve"> </w:t>
      </w:r>
      <w:r w:rsidR="004032ED" w:rsidRPr="004032ED">
        <w:rPr>
          <w:rFonts w:eastAsia="Arial" w:cs="Arial"/>
          <w:color w:val="000000" w:themeColor="text1"/>
          <w:szCs w:val="24"/>
        </w:rPr>
        <w:t xml:space="preserve">January </w:t>
      </w:r>
      <w:r w:rsidR="00AD028F">
        <w:rPr>
          <w:rFonts w:eastAsia="Arial" w:cs="Arial"/>
          <w:color w:val="000000" w:themeColor="text1"/>
          <w:szCs w:val="24"/>
        </w:rPr>
        <w:t>20</w:t>
      </w:r>
      <w:r w:rsidR="004032ED" w:rsidRPr="004032ED">
        <w:rPr>
          <w:rFonts w:eastAsia="Arial" w:cs="Arial"/>
          <w:color w:val="000000" w:themeColor="text1"/>
          <w:szCs w:val="24"/>
        </w:rPr>
        <w:t>, 2021</w:t>
      </w:r>
      <w:r w:rsidR="009F1F83">
        <w:rPr>
          <w:rFonts w:eastAsia="Arial" w:cs="Arial"/>
          <w:color w:val="000000" w:themeColor="text1"/>
          <w:szCs w:val="24"/>
        </w:rPr>
        <w:t xml:space="preserve"> </w:t>
      </w:r>
      <w:r w:rsidR="0078604F">
        <w:rPr>
          <w:rFonts w:eastAsia="Arial" w:cs="Arial"/>
          <w:szCs w:val="24"/>
        </w:rPr>
        <w:t>changes</w:t>
      </w:r>
      <w:r>
        <w:rPr>
          <w:rFonts w:eastAsia="Arial" w:cs="Arial"/>
          <w:szCs w:val="24"/>
        </w:rPr>
        <w:t xml:space="preserve"> shown below </w:t>
      </w:r>
      <w:r w:rsidR="0078604F">
        <w:rPr>
          <w:rFonts w:eastAsia="Arial" w:cs="Arial"/>
          <w:szCs w:val="24"/>
        </w:rPr>
        <w:t>in</w:t>
      </w:r>
      <w:r>
        <w:rPr>
          <w:rFonts w:eastAsia="Arial" w:cs="Arial"/>
          <w:szCs w:val="24"/>
        </w:rPr>
        <w:t xml:space="preserve"> </w:t>
      </w:r>
      <w:r w:rsidRPr="009F1F83">
        <w:rPr>
          <w:rFonts w:eastAsia="Arial" w:cs="Arial"/>
          <w:color w:val="C00000"/>
          <w:szCs w:val="24"/>
          <w:u w:val="single"/>
        </w:rPr>
        <w:t>underline</w:t>
      </w:r>
      <w:r>
        <w:rPr>
          <w:rFonts w:eastAsia="Arial" w:cs="Arial"/>
          <w:szCs w:val="24"/>
        </w:rPr>
        <w:t xml:space="preserve"> additions</w:t>
      </w:r>
      <w:r w:rsidR="009F1F83">
        <w:rPr>
          <w:rFonts w:eastAsia="Arial" w:cs="Arial"/>
          <w:szCs w:val="24"/>
        </w:rPr>
        <w:t>,</w:t>
      </w:r>
      <w:r>
        <w:rPr>
          <w:rFonts w:eastAsia="Arial" w:cs="Arial"/>
          <w:szCs w:val="24"/>
        </w:rPr>
        <w:t xml:space="preserve"> </w:t>
      </w:r>
      <w:r w:rsidRPr="009F1F83">
        <w:rPr>
          <w:rFonts w:eastAsia="Arial" w:cs="Arial"/>
          <w:strike/>
          <w:color w:val="C00000"/>
          <w:szCs w:val="24"/>
        </w:rPr>
        <w:t>strikeout</w:t>
      </w:r>
      <w:r>
        <w:rPr>
          <w:rFonts w:eastAsia="Arial" w:cs="Arial"/>
          <w:szCs w:val="24"/>
        </w:rPr>
        <w:t xml:space="preserve"> deletions</w:t>
      </w:r>
      <w:r w:rsidR="00214898">
        <w:rPr>
          <w:rFonts w:eastAsia="Arial" w:cs="Arial"/>
          <w:szCs w:val="24"/>
        </w:rPr>
        <w:t>.</w:t>
      </w:r>
    </w:p>
    <w:p w14:paraId="46FD8F8D" w14:textId="389E504C" w:rsidR="008355FF" w:rsidRPr="00264EFF" w:rsidRDefault="0078604F" w:rsidP="00CD799A">
      <w:pPr>
        <w:pStyle w:val="Heading1"/>
      </w:pPr>
      <w:r w:rsidRPr="00264EFF">
        <w:t>Adopted</w:t>
      </w:r>
      <w:r w:rsidR="00F86D3B" w:rsidRPr="00264EFF">
        <w:t xml:space="preserve"> </w:t>
      </w:r>
      <w:r w:rsidR="009679DA" w:rsidRPr="00264EFF">
        <w:t>Order</w:t>
      </w:r>
      <w:r w:rsidR="008355FF" w:rsidRPr="00264EFF">
        <w:t xml:space="preserve"> Change Sheet</w:t>
      </w:r>
    </w:p>
    <w:p w14:paraId="28E6DD3D" w14:textId="22714C10" w:rsidR="008355FF" w:rsidRPr="00264EFF" w:rsidRDefault="008355FF" w:rsidP="00CD799A">
      <w:pPr>
        <w:pStyle w:val="Heading2"/>
      </w:pPr>
      <w:r w:rsidRPr="00264EFF">
        <w:t>Findings</w:t>
      </w:r>
    </w:p>
    <w:p w14:paraId="23434877" w14:textId="5DD95DDB" w:rsidR="00E63D53" w:rsidRPr="00264EFF" w:rsidRDefault="00691E7A" w:rsidP="00CD799A">
      <w:pPr>
        <w:pStyle w:val="ListParagraph"/>
        <w:numPr>
          <w:ilvl w:val="0"/>
          <w:numId w:val="1"/>
        </w:numPr>
        <w:spacing w:before="120" w:after="120"/>
        <w:contextualSpacing w:val="0"/>
        <w:rPr>
          <w:rFonts w:cs="Arial"/>
          <w:szCs w:val="24"/>
        </w:rPr>
      </w:pPr>
      <w:r w:rsidRPr="00264EFF">
        <w:rPr>
          <w:rFonts w:cs="Arial"/>
          <w:szCs w:val="24"/>
        </w:rPr>
        <w:t>Revised</w:t>
      </w:r>
      <w:r w:rsidR="00E63D53" w:rsidRPr="00264EFF">
        <w:rPr>
          <w:rFonts w:cs="Arial"/>
          <w:szCs w:val="24"/>
        </w:rPr>
        <w:t xml:space="preserve"> </w:t>
      </w:r>
      <w:r w:rsidR="00AD028F" w:rsidRPr="00264EFF">
        <w:rPr>
          <w:rFonts w:cs="Arial"/>
          <w:szCs w:val="24"/>
        </w:rPr>
        <w:t xml:space="preserve">Antidegradation Analysis </w:t>
      </w:r>
      <w:r w:rsidR="00E63D53" w:rsidRPr="00264EFF">
        <w:rPr>
          <w:rFonts w:cs="Arial"/>
          <w:szCs w:val="24"/>
        </w:rPr>
        <w:t>Finding</w:t>
      </w:r>
      <w:r w:rsidR="00AD028F" w:rsidRPr="00264EFF">
        <w:rPr>
          <w:rFonts w:cs="Arial"/>
          <w:szCs w:val="24"/>
        </w:rPr>
        <w:t>s</w:t>
      </w:r>
      <w:r w:rsidR="00E63D53" w:rsidRPr="00264EFF">
        <w:rPr>
          <w:rFonts w:cs="Arial"/>
          <w:szCs w:val="24"/>
        </w:rPr>
        <w:t xml:space="preserve"> Section, Finding </w:t>
      </w:r>
      <w:r w:rsidR="00AD028F" w:rsidRPr="00264EFF">
        <w:rPr>
          <w:rFonts w:cs="Arial"/>
          <w:szCs w:val="24"/>
        </w:rPr>
        <w:t>76.b</w:t>
      </w:r>
      <w:r w:rsidR="00E63D53" w:rsidRPr="00264EFF">
        <w:rPr>
          <w:rFonts w:cs="Arial"/>
          <w:szCs w:val="24"/>
        </w:rPr>
        <w:t xml:space="preserve"> as follows:</w:t>
      </w:r>
    </w:p>
    <w:p w14:paraId="5591100B" w14:textId="3EFCA072" w:rsidR="004032ED" w:rsidRPr="00264EFF" w:rsidRDefault="00AD028F" w:rsidP="00352DB9">
      <w:pPr>
        <w:ind w:left="360"/>
        <w:rPr>
          <w:rFonts w:cs="Arial"/>
          <w:szCs w:val="24"/>
        </w:rPr>
      </w:pPr>
      <w:r w:rsidRPr="00264EFF">
        <w:rPr>
          <w:rFonts w:cs="Arial"/>
          <w:szCs w:val="24"/>
        </w:rPr>
        <w:t xml:space="preserve">This General Order includes a nitrogen application rate limit for land application, a nitrogen effluent limit </w:t>
      </w:r>
      <w:r w:rsidRPr="00264EFF">
        <w:rPr>
          <w:rFonts w:cs="Arial"/>
          <w:color w:val="C00000"/>
          <w:szCs w:val="24"/>
          <w:u w:val="single"/>
        </w:rPr>
        <w:t>or first encountered groundwater limit</w:t>
      </w:r>
      <w:r w:rsidRPr="00264EFF">
        <w:rPr>
          <w:rFonts w:cs="Arial"/>
          <w:color w:val="C00000"/>
          <w:szCs w:val="24"/>
        </w:rPr>
        <w:t xml:space="preserve"> </w:t>
      </w:r>
      <w:r w:rsidRPr="00264EFF">
        <w:rPr>
          <w:rFonts w:cs="Arial"/>
          <w:szCs w:val="24"/>
        </w:rPr>
        <w:t>for subsurface disposal, and pond siting and liner hydraulic conductivity requirements to minimize the potential to cause or contribute to groundwater quality above the nitrate water quality objective.  Facilities that exceed the nitrogen limits may be required to evaluate the winery, treatment, and disposal operations to determine improvements needed to comply with the limits.</w:t>
      </w:r>
    </w:p>
    <w:p w14:paraId="35C3FAB7" w14:textId="2293A203" w:rsidR="003B297B" w:rsidRPr="00264EFF" w:rsidRDefault="00E83E85" w:rsidP="00CD799A">
      <w:pPr>
        <w:pStyle w:val="Heading2"/>
      </w:pPr>
      <w:r w:rsidRPr="00264EFF">
        <w:t xml:space="preserve">Order (after the It Is </w:t>
      </w:r>
      <w:r w:rsidR="003B297B" w:rsidRPr="00264EFF">
        <w:t>Hereby Ordered</w:t>
      </w:r>
      <w:r w:rsidRPr="00264EFF">
        <w:t>)</w:t>
      </w:r>
    </w:p>
    <w:p w14:paraId="4457DE32" w14:textId="3D540878" w:rsidR="003B297B" w:rsidRPr="00264EFF" w:rsidRDefault="00691E7A" w:rsidP="00CD799A">
      <w:pPr>
        <w:pStyle w:val="Heading3"/>
      </w:pPr>
      <w:r w:rsidRPr="00264EFF">
        <w:t>Revised</w:t>
      </w:r>
      <w:r w:rsidR="003B297B" w:rsidRPr="00264EFF">
        <w:t xml:space="preserve"> Effluent Limitations (Tier 2, 3, and 4) Section B.6 as follows:</w:t>
      </w:r>
    </w:p>
    <w:p w14:paraId="783588CE" w14:textId="77777777" w:rsidR="00AD028F" w:rsidRPr="00264EFF" w:rsidRDefault="00AD028F" w:rsidP="00CD799A">
      <w:pPr>
        <w:spacing w:before="120" w:after="120"/>
        <w:ind w:left="720" w:hanging="360"/>
        <w:rPr>
          <w:rFonts w:cs="Arial"/>
          <w:szCs w:val="24"/>
        </w:rPr>
      </w:pPr>
      <w:r w:rsidRPr="00264EFF">
        <w:rPr>
          <w:rFonts w:cs="Arial"/>
          <w:szCs w:val="24"/>
        </w:rPr>
        <w:t>6.</w:t>
      </w:r>
      <w:r w:rsidRPr="00264EFF">
        <w:rPr>
          <w:rFonts w:cs="Arial"/>
          <w:szCs w:val="24"/>
        </w:rPr>
        <w:tab/>
        <w:t xml:space="preserve">The Discharger shall monitor the treated SDS effluent.  The treated SDS effluent shall be measured prior to discharge to the subsurface disposal area and shall not exceed total nitrogen of 10 mg/L, BOD of 300 mg/L, and TSS of 330 mg/L as a rolling average of the three most recent samples. </w:t>
      </w:r>
    </w:p>
    <w:p w14:paraId="38CE501B" w14:textId="77777777" w:rsidR="00AD028F" w:rsidRPr="00264EFF" w:rsidRDefault="00AD028F" w:rsidP="00CD799A">
      <w:pPr>
        <w:spacing w:before="120" w:after="120"/>
        <w:ind w:left="1080" w:hanging="360"/>
        <w:rPr>
          <w:rFonts w:cs="Arial"/>
          <w:color w:val="C00000"/>
          <w:szCs w:val="24"/>
          <w:u w:val="single"/>
        </w:rPr>
      </w:pPr>
      <w:r w:rsidRPr="00264EFF">
        <w:rPr>
          <w:rFonts w:cs="Arial"/>
          <w:color w:val="C00000"/>
          <w:szCs w:val="24"/>
          <w:u w:val="single"/>
        </w:rPr>
        <w:t>a.</w:t>
      </w:r>
      <w:r w:rsidRPr="00264EFF">
        <w:rPr>
          <w:rFonts w:cs="Arial"/>
          <w:color w:val="C00000"/>
          <w:szCs w:val="24"/>
          <w:u w:val="single"/>
        </w:rPr>
        <w:tab/>
        <w:t xml:space="preserve">The Discharger may submit a request in the Notice of Intent to the regional water board to conduct groundwater monitoring as specified in the MRP using an onsite monitoring well network designed to assess the potential impact of discharging process water to the SDS in lieu of meeting the SDS nitrogen effluent limit.  The request is subject to review and approval, following any necessary antidegradation analysis, by the regional water board after a public notice and opportunity for written comments.  If approved, the Discharger shall ensure the monitoring demonstrates whether the soil treatment processes are consistently operating to ensure that first encountered groundwater does not exceed the nitrate MCL of 10 mg/L as N or a total nitrogen level of 10 mg/L. If the first encountered groundwater exceeds the nitrate MCL of 10 mg/L as N or the total nitrogen level of 10 mg/L the Discharger is responsible for meeting the SDS total Nitrogen effluent limit of 10 mg/L within 1 year of the exceedance and prepare and submit a Nitrogen Control Plan to the regional water board per the schedule and requirements in the Subsurface Disposal System for Tier 2, 3, and 4 Specifications and the Technical Provisions of this General Order. </w:t>
      </w:r>
    </w:p>
    <w:p w14:paraId="5DE3ECA8" w14:textId="77777777" w:rsidR="00AD028F" w:rsidRPr="00264EFF" w:rsidRDefault="00AD028F" w:rsidP="00CD799A">
      <w:pPr>
        <w:spacing w:before="120" w:after="120"/>
        <w:ind w:left="1080" w:hanging="360"/>
        <w:rPr>
          <w:rFonts w:cs="Arial"/>
          <w:color w:val="C00000"/>
          <w:szCs w:val="24"/>
          <w:u w:val="single"/>
        </w:rPr>
      </w:pPr>
      <w:r w:rsidRPr="00264EFF">
        <w:rPr>
          <w:rFonts w:cs="Arial"/>
          <w:color w:val="C00000"/>
          <w:szCs w:val="24"/>
          <w:u w:val="single"/>
        </w:rPr>
        <w:lastRenderedPageBreak/>
        <w:t>b.</w:t>
      </w:r>
      <w:r w:rsidRPr="00264EFF">
        <w:rPr>
          <w:rFonts w:cs="Arial"/>
          <w:color w:val="C00000"/>
          <w:szCs w:val="24"/>
          <w:u w:val="single"/>
        </w:rPr>
        <w:tab/>
        <w:t>The Discharger shall comply with the groundwater monitoring well installation requirements and compliance schedule in the Technical Provisions Section.</w:t>
      </w:r>
    </w:p>
    <w:p w14:paraId="5BD5BA6F" w14:textId="0BFAC280" w:rsidR="00AD028F" w:rsidRPr="00264EFF" w:rsidRDefault="00AD028F" w:rsidP="00352DB9">
      <w:pPr>
        <w:spacing w:before="120"/>
        <w:ind w:left="1080" w:hanging="360"/>
        <w:rPr>
          <w:rFonts w:cs="Arial"/>
          <w:color w:val="C00000"/>
          <w:szCs w:val="24"/>
          <w:u w:val="single"/>
        </w:rPr>
      </w:pPr>
      <w:r w:rsidRPr="00264EFF">
        <w:rPr>
          <w:rFonts w:cs="Arial"/>
          <w:color w:val="C00000"/>
          <w:szCs w:val="24"/>
          <w:u w:val="single"/>
        </w:rPr>
        <w:t>c.</w:t>
      </w:r>
      <w:r w:rsidRPr="00264EFF">
        <w:rPr>
          <w:rFonts w:cs="Arial"/>
          <w:color w:val="C00000"/>
          <w:szCs w:val="24"/>
          <w:u w:val="single"/>
        </w:rPr>
        <w:tab/>
        <w:t>The Discharger shall comply with the Tier 4 groundwater monitoring and reporting provisions of this General Order.  The Discharger may install vadose zone monitoring devices in lieu of groundwater monitoring wells if the first encountered groundwater underlying the bottom of the SDS is at least 50 feet below ground surface.  The Discharger shall ensure the monitoring devices are designed to assess the potential impact of discharging process water to the SDS and maintain proper calibration of the installed monitoring device(s).  The Discharger shall ensure the monitoring devices are installed beneath and immediately downgradient of the subsurface disposal area to demonstrate that soil treatment processes are consistently operating to ensure that water at the monitored depth in the vadose zone does not exceed the nitrate MCL of 10 mg/L as N or a total nitrogen level of 10 mg/L.</w:t>
      </w:r>
    </w:p>
    <w:p w14:paraId="503B9C90" w14:textId="1A8A4875" w:rsidR="00E3204B" w:rsidRPr="00264EFF" w:rsidRDefault="00691E7A" w:rsidP="00352DB9">
      <w:pPr>
        <w:pStyle w:val="ListParagraph"/>
        <w:keepLines/>
        <w:numPr>
          <w:ilvl w:val="0"/>
          <w:numId w:val="1"/>
        </w:numPr>
        <w:spacing w:before="120" w:after="120"/>
        <w:contextualSpacing w:val="0"/>
        <w:rPr>
          <w:rFonts w:cs="Arial"/>
          <w:szCs w:val="24"/>
        </w:rPr>
      </w:pPr>
      <w:r w:rsidRPr="00264EFF">
        <w:rPr>
          <w:rFonts w:cs="Arial"/>
          <w:szCs w:val="24"/>
        </w:rPr>
        <w:t>Revised</w:t>
      </w:r>
      <w:r w:rsidR="00E3204B" w:rsidRPr="00264EFF">
        <w:rPr>
          <w:rFonts w:cs="Arial"/>
          <w:szCs w:val="24"/>
        </w:rPr>
        <w:t xml:space="preserve"> Discharge Specifications (Tier 2, 3, and 4) Section D.2).</w:t>
      </w:r>
      <w:proofErr w:type="spellStart"/>
      <w:r w:rsidR="00E3204B" w:rsidRPr="00264EFF">
        <w:rPr>
          <w:rFonts w:cs="Arial"/>
          <w:szCs w:val="24"/>
        </w:rPr>
        <w:t>a.v</w:t>
      </w:r>
      <w:proofErr w:type="spellEnd"/>
      <w:r w:rsidR="00E3204B" w:rsidRPr="00264EFF">
        <w:rPr>
          <w:rFonts w:cs="Arial"/>
          <w:szCs w:val="24"/>
        </w:rPr>
        <w:t xml:space="preserve"> as follows:</w:t>
      </w:r>
    </w:p>
    <w:p w14:paraId="33CFB636" w14:textId="77777777" w:rsidR="00E3204B" w:rsidRPr="00CD799A" w:rsidRDefault="00E3204B" w:rsidP="00352DB9">
      <w:pPr>
        <w:pStyle w:val="Heading4"/>
        <w:keepLines/>
        <w:numPr>
          <w:ilvl w:val="0"/>
          <w:numId w:val="2"/>
        </w:numPr>
        <w:tabs>
          <w:tab w:val="left" w:pos="808"/>
        </w:tabs>
        <w:spacing w:before="176" w:after="120"/>
        <w:ind w:left="720" w:hanging="359"/>
        <w:rPr>
          <w:b w:val="0"/>
          <w:bCs w:val="0"/>
          <w:sz w:val="24"/>
          <w:szCs w:val="24"/>
        </w:rPr>
      </w:pPr>
      <w:r w:rsidRPr="00CD799A">
        <w:rPr>
          <w:b w:val="0"/>
          <w:bCs w:val="0"/>
          <w:color w:val="000000" w:themeColor="text1"/>
          <w:sz w:val="24"/>
          <w:szCs w:val="24"/>
        </w:rPr>
        <w:t xml:space="preserve">Process Water </w:t>
      </w:r>
      <w:r w:rsidRPr="00CD799A">
        <w:rPr>
          <w:b w:val="0"/>
          <w:bCs w:val="0"/>
          <w:sz w:val="24"/>
          <w:szCs w:val="24"/>
        </w:rPr>
        <w:t>Pond</w:t>
      </w:r>
      <w:r w:rsidRPr="00CD799A">
        <w:rPr>
          <w:b w:val="0"/>
          <w:bCs w:val="0"/>
          <w:spacing w:val="-3"/>
          <w:sz w:val="24"/>
          <w:szCs w:val="24"/>
        </w:rPr>
        <w:t xml:space="preserve"> </w:t>
      </w:r>
      <w:r w:rsidRPr="00CD799A">
        <w:rPr>
          <w:b w:val="0"/>
          <w:bCs w:val="0"/>
          <w:sz w:val="24"/>
          <w:szCs w:val="24"/>
        </w:rPr>
        <w:t>Specifications</w:t>
      </w:r>
    </w:p>
    <w:p w14:paraId="428E13A7" w14:textId="77777777" w:rsidR="00E3204B" w:rsidRPr="00264EFF" w:rsidRDefault="00E3204B" w:rsidP="00352DB9">
      <w:pPr>
        <w:pStyle w:val="ListParagraph"/>
        <w:keepLines/>
        <w:widowControl w:val="0"/>
        <w:numPr>
          <w:ilvl w:val="1"/>
          <w:numId w:val="2"/>
        </w:numPr>
        <w:tabs>
          <w:tab w:val="left" w:pos="1077"/>
        </w:tabs>
        <w:autoSpaceDE w:val="0"/>
        <w:autoSpaceDN w:val="0"/>
        <w:spacing w:before="178" w:after="120"/>
        <w:ind w:left="1080"/>
        <w:contextualSpacing w:val="0"/>
        <w:rPr>
          <w:szCs w:val="24"/>
        </w:rPr>
      </w:pPr>
      <w:bookmarkStart w:id="0" w:name="a._General_Process_Water_Pond_Specificat"/>
      <w:bookmarkEnd w:id="0"/>
      <w:r w:rsidRPr="00264EFF">
        <w:rPr>
          <w:szCs w:val="24"/>
        </w:rPr>
        <w:t>General</w:t>
      </w:r>
      <w:r w:rsidRPr="00264EFF">
        <w:rPr>
          <w:color w:val="B5082D"/>
          <w:szCs w:val="24"/>
        </w:rPr>
        <w:t xml:space="preserve"> </w:t>
      </w:r>
      <w:r w:rsidRPr="00264EFF">
        <w:rPr>
          <w:color w:val="000000" w:themeColor="text1"/>
          <w:szCs w:val="24"/>
        </w:rPr>
        <w:t xml:space="preserve">Process Water </w:t>
      </w:r>
      <w:r w:rsidRPr="00264EFF">
        <w:rPr>
          <w:szCs w:val="24"/>
        </w:rPr>
        <w:t>Pond</w:t>
      </w:r>
      <w:r w:rsidRPr="00264EFF">
        <w:rPr>
          <w:spacing w:val="-3"/>
          <w:szCs w:val="24"/>
        </w:rPr>
        <w:t xml:space="preserve"> </w:t>
      </w:r>
      <w:r w:rsidRPr="00264EFF">
        <w:rPr>
          <w:szCs w:val="24"/>
        </w:rPr>
        <w:t>Specifications</w:t>
      </w:r>
    </w:p>
    <w:p w14:paraId="5B1ED315" w14:textId="700E8C28" w:rsidR="00E3204B" w:rsidRPr="00264EFF" w:rsidRDefault="00243D49" w:rsidP="00352DB9">
      <w:pPr>
        <w:keepLines/>
        <w:widowControl w:val="0"/>
        <w:tabs>
          <w:tab w:val="left" w:pos="1440"/>
          <w:tab w:val="left" w:pos="1620"/>
        </w:tabs>
        <w:autoSpaceDE w:val="0"/>
        <w:autoSpaceDN w:val="0"/>
        <w:spacing w:before="88"/>
        <w:ind w:left="1627" w:hanging="547"/>
        <w:rPr>
          <w:szCs w:val="24"/>
        </w:rPr>
      </w:pPr>
      <w:bookmarkStart w:id="1" w:name="i._The_new_construction_or_rehabilitatio"/>
      <w:bookmarkStart w:id="2" w:name="iii._The_ponds_shall_be_operated_and_mai"/>
      <w:bookmarkStart w:id="3" w:name="v._The_upper_one_foot_of_process_water_p"/>
      <w:bookmarkEnd w:id="1"/>
      <w:bookmarkEnd w:id="2"/>
      <w:bookmarkEnd w:id="3"/>
      <w:r w:rsidRPr="00264EFF">
        <w:rPr>
          <w:szCs w:val="24"/>
        </w:rPr>
        <w:t>v.</w:t>
      </w:r>
      <w:r w:rsidRPr="00264EFF">
        <w:rPr>
          <w:szCs w:val="24"/>
        </w:rPr>
        <w:tab/>
      </w:r>
      <w:r w:rsidR="00E3204B" w:rsidRPr="00264EFF">
        <w:rPr>
          <w:szCs w:val="24"/>
        </w:rPr>
        <w:t>The</w:t>
      </w:r>
      <w:r w:rsidR="00E3204B" w:rsidRPr="00264EFF">
        <w:rPr>
          <w:spacing w:val="-5"/>
          <w:szCs w:val="24"/>
        </w:rPr>
        <w:t xml:space="preserve"> </w:t>
      </w:r>
      <w:r w:rsidR="00E3204B" w:rsidRPr="00264EFF">
        <w:rPr>
          <w:szCs w:val="24"/>
        </w:rPr>
        <w:t>upper</w:t>
      </w:r>
      <w:r w:rsidR="00E3204B" w:rsidRPr="00264EFF">
        <w:rPr>
          <w:spacing w:val="-4"/>
          <w:szCs w:val="24"/>
        </w:rPr>
        <w:t xml:space="preserve"> </w:t>
      </w:r>
      <w:r w:rsidR="00E3204B" w:rsidRPr="00264EFF">
        <w:rPr>
          <w:szCs w:val="24"/>
        </w:rPr>
        <w:t>one</w:t>
      </w:r>
      <w:r w:rsidR="00E3204B" w:rsidRPr="00264EFF">
        <w:rPr>
          <w:spacing w:val="-2"/>
          <w:szCs w:val="24"/>
        </w:rPr>
        <w:t xml:space="preserve"> </w:t>
      </w:r>
      <w:r w:rsidR="00E3204B" w:rsidRPr="00264EFF">
        <w:rPr>
          <w:szCs w:val="24"/>
        </w:rPr>
        <w:t>foot</w:t>
      </w:r>
      <w:r w:rsidR="00E3204B" w:rsidRPr="00264EFF">
        <w:rPr>
          <w:spacing w:val="-4"/>
          <w:szCs w:val="24"/>
        </w:rPr>
        <w:t xml:space="preserve"> </w:t>
      </w:r>
      <w:r w:rsidR="00E3204B" w:rsidRPr="00264EFF">
        <w:rPr>
          <w:szCs w:val="24"/>
        </w:rPr>
        <w:t>of</w:t>
      </w:r>
      <w:r w:rsidR="00E3204B" w:rsidRPr="00264EFF">
        <w:rPr>
          <w:color w:val="B5082D"/>
          <w:spacing w:val="-3"/>
          <w:szCs w:val="24"/>
        </w:rPr>
        <w:t xml:space="preserve"> </w:t>
      </w:r>
      <w:r w:rsidR="00AD028F" w:rsidRPr="00264EFF">
        <w:rPr>
          <w:color w:val="B5082D"/>
          <w:spacing w:val="-3"/>
          <w:szCs w:val="24"/>
          <w:u w:val="single"/>
        </w:rPr>
        <w:t>water in the</w:t>
      </w:r>
      <w:r w:rsidR="00AD028F" w:rsidRPr="00264EFF">
        <w:rPr>
          <w:color w:val="B5082D"/>
          <w:spacing w:val="-3"/>
          <w:szCs w:val="24"/>
        </w:rPr>
        <w:t xml:space="preserve"> </w:t>
      </w:r>
      <w:r w:rsidR="00E3204B" w:rsidRPr="00264EFF">
        <w:rPr>
          <w:szCs w:val="24"/>
        </w:rPr>
        <w:t>ponds</w:t>
      </w:r>
      <w:r w:rsidR="00E3204B" w:rsidRPr="00264EFF">
        <w:rPr>
          <w:spacing w:val="-4"/>
          <w:szCs w:val="24"/>
        </w:rPr>
        <w:t xml:space="preserve"> </w:t>
      </w:r>
      <w:r w:rsidR="00E3204B" w:rsidRPr="00264EFF">
        <w:rPr>
          <w:szCs w:val="24"/>
        </w:rPr>
        <w:t>shall</w:t>
      </w:r>
      <w:r w:rsidR="00E3204B" w:rsidRPr="00264EFF">
        <w:rPr>
          <w:spacing w:val="-4"/>
          <w:szCs w:val="24"/>
        </w:rPr>
        <w:t xml:space="preserve"> </w:t>
      </w:r>
      <w:r w:rsidR="00E3204B" w:rsidRPr="00264EFF">
        <w:rPr>
          <w:szCs w:val="24"/>
        </w:rPr>
        <w:t>have</w:t>
      </w:r>
      <w:r w:rsidR="00E3204B" w:rsidRPr="00264EFF">
        <w:rPr>
          <w:spacing w:val="-4"/>
          <w:szCs w:val="24"/>
        </w:rPr>
        <w:t xml:space="preserve"> </w:t>
      </w:r>
      <w:r w:rsidR="00E3204B" w:rsidRPr="00264EFF">
        <w:rPr>
          <w:szCs w:val="24"/>
        </w:rPr>
        <w:t>a</w:t>
      </w:r>
      <w:r w:rsidR="00E3204B" w:rsidRPr="00264EFF">
        <w:rPr>
          <w:spacing w:val="-4"/>
          <w:szCs w:val="24"/>
        </w:rPr>
        <w:t xml:space="preserve"> </w:t>
      </w:r>
      <w:r w:rsidR="00E3204B" w:rsidRPr="00264EFF">
        <w:rPr>
          <w:szCs w:val="24"/>
        </w:rPr>
        <w:t>DO</w:t>
      </w:r>
      <w:r w:rsidR="00E3204B" w:rsidRPr="00264EFF">
        <w:rPr>
          <w:spacing w:val="-4"/>
          <w:szCs w:val="24"/>
        </w:rPr>
        <w:t xml:space="preserve"> </w:t>
      </w:r>
      <w:r w:rsidR="00E3204B" w:rsidRPr="00264EFF">
        <w:rPr>
          <w:szCs w:val="24"/>
        </w:rPr>
        <w:t>concentration</w:t>
      </w:r>
      <w:r w:rsidR="00E3204B" w:rsidRPr="00264EFF">
        <w:rPr>
          <w:spacing w:val="-4"/>
          <w:szCs w:val="24"/>
        </w:rPr>
        <w:t xml:space="preserve"> </w:t>
      </w:r>
      <w:r w:rsidR="00E3204B" w:rsidRPr="00264EFF">
        <w:rPr>
          <w:szCs w:val="24"/>
        </w:rPr>
        <w:t>of</w:t>
      </w:r>
      <w:r w:rsidR="00E3204B" w:rsidRPr="00264EFF">
        <w:rPr>
          <w:spacing w:val="-4"/>
          <w:szCs w:val="24"/>
        </w:rPr>
        <w:t xml:space="preserve"> </w:t>
      </w:r>
      <w:r w:rsidR="00E3204B" w:rsidRPr="00264EFF">
        <w:rPr>
          <w:szCs w:val="24"/>
        </w:rPr>
        <w:t>at least 1.0 mg/L to minimize the potential for objectionable</w:t>
      </w:r>
      <w:r w:rsidR="00E3204B" w:rsidRPr="00264EFF">
        <w:rPr>
          <w:spacing w:val="-20"/>
          <w:szCs w:val="24"/>
        </w:rPr>
        <w:t xml:space="preserve"> </w:t>
      </w:r>
      <w:r w:rsidR="00E3204B" w:rsidRPr="00264EFF">
        <w:rPr>
          <w:szCs w:val="24"/>
        </w:rPr>
        <w:t>odors.</w:t>
      </w:r>
    </w:p>
    <w:p w14:paraId="33031E06" w14:textId="111C8F4E" w:rsidR="00E90E2F" w:rsidRPr="00264EFF" w:rsidRDefault="00691E7A" w:rsidP="00352DB9">
      <w:pPr>
        <w:pStyle w:val="ListParagraph"/>
        <w:keepLines/>
        <w:numPr>
          <w:ilvl w:val="0"/>
          <w:numId w:val="1"/>
        </w:numPr>
        <w:spacing w:before="120" w:after="120"/>
        <w:contextualSpacing w:val="0"/>
        <w:rPr>
          <w:rFonts w:cs="Arial"/>
          <w:szCs w:val="24"/>
        </w:rPr>
      </w:pPr>
      <w:r w:rsidRPr="00264EFF">
        <w:rPr>
          <w:rFonts w:cs="Arial"/>
          <w:szCs w:val="24"/>
        </w:rPr>
        <w:t>Revised</w:t>
      </w:r>
      <w:r w:rsidR="00E90E2F" w:rsidRPr="00264EFF">
        <w:rPr>
          <w:rFonts w:cs="Arial"/>
          <w:szCs w:val="24"/>
        </w:rPr>
        <w:t xml:space="preserve"> Discharge Specifications (Tier 2, 3, and 4) Section D.3).</w:t>
      </w:r>
      <w:proofErr w:type="spellStart"/>
      <w:r w:rsidR="00E90E2F" w:rsidRPr="00264EFF">
        <w:rPr>
          <w:rFonts w:cs="Arial"/>
          <w:szCs w:val="24"/>
        </w:rPr>
        <w:t>g.i</w:t>
      </w:r>
      <w:proofErr w:type="spellEnd"/>
      <w:r w:rsidR="00E90E2F" w:rsidRPr="00264EFF">
        <w:rPr>
          <w:rFonts w:cs="Arial"/>
          <w:szCs w:val="24"/>
        </w:rPr>
        <w:t xml:space="preserve"> as follows:</w:t>
      </w:r>
    </w:p>
    <w:p w14:paraId="78D35BD7" w14:textId="77777777" w:rsidR="003F2119" w:rsidRPr="00264EFF" w:rsidRDefault="003F2119" w:rsidP="00352DB9">
      <w:pPr>
        <w:pStyle w:val="ListParagraph"/>
        <w:keepLines/>
        <w:numPr>
          <w:ilvl w:val="0"/>
          <w:numId w:val="41"/>
        </w:numPr>
        <w:spacing w:after="0"/>
        <w:ind w:left="720"/>
        <w:rPr>
          <w:color w:val="000000" w:themeColor="text1"/>
        </w:rPr>
      </w:pPr>
      <w:r w:rsidRPr="00264EFF">
        <w:rPr>
          <w:color w:val="000000" w:themeColor="text1"/>
        </w:rPr>
        <w:t xml:space="preserve">Area-wide </w:t>
      </w:r>
      <w:r w:rsidRPr="00264EFF">
        <w:rPr>
          <w:rFonts w:cs="Arial"/>
          <w:color w:val="000000" w:themeColor="text1"/>
          <w:szCs w:val="24"/>
        </w:rPr>
        <w:t>groundwater</w:t>
      </w:r>
      <w:r w:rsidRPr="00264EFF">
        <w:rPr>
          <w:color w:val="000000" w:themeColor="text1"/>
        </w:rPr>
        <w:t xml:space="preserve"> monitoring</w:t>
      </w:r>
    </w:p>
    <w:p w14:paraId="5F774582" w14:textId="77777777" w:rsidR="003F2119" w:rsidRPr="00264EFF" w:rsidRDefault="003F2119" w:rsidP="00352DB9">
      <w:pPr>
        <w:pStyle w:val="Multilist-number5"/>
        <w:keepLines/>
        <w:numPr>
          <w:ilvl w:val="0"/>
          <w:numId w:val="36"/>
        </w:numPr>
        <w:tabs>
          <w:tab w:val="clear" w:pos="1800"/>
        </w:tabs>
        <w:ind w:left="1080"/>
        <w:rPr>
          <w:color w:val="000000" w:themeColor="text1"/>
        </w:rPr>
      </w:pPr>
      <w:r w:rsidRPr="00264EFF">
        <w:rPr>
          <w:color w:val="000000" w:themeColor="text1"/>
        </w:rPr>
        <w:t>In lieu of using an approved onsite monitoring well network, the Discharger may elect to:</w:t>
      </w:r>
    </w:p>
    <w:p w14:paraId="7DB2768C" w14:textId="63F59390" w:rsidR="003F2119" w:rsidRPr="00264EFF" w:rsidRDefault="003F2119" w:rsidP="00352DB9">
      <w:pPr>
        <w:pStyle w:val="Multilist-number6"/>
        <w:keepLines/>
        <w:numPr>
          <w:ilvl w:val="0"/>
          <w:numId w:val="37"/>
        </w:numPr>
        <w:tabs>
          <w:tab w:val="clear" w:pos="1800"/>
        </w:tabs>
        <w:ind w:left="1620"/>
        <w:rPr>
          <w:rFonts w:eastAsia="Times New Roman"/>
          <w:color w:val="000000" w:themeColor="text1"/>
        </w:rPr>
      </w:pPr>
      <w:r w:rsidRPr="00264EFF">
        <w:rPr>
          <w:rFonts w:eastAsia="Times New Roman"/>
          <w:color w:val="000000" w:themeColor="text1"/>
        </w:rPr>
        <w:t xml:space="preserve">Participate in an existing area-wide monitoring well network approved by the regional water board. </w:t>
      </w:r>
      <w:r w:rsidR="00252DA6" w:rsidRPr="00264EFF">
        <w:rPr>
          <w:rFonts w:eastAsia="Times New Roman"/>
          <w:color w:val="000000" w:themeColor="text1"/>
        </w:rPr>
        <w:t xml:space="preserve"> </w:t>
      </w:r>
      <w:r w:rsidRPr="00264EFF">
        <w:rPr>
          <w:rFonts w:eastAsia="Times New Roman"/>
          <w:color w:val="000000" w:themeColor="text1"/>
        </w:rPr>
        <w:t xml:space="preserve">The Discharger shall ensure their participating LAAs are well managed and operations comply with the loading limits and all other requirements of this General Order; or  </w:t>
      </w:r>
    </w:p>
    <w:p w14:paraId="427ACF65" w14:textId="78B1A617" w:rsidR="003F2119" w:rsidRPr="00264EFF" w:rsidRDefault="003F2119" w:rsidP="00AD028F">
      <w:pPr>
        <w:pStyle w:val="Multilist-number6"/>
        <w:numPr>
          <w:ilvl w:val="0"/>
          <w:numId w:val="37"/>
        </w:numPr>
        <w:tabs>
          <w:tab w:val="clear" w:pos="1800"/>
          <w:tab w:val="num" w:pos="-270"/>
          <w:tab w:val="num" w:pos="2520"/>
        </w:tabs>
        <w:ind w:left="1620"/>
        <w:rPr>
          <w:rFonts w:eastAsia="Times New Roman"/>
          <w:color w:val="000000" w:themeColor="text1"/>
        </w:rPr>
      </w:pPr>
      <w:r w:rsidRPr="00264EFF">
        <w:rPr>
          <w:rFonts w:eastAsia="Times New Roman"/>
          <w:color w:val="000000" w:themeColor="text1"/>
        </w:rPr>
        <w:t xml:space="preserve">Participate in the development of an area-wide monitoring well network to be approved by the regional water board. </w:t>
      </w:r>
      <w:r w:rsidR="008C5F26" w:rsidRPr="00264EFF">
        <w:rPr>
          <w:rFonts w:eastAsia="Times New Roman"/>
          <w:color w:val="000000" w:themeColor="text1"/>
        </w:rPr>
        <w:t xml:space="preserve"> </w:t>
      </w:r>
      <w:r w:rsidRPr="00264EFF">
        <w:rPr>
          <w:rFonts w:eastAsia="Times New Roman"/>
          <w:color w:val="000000" w:themeColor="text1"/>
        </w:rPr>
        <w:t>The Discharger shall ensure their participating LAAs are well managed and operations comply with the loading limits and all other requirements of this General Order.</w:t>
      </w:r>
    </w:p>
    <w:p w14:paraId="7C733D50" w14:textId="523DB026" w:rsidR="003F2119" w:rsidRPr="00264EFF" w:rsidRDefault="003F2119" w:rsidP="00AD028F">
      <w:pPr>
        <w:pStyle w:val="Multilist-number5"/>
        <w:numPr>
          <w:ilvl w:val="0"/>
          <w:numId w:val="36"/>
        </w:numPr>
        <w:tabs>
          <w:tab w:val="clear" w:pos="1800"/>
        </w:tabs>
        <w:ind w:left="1080"/>
        <w:rPr>
          <w:color w:val="000000" w:themeColor="text1"/>
        </w:rPr>
      </w:pPr>
      <w:r w:rsidRPr="00264EFF">
        <w:rPr>
          <w:color w:val="000000" w:themeColor="text1"/>
        </w:rPr>
        <w:t>The Discharger shall submit the initial request to participate in an existing</w:t>
      </w:r>
      <w:r w:rsidR="00125DE9" w:rsidRPr="00264EFF">
        <w:rPr>
          <w:color w:val="000000" w:themeColor="text1"/>
        </w:rPr>
        <w:t>,</w:t>
      </w:r>
      <w:r w:rsidRPr="00264EFF">
        <w:rPr>
          <w:color w:val="000000" w:themeColor="text1"/>
        </w:rPr>
        <w:t xml:space="preserve"> or </w:t>
      </w:r>
      <w:r w:rsidR="00125DE9" w:rsidRPr="00264EFF">
        <w:rPr>
          <w:color w:val="000000" w:themeColor="text1"/>
        </w:rPr>
        <w:t xml:space="preserve">to </w:t>
      </w:r>
      <w:r w:rsidRPr="00264EFF">
        <w:rPr>
          <w:color w:val="000000" w:themeColor="text1"/>
        </w:rPr>
        <w:t xml:space="preserve">develop an area-wide monitoring well network per the schedule in this Tier 2, 3, and 4 Land Application Specifications Section. </w:t>
      </w:r>
      <w:r w:rsidR="008C5F26" w:rsidRPr="00264EFF">
        <w:rPr>
          <w:color w:val="000000" w:themeColor="text1"/>
        </w:rPr>
        <w:t xml:space="preserve"> </w:t>
      </w:r>
      <w:r w:rsidRPr="00264EFF">
        <w:rPr>
          <w:color w:val="000000" w:themeColor="text1"/>
        </w:rPr>
        <w:t xml:space="preserve">The Discharger shall maintain its participation, including payment of any costs associated with developing or funding of the area-wide network, which may be offset by the incorporation of preexisting wells or monitoring networks as described in this area-wide groundwater monitoring subsection. </w:t>
      </w:r>
    </w:p>
    <w:p w14:paraId="6C042E48" w14:textId="77777777" w:rsidR="003F2119" w:rsidRPr="00264EFF" w:rsidRDefault="003F2119" w:rsidP="00AD028F">
      <w:pPr>
        <w:pStyle w:val="Multilist-number5"/>
        <w:numPr>
          <w:ilvl w:val="0"/>
          <w:numId w:val="36"/>
        </w:numPr>
        <w:tabs>
          <w:tab w:val="clear" w:pos="1800"/>
        </w:tabs>
        <w:ind w:left="1080"/>
        <w:rPr>
          <w:color w:val="000000" w:themeColor="text1"/>
        </w:rPr>
      </w:pPr>
      <w:r w:rsidRPr="00264EFF">
        <w:rPr>
          <w:color w:val="000000" w:themeColor="text1"/>
        </w:rPr>
        <w:lastRenderedPageBreak/>
        <w:t xml:space="preserve">All area-wide monitoring well networks shall meet the Monitoring and Reporting Provisions of this General Order and specifically include the General Order groundwater monitoring constituents and frequency requirements within the MRP and schedule approved by the regional water board upon issuing the Notice of Applicability. </w:t>
      </w:r>
    </w:p>
    <w:p w14:paraId="777062AF" w14:textId="77777777" w:rsidR="003F2119" w:rsidRPr="00264EFF" w:rsidRDefault="003F2119" w:rsidP="00AD028F">
      <w:pPr>
        <w:pStyle w:val="Multilist-number5"/>
        <w:numPr>
          <w:ilvl w:val="0"/>
          <w:numId w:val="36"/>
        </w:numPr>
        <w:tabs>
          <w:tab w:val="clear" w:pos="1800"/>
        </w:tabs>
        <w:ind w:left="1080"/>
        <w:rPr>
          <w:color w:val="000000" w:themeColor="text1"/>
        </w:rPr>
      </w:pPr>
      <w:r w:rsidRPr="00264EFF">
        <w:rPr>
          <w:color w:val="000000" w:themeColor="text1"/>
        </w:rPr>
        <w:t>The Discharger shall ensure the area-wide monitoring well network plan and network(s) adhere to the following specifications:</w:t>
      </w:r>
    </w:p>
    <w:p w14:paraId="2D86CE62" w14:textId="77777777" w:rsidR="003F2119" w:rsidRPr="00264EFF" w:rsidRDefault="003F2119" w:rsidP="00AD028F">
      <w:pPr>
        <w:pStyle w:val="Multilist-number6"/>
        <w:numPr>
          <w:ilvl w:val="0"/>
          <w:numId w:val="8"/>
        </w:numPr>
        <w:tabs>
          <w:tab w:val="clear" w:pos="1800"/>
          <w:tab w:val="left" w:pos="2520"/>
        </w:tabs>
        <w:ind w:left="1620"/>
        <w:outlineLvl w:val="9"/>
        <w:rPr>
          <w:rFonts w:eastAsia="Times New Roman"/>
          <w:color w:val="000000" w:themeColor="text1"/>
        </w:rPr>
      </w:pPr>
      <w:r w:rsidRPr="00264EFF">
        <w:rPr>
          <w:rFonts w:eastAsia="Times New Roman"/>
          <w:color w:val="000000" w:themeColor="text1"/>
        </w:rPr>
        <w:t xml:space="preserve">Implement the Technical Specification Section requirements for well installation and reporting of this General Order unless substantially similar specifications are approved by the regional water board.   </w:t>
      </w:r>
    </w:p>
    <w:p w14:paraId="27A8545A" w14:textId="12544DB3" w:rsidR="003F2119" w:rsidRPr="00264EFF" w:rsidRDefault="003F2119" w:rsidP="00AD028F">
      <w:pPr>
        <w:pStyle w:val="Multilist-number6"/>
        <w:numPr>
          <w:ilvl w:val="0"/>
          <w:numId w:val="8"/>
        </w:numPr>
        <w:tabs>
          <w:tab w:val="clear" w:pos="1800"/>
          <w:tab w:val="left" w:pos="2520"/>
        </w:tabs>
        <w:ind w:left="1620"/>
        <w:outlineLvl w:val="9"/>
        <w:rPr>
          <w:rFonts w:eastAsia="Times New Roman"/>
          <w:color w:val="000000" w:themeColor="text1"/>
        </w:rPr>
      </w:pPr>
      <w:r w:rsidRPr="00264EFF">
        <w:rPr>
          <w:rFonts w:eastAsia="Times New Roman"/>
          <w:color w:val="000000" w:themeColor="text1"/>
        </w:rPr>
        <w:t>I</w:t>
      </w:r>
      <w:r w:rsidR="00CD799A" w:rsidRPr="00264EFF">
        <w:rPr>
          <w:rFonts w:eastAsia="Times New Roman"/>
          <w:color w:val="000000" w:themeColor="text1"/>
        </w:rPr>
        <w:t xml:space="preserve">nclude </w:t>
      </w:r>
      <w:r w:rsidR="00AD028F" w:rsidRPr="00264EFF">
        <w:rPr>
          <w:rFonts w:eastAsia="Times New Roman"/>
          <w:color w:val="000000" w:themeColor="text1"/>
        </w:rPr>
        <w:t xml:space="preserve">appropriate monitoring locations and well screen design to construct a network that effectively evaluates water quality consistent with this General Order and associated MRP. Upgradient and downgradient monitoring wells </w:t>
      </w:r>
      <w:r w:rsidR="00AD028F" w:rsidRPr="00264EFF">
        <w:rPr>
          <w:rFonts w:eastAsia="Times New Roman"/>
          <w:color w:val="C00000"/>
          <w:u w:val="single"/>
        </w:rPr>
        <w:t xml:space="preserve">shall be located and screened at the appropriate intervals to ensure </w:t>
      </w:r>
      <w:r w:rsidR="00CD799A" w:rsidRPr="00264EFF">
        <w:rPr>
          <w:rFonts w:eastAsia="Times New Roman"/>
          <w:strike/>
          <w:color w:val="C00000"/>
        </w:rPr>
        <w:t>not be more than 0.25 miles away from the</w:t>
      </w:r>
      <w:r w:rsidR="00AD028F" w:rsidRPr="00264EFF">
        <w:rPr>
          <w:rFonts w:eastAsia="Times New Roman"/>
          <w:color w:val="C00000"/>
          <w:u w:val="single"/>
        </w:rPr>
        <w:t xml:space="preserve">that the impacts to groundwater from </w:t>
      </w:r>
      <w:r w:rsidR="00AD028F" w:rsidRPr="00264EFF">
        <w:rPr>
          <w:rFonts w:eastAsia="Times New Roman"/>
          <w:color w:val="000000" w:themeColor="text1"/>
        </w:rPr>
        <w:t xml:space="preserve">winery land application areas </w:t>
      </w:r>
      <w:r w:rsidR="00CD799A" w:rsidRPr="00264EFF">
        <w:rPr>
          <w:rFonts w:eastAsia="Times New Roman"/>
          <w:strike/>
          <w:color w:val="C00000"/>
        </w:rPr>
        <w:t>to</w:t>
      </w:r>
      <w:r w:rsidR="00AD028F" w:rsidRPr="00264EFF">
        <w:rPr>
          <w:rFonts w:eastAsia="Times New Roman"/>
          <w:color w:val="C00000"/>
          <w:u w:val="single"/>
        </w:rPr>
        <w:t>are</w:t>
      </w:r>
      <w:r w:rsidR="00AD028F" w:rsidRPr="00264EFF">
        <w:rPr>
          <w:rFonts w:eastAsia="Times New Roman"/>
          <w:color w:val="000000" w:themeColor="text1"/>
        </w:rPr>
        <w:t xml:space="preserve"> properly characterize</w:t>
      </w:r>
      <w:r w:rsidR="00AD028F" w:rsidRPr="00264EFF">
        <w:rPr>
          <w:rFonts w:eastAsia="Times New Roman"/>
          <w:color w:val="C00000"/>
          <w:u w:val="single"/>
        </w:rPr>
        <w:t>d</w:t>
      </w:r>
      <w:r w:rsidR="00CD799A" w:rsidRPr="00264EFF">
        <w:rPr>
          <w:rFonts w:eastAsia="Times New Roman"/>
          <w:strike/>
          <w:color w:val="C00000"/>
          <w:u w:val="single"/>
        </w:rPr>
        <w:t xml:space="preserve"> </w:t>
      </w:r>
      <w:r w:rsidR="00CD799A" w:rsidRPr="00CD799A">
        <w:rPr>
          <w:rFonts w:eastAsia="Times New Roman" w:cs="Arial"/>
          <w:strike/>
          <w:color w:val="C00000"/>
          <w:szCs w:val="24"/>
        </w:rPr>
        <w:t>any winery impacts to groundwater</w:t>
      </w:r>
      <w:r w:rsidRPr="00CD799A">
        <w:rPr>
          <w:rFonts w:eastAsia="Times New Roman" w:cs="Arial"/>
          <w:color w:val="000000" w:themeColor="text1"/>
          <w:szCs w:val="24"/>
        </w:rPr>
        <w:t>.</w:t>
      </w:r>
      <w:r w:rsidRPr="00264EFF">
        <w:rPr>
          <w:rFonts w:eastAsia="Times New Roman"/>
          <w:color w:val="000000" w:themeColor="text1"/>
        </w:rPr>
        <w:t xml:space="preserve"> </w:t>
      </w:r>
    </w:p>
    <w:p w14:paraId="7FB8D6DC" w14:textId="77777777" w:rsidR="003F2119" w:rsidRPr="00264EFF" w:rsidRDefault="003F2119" w:rsidP="00AD028F">
      <w:pPr>
        <w:pStyle w:val="Multilist-number6"/>
        <w:numPr>
          <w:ilvl w:val="0"/>
          <w:numId w:val="8"/>
        </w:numPr>
        <w:tabs>
          <w:tab w:val="clear" w:pos="1800"/>
          <w:tab w:val="left" w:pos="2520"/>
        </w:tabs>
        <w:ind w:left="1620"/>
        <w:outlineLvl w:val="9"/>
        <w:rPr>
          <w:rFonts w:eastAsia="Times New Roman"/>
          <w:color w:val="000000" w:themeColor="text1"/>
        </w:rPr>
      </w:pPr>
      <w:r w:rsidRPr="00264EFF">
        <w:rPr>
          <w:rFonts w:eastAsia="Times New Roman"/>
          <w:color w:val="000000" w:themeColor="text1"/>
        </w:rPr>
        <w:t xml:space="preserve">Number, type, and density of monitoring locations to be sampled and other aspects of the monitoring well network shall be dependent upon basin-specific conditions, particularly critical areas of a basin, and input from the regional water board. </w:t>
      </w:r>
    </w:p>
    <w:p w14:paraId="7117B1C7" w14:textId="77777777" w:rsidR="003F2119" w:rsidRPr="00264EFF" w:rsidRDefault="003F2119" w:rsidP="00AD028F">
      <w:pPr>
        <w:pStyle w:val="Multilist-number6"/>
        <w:numPr>
          <w:ilvl w:val="0"/>
          <w:numId w:val="8"/>
        </w:numPr>
        <w:tabs>
          <w:tab w:val="clear" w:pos="1800"/>
          <w:tab w:val="left" w:pos="2520"/>
        </w:tabs>
        <w:ind w:left="1620"/>
        <w:outlineLvl w:val="9"/>
        <w:rPr>
          <w:rFonts w:eastAsia="Times New Roman"/>
          <w:color w:val="000000" w:themeColor="text1"/>
        </w:rPr>
      </w:pPr>
      <w:r w:rsidRPr="00264EFF">
        <w:rPr>
          <w:rFonts w:eastAsia="Times New Roman"/>
          <w:color w:val="000000" w:themeColor="text1"/>
        </w:rPr>
        <w:t>Water quality data incorporated from preexisting monitoring well networks or the use of preexisting networks meet the General Specifications of this Section and the gr</w:t>
      </w:r>
      <w:r w:rsidRPr="00264EFF">
        <w:rPr>
          <w:color w:val="000000" w:themeColor="text1"/>
        </w:rPr>
        <w:t>oundwater monitoring constituents and frequency within the MRP</w:t>
      </w:r>
      <w:r w:rsidRPr="00264EFF">
        <w:rPr>
          <w:rFonts w:eastAsia="Times New Roman"/>
          <w:color w:val="000000" w:themeColor="text1"/>
        </w:rPr>
        <w:t>.</w:t>
      </w:r>
    </w:p>
    <w:p w14:paraId="350C02E0" w14:textId="473584AC" w:rsidR="003F2119" w:rsidRPr="00264EFF" w:rsidRDefault="003F2119" w:rsidP="0074727F">
      <w:pPr>
        <w:pStyle w:val="Multilist-number5"/>
        <w:numPr>
          <w:ilvl w:val="0"/>
          <w:numId w:val="36"/>
        </w:numPr>
        <w:tabs>
          <w:tab w:val="clear" w:pos="1800"/>
          <w:tab w:val="left" w:pos="1080"/>
        </w:tabs>
        <w:ind w:left="990" w:hanging="270"/>
        <w:rPr>
          <w:color w:val="000000" w:themeColor="text1"/>
        </w:rPr>
      </w:pPr>
      <w:r w:rsidRPr="00264EFF">
        <w:rPr>
          <w:color w:val="000000" w:themeColor="text1"/>
        </w:rPr>
        <w:t xml:space="preserve">An area-wide monitoring well network may result in identification of winery constituent impacts to groundwater, which may lead to the review of the monitoring network or Discharger practices. </w:t>
      </w:r>
      <w:r w:rsidR="008C5F26" w:rsidRPr="00264EFF">
        <w:rPr>
          <w:color w:val="000000" w:themeColor="text1"/>
        </w:rPr>
        <w:t xml:space="preserve"> </w:t>
      </w:r>
      <w:r w:rsidRPr="00264EFF">
        <w:rPr>
          <w:color w:val="000000" w:themeColor="text1"/>
        </w:rPr>
        <w:t>The regional water board retains discretion to review a monitoring network for effectiveness or use.</w:t>
      </w:r>
    </w:p>
    <w:sectPr w:rsidR="003F2119" w:rsidRPr="00264EFF" w:rsidSect="007C5F9B">
      <w:headerReference w:type="default" r:id="rId11"/>
      <w:footerReference w:type="default" r:id="rId1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5C5F7" w14:textId="77777777" w:rsidR="008F6114" w:rsidRPr="00264EFF" w:rsidRDefault="008F6114" w:rsidP="000F0832">
      <w:pPr>
        <w:spacing w:after="0"/>
      </w:pPr>
      <w:r w:rsidRPr="00264EFF">
        <w:separator/>
      </w:r>
    </w:p>
  </w:endnote>
  <w:endnote w:type="continuationSeparator" w:id="0">
    <w:p w14:paraId="0319421F" w14:textId="77777777" w:rsidR="008F6114" w:rsidRPr="00264EFF" w:rsidRDefault="008F6114" w:rsidP="000F0832">
      <w:pPr>
        <w:spacing w:after="0"/>
      </w:pPr>
      <w:r w:rsidRPr="00264EFF">
        <w:continuationSeparator/>
      </w:r>
    </w:p>
  </w:endnote>
  <w:endnote w:type="continuationNotice" w:id="1">
    <w:p w14:paraId="53464EAA" w14:textId="77777777" w:rsidR="008F6114" w:rsidRPr="00264EFF" w:rsidRDefault="008F61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165762"/>
      <w:docPartObj>
        <w:docPartGallery w:val="Page Numbers (Bottom of Page)"/>
        <w:docPartUnique/>
      </w:docPartObj>
    </w:sdtPr>
    <w:sdtEndPr>
      <w:rPr>
        <w:noProof/>
      </w:rPr>
    </w:sdtEndPr>
    <w:sdtContent>
      <w:p w14:paraId="451901EC" w14:textId="1AE7694A" w:rsidR="00710F92" w:rsidRPr="00264EFF" w:rsidRDefault="00710F92">
        <w:pPr>
          <w:pStyle w:val="Footer"/>
          <w:jc w:val="center"/>
        </w:pPr>
        <w:r w:rsidRPr="00264EFF">
          <w:fldChar w:fldCharType="begin"/>
        </w:r>
        <w:r w:rsidRPr="00264EFF">
          <w:instrText xml:space="preserve"> PAGE   \* MERGEFORMAT </w:instrText>
        </w:r>
        <w:r w:rsidRPr="00264EFF">
          <w:fldChar w:fldCharType="separate"/>
        </w:r>
        <w:r w:rsidRPr="00264EFF">
          <w:rPr>
            <w:noProof/>
          </w:rPr>
          <w:t>2</w:t>
        </w:r>
        <w:r w:rsidRPr="00264EF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BF7DE" w14:textId="77777777" w:rsidR="008F6114" w:rsidRPr="00264EFF" w:rsidRDefault="008F6114" w:rsidP="000F0832">
      <w:pPr>
        <w:spacing w:after="0"/>
      </w:pPr>
      <w:r w:rsidRPr="00264EFF">
        <w:separator/>
      </w:r>
    </w:p>
  </w:footnote>
  <w:footnote w:type="continuationSeparator" w:id="0">
    <w:p w14:paraId="2177DF71" w14:textId="77777777" w:rsidR="008F6114" w:rsidRPr="00264EFF" w:rsidRDefault="008F6114" w:rsidP="000F0832">
      <w:pPr>
        <w:spacing w:after="0"/>
      </w:pPr>
      <w:r w:rsidRPr="00264EFF">
        <w:continuationSeparator/>
      </w:r>
    </w:p>
  </w:footnote>
  <w:footnote w:type="continuationNotice" w:id="1">
    <w:p w14:paraId="04D70504" w14:textId="77777777" w:rsidR="008F6114" w:rsidRPr="00264EFF" w:rsidRDefault="008F61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5C244" w14:textId="26762725" w:rsidR="00710F92" w:rsidRPr="00264EFF" w:rsidRDefault="00710F92" w:rsidP="00C3445F">
    <w:pPr>
      <w:pStyle w:val="Header"/>
      <w:jc w:val="right"/>
      <w:rPr>
        <w:rFonts w:cs="Arial"/>
        <w:b/>
        <w:szCs w:val="24"/>
      </w:rPr>
    </w:pPr>
    <w:r w:rsidRPr="00264EFF">
      <w:rPr>
        <w:rFonts w:cs="Arial"/>
        <w:b/>
        <w:szCs w:val="24"/>
      </w:rPr>
      <w:t xml:space="preserve">1/20/2021 BOARD MEETING - ITEM </w:t>
    </w:r>
    <w:r w:rsidR="002F31E2" w:rsidRPr="00264EFF">
      <w:rPr>
        <w:rFonts w:cs="Arial"/>
        <w:b/>
        <w:szCs w:val="24"/>
      </w:rPr>
      <w:t>#</w:t>
    </w:r>
    <w:r w:rsidRPr="00264EFF">
      <w:rPr>
        <w:rFonts w:cs="Arial"/>
        <w:b/>
        <w:color w:val="000000" w:themeColor="text1"/>
        <w:szCs w:val="24"/>
      </w:rPr>
      <w:t>6</w:t>
    </w:r>
  </w:p>
  <w:p w14:paraId="136AAB5C" w14:textId="1BFF3E2A" w:rsidR="00710F92" w:rsidRPr="00264EFF" w:rsidRDefault="00710F92" w:rsidP="00252DA6">
    <w:pPr>
      <w:pStyle w:val="Header"/>
      <w:jc w:val="right"/>
      <w:rPr>
        <w:rFonts w:cs="Arial"/>
        <w:b/>
        <w:szCs w:val="24"/>
      </w:rPr>
    </w:pPr>
    <w:r w:rsidRPr="00264EFF">
      <w:rPr>
        <w:rFonts w:cs="Arial"/>
        <w:b/>
        <w:szCs w:val="24"/>
      </w:rPr>
      <w:t>CHANGE SHEET #</w:t>
    </w:r>
    <w:r w:rsidR="002F31E2" w:rsidRPr="00264EFF">
      <w:rPr>
        <w:rFonts w:cs="Arial"/>
        <w:b/>
        <w:szCs w:val="24"/>
      </w:rPr>
      <w:t>2</w:t>
    </w:r>
    <w:r w:rsidRPr="00264EFF">
      <w:rPr>
        <w:rFonts w:cs="Arial"/>
        <w:b/>
        <w:szCs w:val="24"/>
      </w:rPr>
      <w:t xml:space="preserve"> (CIRCULATED 1/</w:t>
    </w:r>
    <w:r w:rsidR="0074727F" w:rsidRPr="00264EFF">
      <w:rPr>
        <w:rFonts w:cs="Arial"/>
        <w:b/>
        <w:szCs w:val="24"/>
      </w:rPr>
      <w:t>20</w:t>
    </w:r>
    <w:r w:rsidRPr="00264EFF">
      <w:rPr>
        <w:rFonts w:cs="Arial"/>
        <w:b/>
        <w:szCs w:val="24"/>
      </w:rPr>
      <w:t>/2021)</w:t>
    </w:r>
  </w:p>
  <w:p w14:paraId="2A0088C8" w14:textId="086BFEB1" w:rsidR="0074727F" w:rsidRPr="00264EFF" w:rsidRDefault="0074727F" w:rsidP="00252DA6">
    <w:pPr>
      <w:pStyle w:val="Header"/>
      <w:jc w:val="right"/>
      <w:rPr>
        <w:rFonts w:cs="Arial"/>
        <w:b/>
        <w:szCs w:val="24"/>
      </w:rPr>
    </w:pPr>
    <w:r w:rsidRPr="00264EFF">
      <w:rPr>
        <w:rFonts w:cs="Arial"/>
        <w:b/>
        <w:szCs w:val="24"/>
      </w:rPr>
      <w:t>STAFF PRESENTED AT BOARD MEETING</w:t>
    </w:r>
  </w:p>
  <w:p w14:paraId="09D4A962" w14:textId="3E72CE5F" w:rsidR="00710F92" w:rsidRPr="00264EFF" w:rsidRDefault="00710F92" w:rsidP="00252DA6">
    <w:pPr>
      <w:pStyle w:val="Header"/>
      <w:jc w:val="right"/>
      <w:rPr>
        <w:rFonts w:cs="Arial"/>
        <w:b/>
        <w:szCs w:val="24"/>
      </w:rPr>
    </w:pPr>
  </w:p>
  <w:p w14:paraId="5563EE13" w14:textId="77777777" w:rsidR="00710F92" w:rsidRPr="00264EFF" w:rsidRDefault="00710F92" w:rsidP="00252DA6">
    <w:pPr>
      <w:pStyle w:val="Header"/>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7D6"/>
    <w:multiLevelType w:val="hybridMultilevel"/>
    <w:tmpl w:val="094AC3A8"/>
    <w:lvl w:ilvl="0" w:tplc="FC423924">
      <w:start w:val="1"/>
      <w:numFmt w:val="decimal"/>
      <w:pStyle w:val="Heading3"/>
      <w:lvlText w:val="%1."/>
      <w:lvlJc w:val="left"/>
      <w:pPr>
        <w:ind w:left="360"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2767D"/>
    <w:multiLevelType w:val="hybridMultilevel"/>
    <w:tmpl w:val="C3261A32"/>
    <w:lvl w:ilvl="0" w:tplc="4BE4BB46">
      <w:start w:val="8"/>
      <w:numFmt w:val="lowerLetter"/>
      <w:lvlText w:val="%1."/>
      <w:lvlJc w:val="left"/>
      <w:pPr>
        <w:ind w:left="720" w:hanging="360"/>
      </w:pPr>
      <w:rPr>
        <w:rFonts w:ascii="Arial" w:eastAsia="Arial" w:hAnsi="Arial" w:cs="Arial" w:hint="default"/>
        <w:spacing w:val="-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15C16"/>
    <w:multiLevelType w:val="hybridMultilevel"/>
    <w:tmpl w:val="D0780ED6"/>
    <w:lvl w:ilvl="0" w:tplc="B93A6608">
      <w:start w:val="4"/>
      <w:numFmt w:val="lowerRoman"/>
      <w:lvlText w:val="%1."/>
      <w:lvlJc w:val="left"/>
      <w:pPr>
        <w:ind w:left="1832" w:hanging="360"/>
      </w:pPr>
      <w:rPr>
        <w:rFonts w:ascii="Arial" w:eastAsia="Arial" w:hAnsi="Arial"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14D48"/>
    <w:multiLevelType w:val="hybridMultilevel"/>
    <w:tmpl w:val="25DE366A"/>
    <w:lvl w:ilvl="0" w:tplc="E930879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95710"/>
    <w:multiLevelType w:val="hybridMultilevel"/>
    <w:tmpl w:val="C772FE8E"/>
    <w:styleLink w:val="Findingsliststyle"/>
    <w:lvl w:ilvl="0" w:tplc="54DC09AC">
      <w:start w:val="1"/>
      <w:numFmt w:val="decimal"/>
      <w:pStyle w:val="AttachmentEMulti1"/>
      <w:lvlText w:val="%1."/>
      <w:lvlJc w:val="left"/>
      <w:pPr>
        <w:tabs>
          <w:tab w:val="num" w:pos="360"/>
        </w:tabs>
        <w:ind w:left="360" w:hanging="360"/>
      </w:pPr>
      <w:rPr>
        <w:rFonts w:hint="default"/>
      </w:rPr>
    </w:lvl>
    <w:lvl w:ilvl="1" w:tplc="BE963720">
      <w:start w:val="1"/>
      <w:numFmt w:val="lowerLetter"/>
      <w:lvlText w:val="%2."/>
      <w:lvlJc w:val="left"/>
      <w:pPr>
        <w:tabs>
          <w:tab w:val="num" w:pos="720"/>
        </w:tabs>
        <w:ind w:left="720" w:hanging="360"/>
      </w:pPr>
      <w:rPr>
        <w:rFonts w:hint="default"/>
      </w:rPr>
    </w:lvl>
    <w:lvl w:ilvl="2" w:tplc="E460B7CE">
      <w:start w:val="1"/>
      <w:numFmt w:val="lowerRoman"/>
      <w:lvlText w:val="%3."/>
      <w:lvlJc w:val="left"/>
      <w:pPr>
        <w:tabs>
          <w:tab w:val="num" w:pos="1080"/>
        </w:tabs>
        <w:ind w:left="1080" w:hanging="360"/>
      </w:pPr>
      <w:rPr>
        <w:rFonts w:hint="default"/>
      </w:rPr>
    </w:lvl>
    <w:lvl w:ilvl="3" w:tplc="86EEF950">
      <w:start w:val="1"/>
      <w:numFmt w:val="lowerLetter"/>
      <w:lvlText w:val="%4)"/>
      <w:lvlJc w:val="left"/>
      <w:pPr>
        <w:tabs>
          <w:tab w:val="num" w:pos="1440"/>
        </w:tabs>
        <w:ind w:left="1440" w:hanging="360"/>
      </w:pPr>
      <w:rPr>
        <w:rFonts w:hint="default"/>
      </w:rPr>
    </w:lvl>
    <w:lvl w:ilvl="4" w:tplc="903CB77E">
      <w:start w:val="1"/>
      <w:numFmt w:val="decimal"/>
      <w:lvlText w:val="(%5)"/>
      <w:lvlJc w:val="left"/>
      <w:pPr>
        <w:ind w:left="1800" w:hanging="360"/>
      </w:pPr>
      <w:rPr>
        <w:rFonts w:hint="default"/>
      </w:rPr>
    </w:lvl>
    <w:lvl w:ilvl="5" w:tplc="327285A8">
      <w:start w:val="1"/>
      <w:numFmt w:val="lowerLetter"/>
      <w:lvlText w:val="(%6)"/>
      <w:lvlJc w:val="left"/>
      <w:pPr>
        <w:ind w:left="2160" w:hanging="360"/>
      </w:pPr>
      <w:rPr>
        <w:rFonts w:hint="default"/>
      </w:rPr>
    </w:lvl>
    <w:lvl w:ilvl="6" w:tplc="1AE6511E">
      <w:start w:val="1"/>
      <w:numFmt w:val="decimal"/>
      <w:lvlText w:val="%7."/>
      <w:lvlJc w:val="left"/>
      <w:pPr>
        <w:ind w:left="2520" w:hanging="360"/>
      </w:pPr>
      <w:rPr>
        <w:rFonts w:hint="default"/>
      </w:rPr>
    </w:lvl>
    <w:lvl w:ilvl="7" w:tplc="528A0DB6">
      <w:start w:val="1"/>
      <w:numFmt w:val="lowerLetter"/>
      <w:lvlText w:val="%8."/>
      <w:lvlJc w:val="left"/>
      <w:pPr>
        <w:ind w:left="2880" w:hanging="360"/>
      </w:pPr>
      <w:rPr>
        <w:rFonts w:hint="default"/>
      </w:rPr>
    </w:lvl>
    <w:lvl w:ilvl="8" w:tplc="5A200B7A">
      <w:start w:val="1"/>
      <w:numFmt w:val="lowerRoman"/>
      <w:lvlText w:val="%9."/>
      <w:lvlJc w:val="left"/>
      <w:pPr>
        <w:ind w:left="3240" w:hanging="360"/>
      </w:pPr>
      <w:rPr>
        <w:rFonts w:hint="default"/>
      </w:rPr>
    </w:lvl>
  </w:abstractNum>
  <w:abstractNum w:abstractNumId="5" w15:restartNumberingAfterBreak="0">
    <w:nsid w:val="1D6C023E"/>
    <w:multiLevelType w:val="hybridMultilevel"/>
    <w:tmpl w:val="D736ECD4"/>
    <w:lvl w:ilvl="0" w:tplc="1F72A658">
      <w:start w:val="1"/>
      <w:numFmt w:val="lowerRoman"/>
      <w:lvlText w:val="%1)"/>
      <w:lvlJc w:val="right"/>
      <w:pPr>
        <w:ind w:left="25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3EF483F"/>
    <w:multiLevelType w:val="hybridMultilevel"/>
    <w:tmpl w:val="CE2AD07A"/>
    <w:lvl w:ilvl="0" w:tplc="94587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7FA7"/>
    <w:multiLevelType w:val="hybridMultilevel"/>
    <w:tmpl w:val="F99A3E94"/>
    <w:lvl w:ilvl="0" w:tplc="22C2E0CC">
      <w:start w:val="1"/>
      <w:numFmt w:val="decimal"/>
      <w:lvlText w:val="(%1)"/>
      <w:lvlJc w:val="left"/>
      <w:pPr>
        <w:ind w:left="932" w:hanging="360"/>
      </w:pPr>
      <w:rPr>
        <w:rFonts w:ascii="Arial" w:eastAsia="Arial" w:hAnsi="Arial" w:cs="Arial" w:hint="default"/>
        <w:w w:val="99"/>
        <w:sz w:val="24"/>
        <w:szCs w:val="24"/>
        <w:lang w:val="en-US" w:eastAsia="en-US" w:bidi="ar-SA"/>
      </w:rPr>
    </w:lvl>
    <w:lvl w:ilvl="1" w:tplc="0D9EC15E">
      <w:numFmt w:val="bullet"/>
      <w:lvlText w:val="•"/>
      <w:lvlJc w:val="left"/>
      <w:pPr>
        <w:ind w:left="1922" w:hanging="360"/>
      </w:pPr>
      <w:rPr>
        <w:rFonts w:hint="default"/>
        <w:lang w:val="en-US" w:eastAsia="en-US" w:bidi="ar-SA"/>
      </w:rPr>
    </w:lvl>
    <w:lvl w:ilvl="2" w:tplc="EC226FD8">
      <w:numFmt w:val="bullet"/>
      <w:lvlText w:val="•"/>
      <w:lvlJc w:val="left"/>
      <w:pPr>
        <w:ind w:left="2904" w:hanging="360"/>
      </w:pPr>
      <w:rPr>
        <w:rFonts w:hint="default"/>
        <w:lang w:val="en-US" w:eastAsia="en-US" w:bidi="ar-SA"/>
      </w:rPr>
    </w:lvl>
    <w:lvl w:ilvl="3" w:tplc="0C961B02">
      <w:numFmt w:val="bullet"/>
      <w:lvlText w:val="•"/>
      <w:lvlJc w:val="left"/>
      <w:pPr>
        <w:ind w:left="3886" w:hanging="360"/>
      </w:pPr>
      <w:rPr>
        <w:rFonts w:hint="default"/>
        <w:lang w:val="en-US" w:eastAsia="en-US" w:bidi="ar-SA"/>
      </w:rPr>
    </w:lvl>
    <w:lvl w:ilvl="4" w:tplc="A0489438">
      <w:numFmt w:val="bullet"/>
      <w:lvlText w:val="•"/>
      <w:lvlJc w:val="left"/>
      <w:pPr>
        <w:ind w:left="4868" w:hanging="360"/>
      </w:pPr>
      <w:rPr>
        <w:rFonts w:hint="default"/>
        <w:lang w:val="en-US" w:eastAsia="en-US" w:bidi="ar-SA"/>
      </w:rPr>
    </w:lvl>
    <w:lvl w:ilvl="5" w:tplc="9C864E74">
      <w:numFmt w:val="bullet"/>
      <w:lvlText w:val="•"/>
      <w:lvlJc w:val="left"/>
      <w:pPr>
        <w:ind w:left="5850" w:hanging="360"/>
      </w:pPr>
      <w:rPr>
        <w:rFonts w:hint="default"/>
        <w:lang w:val="en-US" w:eastAsia="en-US" w:bidi="ar-SA"/>
      </w:rPr>
    </w:lvl>
    <w:lvl w:ilvl="6" w:tplc="31E45BB2">
      <w:numFmt w:val="bullet"/>
      <w:lvlText w:val="•"/>
      <w:lvlJc w:val="left"/>
      <w:pPr>
        <w:ind w:left="6832" w:hanging="360"/>
      </w:pPr>
      <w:rPr>
        <w:rFonts w:hint="default"/>
        <w:lang w:val="en-US" w:eastAsia="en-US" w:bidi="ar-SA"/>
      </w:rPr>
    </w:lvl>
    <w:lvl w:ilvl="7" w:tplc="39DE54FA">
      <w:numFmt w:val="bullet"/>
      <w:lvlText w:val="•"/>
      <w:lvlJc w:val="left"/>
      <w:pPr>
        <w:ind w:left="7814" w:hanging="360"/>
      </w:pPr>
      <w:rPr>
        <w:rFonts w:hint="default"/>
        <w:lang w:val="en-US" w:eastAsia="en-US" w:bidi="ar-SA"/>
      </w:rPr>
    </w:lvl>
    <w:lvl w:ilvl="8" w:tplc="82986034">
      <w:numFmt w:val="bullet"/>
      <w:lvlText w:val="•"/>
      <w:lvlJc w:val="left"/>
      <w:pPr>
        <w:ind w:left="8796" w:hanging="360"/>
      </w:pPr>
      <w:rPr>
        <w:rFonts w:hint="default"/>
        <w:lang w:val="en-US" w:eastAsia="en-US" w:bidi="ar-SA"/>
      </w:rPr>
    </w:lvl>
  </w:abstractNum>
  <w:abstractNum w:abstractNumId="8" w15:restartNumberingAfterBreak="0">
    <w:nsid w:val="264135BE"/>
    <w:multiLevelType w:val="hybridMultilevel"/>
    <w:tmpl w:val="FAD0869E"/>
    <w:lvl w:ilvl="0" w:tplc="BF26B1E8">
      <w:start w:val="1"/>
      <w:numFmt w:val="decimal"/>
      <w:lvlText w:val="(%1)"/>
      <w:lvlJc w:val="left"/>
      <w:pPr>
        <w:ind w:left="932" w:hanging="360"/>
      </w:pPr>
      <w:rPr>
        <w:rFonts w:hint="default"/>
        <w:w w:val="99"/>
        <w:lang w:val="en-US" w:eastAsia="en-US" w:bidi="ar-SA"/>
      </w:rPr>
    </w:lvl>
    <w:lvl w:ilvl="1" w:tplc="85267848">
      <w:numFmt w:val="bullet"/>
      <w:lvlText w:val="•"/>
      <w:lvlJc w:val="left"/>
      <w:pPr>
        <w:ind w:left="1922" w:hanging="360"/>
      </w:pPr>
      <w:rPr>
        <w:rFonts w:hint="default"/>
        <w:lang w:val="en-US" w:eastAsia="en-US" w:bidi="ar-SA"/>
      </w:rPr>
    </w:lvl>
    <w:lvl w:ilvl="2" w:tplc="CF5A308E">
      <w:numFmt w:val="bullet"/>
      <w:lvlText w:val="•"/>
      <w:lvlJc w:val="left"/>
      <w:pPr>
        <w:ind w:left="2904" w:hanging="360"/>
      </w:pPr>
      <w:rPr>
        <w:rFonts w:hint="default"/>
        <w:lang w:val="en-US" w:eastAsia="en-US" w:bidi="ar-SA"/>
      </w:rPr>
    </w:lvl>
    <w:lvl w:ilvl="3" w:tplc="FDF43B92">
      <w:numFmt w:val="bullet"/>
      <w:lvlText w:val="•"/>
      <w:lvlJc w:val="left"/>
      <w:pPr>
        <w:ind w:left="3886" w:hanging="360"/>
      </w:pPr>
      <w:rPr>
        <w:rFonts w:hint="default"/>
        <w:lang w:val="en-US" w:eastAsia="en-US" w:bidi="ar-SA"/>
      </w:rPr>
    </w:lvl>
    <w:lvl w:ilvl="4" w:tplc="BB761ADE">
      <w:numFmt w:val="bullet"/>
      <w:lvlText w:val="•"/>
      <w:lvlJc w:val="left"/>
      <w:pPr>
        <w:ind w:left="4868" w:hanging="360"/>
      </w:pPr>
      <w:rPr>
        <w:rFonts w:hint="default"/>
        <w:lang w:val="en-US" w:eastAsia="en-US" w:bidi="ar-SA"/>
      </w:rPr>
    </w:lvl>
    <w:lvl w:ilvl="5" w:tplc="1AC66AAA">
      <w:numFmt w:val="bullet"/>
      <w:lvlText w:val="•"/>
      <w:lvlJc w:val="left"/>
      <w:pPr>
        <w:ind w:left="5850" w:hanging="360"/>
      </w:pPr>
      <w:rPr>
        <w:rFonts w:hint="default"/>
        <w:lang w:val="en-US" w:eastAsia="en-US" w:bidi="ar-SA"/>
      </w:rPr>
    </w:lvl>
    <w:lvl w:ilvl="6" w:tplc="5964A55A">
      <w:numFmt w:val="bullet"/>
      <w:lvlText w:val="•"/>
      <w:lvlJc w:val="left"/>
      <w:pPr>
        <w:ind w:left="6832" w:hanging="360"/>
      </w:pPr>
      <w:rPr>
        <w:rFonts w:hint="default"/>
        <w:lang w:val="en-US" w:eastAsia="en-US" w:bidi="ar-SA"/>
      </w:rPr>
    </w:lvl>
    <w:lvl w:ilvl="7" w:tplc="0F766B70">
      <w:numFmt w:val="bullet"/>
      <w:lvlText w:val="•"/>
      <w:lvlJc w:val="left"/>
      <w:pPr>
        <w:ind w:left="7814" w:hanging="360"/>
      </w:pPr>
      <w:rPr>
        <w:rFonts w:hint="default"/>
        <w:lang w:val="en-US" w:eastAsia="en-US" w:bidi="ar-SA"/>
      </w:rPr>
    </w:lvl>
    <w:lvl w:ilvl="8" w:tplc="293A215C">
      <w:numFmt w:val="bullet"/>
      <w:lvlText w:val="•"/>
      <w:lvlJc w:val="left"/>
      <w:pPr>
        <w:ind w:left="8796" w:hanging="360"/>
      </w:pPr>
      <w:rPr>
        <w:rFonts w:hint="default"/>
        <w:lang w:val="en-US" w:eastAsia="en-US" w:bidi="ar-SA"/>
      </w:rPr>
    </w:lvl>
  </w:abstractNum>
  <w:abstractNum w:abstractNumId="9" w15:restartNumberingAfterBreak="0">
    <w:nsid w:val="27FA4AC4"/>
    <w:multiLevelType w:val="hybridMultilevel"/>
    <w:tmpl w:val="26BA1502"/>
    <w:lvl w:ilvl="0" w:tplc="3030EE80">
      <w:start w:val="1"/>
      <w:numFmt w:val="lowerLetter"/>
      <w:lvlText w:val="%1."/>
      <w:lvlJc w:val="left"/>
      <w:pPr>
        <w:ind w:left="1112" w:hanging="360"/>
      </w:pPr>
      <w:rPr>
        <w:rFonts w:ascii="Arial" w:eastAsia="Arial" w:hAnsi="Arial" w:cs="Arial" w:hint="default"/>
        <w:spacing w:val="-1"/>
        <w:w w:val="100"/>
        <w:sz w:val="24"/>
        <w:szCs w:val="24"/>
        <w:lang w:val="en-US" w:eastAsia="en-US" w:bidi="ar-SA"/>
      </w:rPr>
    </w:lvl>
    <w:lvl w:ilvl="1" w:tplc="3FFE769A">
      <w:start w:val="1"/>
      <w:numFmt w:val="lowerRoman"/>
      <w:lvlText w:val="%2."/>
      <w:lvlJc w:val="left"/>
      <w:pPr>
        <w:ind w:left="1472" w:hanging="361"/>
      </w:pPr>
      <w:rPr>
        <w:rFonts w:ascii="Arial" w:eastAsia="Arial" w:hAnsi="Arial" w:cs="Arial" w:hint="default"/>
        <w:spacing w:val="-1"/>
        <w:w w:val="100"/>
        <w:sz w:val="24"/>
        <w:szCs w:val="24"/>
        <w:lang w:val="en-US" w:eastAsia="en-US" w:bidi="ar-SA"/>
      </w:rPr>
    </w:lvl>
    <w:lvl w:ilvl="2" w:tplc="941C635E">
      <w:start w:val="1"/>
      <w:numFmt w:val="lowerLetter"/>
      <w:lvlText w:val="%3)"/>
      <w:lvlJc w:val="left"/>
      <w:pPr>
        <w:ind w:left="1832" w:hanging="360"/>
      </w:pPr>
      <w:rPr>
        <w:rFonts w:ascii="Arial" w:eastAsia="Arial" w:hAnsi="Arial" w:cs="Arial" w:hint="default"/>
        <w:spacing w:val="-1"/>
        <w:w w:val="99"/>
        <w:sz w:val="24"/>
        <w:szCs w:val="24"/>
        <w:lang w:val="en-US" w:eastAsia="en-US" w:bidi="ar-SA"/>
      </w:rPr>
    </w:lvl>
    <w:lvl w:ilvl="3" w:tplc="925C4BD2">
      <w:numFmt w:val="bullet"/>
      <w:lvlText w:val="•"/>
      <w:lvlJc w:val="left"/>
      <w:pPr>
        <w:ind w:left="2955" w:hanging="360"/>
      </w:pPr>
      <w:rPr>
        <w:rFonts w:hint="default"/>
        <w:lang w:val="en-US" w:eastAsia="en-US" w:bidi="ar-SA"/>
      </w:rPr>
    </w:lvl>
    <w:lvl w:ilvl="4" w:tplc="3F503A80">
      <w:numFmt w:val="bullet"/>
      <w:lvlText w:val="•"/>
      <w:lvlJc w:val="left"/>
      <w:pPr>
        <w:ind w:left="4070" w:hanging="360"/>
      </w:pPr>
      <w:rPr>
        <w:rFonts w:hint="default"/>
        <w:lang w:val="en-US" w:eastAsia="en-US" w:bidi="ar-SA"/>
      </w:rPr>
    </w:lvl>
    <w:lvl w:ilvl="5" w:tplc="CD8E5A9C">
      <w:numFmt w:val="bullet"/>
      <w:lvlText w:val="•"/>
      <w:lvlJc w:val="left"/>
      <w:pPr>
        <w:ind w:left="5185" w:hanging="360"/>
      </w:pPr>
      <w:rPr>
        <w:rFonts w:hint="default"/>
        <w:lang w:val="en-US" w:eastAsia="en-US" w:bidi="ar-SA"/>
      </w:rPr>
    </w:lvl>
    <w:lvl w:ilvl="6" w:tplc="8EC0BCB2">
      <w:numFmt w:val="bullet"/>
      <w:lvlText w:val="•"/>
      <w:lvlJc w:val="left"/>
      <w:pPr>
        <w:ind w:left="6300" w:hanging="360"/>
      </w:pPr>
      <w:rPr>
        <w:rFonts w:hint="default"/>
        <w:lang w:val="en-US" w:eastAsia="en-US" w:bidi="ar-SA"/>
      </w:rPr>
    </w:lvl>
    <w:lvl w:ilvl="7" w:tplc="A470FAEA">
      <w:numFmt w:val="bullet"/>
      <w:lvlText w:val="•"/>
      <w:lvlJc w:val="left"/>
      <w:pPr>
        <w:ind w:left="7415" w:hanging="360"/>
      </w:pPr>
      <w:rPr>
        <w:rFonts w:hint="default"/>
        <w:lang w:val="en-US" w:eastAsia="en-US" w:bidi="ar-SA"/>
      </w:rPr>
    </w:lvl>
    <w:lvl w:ilvl="8" w:tplc="9BD49F02">
      <w:numFmt w:val="bullet"/>
      <w:lvlText w:val="•"/>
      <w:lvlJc w:val="left"/>
      <w:pPr>
        <w:ind w:left="8530" w:hanging="360"/>
      </w:pPr>
      <w:rPr>
        <w:rFonts w:hint="default"/>
        <w:lang w:val="en-US" w:eastAsia="en-US" w:bidi="ar-SA"/>
      </w:rPr>
    </w:lvl>
  </w:abstractNum>
  <w:abstractNum w:abstractNumId="10" w15:restartNumberingAfterBreak="0">
    <w:nsid w:val="296C3C56"/>
    <w:multiLevelType w:val="hybridMultilevel"/>
    <w:tmpl w:val="DB3ABBAA"/>
    <w:lvl w:ilvl="0" w:tplc="06B6C11E">
      <w:start w:val="1"/>
      <w:numFmt w:val="decimal"/>
      <w:lvlText w:val="(%1)"/>
      <w:lvlJc w:val="left"/>
      <w:pPr>
        <w:ind w:left="1440" w:hanging="360"/>
      </w:pPr>
      <w:rPr>
        <w:rFonts w:hint="default"/>
        <w:color w:val="C0000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030344"/>
    <w:multiLevelType w:val="hybridMultilevel"/>
    <w:tmpl w:val="077452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F24BF0"/>
    <w:multiLevelType w:val="hybridMultilevel"/>
    <w:tmpl w:val="7E589104"/>
    <w:lvl w:ilvl="0" w:tplc="ECFAD246">
      <w:start w:val="2"/>
      <w:numFmt w:val="decimal"/>
      <w:lvlText w:val="%1)"/>
      <w:lvlJc w:val="left"/>
      <w:pPr>
        <w:ind w:left="269" w:hanging="269"/>
      </w:pPr>
      <w:rPr>
        <w:rFonts w:ascii="Arial" w:eastAsia="Arial" w:hAnsi="Arial" w:cs="Arial" w:hint="default"/>
        <w:b w:val="0"/>
        <w:bCs w:val="0"/>
        <w:spacing w:val="-1"/>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715AD"/>
    <w:multiLevelType w:val="hybridMultilevel"/>
    <w:tmpl w:val="68C25E2A"/>
    <w:lvl w:ilvl="0" w:tplc="5DD87A5C">
      <w:start w:val="1"/>
      <w:numFmt w:val="decimal"/>
      <w:lvlText w:val="(%1)"/>
      <w:lvlJc w:val="left"/>
      <w:pPr>
        <w:ind w:left="-180" w:hanging="360"/>
      </w:pPr>
      <w:rPr>
        <w:rFonts w:hint="default"/>
        <w:sz w:val="24"/>
        <w:szCs w:val="24"/>
        <w:u w:val="single"/>
        <w:vertAlign w:val="baseline"/>
      </w:rPr>
    </w:lvl>
    <w:lvl w:ilvl="1" w:tplc="25AC8D56">
      <w:start w:val="1"/>
      <w:numFmt w:val="lowerLetter"/>
      <w:lvlText w:val="%2."/>
      <w:lvlJc w:val="left"/>
      <w:pPr>
        <w:ind w:left="907" w:hanging="360"/>
      </w:pPr>
    </w:lvl>
    <w:lvl w:ilvl="2" w:tplc="C6BE1530">
      <w:start w:val="1"/>
      <w:numFmt w:val="lowerRoman"/>
      <w:lvlText w:val="%3."/>
      <w:lvlJc w:val="right"/>
      <w:pPr>
        <w:ind w:left="1627" w:hanging="180"/>
      </w:pPr>
    </w:lvl>
    <w:lvl w:ilvl="3" w:tplc="D9F057DE">
      <w:start w:val="1"/>
      <w:numFmt w:val="decimal"/>
      <w:lvlText w:val="%4."/>
      <w:lvlJc w:val="left"/>
      <w:pPr>
        <w:ind w:left="2347"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03A18C4" w:tentative="1">
      <w:start w:val="1"/>
      <w:numFmt w:val="lowerLetter"/>
      <w:lvlText w:val="%5."/>
      <w:lvlJc w:val="left"/>
      <w:pPr>
        <w:ind w:left="3067" w:hanging="360"/>
      </w:pPr>
    </w:lvl>
    <w:lvl w:ilvl="5" w:tplc="718435A2" w:tentative="1">
      <w:start w:val="1"/>
      <w:numFmt w:val="lowerRoman"/>
      <w:lvlText w:val="%6."/>
      <w:lvlJc w:val="right"/>
      <w:pPr>
        <w:ind w:left="3787"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CF0C9AAC" w:tentative="1">
      <w:start w:val="1"/>
      <w:numFmt w:val="decimal"/>
      <w:lvlText w:val="%7."/>
      <w:lvlJc w:val="left"/>
      <w:pPr>
        <w:ind w:left="4507" w:hanging="360"/>
      </w:pPr>
    </w:lvl>
    <w:lvl w:ilvl="7" w:tplc="1D4089A8" w:tentative="1">
      <w:start w:val="1"/>
      <w:numFmt w:val="lowerLetter"/>
      <w:lvlText w:val="%8."/>
      <w:lvlJc w:val="left"/>
      <w:pPr>
        <w:ind w:left="5227" w:hanging="360"/>
      </w:pPr>
    </w:lvl>
    <w:lvl w:ilvl="8" w:tplc="554A8332" w:tentative="1">
      <w:start w:val="1"/>
      <w:numFmt w:val="lowerRoman"/>
      <w:lvlText w:val="%9."/>
      <w:lvlJc w:val="right"/>
      <w:pPr>
        <w:ind w:left="5947" w:hanging="180"/>
      </w:pPr>
    </w:lvl>
  </w:abstractNum>
  <w:abstractNum w:abstractNumId="14" w15:restartNumberingAfterBreak="0">
    <w:nsid w:val="41941B45"/>
    <w:multiLevelType w:val="hybridMultilevel"/>
    <w:tmpl w:val="C608CF46"/>
    <w:lvl w:ilvl="0" w:tplc="4DB6C74A">
      <w:start w:val="1"/>
      <w:numFmt w:val="decimal"/>
      <w:lvlText w:val="(%1)"/>
      <w:lvlJc w:val="left"/>
      <w:pPr>
        <w:ind w:left="1112" w:hanging="540"/>
      </w:pPr>
      <w:rPr>
        <w:rFonts w:ascii="Arial" w:eastAsia="Arial" w:hAnsi="Arial" w:cs="Arial" w:hint="default"/>
        <w:w w:val="99"/>
        <w:sz w:val="24"/>
        <w:szCs w:val="24"/>
        <w:lang w:val="en-US" w:eastAsia="en-US" w:bidi="ar-SA"/>
      </w:rPr>
    </w:lvl>
    <w:lvl w:ilvl="1" w:tplc="DEACEAD6">
      <w:numFmt w:val="bullet"/>
      <w:lvlText w:val="•"/>
      <w:lvlJc w:val="left"/>
      <w:pPr>
        <w:ind w:left="2084" w:hanging="540"/>
      </w:pPr>
      <w:rPr>
        <w:rFonts w:hint="default"/>
        <w:lang w:val="en-US" w:eastAsia="en-US" w:bidi="ar-SA"/>
      </w:rPr>
    </w:lvl>
    <w:lvl w:ilvl="2" w:tplc="AE187FD0">
      <w:numFmt w:val="bullet"/>
      <w:lvlText w:val="•"/>
      <w:lvlJc w:val="left"/>
      <w:pPr>
        <w:ind w:left="3048" w:hanging="540"/>
      </w:pPr>
      <w:rPr>
        <w:rFonts w:hint="default"/>
        <w:lang w:val="en-US" w:eastAsia="en-US" w:bidi="ar-SA"/>
      </w:rPr>
    </w:lvl>
    <w:lvl w:ilvl="3" w:tplc="B4909CF6">
      <w:numFmt w:val="bullet"/>
      <w:lvlText w:val="•"/>
      <w:lvlJc w:val="left"/>
      <w:pPr>
        <w:ind w:left="4012" w:hanging="540"/>
      </w:pPr>
      <w:rPr>
        <w:rFonts w:hint="default"/>
        <w:lang w:val="en-US" w:eastAsia="en-US" w:bidi="ar-SA"/>
      </w:rPr>
    </w:lvl>
    <w:lvl w:ilvl="4" w:tplc="06565588">
      <w:numFmt w:val="bullet"/>
      <w:lvlText w:val="•"/>
      <w:lvlJc w:val="left"/>
      <w:pPr>
        <w:ind w:left="4976" w:hanging="540"/>
      </w:pPr>
      <w:rPr>
        <w:rFonts w:hint="default"/>
        <w:lang w:val="en-US" w:eastAsia="en-US" w:bidi="ar-SA"/>
      </w:rPr>
    </w:lvl>
    <w:lvl w:ilvl="5" w:tplc="985A49D8">
      <w:numFmt w:val="bullet"/>
      <w:lvlText w:val="•"/>
      <w:lvlJc w:val="left"/>
      <w:pPr>
        <w:ind w:left="5940" w:hanging="540"/>
      </w:pPr>
      <w:rPr>
        <w:rFonts w:hint="default"/>
        <w:lang w:val="en-US" w:eastAsia="en-US" w:bidi="ar-SA"/>
      </w:rPr>
    </w:lvl>
    <w:lvl w:ilvl="6" w:tplc="559CBEFA">
      <w:numFmt w:val="bullet"/>
      <w:lvlText w:val="•"/>
      <w:lvlJc w:val="left"/>
      <w:pPr>
        <w:ind w:left="6904" w:hanging="540"/>
      </w:pPr>
      <w:rPr>
        <w:rFonts w:hint="default"/>
        <w:lang w:val="en-US" w:eastAsia="en-US" w:bidi="ar-SA"/>
      </w:rPr>
    </w:lvl>
    <w:lvl w:ilvl="7" w:tplc="FEA4613E">
      <w:numFmt w:val="bullet"/>
      <w:lvlText w:val="•"/>
      <w:lvlJc w:val="left"/>
      <w:pPr>
        <w:ind w:left="7868" w:hanging="540"/>
      </w:pPr>
      <w:rPr>
        <w:rFonts w:hint="default"/>
        <w:lang w:val="en-US" w:eastAsia="en-US" w:bidi="ar-SA"/>
      </w:rPr>
    </w:lvl>
    <w:lvl w:ilvl="8" w:tplc="DEB8C38C">
      <w:numFmt w:val="bullet"/>
      <w:lvlText w:val="•"/>
      <w:lvlJc w:val="left"/>
      <w:pPr>
        <w:ind w:left="8832" w:hanging="540"/>
      </w:pPr>
      <w:rPr>
        <w:rFonts w:hint="default"/>
        <w:lang w:val="en-US" w:eastAsia="en-US" w:bidi="ar-SA"/>
      </w:rPr>
    </w:lvl>
  </w:abstractNum>
  <w:abstractNum w:abstractNumId="15" w15:restartNumberingAfterBreak="0">
    <w:nsid w:val="42852BCF"/>
    <w:multiLevelType w:val="hybridMultilevel"/>
    <w:tmpl w:val="B58AE6CE"/>
    <w:lvl w:ilvl="0" w:tplc="1C72AF30">
      <w:start w:val="1"/>
      <w:numFmt w:val="decimal"/>
      <w:lvlText w:val="%1."/>
      <w:lvlJc w:val="left"/>
      <w:pPr>
        <w:ind w:left="1112" w:hanging="360"/>
      </w:pPr>
      <w:rPr>
        <w:rFonts w:ascii="Arial" w:eastAsia="Arial" w:hAnsi="Arial" w:cs="Arial" w:hint="default"/>
        <w:color w:val="000000" w:themeColor="text1"/>
        <w:spacing w:val="-1"/>
        <w:w w:val="100"/>
        <w:sz w:val="24"/>
        <w:szCs w:val="24"/>
        <w:lang w:val="en-US" w:eastAsia="en-US" w:bidi="ar-SA"/>
      </w:rPr>
    </w:lvl>
    <w:lvl w:ilvl="1" w:tplc="ECD65E5C">
      <w:start w:val="1"/>
      <w:numFmt w:val="lowerLetter"/>
      <w:lvlText w:val="%2."/>
      <w:lvlJc w:val="left"/>
      <w:pPr>
        <w:ind w:left="1832" w:hanging="360"/>
        <w:jc w:val="right"/>
      </w:pPr>
      <w:rPr>
        <w:rFonts w:ascii="Arial" w:eastAsia="Arial" w:hAnsi="Arial" w:cs="Arial" w:hint="default"/>
        <w:spacing w:val="-1"/>
        <w:w w:val="100"/>
        <w:sz w:val="24"/>
        <w:szCs w:val="24"/>
        <w:lang w:val="en-US" w:eastAsia="en-US" w:bidi="ar-SA"/>
      </w:rPr>
    </w:lvl>
    <w:lvl w:ilvl="2" w:tplc="7382D676">
      <w:start w:val="1"/>
      <w:numFmt w:val="lowerRoman"/>
      <w:lvlText w:val="%3."/>
      <w:lvlJc w:val="left"/>
      <w:pPr>
        <w:ind w:left="2732" w:hanging="360"/>
      </w:pPr>
      <w:rPr>
        <w:rFonts w:ascii="Arial" w:eastAsia="Arial" w:hAnsi="Arial" w:cs="Arial" w:hint="default"/>
        <w:spacing w:val="-1"/>
        <w:w w:val="100"/>
        <w:sz w:val="24"/>
        <w:szCs w:val="24"/>
        <w:lang w:val="en-US" w:eastAsia="en-US" w:bidi="ar-SA"/>
      </w:rPr>
    </w:lvl>
    <w:lvl w:ilvl="3" w:tplc="E4F0734E">
      <w:numFmt w:val="bullet"/>
      <w:lvlText w:val="•"/>
      <w:lvlJc w:val="left"/>
      <w:pPr>
        <w:ind w:left="3742" w:hanging="360"/>
      </w:pPr>
      <w:rPr>
        <w:rFonts w:hint="default"/>
        <w:lang w:val="en-US" w:eastAsia="en-US" w:bidi="ar-SA"/>
      </w:rPr>
    </w:lvl>
    <w:lvl w:ilvl="4" w:tplc="E67E24C2">
      <w:numFmt w:val="bullet"/>
      <w:lvlText w:val="•"/>
      <w:lvlJc w:val="left"/>
      <w:pPr>
        <w:ind w:left="4745" w:hanging="360"/>
      </w:pPr>
      <w:rPr>
        <w:rFonts w:hint="default"/>
        <w:lang w:val="en-US" w:eastAsia="en-US" w:bidi="ar-SA"/>
      </w:rPr>
    </w:lvl>
    <w:lvl w:ilvl="5" w:tplc="9B14CCAA">
      <w:numFmt w:val="bullet"/>
      <w:lvlText w:val="•"/>
      <w:lvlJc w:val="left"/>
      <w:pPr>
        <w:ind w:left="5747" w:hanging="360"/>
      </w:pPr>
      <w:rPr>
        <w:rFonts w:hint="default"/>
        <w:lang w:val="en-US" w:eastAsia="en-US" w:bidi="ar-SA"/>
      </w:rPr>
    </w:lvl>
    <w:lvl w:ilvl="6" w:tplc="40C40EA2">
      <w:numFmt w:val="bullet"/>
      <w:lvlText w:val="•"/>
      <w:lvlJc w:val="left"/>
      <w:pPr>
        <w:ind w:left="6750" w:hanging="360"/>
      </w:pPr>
      <w:rPr>
        <w:rFonts w:hint="default"/>
        <w:lang w:val="en-US" w:eastAsia="en-US" w:bidi="ar-SA"/>
      </w:rPr>
    </w:lvl>
    <w:lvl w:ilvl="7" w:tplc="CEBA74F4">
      <w:numFmt w:val="bullet"/>
      <w:lvlText w:val="•"/>
      <w:lvlJc w:val="left"/>
      <w:pPr>
        <w:ind w:left="7752" w:hanging="360"/>
      </w:pPr>
      <w:rPr>
        <w:rFonts w:hint="default"/>
        <w:lang w:val="en-US" w:eastAsia="en-US" w:bidi="ar-SA"/>
      </w:rPr>
    </w:lvl>
    <w:lvl w:ilvl="8" w:tplc="326EFD76">
      <w:numFmt w:val="bullet"/>
      <w:lvlText w:val="•"/>
      <w:lvlJc w:val="left"/>
      <w:pPr>
        <w:ind w:left="8755" w:hanging="360"/>
      </w:pPr>
      <w:rPr>
        <w:rFonts w:hint="default"/>
        <w:lang w:val="en-US" w:eastAsia="en-US" w:bidi="ar-SA"/>
      </w:rPr>
    </w:lvl>
  </w:abstractNum>
  <w:abstractNum w:abstractNumId="16" w15:restartNumberingAfterBreak="0">
    <w:nsid w:val="480B03CA"/>
    <w:multiLevelType w:val="hybridMultilevel"/>
    <w:tmpl w:val="6262C026"/>
    <w:lvl w:ilvl="0" w:tplc="0A5A58B4">
      <w:start w:val="1"/>
      <w:numFmt w:val="decimal"/>
      <w:pStyle w:val="Table-footnoterev"/>
      <w:lvlText w:val="(%1)"/>
      <w:lvlJc w:val="left"/>
      <w:pPr>
        <w:ind w:left="540" w:hanging="360"/>
      </w:pPr>
      <w:rPr>
        <w:rFonts w:hint="default"/>
        <w:sz w:val="24"/>
        <w:szCs w:val="24"/>
        <w:vertAlign w:val="baseline"/>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4A294A16"/>
    <w:multiLevelType w:val="hybridMultilevel"/>
    <w:tmpl w:val="09A2DC78"/>
    <w:lvl w:ilvl="0" w:tplc="7A989BA4">
      <w:start w:val="1"/>
      <w:numFmt w:val="lowerLetter"/>
      <w:lvlText w:val="%1."/>
      <w:lvlJc w:val="left"/>
      <w:pPr>
        <w:ind w:left="1472" w:hanging="361"/>
      </w:pPr>
      <w:rPr>
        <w:rFonts w:ascii="Arial" w:eastAsia="Arial" w:hAnsi="Arial" w:cs="Arial" w:hint="default"/>
        <w:spacing w:val="-1"/>
        <w:w w:val="100"/>
        <w:sz w:val="24"/>
        <w:szCs w:val="24"/>
        <w:lang w:val="en-US" w:eastAsia="en-US" w:bidi="ar-SA"/>
      </w:rPr>
    </w:lvl>
    <w:lvl w:ilvl="1" w:tplc="7598E014">
      <w:start w:val="1"/>
      <w:numFmt w:val="lowerRoman"/>
      <w:lvlText w:val="%2."/>
      <w:lvlJc w:val="left"/>
      <w:pPr>
        <w:ind w:left="1832" w:hanging="360"/>
      </w:pPr>
      <w:rPr>
        <w:rFonts w:ascii="Arial" w:eastAsia="Arial" w:hAnsi="Arial" w:cs="Arial" w:hint="default"/>
        <w:spacing w:val="-1"/>
        <w:w w:val="100"/>
        <w:sz w:val="24"/>
        <w:szCs w:val="24"/>
        <w:lang w:val="en-US" w:eastAsia="en-US" w:bidi="ar-SA"/>
      </w:rPr>
    </w:lvl>
    <w:lvl w:ilvl="2" w:tplc="1DA49918">
      <w:start w:val="1"/>
      <w:numFmt w:val="lowerLetter"/>
      <w:lvlText w:val="%3)"/>
      <w:lvlJc w:val="left"/>
      <w:pPr>
        <w:ind w:left="2012" w:hanging="360"/>
      </w:pPr>
      <w:rPr>
        <w:rFonts w:ascii="Arial" w:eastAsia="Arial" w:hAnsi="Arial" w:cs="Arial" w:hint="default"/>
        <w:spacing w:val="-1"/>
        <w:w w:val="99"/>
        <w:sz w:val="24"/>
        <w:szCs w:val="24"/>
        <w:lang w:val="en-US" w:eastAsia="en-US" w:bidi="ar-SA"/>
      </w:rPr>
    </w:lvl>
    <w:lvl w:ilvl="3" w:tplc="A65EF7D6">
      <w:start w:val="1"/>
      <w:numFmt w:val="decimal"/>
      <w:lvlText w:val="(%4)"/>
      <w:lvlJc w:val="left"/>
      <w:pPr>
        <w:ind w:left="2372" w:hanging="360"/>
      </w:pPr>
      <w:rPr>
        <w:rFonts w:ascii="Arial" w:eastAsia="Arial" w:hAnsi="Arial" w:cs="Arial" w:hint="default"/>
        <w:w w:val="99"/>
        <w:sz w:val="24"/>
        <w:szCs w:val="24"/>
        <w:lang w:val="en-US" w:eastAsia="en-US" w:bidi="ar-SA"/>
      </w:rPr>
    </w:lvl>
    <w:lvl w:ilvl="4" w:tplc="7DEC67F2">
      <w:numFmt w:val="bullet"/>
      <w:lvlText w:val="•"/>
      <w:lvlJc w:val="left"/>
      <w:pPr>
        <w:ind w:left="2200" w:hanging="360"/>
      </w:pPr>
      <w:rPr>
        <w:rFonts w:hint="default"/>
        <w:lang w:val="en-US" w:eastAsia="en-US" w:bidi="ar-SA"/>
      </w:rPr>
    </w:lvl>
    <w:lvl w:ilvl="5" w:tplc="1E68F8EA">
      <w:numFmt w:val="bullet"/>
      <w:lvlText w:val="•"/>
      <w:lvlJc w:val="left"/>
      <w:pPr>
        <w:ind w:left="2380" w:hanging="360"/>
      </w:pPr>
      <w:rPr>
        <w:rFonts w:hint="default"/>
        <w:lang w:val="en-US" w:eastAsia="en-US" w:bidi="ar-SA"/>
      </w:rPr>
    </w:lvl>
    <w:lvl w:ilvl="6" w:tplc="D084DF8A">
      <w:numFmt w:val="bullet"/>
      <w:lvlText w:val="•"/>
      <w:lvlJc w:val="left"/>
      <w:pPr>
        <w:ind w:left="4056" w:hanging="360"/>
      </w:pPr>
      <w:rPr>
        <w:rFonts w:hint="default"/>
        <w:lang w:val="en-US" w:eastAsia="en-US" w:bidi="ar-SA"/>
      </w:rPr>
    </w:lvl>
    <w:lvl w:ilvl="7" w:tplc="627E0E9E">
      <w:numFmt w:val="bullet"/>
      <w:lvlText w:val="•"/>
      <w:lvlJc w:val="left"/>
      <w:pPr>
        <w:ind w:left="5732" w:hanging="360"/>
      </w:pPr>
      <w:rPr>
        <w:rFonts w:hint="default"/>
        <w:lang w:val="en-US" w:eastAsia="en-US" w:bidi="ar-SA"/>
      </w:rPr>
    </w:lvl>
    <w:lvl w:ilvl="8" w:tplc="296090CE">
      <w:numFmt w:val="bullet"/>
      <w:lvlText w:val="•"/>
      <w:lvlJc w:val="left"/>
      <w:pPr>
        <w:ind w:left="7408" w:hanging="360"/>
      </w:pPr>
      <w:rPr>
        <w:rFonts w:hint="default"/>
        <w:lang w:val="en-US" w:eastAsia="en-US" w:bidi="ar-SA"/>
      </w:rPr>
    </w:lvl>
  </w:abstractNum>
  <w:abstractNum w:abstractNumId="18" w15:restartNumberingAfterBreak="0">
    <w:nsid w:val="4F8E364B"/>
    <w:multiLevelType w:val="hybridMultilevel"/>
    <w:tmpl w:val="D11257A8"/>
    <w:lvl w:ilvl="0" w:tplc="903CB77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05FD7"/>
    <w:multiLevelType w:val="hybridMultilevel"/>
    <w:tmpl w:val="FB2C84B0"/>
    <w:lvl w:ilvl="0" w:tplc="72221FE2">
      <w:start w:val="4"/>
      <w:numFmt w:val="lowerLetter"/>
      <w:lvlText w:val="%1."/>
      <w:lvlJc w:val="left"/>
      <w:pPr>
        <w:ind w:left="1471" w:hanging="360"/>
      </w:pPr>
      <w:rPr>
        <w:rFonts w:ascii="Arial" w:eastAsia="Arial" w:hAnsi="Arial"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40AC"/>
    <w:multiLevelType w:val="hybridMultilevel"/>
    <w:tmpl w:val="650863CA"/>
    <w:lvl w:ilvl="0" w:tplc="CE24EDEC">
      <w:start w:val="1"/>
      <w:numFmt w:val="lowerLetter"/>
      <w:pStyle w:val="AttachmentE-Multi2"/>
      <w:lvlText w:val="%1."/>
      <w:lvlJc w:val="left"/>
      <w:pPr>
        <w:ind w:left="720"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001B6"/>
    <w:multiLevelType w:val="hybridMultilevel"/>
    <w:tmpl w:val="843C5B16"/>
    <w:lvl w:ilvl="0" w:tplc="DC460C18">
      <w:start w:val="1"/>
      <w:numFmt w:val="decimal"/>
      <w:lvlText w:val="(%1)"/>
      <w:lvlJc w:val="left"/>
      <w:pPr>
        <w:ind w:left="932" w:hanging="360"/>
      </w:pPr>
      <w:rPr>
        <w:rFonts w:ascii="Arial" w:eastAsia="Arial" w:hAnsi="Arial" w:cs="Arial" w:hint="default"/>
        <w:w w:val="99"/>
        <w:sz w:val="24"/>
        <w:szCs w:val="24"/>
        <w:lang w:val="en-US" w:eastAsia="en-US" w:bidi="ar-SA"/>
      </w:rPr>
    </w:lvl>
    <w:lvl w:ilvl="1" w:tplc="67A2266A">
      <w:numFmt w:val="bullet"/>
      <w:lvlText w:val="•"/>
      <w:lvlJc w:val="left"/>
      <w:pPr>
        <w:ind w:left="1922" w:hanging="360"/>
      </w:pPr>
      <w:rPr>
        <w:rFonts w:hint="default"/>
        <w:lang w:val="en-US" w:eastAsia="en-US" w:bidi="ar-SA"/>
      </w:rPr>
    </w:lvl>
    <w:lvl w:ilvl="2" w:tplc="1196FF3A">
      <w:numFmt w:val="bullet"/>
      <w:lvlText w:val="•"/>
      <w:lvlJc w:val="left"/>
      <w:pPr>
        <w:ind w:left="2904" w:hanging="360"/>
      </w:pPr>
      <w:rPr>
        <w:rFonts w:hint="default"/>
        <w:lang w:val="en-US" w:eastAsia="en-US" w:bidi="ar-SA"/>
      </w:rPr>
    </w:lvl>
    <w:lvl w:ilvl="3" w:tplc="F606F8FE">
      <w:numFmt w:val="bullet"/>
      <w:lvlText w:val="•"/>
      <w:lvlJc w:val="left"/>
      <w:pPr>
        <w:ind w:left="3886" w:hanging="360"/>
      </w:pPr>
      <w:rPr>
        <w:rFonts w:hint="default"/>
        <w:lang w:val="en-US" w:eastAsia="en-US" w:bidi="ar-SA"/>
      </w:rPr>
    </w:lvl>
    <w:lvl w:ilvl="4" w:tplc="C9905842">
      <w:numFmt w:val="bullet"/>
      <w:lvlText w:val="•"/>
      <w:lvlJc w:val="left"/>
      <w:pPr>
        <w:ind w:left="4868" w:hanging="360"/>
      </w:pPr>
      <w:rPr>
        <w:rFonts w:hint="default"/>
        <w:lang w:val="en-US" w:eastAsia="en-US" w:bidi="ar-SA"/>
      </w:rPr>
    </w:lvl>
    <w:lvl w:ilvl="5" w:tplc="5582E3CA">
      <w:numFmt w:val="bullet"/>
      <w:lvlText w:val="•"/>
      <w:lvlJc w:val="left"/>
      <w:pPr>
        <w:ind w:left="5850" w:hanging="360"/>
      </w:pPr>
      <w:rPr>
        <w:rFonts w:hint="default"/>
        <w:lang w:val="en-US" w:eastAsia="en-US" w:bidi="ar-SA"/>
      </w:rPr>
    </w:lvl>
    <w:lvl w:ilvl="6" w:tplc="7F9E3EDE">
      <w:numFmt w:val="bullet"/>
      <w:lvlText w:val="•"/>
      <w:lvlJc w:val="left"/>
      <w:pPr>
        <w:ind w:left="6832" w:hanging="360"/>
      </w:pPr>
      <w:rPr>
        <w:rFonts w:hint="default"/>
        <w:lang w:val="en-US" w:eastAsia="en-US" w:bidi="ar-SA"/>
      </w:rPr>
    </w:lvl>
    <w:lvl w:ilvl="7" w:tplc="563EEF36">
      <w:numFmt w:val="bullet"/>
      <w:lvlText w:val="•"/>
      <w:lvlJc w:val="left"/>
      <w:pPr>
        <w:ind w:left="7814" w:hanging="360"/>
      </w:pPr>
      <w:rPr>
        <w:rFonts w:hint="default"/>
        <w:lang w:val="en-US" w:eastAsia="en-US" w:bidi="ar-SA"/>
      </w:rPr>
    </w:lvl>
    <w:lvl w:ilvl="8" w:tplc="99C8F780">
      <w:numFmt w:val="bullet"/>
      <w:lvlText w:val="•"/>
      <w:lvlJc w:val="left"/>
      <w:pPr>
        <w:ind w:left="8796" w:hanging="360"/>
      </w:pPr>
      <w:rPr>
        <w:rFonts w:hint="default"/>
        <w:lang w:val="en-US" w:eastAsia="en-US" w:bidi="ar-SA"/>
      </w:rPr>
    </w:lvl>
  </w:abstractNum>
  <w:abstractNum w:abstractNumId="22" w15:restartNumberingAfterBreak="0">
    <w:nsid w:val="54DC3350"/>
    <w:multiLevelType w:val="hybridMultilevel"/>
    <w:tmpl w:val="296A352C"/>
    <w:lvl w:ilvl="0" w:tplc="5262EEA0">
      <w:start w:val="1"/>
      <w:numFmt w:val="decimal"/>
      <w:lvlText w:val="(%1)"/>
      <w:lvlJc w:val="left"/>
      <w:pPr>
        <w:ind w:left="932" w:hanging="360"/>
      </w:pPr>
      <w:rPr>
        <w:rFonts w:hint="default"/>
        <w:color w:val="000000" w:themeColor="text1"/>
        <w:w w:val="99"/>
        <w:lang w:val="en-US" w:eastAsia="en-US" w:bidi="ar-SA"/>
      </w:rPr>
    </w:lvl>
    <w:lvl w:ilvl="1" w:tplc="D4288AB4">
      <w:numFmt w:val="bullet"/>
      <w:lvlText w:val="•"/>
      <w:lvlJc w:val="left"/>
      <w:pPr>
        <w:ind w:left="1922" w:hanging="360"/>
      </w:pPr>
      <w:rPr>
        <w:rFonts w:hint="default"/>
        <w:lang w:val="en-US" w:eastAsia="en-US" w:bidi="ar-SA"/>
      </w:rPr>
    </w:lvl>
    <w:lvl w:ilvl="2" w:tplc="9BFE1096">
      <w:numFmt w:val="bullet"/>
      <w:lvlText w:val="•"/>
      <w:lvlJc w:val="left"/>
      <w:pPr>
        <w:ind w:left="2904" w:hanging="360"/>
      </w:pPr>
      <w:rPr>
        <w:rFonts w:hint="default"/>
        <w:lang w:val="en-US" w:eastAsia="en-US" w:bidi="ar-SA"/>
      </w:rPr>
    </w:lvl>
    <w:lvl w:ilvl="3" w:tplc="B0867CF2">
      <w:numFmt w:val="bullet"/>
      <w:lvlText w:val="•"/>
      <w:lvlJc w:val="left"/>
      <w:pPr>
        <w:ind w:left="3886" w:hanging="360"/>
      </w:pPr>
      <w:rPr>
        <w:rFonts w:hint="default"/>
        <w:lang w:val="en-US" w:eastAsia="en-US" w:bidi="ar-SA"/>
      </w:rPr>
    </w:lvl>
    <w:lvl w:ilvl="4" w:tplc="C0F066BA">
      <w:numFmt w:val="bullet"/>
      <w:lvlText w:val="•"/>
      <w:lvlJc w:val="left"/>
      <w:pPr>
        <w:ind w:left="4868" w:hanging="360"/>
      </w:pPr>
      <w:rPr>
        <w:rFonts w:hint="default"/>
        <w:lang w:val="en-US" w:eastAsia="en-US" w:bidi="ar-SA"/>
      </w:rPr>
    </w:lvl>
    <w:lvl w:ilvl="5" w:tplc="60FE6884">
      <w:numFmt w:val="bullet"/>
      <w:lvlText w:val="•"/>
      <w:lvlJc w:val="left"/>
      <w:pPr>
        <w:ind w:left="5850" w:hanging="360"/>
      </w:pPr>
      <w:rPr>
        <w:rFonts w:hint="default"/>
        <w:lang w:val="en-US" w:eastAsia="en-US" w:bidi="ar-SA"/>
      </w:rPr>
    </w:lvl>
    <w:lvl w:ilvl="6" w:tplc="0C12923A">
      <w:numFmt w:val="bullet"/>
      <w:lvlText w:val="•"/>
      <w:lvlJc w:val="left"/>
      <w:pPr>
        <w:ind w:left="6832" w:hanging="360"/>
      </w:pPr>
      <w:rPr>
        <w:rFonts w:hint="default"/>
        <w:lang w:val="en-US" w:eastAsia="en-US" w:bidi="ar-SA"/>
      </w:rPr>
    </w:lvl>
    <w:lvl w:ilvl="7" w:tplc="5A76B47C">
      <w:numFmt w:val="bullet"/>
      <w:lvlText w:val="•"/>
      <w:lvlJc w:val="left"/>
      <w:pPr>
        <w:ind w:left="7814" w:hanging="360"/>
      </w:pPr>
      <w:rPr>
        <w:rFonts w:hint="default"/>
        <w:lang w:val="en-US" w:eastAsia="en-US" w:bidi="ar-SA"/>
      </w:rPr>
    </w:lvl>
    <w:lvl w:ilvl="8" w:tplc="958EFE7C">
      <w:numFmt w:val="bullet"/>
      <w:lvlText w:val="•"/>
      <w:lvlJc w:val="left"/>
      <w:pPr>
        <w:ind w:left="8796" w:hanging="360"/>
      </w:pPr>
      <w:rPr>
        <w:rFonts w:hint="default"/>
        <w:lang w:val="en-US" w:eastAsia="en-US" w:bidi="ar-SA"/>
      </w:rPr>
    </w:lvl>
  </w:abstractNum>
  <w:abstractNum w:abstractNumId="23" w15:restartNumberingAfterBreak="0">
    <w:nsid w:val="55514A9B"/>
    <w:multiLevelType w:val="hybridMultilevel"/>
    <w:tmpl w:val="E44027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5903BE8"/>
    <w:multiLevelType w:val="hybridMultilevel"/>
    <w:tmpl w:val="D15A004A"/>
    <w:lvl w:ilvl="0" w:tplc="6FDE323E">
      <w:start w:val="1"/>
      <w:numFmt w:val="lowerRoman"/>
      <w:lvlText w:val="%1."/>
      <w:lvlJc w:val="left"/>
      <w:pPr>
        <w:ind w:left="1472" w:hanging="361"/>
      </w:pPr>
      <w:rPr>
        <w:rFonts w:ascii="Arial" w:eastAsia="Arial" w:hAnsi="Arial" w:cs="Arial" w:hint="default"/>
        <w:spacing w:val="-1"/>
        <w:w w:val="100"/>
        <w:sz w:val="24"/>
        <w:szCs w:val="24"/>
        <w:lang w:val="en-US" w:eastAsia="en-US" w:bidi="ar-SA"/>
      </w:rPr>
    </w:lvl>
    <w:lvl w:ilvl="1" w:tplc="DD1C0242">
      <w:start w:val="1"/>
      <w:numFmt w:val="lowerLetter"/>
      <w:lvlText w:val="%2)"/>
      <w:lvlJc w:val="left"/>
      <w:pPr>
        <w:ind w:left="1832" w:hanging="360"/>
      </w:pPr>
      <w:rPr>
        <w:rFonts w:ascii="Arial" w:eastAsia="Arial" w:hAnsi="Arial" w:cs="Arial" w:hint="default"/>
        <w:spacing w:val="-1"/>
        <w:w w:val="99"/>
        <w:sz w:val="24"/>
        <w:szCs w:val="24"/>
        <w:lang w:val="en-US" w:eastAsia="en-US" w:bidi="ar-SA"/>
      </w:rPr>
    </w:lvl>
    <w:lvl w:ilvl="2" w:tplc="D6B46B0A">
      <w:start w:val="1"/>
      <w:numFmt w:val="decimal"/>
      <w:lvlText w:val="(%3)"/>
      <w:lvlJc w:val="left"/>
      <w:pPr>
        <w:ind w:left="2192" w:hanging="360"/>
      </w:pPr>
      <w:rPr>
        <w:rFonts w:ascii="Arial" w:eastAsia="Arial" w:hAnsi="Arial" w:cs="Arial" w:hint="default"/>
        <w:w w:val="99"/>
        <w:sz w:val="24"/>
        <w:szCs w:val="24"/>
        <w:lang w:val="en-US" w:eastAsia="en-US" w:bidi="ar-SA"/>
      </w:rPr>
    </w:lvl>
    <w:lvl w:ilvl="3" w:tplc="E96EE780">
      <w:numFmt w:val="bullet"/>
      <w:lvlText w:val="•"/>
      <w:lvlJc w:val="left"/>
      <w:pPr>
        <w:ind w:left="3270" w:hanging="360"/>
      </w:pPr>
      <w:rPr>
        <w:rFonts w:hint="default"/>
        <w:lang w:val="en-US" w:eastAsia="en-US" w:bidi="ar-SA"/>
      </w:rPr>
    </w:lvl>
    <w:lvl w:ilvl="4" w:tplc="CA384B50">
      <w:numFmt w:val="bullet"/>
      <w:lvlText w:val="•"/>
      <w:lvlJc w:val="left"/>
      <w:pPr>
        <w:ind w:left="4340" w:hanging="360"/>
      </w:pPr>
      <w:rPr>
        <w:rFonts w:hint="default"/>
        <w:lang w:val="en-US" w:eastAsia="en-US" w:bidi="ar-SA"/>
      </w:rPr>
    </w:lvl>
    <w:lvl w:ilvl="5" w:tplc="B2CA8454">
      <w:numFmt w:val="bullet"/>
      <w:lvlText w:val="•"/>
      <w:lvlJc w:val="left"/>
      <w:pPr>
        <w:ind w:left="5410" w:hanging="360"/>
      </w:pPr>
      <w:rPr>
        <w:rFonts w:hint="default"/>
        <w:lang w:val="en-US" w:eastAsia="en-US" w:bidi="ar-SA"/>
      </w:rPr>
    </w:lvl>
    <w:lvl w:ilvl="6" w:tplc="F416A282">
      <w:numFmt w:val="bullet"/>
      <w:lvlText w:val="•"/>
      <w:lvlJc w:val="left"/>
      <w:pPr>
        <w:ind w:left="6480" w:hanging="360"/>
      </w:pPr>
      <w:rPr>
        <w:rFonts w:hint="default"/>
        <w:lang w:val="en-US" w:eastAsia="en-US" w:bidi="ar-SA"/>
      </w:rPr>
    </w:lvl>
    <w:lvl w:ilvl="7" w:tplc="F1805858">
      <w:numFmt w:val="bullet"/>
      <w:lvlText w:val="•"/>
      <w:lvlJc w:val="left"/>
      <w:pPr>
        <w:ind w:left="7550" w:hanging="360"/>
      </w:pPr>
      <w:rPr>
        <w:rFonts w:hint="default"/>
        <w:lang w:val="en-US" w:eastAsia="en-US" w:bidi="ar-SA"/>
      </w:rPr>
    </w:lvl>
    <w:lvl w:ilvl="8" w:tplc="9670E8A4">
      <w:numFmt w:val="bullet"/>
      <w:lvlText w:val="•"/>
      <w:lvlJc w:val="left"/>
      <w:pPr>
        <w:ind w:left="8620" w:hanging="360"/>
      </w:pPr>
      <w:rPr>
        <w:rFonts w:hint="default"/>
        <w:lang w:val="en-US" w:eastAsia="en-US" w:bidi="ar-SA"/>
      </w:rPr>
    </w:lvl>
  </w:abstractNum>
  <w:abstractNum w:abstractNumId="25" w15:restartNumberingAfterBreak="0">
    <w:nsid w:val="55EE4638"/>
    <w:multiLevelType w:val="multilevel"/>
    <w:tmpl w:val="5930DF48"/>
    <w:lvl w:ilvl="0">
      <w:start w:val="2"/>
      <w:numFmt w:val="decimal"/>
      <w:lvlText w:val="%1."/>
      <w:lvlJc w:val="left"/>
      <w:pPr>
        <w:ind w:left="752" w:hanging="360"/>
      </w:pPr>
      <w:rPr>
        <w:rFonts w:ascii="Arial" w:eastAsia="Arial" w:hAnsi="Arial" w:cs="Arial" w:hint="default"/>
        <w:spacing w:val="-1"/>
        <w:w w:val="100"/>
        <w:sz w:val="24"/>
        <w:szCs w:val="24"/>
        <w:lang w:val="en-US" w:eastAsia="en-US" w:bidi="ar-SA"/>
      </w:rPr>
    </w:lvl>
    <w:lvl w:ilvl="1">
      <w:start w:val="1"/>
      <w:numFmt w:val="decimal"/>
      <w:lvlText w:val="%1.%2."/>
      <w:lvlJc w:val="left"/>
      <w:pPr>
        <w:ind w:left="1292" w:hanging="541"/>
      </w:pPr>
      <w:rPr>
        <w:rFonts w:ascii="Arial" w:eastAsia="Arial" w:hAnsi="Arial" w:cs="Arial" w:hint="default"/>
        <w:w w:val="100"/>
        <w:sz w:val="24"/>
        <w:szCs w:val="24"/>
        <w:lang w:val="en-US" w:eastAsia="en-US" w:bidi="ar-SA"/>
      </w:rPr>
    </w:lvl>
    <w:lvl w:ilvl="2">
      <w:start w:val="1"/>
      <w:numFmt w:val="decimal"/>
      <w:lvlText w:val="%1.%2.%3."/>
      <w:lvlJc w:val="left"/>
      <w:pPr>
        <w:ind w:left="1472" w:hanging="901"/>
      </w:pPr>
      <w:rPr>
        <w:rFonts w:ascii="Arial" w:eastAsia="Arial" w:hAnsi="Arial" w:cs="Arial" w:hint="default"/>
        <w:w w:val="100"/>
        <w:sz w:val="24"/>
        <w:szCs w:val="24"/>
        <w:lang w:val="en-US" w:eastAsia="en-US" w:bidi="ar-SA"/>
      </w:rPr>
    </w:lvl>
    <w:lvl w:ilvl="3">
      <w:start w:val="1"/>
      <w:numFmt w:val="decimal"/>
      <w:lvlText w:val="%1.%2.%3.%4"/>
      <w:lvlJc w:val="left"/>
      <w:pPr>
        <w:ind w:left="1832" w:hanging="1440"/>
      </w:pPr>
      <w:rPr>
        <w:rFonts w:ascii="Arial" w:eastAsia="Arial" w:hAnsi="Arial" w:cs="Arial" w:hint="default"/>
        <w:w w:val="99"/>
        <w:sz w:val="24"/>
        <w:szCs w:val="24"/>
        <w:lang w:val="en-US" w:eastAsia="en-US" w:bidi="ar-SA"/>
      </w:rPr>
    </w:lvl>
    <w:lvl w:ilvl="4">
      <w:numFmt w:val="bullet"/>
      <w:lvlText w:val="•"/>
      <w:lvlJc w:val="left"/>
      <w:pPr>
        <w:ind w:left="1840" w:hanging="1440"/>
      </w:pPr>
      <w:rPr>
        <w:rFonts w:hint="default"/>
        <w:lang w:val="en-US" w:eastAsia="en-US" w:bidi="ar-SA"/>
      </w:rPr>
    </w:lvl>
    <w:lvl w:ilvl="5">
      <w:numFmt w:val="bullet"/>
      <w:lvlText w:val="•"/>
      <w:lvlJc w:val="left"/>
      <w:pPr>
        <w:ind w:left="3326" w:hanging="1440"/>
      </w:pPr>
      <w:rPr>
        <w:rFonts w:hint="default"/>
        <w:lang w:val="en-US" w:eastAsia="en-US" w:bidi="ar-SA"/>
      </w:rPr>
    </w:lvl>
    <w:lvl w:ilvl="6">
      <w:numFmt w:val="bullet"/>
      <w:lvlText w:val="•"/>
      <w:lvlJc w:val="left"/>
      <w:pPr>
        <w:ind w:left="4813" w:hanging="1440"/>
      </w:pPr>
      <w:rPr>
        <w:rFonts w:hint="default"/>
        <w:lang w:val="en-US" w:eastAsia="en-US" w:bidi="ar-SA"/>
      </w:rPr>
    </w:lvl>
    <w:lvl w:ilvl="7">
      <w:numFmt w:val="bullet"/>
      <w:lvlText w:val="•"/>
      <w:lvlJc w:val="left"/>
      <w:pPr>
        <w:ind w:left="6300" w:hanging="1440"/>
      </w:pPr>
      <w:rPr>
        <w:rFonts w:hint="default"/>
        <w:lang w:val="en-US" w:eastAsia="en-US" w:bidi="ar-SA"/>
      </w:rPr>
    </w:lvl>
    <w:lvl w:ilvl="8">
      <w:numFmt w:val="bullet"/>
      <w:lvlText w:val="•"/>
      <w:lvlJc w:val="left"/>
      <w:pPr>
        <w:ind w:left="7786" w:hanging="1440"/>
      </w:pPr>
      <w:rPr>
        <w:rFonts w:hint="default"/>
        <w:lang w:val="en-US" w:eastAsia="en-US" w:bidi="ar-SA"/>
      </w:rPr>
    </w:lvl>
  </w:abstractNum>
  <w:abstractNum w:abstractNumId="26" w15:restartNumberingAfterBreak="0">
    <w:nsid w:val="5D7F0DB8"/>
    <w:multiLevelType w:val="hybridMultilevel"/>
    <w:tmpl w:val="EDCEB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A048EE"/>
    <w:multiLevelType w:val="hybridMultilevel"/>
    <w:tmpl w:val="0B8A2FDE"/>
    <w:lvl w:ilvl="0" w:tplc="9DB49F5A">
      <w:start w:val="23"/>
      <w:numFmt w:val="decimal"/>
      <w:lvlText w:val="%1."/>
      <w:lvlJc w:val="left"/>
      <w:pPr>
        <w:ind w:left="752" w:hanging="360"/>
      </w:pPr>
      <w:rPr>
        <w:rFonts w:ascii="Arial" w:eastAsia="Arial" w:hAnsi="Arial" w:cs="Arial" w:hint="default"/>
        <w:spacing w:val="-1"/>
        <w:w w:val="99"/>
        <w:sz w:val="24"/>
        <w:szCs w:val="24"/>
        <w:lang w:val="en-US" w:eastAsia="en-US" w:bidi="ar-SA"/>
      </w:rPr>
    </w:lvl>
    <w:lvl w:ilvl="1" w:tplc="DACAFB16">
      <w:numFmt w:val="bullet"/>
      <w:lvlText w:val="•"/>
      <w:lvlJc w:val="left"/>
      <w:pPr>
        <w:ind w:left="1760" w:hanging="360"/>
      </w:pPr>
      <w:rPr>
        <w:rFonts w:hint="default"/>
        <w:lang w:val="en-US" w:eastAsia="en-US" w:bidi="ar-SA"/>
      </w:rPr>
    </w:lvl>
    <w:lvl w:ilvl="2" w:tplc="0B4A574A">
      <w:numFmt w:val="bullet"/>
      <w:lvlText w:val="•"/>
      <w:lvlJc w:val="left"/>
      <w:pPr>
        <w:ind w:left="2760" w:hanging="360"/>
      </w:pPr>
      <w:rPr>
        <w:rFonts w:hint="default"/>
        <w:lang w:val="en-US" w:eastAsia="en-US" w:bidi="ar-SA"/>
      </w:rPr>
    </w:lvl>
    <w:lvl w:ilvl="3" w:tplc="20FA6520">
      <w:numFmt w:val="bullet"/>
      <w:lvlText w:val="•"/>
      <w:lvlJc w:val="left"/>
      <w:pPr>
        <w:ind w:left="3760" w:hanging="360"/>
      </w:pPr>
      <w:rPr>
        <w:rFonts w:hint="default"/>
        <w:lang w:val="en-US" w:eastAsia="en-US" w:bidi="ar-SA"/>
      </w:rPr>
    </w:lvl>
    <w:lvl w:ilvl="4" w:tplc="03DA3DAC">
      <w:numFmt w:val="bullet"/>
      <w:lvlText w:val="•"/>
      <w:lvlJc w:val="left"/>
      <w:pPr>
        <w:ind w:left="4760" w:hanging="360"/>
      </w:pPr>
      <w:rPr>
        <w:rFonts w:hint="default"/>
        <w:lang w:val="en-US" w:eastAsia="en-US" w:bidi="ar-SA"/>
      </w:rPr>
    </w:lvl>
    <w:lvl w:ilvl="5" w:tplc="8104E39A">
      <w:numFmt w:val="bullet"/>
      <w:lvlText w:val="•"/>
      <w:lvlJc w:val="left"/>
      <w:pPr>
        <w:ind w:left="5760" w:hanging="360"/>
      </w:pPr>
      <w:rPr>
        <w:rFonts w:hint="default"/>
        <w:lang w:val="en-US" w:eastAsia="en-US" w:bidi="ar-SA"/>
      </w:rPr>
    </w:lvl>
    <w:lvl w:ilvl="6" w:tplc="488A387C">
      <w:numFmt w:val="bullet"/>
      <w:lvlText w:val="•"/>
      <w:lvlJc w:val="left"/>
      <w:pPr>
        <w:ind w:left="6760" w:hanging="360"/>
      </w:pPr>
      <w:rPr>
        <w:rFonts w:hint="default"/>
        <w:lang w:val="en-US" w:eastAsia="en-US" w:bidi="ar-SA"/>
      </w:rPr>
    </w:lvl>
    <w:lvl w:ilvl="7" w:tplc="7DBE415A">
      <w:numFmt w:val="bullet"/>
      <w:lvlText w:val="•"/>
      <w:lvlJc w:val="left"/>
      <w:pPr>
        <w:ind w:left="7760" w:hanging="360"/>
      </w:pPr>
      <w:rPr>
        <w:rFonts w:hint="default"/>
        <w:lang w:val="en-US" w:eastAsia="en-US" w:bidi="ar-SA"/>
      </w:rPr>
    </w:lvl>
    <w:lvl w:ilvl="8" w:tplc="8318BCA0">
      <w:numFmt w:val="bullet"/>
      <w:lvlText w:val="•"/>
      <w:lvlJc w:val="left"/>
      <w:pPr>
        <w:ind w:left="8760" w:hanging="360"/>
      </w:pPr>
      <w:rPr>
        <w:rFonts w:hint="default"/>
        <w:lang w:val="en-US" w:eastAsia="en-US" w:bidi="ar-SA"/>
      </w:rPr>
    </w:lvl>
  </w:abstractNum>
  <w:abstractNum w:abstractNumId="28" w15:restartNumberingAfterBreak="0">
    <w:nsid w:val="60822013"/>
    <w:multiLevelType w:val="hybridMultilevel"/>
    <w:tmpl w:val="9DB840C2"/>
    <w:lvl w:ilvl="0" w:tplc="E460B7CE">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71833"/>
    <w:multiLevelType w:val="hybridMultilevel"/>
    <w:tmpl w:val="156AEAD2"/>
    <w:lvl w:ilvl="0" w:tplc="0B0C2A0A">
      <w:start w:val="17"/>
      <w:numFmt w:val="decimal"/>
      <w:lvlText w:val="%1."/>
      <w:lvlJc w:val="left"/>
      <w:pPr>
        <w:ind w:left="752" w:hanging="360"/>
      </w:pPr>
      <w:rPr>
        <w:rFonts w:ascii="Arial" w:eastAsia="Arial" w:hAnsi="Arial" w:cs="Arial" w:hint="default"/>
        <w:spacing w:val="-1"/>
        <w:w w:val="99"/>
        <w:sz w:val="24"/>
        <w:szCs w:val="24"/>
        <w:lang w:val="en-US" w:eastAsia="en-US" w:bidi="ar-SA"/>
      </w:rPr>
    </w:lvl>
    <w:lvl w:ilvl="1" w:tplc="3AEE2E84">
      <w:start w:val="1"/>
      <w:numFmt w:val="lowerLetter"/>
      <w:lvlText w:val="%2."/>
      <w:lvlJc w:val="left"/>
      <w:pPr>
        <w:ind w:left="1112" w:hanging="360"/>
      </w:pPr>
      <w:rPr>
        <w:rFonts w:ascii="Arial" w:eastAsia="Arial" w:hAnsi="Arial" w:cs="Arial" w:hint="default"/>
        <w:spacing w:val="-1"/>
        <w:w w:val="100"/>
        <w:sz w:val="24"/>
        <w:szCs w:val="24"/>
        <w:lang w:val="en-US" w:eastAsia="en-US" w:bidi="ar-SA"/>
      </w:rPr>
    </w:lvl>
    <w:lvl w:ilvl="2" w:tplc="08B44AEE">
      <w:numFmt w:val="bullet"/>
      <w:lvlText w:val="•"/>
      <w:lvlJc w:val="left"/>
      <w:pPr>
        <w:ind w:left="2191" w:hanging="360"/>
      </w:pPr>
      <w:rPr>
        <w:rFonts w:hint="default"/>
        <w:lang w:val="en-US" w:eastAsia="en-US" w:bidi="ar-SA"/>
      </w:rPr>
    </w:lvl>
    <w:lvl w:ilvl="3" w:tplc="1C6E0F02">
      <w:numFmt w:val="bullet"/>
      <w:lvlText w:val="•"/>
      <w:lvlJc w:val="left"/>
      <w:pPr>
        <w:ind w:left="3262" w:hanging="360"/>
      </w:pPr>
      <w:rPr>
        <w:rFonts w:hint="default"/>
        <w:lang w:val="en-US" w:eastAsia="en-US" w:bidi="ar-SA"/>
      </w:rPr>
    </w:lvl>
    <w:lvl w:ilvl="4" w:tplc="43826894">
      <w:numFmt w:val="bullet"/>
      <w:lvlText w:val="•"/>
      <w:lvlJc w:val="left"/>
      <w:pPr>
        <w:ind w:left="4333" w:hanging="360"/>
      </w:pPr>
      <w:rPr>
        <w:rFonts w:hint="default"/>
        <w:lang w:val="en-US" w:eastAsia="en-US" w:bidi="ar-SA"/>
      </w:rPr>
    </w:lvl>
    <w:lvl w:ilvl="5" w:tplc="8BDA9554">
      <w:numFmt w:val="bullet"/>
      <w:lvlText w:val="•"/>
      <w:lvlJc w:val="left"/>
      <w:pPr>
        <w:ind w:left="5404" w:hanging="360"/>
      </w:pPr>
      <w:rPr>
        <w:rFonts w:hint="default"/>
        <w:lang w:val="en-US" w:eastAsia="en-US" w:bidi="ar-SA"/>
      </w:rPr>
    </w:lvl>
    <w:lvl w:ilvl="6" w:tplc="37C04E3A">
      <w:numFmt w:val="bullet"/>
      <w:lvlText w:val="•"/>
      <w:lvlJc w:val="left"/>
      <w:pPr>
        <w:ind w:left="6475" w:hanging="360"/>
      </w:pPr>
      <w:rPr>
        <w:rFonts w:hint="default"/>
        <w:lang w:val="en-US" w:eastAsia="en-US" w:bidi="ar-SA"/>
      </w:rPr>
    </w:lvl>
    <w:lvl w:ilvl="7" w:tplc="6792D8A0">
      <w:numFmt w:val="bullet"/>
      <w:lvlText w:val="•"/>
      <w:lvlJc w:val="left"/>
      <w:pPr>
        <w:ind w:left="7546" w:hanging="360"/>
      </w:pPr>
      <w:rPr>
        <w:rFonts w:hint="default"/>
        <w:lang w:val="en-US" w:eastAsia="en-US" w:bidi="ar-SA"/>
      </w:rPr>
    </w:lvl>
    <w:lvl w:ilvl="8" w:tplc="0D2A5338">
      <w:numFmt w:val="bullet"/>
      <w:lvlText w:val="•"/>
      <w:lvlJc w:val="left"/>
      <w:pPr>
        <w:ind w:left="8617" w:hanging="360"/>
      </w:pPr>
      <w:rPr>
        <w:rFonts w:hint="default"/>
        <w:lang w:val="en-US" w:eastAsia="en-US" w:bidi="ar-SA"/>
      </w:rPr>
    </w:lvl>
  </w:abstractNum>
  <w:abstractNum w:abstractNumId="30" w15:restartNumberingAfterBreak="0">
    <w:nsid w:val="6E260049"/>
    <w:multiLevelType w:val="hybridMultilevel"/>
    <w:tmpl w:val="63C023C0"/>
    <w:lvl w:ilvl="0" w:tplc="9802F9E8">
      <w:start w:val="5"/>
      <w:numFmt w:val="lowerLetter"/>
      <w:lvlText w:val="%1."/>
      <w:lvlJc w:val="left"/>
      <w:pPr>
        <w:ind w:left="658" w:hanging="360"/>
      </w:pPr>
      <w:rPr>
        <w:rFonts w:ascii="Arial" w:eastAsia="Arial" w:hAnsi="Arial" w:cs="Arial" w:hint="default"/>
        <w:spacing w:val="-1"/>
        <w:w w:val="100"/>
        <w:sz w:val="24"/>
        <w:szCs w:val="24"/>
      </w:rPr>
    </w:lvl>
    <w:lvl w:ilvl="1" w:tplc="04090019" w:tentative="1">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31" w15:restartNumberingAfterBreak="0">
    <w:nsid w:val="6E9A5F7E"/>
    <w:multiLevelType w:val="hybridMultilevel"/>
    <w:tmpl w:val="D16E03F8"/>
    <w:lvl w:ilvl="0" w:tplc="BBC2A9E0">
      <w:start w:val="1"/>
      <w:numFmt w:val="lowerRoman"/>
      <w:lvlText w:val="%1)"/>
      <w:lvlJc w:val="right"/>
      <w:pPr>
        <w:ind w:left="1800"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0733A1D"/>
    <w:multiLevelType w:val="hybridMultilevel"/>
    <w:tmpl w:val="47085E1A"/>
    <w:lvl w:ilvl="0" w:tplc="DFEE3EF6">
      <w:start w:val="3"/>
      <w:numFmt w:val="decimal"/>
      <w:lvlText w:val="(%1)"/>
      <w:lvlJc w:val="left"/>
      <w:pPr>
        <w:ind w:left="720" w:hanging="360"/>
      </w:pPr>
      <w:rPr>
        <w:rFonts w:ascii="Arial" w:eastAsia="Arial" w:hAnsi="Arial" w:cs="Arial" w:hint="default"/>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E93E4A"/>
    <w:multiLevelType w:val="hybridMultilevel"/>
    <w:tmpl w:val="D736ECD4"/>
    <w:lvl w:ilvl="0" w:tplc="1F72A658">
      <w:start w:val="1"/>
      <w:numFmt w:val="lowerRoman"/>
      <w:lvlText w:val="%1)"/>
      <w:lvlJc w:val="right"/>
      <w:pPr>
        <w:ind w:left="25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7530BEA"/>
    <w:multiLevelType w:val="hybridMultilevel"/>
    <w:tmpl w:val="716496AA"/>
    <w:lvl w:ilvl="0" w:tplc="76CCE9F8">
      <w:start w:val="1"/>
      <w:numFmt w:val="decimal"/>
      <w:lvlText w:val="(%1)"/>
      <w:lvlJc w:val="left"/>
      <w:pPr>
        <w:ind w:left="932" w:hanging="360"/>
      </w:pPr>
      <w:rPr>
        <w:rFonts w:ascii="Arial" w:eastAsia="Arial" w:hAnsi="Arial" w:cs="Arial" w:hint="default"/>
        <w:w w:val="99"/>
        <w:sz w:val="24"/>
        <w:szCs w:val="24"/>
        <w:lang w:val="en-US" w:eastAsia="en-US" w:bidi="ar-SA"/>
      </w:rPr>
    </w:lvl>
    <w:lvl w:ilvl="1" w:tplc="8752EB06">
      <w:numFmt w:val="bullet"/>
      <w:lvlText w:val="•"/>
      <w:lvlJc w:val="left"/>
      <w:pPr>
        <w:ind w:left="1922" w:hanging="360"/>
      </w:pPr>
      <w:rPr>
        <w:rFonts w:hint="default"/>
        <w:lang w:val="en-US" w:eastAsia="en-US" w:bidi="ar-SA"/>
      </w:rPr>
    </w:lvl>
    <w:lvl w:ilvl="2" w:tplc="F014CDEE">
      <w:numFmt w:val="bullet"/>
      <w:lvlText w:val="•"/>
      <w:lvlJc w:val="left"/>
      <w:pPr>
        <w:ind w:left="2904" w:hanging="360"/>
      </w:pPr>
      <w:rPr>
        <w:rFonts w:hint="default"/>
        <w:lang w:val="en-US" w:eastAsia="en-US" w:bidi="ar-SA"/>
      </w:rPr>
    </w:lvl>
    <w:lvl w:ilvl="3" w:tplc="A6B6FC90">
      <w:numFmt w:val="bullet"/>
      <w:lvlText w:val="•"/>
      <w:lvlJc w:val="left"/>
      <w:pPr>
        <w:ind w:left="3886" w:hanging="360"/>
      </w:pPr>
      <w:rPr>
        <w:rFonts w:hint="default"/>
        <w:lang w:val="en-US" w:eastAsia="en-US" w:bidi="ar-SA"/>
      </w:rPr>
    </w:lvl>
    <w:lvl w:ilvl="4" w:tplc="B8587562">
      <w:numFmt w:val="bullet"/>
      <w:lvlText w:val="•"/>
      <w:lvlJc w:val="left"/>
      <w:pPr>
        <w:ind w:left="4868" w:hanging="360"/>
      </w:pPr>
      <w:rPr>
        <w:rFonts w:hint="default"/>
        <w:lang w:val="en-US" w:eastAsia="en-US" w:bidi="ar-SA"/>
      </w:rPr>
    </w:lvl>
    <w:lvl w:ilvl="5" w:tplc="A194534A">
      <w:numFmt w:val="bullet"/>
      <w:lvlText w:val="•"/>
      <w:lvlJc w:val="left"/>
      <w:pPr>
        <w:ind w:left="5850" w:hanging="360"/>
      </w:pPr>
      <w:rPr>
        <w:rFonts w:hint="default"/>
        <w:lang w:val="en-US" w:eastAsia="en-US" w:bidi="ar-SA"/>
      </w:rPr>
    </w:lvl>
    <w:lvl w:ilvl="6" w:tplc="B25C0BE4">
      <w:numFmt w:val="bullet"/>
      <w:lvlText w:val="•"/>
      <w:lvlJc w:val="left"/>
      <w:pPr>
        <w:ind w:left="6832" w:hanging="360"/>
      </w:pPr>
      <w:rPr>
        <w:rFonts w:hint="default"/>
        <w:lang w:val="en-US" w:eastAsia="en-US" w:bidi="ar-SA"/>
      </w:rPr>
    </w:lvl>
    <w:lvl w:ilvl="7" w:tplc="93F8221C">
      <w:numFmt w:val="bullet"/>
      <w:lvlText w:val="•"/>
      <w:lvlJc w:val="left"/>
      <w:pPr>
        <w:ind w:left="7814" w:hanging="360"/>
      </w:pPr>
      <w:rPr>
        <w:rFonts w:hint="default"/>
        <w:lang w:val="en-US" w:eastAsia="en-US" w:bidi="ar-SA"/>
      </w:rPr>
    </w:lvl>
    <w:lvl w:ilvl="8" w:tplc="15BAF630">
      <w:numFmt w:val="bullet"/>
      <w:lvlText w:val="•"/>
      <w:lvlJc w:val="left"/>
      <w:pPr>
        <w:ind w:left="8796" w:hanging="360"/>
      </w:pPr>
      <w:rPr>
        <w:rFonts w:hint="default"/>
        <w:lang w:val="en-US" w:eastAsia="en-US" w:bidi="ar-SA"/>
      </w:rPr>
    </w:lvl>
  </w:abstractNum>
  <w:abstractNum w:abstractNumId="35" w15:restartNumberingAfterBreak="0">
    <w:nsid w:val="7A4153CB"/>
    <w:multiLevelType w:val="hybridMultilevel"/>
    <w:tmpl w:val="ADE80D70"/>
    <w:lvl w:ilvl="0" w:tplc="EF08B894">
      <w:start w:val="1"/>
      <w:numFmt w:val="decimal"/>
      <w:lvlText w:val="%1."/>
      <w:lvlJc w:val="left"/>
      <w:pPr>
        <w:ind w:left="752" w:hanging="360"/>
      </w:pPr>
      <w:rPr>
        <w:rFonts w:ascii="Arial" w:eastAsia="Arial" w:hAnsi="Arial" w:cs="Arial" w:hint="default"/>
        <w:spacing w:val="-1"/>
        <w:w w:val="100"/>
        <w:sz w:val="24"/>
        <w:szCs w:val="24"/>
        <w:lang w:val="en-US" w:eastAsia="en-US" w:bidi="ar-SA"/>
      </w:rPr>
    </w:lvl>
    <w:lvl w:ilvl="1" w:tplc="B298E65A">
      <w:start w:val="1"/>
      <w:numFmt w:val="decimal"/>
      <w:lvlText w:val="(%2)"/>
      <w:lvlJc w:val="left"/>
      <w:pPr>
        <w:ind w:left="932" w:hanging="360"/>
      </w:pPr>
      <w:rPr>
        <w:rFonts w:ascii="Arial" w:eastAsia="Arial" w:hAnsi="Arial" w:cs="Arial" w:hint="default"/>
        <w:w w:val="99"/>
        <w:sz w:val="24"/>
        <w:szCs w:val="24"/>
        <w:lang w:val="en-US" w:eastAsia="en-US" w:bidi="ar-SA"/>
      </w:rPr>
    </w:lvl>
    <w:lvl w:ilvl="2" w:tplc="A03C8E40">
      <w:numFmt w:val="bullet"/>
      <w:lvlText w:val="•"/>
      <w:lvlJc w:val="left"/>
      <w:pPr>
        <w:ind w:left="2031" w:hanging="360"/>
      </w:pPr>
      <w:rPr>
        <w:rFonts w:hint="default"/>
        <w:lang w:val="en-US" w:eastAsia="en-US" w:bidi="ar-SA"/>
      </w:rPr>
    </w:lvl>
    <w:lvl w:ilvl="3" w:tplc="C67046EA">
      <w:numFmt w:val="bullet"/>
      <w:lvlText w:val="•"/>
      <w:lvlJc w:val="left"/>
      <w:pPr>
        <w:ind w:left="3122" w:hanging="360"/>
      </w:pPr>
      <w:rPr>
        <w:rFonts w:hint="default"/>
        <w:lang w:val="en-US" w:eastAsia="en-US" w:bidi="ar-SA"/>
      </w:rPr>
    </w:lvl>
    <w:lvl w:ilvl="4" w:tplc="E7E01D06">
      <w:numFmt w:val="bullet"/>
      <w:lvlText w:val="•"/>
      <w:lvlJc w:val="left"/>
      <w:pPr>
        <w:ind w:left="4213" w:hanging="360"/>
      </w:pPr>
      <w:rPr>
        <w:rFonts w:hint="default"/>
        <w:lang w:val="en-US" w:eastAsia="en-US" w:bidi="ar-SA"/>
      </w:rPr>
    </w:lvl>
    <w:lvl w:ilvl="5" w:tplc="BE16090C">
      <w:numFmt w:val="bullet"/>
      <w:lvlText w:val="•"/>
      <w:lvlJc w:val="left"/>
      <w:pPr>
        <w:ind w:left="5304" w:hanging="360"/>
      </w:pPr>
      <w:rPr>
        <w:rFonts w:hint="default"/>
        <w:lang w:val="en-US" w:eastAsia="en-US" w:bidi="ar-SA"/>
      </w:rPr>
    </w:lvl>
    <w:lvl w:ilvl="6" w:tplc="8E908F2E">
      <w:numFmt w:val="bullet"/>
      <w:lvlText w:val="•"/>
      <w:lvlJc w:val="left"/>
      <w:pPr>
        <w:ind w:left="6395" w:hanging="360"/>
      </w:pPr>
      <w:rPr>
        <w:rFonts w:hint="default"/>
        <w:lang w:val="en-US" w:eastAsia="en-US" w:bidi="ar-SA"/>
      </w:rPr>
    </w:lvl>
    <w:lvl w:ilvl="7" w:tplc="6FCEC5F2">
      <w:numFmt w:val="bullet"/>
      <w:lvlText w:val="•"/>
      <w:lvlJc w:val="left"/>
      <w:pPr>
        <w:ind w:left="7486" w:hanging="360"/>
      </w:pPr>
      <w:rPr>
        <w:rFonts w:hint="default"/>
        <w:lang w:val="en-US" w:eastAsia="en-US" w:bidi="ar-SA"/>
      </w:rPr>
    </w:lvl>
    <w:lvl w:ilvl="8" w:tplc="5E8A66DA">
      <w:numFmt w:val="bullet"/>
      <w:lvlText w:val="•"/>
      <w:lvlJc w:val="left"/>
      <w:pPr>
        <w:ind w:left="8577" w:hanging="360"/>
      </w:pPr>
      <w:rPr>
        <w:rFonts w:hint="default"/>
        <w:lang w:val="en-US" w:eastAsia="en-US" w:bidi="ar-SA"/>
      </w:rPr>
    </w:lvl>
  </w:abstractNum>
  <w:abstractNum w:abstractNumId="36" w15:restartNumberingAfterBreak="0">
    <w:nsid w:val="7E571336"/>
    <w:multiLevelType w:val="hybridMultilevel"/>
    <w:tmpl w:val="72E09CE8"/>
    <w:lvl w:ilvl="0" w:tplc="64CA2FBE">
      <w:start w:val="12"/>
      <w:numFmt w:val="decimal"/>
      <w:lvlText w:val="%1."/>
      <w:lvlJc w:val="left"/>
      <w:pPr>
        <w:ind w:left="360" w:hanging="360"/>
      </w:pPr>
      <w:rPr>
        <w:rFonts w:ascii="Arial" w:eastAsia="Arial" w:hAnsi="Arial" w:cs="Arial"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107E9"/>
    <w:multiLevelType w:val="hybridMultilevel"/>
    <w:tmpl w:val="6DBC545C"/>
    <w:lvl w:ilvl="0" w:tplc="C2466A54">
      <w:start w:val="1"/>
      <w:numFmt w:val="decimal"/>
      <w:lvlText w:val="(%1)"/>
      <w:lvlJc w:val="left"/>
      <w:pPr>
        <w:ind w:left="932" w:hanging="360"/>
      </w:pPr>
      <w:rPr>
        <w:rFonts w:hint="default"/>
        <w:color w:val="000000" w:themeColor="text1"/>
        <w:w w:val="99"/>
        <w:lang w:val="en-US" w:eastAsia="en-US" w:bidi="ar-SA"/>
      </w:rPr>
    </w:lvl>
    <w:lvl w:ilvl="1" w:tplc="DD188224">
      <w:numFmt w:val="bullet"/>
      <w:lvlText w:val="•"/>
      <w:lvlJc w:val="left"/>
      <w:pPr>
        <w:ind w:left="1922" w:hanging="360"/>
      </w:pPr>
      <w:rPr>
        <w:rFonts w:hint="default"/>
        <w:lang w:val="en-US" w:eastAsia="en-US" w:bidi="ar-SA"/>
      </w:rPr>
    </w:lvl>
    <w:lvl w:ilvl="2" w:tplc="2E8AF310">
      <w:numFmt w:val="bullet"/>
      <w:lvlText w:val="•"/>
      <w:lvlJc w:val="left"/>
      <w:pPr>
        <w:ind w:left="2904" w:hanging="360"/>
      </w:pPr>
      <w:rPr>
        <w:rFonts w:hint="default"/>
        <w:lang w:val="en-US" w:eastAsia="en-US" w:bidi="ar-SA"/>
      </w:rPr>
    </w:lvl>
    <w:lvl w:ilvl="3" w:tplc="3D72CB8C">
      <w:numFmt w:val="bullet"/>
      <w:lvlText w:val="•"/>
      <w:lvlJc w:val="left"/>
      <w:pPr>
        <w:ind w:left="3886" w:hanging="360"/>
      </w:pPr>
      <w:rPr>
        <w:rFonts w:hint="default"/>
        <w:lang w:val="en-US" w:eastAsia="en-US" w:bidi="ar-SA"/>
      </w:rPr>
    </w:lvl>
    <w:lvl w:ilvl="4" w:tplc="422AC260">
      <w:numFmt w:val="bullet"/>
      <w:lvlText w:val="•"/>
      <w:lvlJc w:val="left"/>
      <w:pPr>
        <w:ind w:left="4868" w:hanging="360"/>
      </w:pPr>
      <w:rPr>
        <w:rFonts w:hint="default"/>
        <w:lang w:val="en-US" w:eastAsia="en-US" w:bidi="ar-SA"/>
      </w:rPr>
    </w:lvl>
    <w:lvl w:ilvl="5" w:tplc="838E771A">
      <w:numFmt w:val="bullet"/>
      <w:lvlText w:val="•"/>
      <w:lvlJc w:val="left"/>
      <w:pPr>
        <w:ind w:left="5850" w:hanging="360"/>
      </w:pPr>
      <w:rPr>
        <w:rFonts w:hint="default"/>
        <w:lang w:val="en-US" w:eastAsia="en-US" w:bidi="ar-SA"/>
      </w:rPr>
    </w:lvl>
    <w:lvl w:ilvl="6" w:tplc="9E00E090">
      <w:numFmt w:val="bullet"/>
      <w:lvlText w:val="•"/>
      <w:lvlJc w:val="left"/>
      <w:pPr>
        <w:ind w:left="6832" w:hanging="360"/>
      </w:pPr>
      <w:rPr>
        <w:rFonts w:hint="default"/>
        <w:lang w:val="en-US" w:eastAsia="en-US" w:bidi="ar-SA"/>
      </w:rPr>
    </w:lvl>
    <w:lvl w:ilvl="7" w:tplc="76B6A6E4">
      <w:numFmt w:val="bullet"/>
      <w:lvlText w:val="•"/>
      <w:lvlJc w:val="left"/>
      <w:pPr>
        <w:ind w:left="7814" w:hanging="360"/>
      </w:pPr>
      <w:rPr>
        <w:rFonts w:hint="default"/>
        <w:lang w:val="en-US" w:eastAsia="en-US" w:bidi="ar-SA"/>
      </w:rPr>
    </w:lvl>
    <w:lvl w:ilvl="8" w:tplc="1DA82222">
      <w:numFmt w:val="bullet"/>
      <w:lvlText w:val="•"/>
      <w:lvlJc w:val="left"/>
      <w:pPr>
        <w:ind w:left="8796" w:hanging="360"/>
      </w:pPr>
      <w:rPr>
        <w:rFonts w:hint="default"/>
        <w:lang w:val="en-US" w:eastAsia="en-US" w:bidi="ar-SA"/>
      </w:rPr>
    </w:lvl>
  </w:abstractNum>
  <w:num w:numId="1">
    <w:abstractNumId w:val="0"/>
  </w:num>
  <w:num w:numId="2">
    <w:abstractNumId w:val="12"/>
  </w:num>
  <w:num w:numId="3">
    <w:abstractNumId w:val="28"/>
  </w:num>
  <w:num w:numId="4">
    <w:abstractNumId w:val="6"/>
  </w:num>
  <w:num w:numId="5">
    <w:abstractNumId w:val="31"/>
    <w:lvlOverride w:ilvl="0">
      <w:startOverride w:val="1"/>
    </w:lvlOverride>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17"/>
  </w:num>
  <w:num w:numId="12">
    <w:abstractNumId w:val="1"/>
  </w:num>
  <w:num w:numId="13">
    <w:abstractNumId w:val="9"/>
  </w:num>
  <w:num w:numId="14">
    <w:abstractNumId w:val="26"/>
  </w:num>
  <w:num w:numId="15">
    <w:abstractNumId w:val="30"/>
  </w:num>
  <w:num w:numId="16">
    <w:abstractNumId w:val="15"/>
  </w:num>
  <w:num w:numId="17">
    <w:abstractNumId w:val="19"/>
  </w:num>
  <w:num w:numId="18">
    <w:abstractNumId w:val="2"/>
  </w:num>
  <w:num w:numId="19">
    <w:abstractNumId w:val="25"/>
  </w:num>
  <w:num w:numId="20">
    <w:abstractNumId w:val="20"/>
  </w:num>
  <w:num w:numId="21">
    <w:abstractNumId w:val="4"/>
  </w:num>
  <w:num w:numId="22">
    <w:abstractNumId w:val="35"/>
  </w:num>
  <w:num w:numId="23">
    <w:abstractNumId w:val="16"/>
    <w:lvlOverride w:ilvl="0">
      <w:startOverride w:val="1"/>
    </w:lvlOverride>
  </w:num>
  <w:num w:numId="24">
    <w:abstractNumId w:val="37"/>
  </w:num>
  <w:num w:numId="25">
    <w:abstractNumId w:val="7"/>
  </w:num>
  <w:num w:numId="26">
    <w:abstractNumId w:val="8"/>
  </w:num>
  <w:num w:numId="27">
    <w:abstractNumId w:val="14"/>
  </w:num>
  <w:num w:numId="28">
    <w:abstractNumId w:val="22"/>
  </w:num>
  <w:num w:numId="29">
    <w:abstractNumId w:val="21"/>
  </w:num>
  <w:num w:numId="30">
    <w:abstractNumId w:val="34"/>
  </w:num>
  <w:num w:numId="31">
    <w:abstractNumId w:val="32"/>
  </w:num>
  <w:num w:numId="32">
    <w:abstractNumId w:val="29"/>
  </w:num>
  <w:num w:numId="33">
    <w:abstractNumId w:val="36"/>
  </w:num>
  <w:num w:numId="34">
    <w:abstractNumId w:val="27"/>
  </w:num>
  <w:num w:numId="35">
    <w:abstractNumId w:val="23"/>
  </w:num>
  <w:num w:numId="36">
    <w:abstractNumId w:val="18"/>
  </w:num>
  <w:num w:numId="37">
    <w:abstractNumId w:val="33"/>
  </w:num>
  <w:num w:numId="38">
    <w:abstractNumId w:val="11"/>
  </w:num>
  <w:num w:numId="39">
    <w:abstractNumId w:val="0"/>
  </w:num>
  <w:num w:numId="40">
    <w:abstractNumId w:val="0"/>
    <w:lvlOverride w:ilvl="0">
      <w:startOverride w:val="1"/>
    </w:lvlOverride>
  </w:num>
  <w:num w:numId="41">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removePersonalInformation/>
  <w:removeDateAndTime/>
  <w:proofState w:spelling="clean" w:grammar="clean"/>
  <w:doNotTrackMove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DC"/>
    <w:rsid w:val="000006E3"/>
    <w:rsid w:val="00000EEA"/>
    <w:rsid w:val="000012C0"/>
    <w:rsid w:val="000026BC"/>
    <w:rsid w:val="0000375E"/>
    <w:rsid w:val="00004BED"/>
    <w:rsid w:val="00005EB3"/>
    <w:rsid w:val="000076E1"/>
    <w:rsid w:val="0000787A"/>
    <w:rsid w:val="00010BF4"/>
    <w:rsid w:val="000115AB"/>
    <w:rsid w:val="00011C86"/>
    <w:rsid w:val="00013533"/>
    <w:rsid w:val="00016BAE"/>
    <w:rsid w:val="00016E8E"/>
    <w:rsid w:val="000173D0"/>
    <w:rsid w:val="00021BED"/>
    <w:rsid w:val="00021CA0"/>
    <w:rsid w:val="00023C96"/>
    <w:rsid w:val="00025E3A"/>
    <w:rsid w:val="00026E6C"/>
    <w:rsid w:val="000271F6"/>
    <w:rsid w:val="000279DD"/>
    <w:rsid w:val="00030386"/>
    <w:rsid w:val="00031756"/>
    <w:rsid w:val="000319B4"/>
    <w:rsid w:val="00033403"/>
    <w:rsid w:val="0003556B"/>
    <w:rsid w:val="00036DAE"/>
    <w:rsid w:val="00041D2F"/>
    <w:rsid w:val="00042C2F"/>
    <w:rsid w:val="00042CD7"/>
    <w:rsid w:val="00043A9D"/>
    <w:rsid w:val="000440A7"/>
    <w:rsid w:val="0004547A"/>
    <w:rsid w:val="00047F22"/>
    <w:rsid w:val="0005033C"/>
    <w:rsid w:val="00051B44"/>
    <w:rsid w:val="000531DB"/>
    <w:rsid w:val="0005472B"/>
    <w:rsid w:val="00055144"/>
    <w:rsid w:val="0005751B"/>
    <w:rsid w:val="00060055"/>
    <w:rsid w:val="000620F4"/>
    <w:rsid w:val="00063DFF"/>
    <w:rsid w:val="00067550"/>
    <w:rsid w:val="00067D21"/>
    <w:rsid w:val="000710FF"/>
    <w:rsid w:val="00071101"/>
    <w:rsid w:val="00075983"/>
    <w:rsid w:val="000759B6"/>
    <w:rsid w:val="00077676"/>
    <w:rsid w:val="000807DB"/>
    <w:rsid w:val="000819B1"/>
    <w:rsid w:val="00085EE1"/>
    <w:rsid w:val="0008636E"/>
    <w:rsid w:val="0008661C"/>
    <w:rsid w:val="00086740"/>
    <w:rsid w:val="000873E1"/>
    <w:rsid w:val="00087425"/>
    <w:rsid w:val="00091942"/>
    <w:rsid w:val="00092192"/>
    <w:rsid w:val="000931D2"/>
    <w:rsid w:val="00095F6D"/>
    <w:rsid w:val="0009635D"/>
    <w:rsid w:val="000A0346"/>
    <w:rsid w:val="000A0357"/>
    <w:rsid w:val="000A038D"/>
    <w:rsid w:val="000A0EB5"/>
    <w:rsid w:val="000A1711"/>
    <w:rsid w:val="000A2227"/>
    <w:rsid w:val="000A3177"/>
    <w:rsid w:val="000A36F1"/>
    <w:rsid w:val="000A50B1"/>
    <w:rsid w:val="000A77D5"/>
    <w:rsid w:val="000A7C16"/>
    <w:rsid w:val="000A7C7E"/>
    <w:rsid w:val="000B003E"/>
    <w:rsid w:val="000B0283"/>
    <w:rsid w:val="000B28C7"/>
    <w:rsid w:val="000B415E"/>
    <w:rsid w:val="000B4482"/>
    <w:rsid w:val="000B45E8"/>
    <w:rsid w:val="000B614C"/>
    <w:rsid w:val="000B650E"/>
    <w:rsid w:val="000B757A"/>
    <w:rsid w:val="000B7E5B"/>
    <w:rsid w:val="000C10C5"/>
    <w:rsid w:val="000C16DF"/>
    <w:rsid w:val="000C1974"/>
    <w:rsid w:val="000C267D"/>
    <w:rsid w:val="000C70EA"/>
    <w:rsid w:val="000C74F8"/>
    <w:rsid w:val="000D1249"/>
    <w:rsid w:val="000D1EC7"/>
    <w:rsid w:val="000D1F55"/>
    <w:rsid w:val="000D2246"/>
    <w:rsid w:val="000D3E29"/>
    <w:rsid w:val="000D4884"/>
    <w:rsid w:val="000D73C5"/>
    <w:rsid w:val="000D754C"/>
    <w:rsid w:val="000D7AA9"/>
    <w:rsid w:val="000E16A5"/>
    <w:rsid w:val="000E257E"/>
    <w:rsid w:val="000E312C"/>
    <w:rsid w:val="000E4054"/>
    <w:rsid w:val="000E5128"/>
    <w:rsid w:val="000E6681"/>
    <w:rsid w:val="000E6772"/>
    <w:rsid w:val="000E69D7"/>
    <w:rsid w:val="000F0832"/>
    <w:rsid w:val="000F2A5C"/>
    <w:rsid w:val="000F4A44"/>
    <w:rsid w:val="000F4C83"/>
    <w:rsid w:val="000F6C39"/>
    <w:rsid w:val="000F73A3"/>
    <w:rsid w:val="000F74D3"/>
    <w:rsid w:val="000F762C"/>
    <w:rsid w:val="000F7F70"/>
    <w:rsid w:val="001013F3"/>
    <w:rsid w:val="00101587"/>
    <w:rsid w:val="0010210C"/>
    <w:rsid w:val="00102B06"/>
    <w:rsid w:val="001035D7"/>
    <w:rsid w:val="00104F55"/>
    <w:rsid w:val="00105F87"/>
    <w:rsid w:val="0010668C"/>
    <w:rsid w:val="00107518"/>
    <w:rsid w:val="001101E1"/>
    <w:rsid w:val="001114CC"/>
    <w:rsid w:val="00113B0B"/>
    <w:rsid w:val="0011487F"/>
    <w:rsid w:val="00116641"/>
    <w:rsid w:val="00116832"/>
    <w:rsid w:val="00120338"/>
    <w:rsid w:val="00121CCA"/>
    <w:rsid w:val="00122F4D"/>
    <w:rsid w:val="00123A9C"/>
    <w:rsid w:val="00123F57"/>
    <w:rsid w:val="00124D97"/>
    <w:rsid w:val="001252FD"/>
    <w:rsid w:val="00125AC6"/>
    <w:rsid w:val="00125DE9"/>
    <w:rsid w:val="00131375"/>
    <w:rsid w:val="00133F23"/>
    <w:rsid w:val="00135CD6"/>
    <w:rsid w:val="001420E6"/>
    <w:rsid w:val="0014252B"/>
    <w:rsid w:val="00145D4F"/>
    <w:rsid w:val="00147954"/>
    <w:rsid w:val="00150B36"/>
    <w:rsid w:val="00150DA4"/>
    <w:rsid w:val="0015240F"/>
    <w:rsid w:val="00152F11"/>
    <w:rsid w:val="00153C88"/>
    <w:rsid w:val="001552E2"/>
    <w:rsid w:val="0015608D"/>
    <w:rsid w:val="0015693E"/>
    <w:rsid w:val="00160A7A"/>
    <w:rsid w:val="00161930"/>
    <w:rsid w:val="00162263"/>
    <w:rsid w:val="0016308D"/>
    <w:rsid w:val="001645E2"/>
    <w:rsid w:val="0016490E"/>
    <w:rsid w:val="00167617"/>
    <w:rsid w:val="0017099E"/>
    <w:rsid w:val="0017110B"/>
    <w:rsid w:val="00171D08"/>
    <w:rsid w:val="00175C2B"/>
    <w:rsid w:val="00175F56"/>
    <w:rsid w:val="00177669"/>
    <w:rsid w:val="001806F4"/>
    <w:rsid w:val="00181C0E"/>
    <w:rsid w:val="00182263"/>
    <w:rsid w:val="001822B4"/>
    <w:rsid w:val="00182D58"/>
    <w:rsid w:val="001838C1"/>
    <w:rsid w:val="001841B6"/>
    <w:rsid w:val="00185465"/>
    <w:rsid w:val="00185905"/>
    <w:rsid w:val="0018641D"/>
    <w:rsid w:val="00191B71"/>
    <w:rsid w:val="00192BD9"/>
    <w:rsid w:val="00193A94"/>
    <w:rsid w:val="00193FAC"/>
    <w:rsid w:val="00194AB7"/>
    <w:rsid w:val="001A03C3"/>
    <w:rsid w:val="001A0BC9"/>
    <w:rsid w:val="001A104E"/>
    <w:rsid w:val="001A2AB8"/>
    <w:rsid w:val="001A2CAB"/>
    <w:rsid w:val="001A3D06"/>
    <w:rsid w:val="001A3D0B"/>
    <w:rsid w:val="001A5241"/>
    <w:rsid w:val="001A65E6"/>
    <w:rsid w:val="001A6F38"/>
    <w:rsid w:val="001A7DDF"/>
    <w:rsid w:val="001B07CD"/>
    <w:rsid w:val="001B0E9C"/>
    <w:rsid w:val="001B305A"/>
    <w:rsid w:val="001B4628"/>
    <w:rsid w:val="001B4990"/>
    <w:rsid w:val="001B5A1A"/>
    <w:rsid w:val="001C142F"/>
    <w:rsid w:val="001C1776"/>
    <w:rsid w:val="001C1F8C"/>
    <w:rsid w:val="001C2312"/>
    <w:rsid w:val="001C23E7"/>
    <w:rsid w:val="001C2D80"/>
    <w:rsid w:val="001C39AA"/>
    <w:rsid w:val="001C5FE9"/>
    <w:rsid w:val="001C6F75"/>
    <w:rsid w:val="001D0E0B"/>
    <w:rsid w:val="001D10E9"/>
    <w:rsid w:val="001D22BE"/>
    <w:rsid w:val="001D557E"/>
    <w:rsid w:val="001D571A"/>
    <w:rsid w:val="001D7A57"/>
    <w:rsid w:val="001D7C33"/>
    <w:rsid w:val="001E0E59"/>
    <w:rsid w:val="001E0FF2"/>
    <w:rsid w:val="001E338F"/>
    <w:rsid w:val="001E6017"/>
    <w:rsid w:val="001E6119"/>
    <w:rsid w:val="001E74FA"/>
    <w:rsid w:val="001F11BB"/>
    <w:rsid w:val="001F1F8C"/>
    <w:rsid w:val="001F22FB"/>
    <w:rsid w:val="001F2711"/>
    <w:rsid w:val="001F32B2"/>
    <w:rsid w:val="001F47F6"/>
    <w:rsid w:val="001F4952"/>
    <w:rsid w:val="001F4CD3"/>
    <w:rsid w:val="001F616C"/>
    <w:rsid w:val="00202275"/>
    <w:rsid w:val="002042F9"/>
    <w:rsid w:val="00206521"/>
    <w:rsid w:val="00207A7B"/>
    <w:rsid w:val="00207C99"/>
    <w:rsid w:val="00207E2A"/>
    <w:rsid w:val="00207E80"/>
    <w:rsid w:val="00211A43"/>
    <w:rsid w:val="00214898"/>
    <w:rsid w:val="00214FAE"/>
    <w:rsid w:val="00215E27"/>
    <w:rsid w:val="00216A59"/>
    <w:rsid w:val="0022004A"/>
    <w:rsid w:val="00220279"/>
    <w:rsid w:val="0022161D"/>
    <w:rsid w:val="00225075"/>
    <w:rsid w:val="0022645D"/>
    <w:rsid w:val="00226B1F"/>
    <w:rsid w:val="00227DD5"/>
    <w:rsid w:val="00231931"/>
    <w:rsid w:val="002337CC"/>
    <w:rsid w:val="00233CED"/>
    <w:rsid w:val="0023517E"/>
    <w:rsid w:val="00235417"/>
    <w:rsid w:val="00235B5B"/>
    <w:rsid w:val="00235BE8"/>
    <w:rsid w:val="00235C8B"/>
    <w:rsid w:val="00235EF3"/>
    <w:rsid w:val="00235FF7"/>
    <w:rsid w:val="0023731E"/>
    <w:rsid w:val="00237F02"/>
    <w:rsid w:val="00240DDF"/>
    <w:rsid w:val="0024191F"/>
    <w:rsid w:val="00242577"/>
    <w:rsid w:val="00243C60"/>
    <w:rsid w:val="00243D49"/>
    <w:rsid w:val="00243E5E"/>
    <w:rsid w:val="0024434C"/>
    <w:rsid w:val="002444BA"/>
    <w:rsid w:val="002465F5"/>
    <w:rsid w:val="00246809"/>
    <w:rsid w:val="00250924"/>
    <w:rsid w:val="00251090"/>
    <w:rsid w:val="0025196F"/>
    <w:rsid w:val="00251EED"/>
    <w:rsid w:val="0025271F"/>
    <w:rsid w:val="00252D95"/>
    <w:rsid w:val="00252DA6"/>
    <w:rsid w:val="00253E55"/>
    <w:rsid w:val="00255208"/>
    <w:rsid w:val="0025548E"/>
    <w:rsid w:val="00255BCF"/>
    <w:rsid w:val="00256CF2"/>
    <w:rsid w:val="00257367"/>
    <w:rsid w:val="00257C9A"/>
    <w:rsid w:val="002609A6"/>
    <w:rsid w:val="00262656"/>
    <w:rsid w:val="00263C59"/>
    <w:rsid w:val="00264988"/>
    <w:rsid w:val="00264EFF"/>
    <w:rsid w:val="00265BC6"/>
    <w:rsid w:val="00266448"/>
    <w:rsid w:val="00271DF6"/>
    <w:rsid w:val="00272864"/>
    <w:rsid w:val="0027358B"/>
    <w:rsid w:val="00276942"/>
    <w:rsid w:val="002801EA"/>
    <w:rsid w:val="00286494"/>
    <w:rsid w:val="00286B96"/>
    <w:rsid w:val="00287432"/>
    <w:rsid w:val="00291B33"/>
    <w:rsid w:val="0029265B"/>
    <w:rsid w:val="00292EEB"/>
    <w:rsid w:val="00293F2A"/>
    <w:rsid w:val="0029423A"/>
    <w:rsid w:val="00294338"/>
    <w:rsid w:val="00295A4E"/>
    <w:rsid w:val="00295CC8"/>
    <w:rsid w:val="00296B89"/>
    <w:rsid w:val="002A2916"/>
    <w:rsid w:val="002A2C94"/>
    <w:rsid w:val="002A39D0"/>
    <w:rsid w:val="002A3F14"/>
    <w:rsid w:val="002A4696"/>
    <w:rsid w:val="002A4BEC"/>
    <w:rsid w:val="002A56CB"/>
    <w:rsid w:val="002A58EE"/>
    <w:rsid w:val="002A5B61"/>
    <w:rsid w:val="002A68DA"/>
    <w:rsid w:val="002A6C2F"/>
    <w:rsid w:val="002A7FAA"/>
    <w:rsid w:val="002B015D"/>
    <w:rsid w:val="002B11B4"/>
    <w:rsid w:val="002B130A"/>
    <w:rsid w:val="002B34C1"/>
    <w:rsid w:val="002B357A"/>
    <w:rsid w:val="002B370D"/>
    <w:rsid w:val="002B5767"/>
    <w:rsid w:val="002C0122"/>
    <w:rsid w:val="002C03BB"/>
    <w:rsid w:val="002C063C"/>
    <w:rsid w:val="002C1464"/>
    <w:rsid w:val="002C1607"/>
    <w:rsid w:val="002C3684"/>
    <w:rsid w:val="002C552D"/>
    <w:rsid w:val="002C5C51"/>
    <w:rsid w:val="002C6D89"/>
    <w:rsid w:val="002C7427"/>
    <w:rsid w:val="002D015A"/>
    <w:rsid w:val="002D04E3"/>
    <w:rsid w:val="002D14F5"/>
    <w:rsid w:val="002D1F6B"/>
    <w:rsid w:val="002D295A"/>
    <w:rsid w:val="002D3D2B"/>
    <w:rsid w:val="002D3DA2"/>
    <w:rsid w:val="002D6C58"/>
    <w:rsid w:val="002D6E9A"/>
    <w:rsid w:val="002D7061"/>
    <w:rsid w:val="002D7764"/>
    <w:rsid w:val="002D7AD9"/>
    <w:rsid w:val="002D7B48"/>
    <w:rsid w:val="002E2006"/>
    <w:rsid w:val="002E2A75"/>
    <w:rsid w:val="002E55ED"/>
    <w:rsid w:val="002E68BB"/>
    <w:rsid w:val="002E7CF0"/>
    <w:rsid w:val="002F016B"/>
    <w:rsid w:val="002F0E12"/>
    <w:rsid w:val="002F1408"/>
    <w:rsid w:val="002F15D5"/>
    <w:rsid w:val="002F2133"/>
    <w:rsid w:val="002F2559"/>
    <w:rsid w:val="002F31E2"/>
    <w:rsid w:val="002F32C7"/>
    <w:rsid w:val="002F338B"/>
    <w:rsid w:val="002F4749"/>
    <w:rsid w:val="002F535E"/>
    <w:rsid w:val="00300343"/>
    <w:rsid w:val="00301092"/>
    <w:rsid w:val="00301747"/>
    <w:rsid w:val="003028E1"/>
    <w:rsid w:val="00302CEA"/>
    <w:rsid w:val="00304290"/>
    <w:rsid w:val="0030694F"/>
    <w:rsid w:val="003074EE"/>
    <w:rsid w:val="003134DC"/>
    <w:rsid w:val="003162EE"/>
    <w:rsid w:val="003170E8"/>
    <w:rsid w:val="003171C6"/>
    <w:rsid w:val="00320717"/>
    <w:rsid w:val="0032237D"/>
    <w:rsid w:val="00323431"/>
    <w:rsid w:val="00324374"/>
    <w:rsid w:val="00324C24"/>
    <w:rsid w:val="00325727"/>
    <w:rsid w:val="003258D5"/>
    <w:rsid w:val="00327934"/>
    <w:rsid w:val="00327E3C"/>
    <w:rsid w:val="00332BE3"/>
    <w:rsid w:val="00336B8C"/>
    <w:rsid w:val="00337CEA"/>
    <w:rsid w:val="00337EDB"/>
    <w:rsid w:val="00340054"/>
    <w:rsid w:val="00340871"/>
    <w:rsid w:val="00340877"/>
    <w:rsid w:val="0034151B"/>
    <w:rsid w:val="00341D4B"/>
    <w:rsid w:val="0034278B"/>
    <w:rsid w:val="00343F3B"/>
    <w:rsid w:val="00343F8C"/>
    <w:rsid w:val="003451DC"/>
    <w:rsid w:val="00345D52"/>
    <w:rsid w:val="0034733A"/>
    <w:rsid w:val="003529B8"/>
    <w:rsid w:val="00352DB9"/>
    <w:rsid w:val="00353D77"/>
    <w:rsid w:val="003540E1"/>
    <w:rsid w:val="00354FC2"/>
    <w:rsid w:val="00355B2A"/>
    <w:rsid w:val="0035644E"/>
    <w:rsid w:val="00357206"/>
    <w:rsid w:val="0035747D"/>
    <w:rsid w:val="00360FFB"/>
    <w:rsid w:val="00363886"/>
    <w:rsid w:val="00363CF0"/>
    <w:rsid w:val="00363F49"/>
    <w:rsid w:val="00364A1C"/>
    <w:rsid w:val="00365B4B"/>
    <w:rsid w:val="0036675B"/>
    <w:rsid w:val="003701A9"/>
    <w:rsid w:val="00370A1E"/>
    <w:rsid w:val="00371604"/>
    <w:rsid w:val="00371758"/>
    <w:rsid w:val="00372441"/>
    <w:rsid w:val="00375853"/>
    <w:rsid w:val="00376C0B"/>
    <w:rsid w:val="00376D10"/>
    <w:rsid w:val="00377DE2"/>
    <w:rsid w:val="00381578"/>
    <w:rsid w:val="003871FA"/>
    <w:rsid w:val="00387821"/>
    <w:rsid w:val="00387E6E"/>
    <w:rsid w:val="003906AB"/>
    <w:rsid w:val="003907DA"/>
    <w:rsid w:val="00390CA8"/>
    <w:rsid w:val="0039232D"/>
    <w:rsid w:val="00395ADB"/>
    <w:rsid w:val="00396806"/>
    <w:rsid w:val="0039726B"/>
    <w:rsid w:val="00397DA2"/>
    <w:rsid w:val="003A0E53"/>
    <w:rsid w:val="003A0EAC"/>
    <w:rsid w:val="003A295D"/>
    <w:rsid w:val="003A2E7F"/>
    <w:rsid w:val="003A3D17"/>
    <w:rsid w:val="003A4782"/>
    <w:rsid w:val="003A533B"/>
    <w:rsid w:val="003A5F18"/>
    <w:rsid w:val="003A62FF"/>
    <w:rsid w:val="003A795B"/>
    <w:rsid w:val="003B0606"/>
    <w:rsid w:val="003B1846"/>
    <w:rsid w:val="003B297B"/>
    <w:rsid w:val="003B37F5"/>
    <w:rsid w:val="003B5E12"/>
    <w:rsid w:val="003B6E20"/>
    <w:rsid w:val="003B7C6C"/>
    <w:rsid w:val="003C0000"/>
    <w:rsid w:val="003C0031"/>
    <w:rsid w:val="003C10BB"/>
    <w:rsid w:val="003C1275"/>
    <w:rsid w:val="003C1B99"/>
    <w:rsid w:val="003C1C7D"/>
    <w:rsid w:val="003C336A"/>
    <w:rsid w:val="003C5806"/>
    <w:rsid w:val="003C5B28"/>
    <w:rsid w:val="003C5C3D"/>
    <w:rsid w:val="003C5E60"/>
    <w:rsid w:val="003C62EC"/>
    <w:rsid w:val="003C6652"/>
    <w:rsid w:val="003D0930"/>
    <w:rsid w:val="003D0BBF"/>
    <w:rsid w:val="003D2F1F"/>
    <w:rsid w:val="003D3951"/>
    <w:rsid w:val="003D3E01"/>
    <w:rsid w:val="003D5F48"/>
    <w:rsid w:val="003D73CE"/>
    <w:rsid w:val="003D75FE"/>
    <w:rsid w:val="003E0D9C"/>
    <w:rsid w:val="003E0DD2"/>
    <w:rsid w:val="003E1555"/>
    <w:rsid w:val="003E1836"/>
    <w:rsid w:val="003E185E"/>
    <w:rsid w:val="003E2175"/>
    <w:rsid w:val="003E4D13"/>
    <w:rsid w:val="003E76CE"/>
    <w:rsid w:val="003E7A4D"/>
    <w:rsid w:val="003F0901"/>
    <w:rsid w:val="003F2119"/>
    <w:rsid w:val="003F248E"/>
    <w:rsid w:val="003F2D90"/>
    <w:rsid w:val="003F34D3"/>
    <w:rsid w:val="003F5EEE"/>
    <w:rsid w:val="003F62C5"/>
    <w:rsid w:val="003F6A5F"/>
    <w:rsid w:val="003F73F7"/>
    <w:rsid w:val="003F76B8"/>
    <w:rsid w:val="003F7AEE"/>
    <w:rsid w:val="0040055B"/>
    <w:rsid w:val="00400715"/>
    <w:rsid w:val="0040261B"/>
    <w:rsid w:val="004032ED"/>
    <w:rsid w:val="00403C26"/>
    <w:rsid w:val="004050F9"/>
    <w:rsid w:val="00405FC8"/>
    <w:rsid w:val="004062CC"/>
    <w:rsid w:val="00406CE4"/>
    <w:rsid w:val="00407A91"/>
    <w:rsid w:val="00411D75"/>
    <w:rsid w:val="004129AF"/>
    <w:rsid w:val="004136F0"/>
    <w:rsid w:val="004142F4"/>
    <w:rsid w:val="0041440E"/>
    <w:rsid w:val="00414CCD"/>
    <w:rsid w:val="0041543E"/>
    <w:rsid w:val="004162E1"/>
    <w:rsid w:val="0042153A"/>
    <w:rsid w:val="00422D05"/>
    <w:rsid w:val="00423851"/>
    <w:rsid w:val="0042416C"/>
    <w:rsid w:val="0042495E"/>
    <w:rsid w:val="00425097"/>
    <w:rsid w:val="004250B1"/>
    <w:rsid w:val="00425B8A"/>
    <w:rsid w:val="00425F8E"/>
    <w:rsid w:val="00426092"/>
    <w:rsid w:val="00426794"/>
    <w:rsid w:val="0042694A"/>
    <w:rsid w:val="00433E92"/>
    <w:rsid w:val="00435105"/>
    <w:rsid w:val="004356B8"/>
    <w:rsid w:val="00435D2A"/>
    <w:rsid w:val="00436F7D"/>
    <w:rsid w:val="00437E20"/>
    <w:rsid w:val="00440DB0"/>
    <w:rsid w:val="00442CAD"/>
    <w:rsid w:val="00442D2C"/>
    <w:rsid w:val="00442EB9"/>
    <w:rsid w:val="00443A5D"/>
    <w:rsid w:val="00444120"/>
    <w:rsid w:val="00444358"/>
    <w:rsid w:val="00444906"/>
    <w:rsid w:val="004479AA"/>
    <w:rsid w:val="00451968"/>
    <w:rsid w:val="00451CD7"/>
    <w:rsid w:val="0045234F"/>
    <w:rsid w:val="0045323A"/>
    <w:rsid w:val="004544BE"/>
    <w:rsid w:val="00455EBD"/>
    <w:rsid w:val="004561E6"/>
    <w:rsid w:val="004565AA"/>
    <w:rsid w:val="00461B01"/>
    <w:rsid w:val="00462F21"/>
    <w:rsid w:val="0046311C"/>
    <w:rsid w:val="004633C8"/>
    <w:rsid w:val="0046512E"/>
    <w:rsid w:val="0046646E"/>
    <w:rsid w:val="00467D42"/>
    <w:rsid w:val="00470B04"/>
    <w:rsid w:val="00471E12"/>
    <w:rsid w:val="00476F2C"/>
    <w:rsid w:val="0048091E"/>
    <w:rsid w:val="00480CF5"/>
    <w:rsid w:val="0048200D"/>
    <w:rsid w:val="00482305"/>
    <w:rsid w:val="0048315E"/>
    <w:rsid w:val="00484822"/>
    <w:rsid w:val="00484FC1"/>
    <w:rsid w:val="00485CBC"/>
    <w:rsid w:val="004860C5"/>
    <w:rsid w:val="00487A7F"/>
    <w:rsid w:val="00490027"/>
    <w:rsid w:val="00490144"/>
    <w:rsid w:val="0049024B"/>
    <w:rsid w:val="00490657"/>
    <w:rsid w:val="00496017"/>
    <w:rsid w:val="004A0159"/>
    <w:rsid w:val="004A015A"/>
    <w:rsid w:val="004A0762"/>
    <w:rsid w:val="004A2A85"/>
    <w:rsid w:val="004A53C7"/>
    <w:rsid w:val="004A5B22"/>
    <w:rsid w:val="004A5CC1"/>
    <w:rsid w:val="004A737C"/>
    <w:rsid w:val="004A767B"/>
    <w:rsid w:val="004B02F4"/>
    <w:rsid w:val="004B0783"/>
    <w:rsid w:val="004B0D96"/>
    <w:rsid w:val="004B28D1"/>
    <w:rsid w:val="004B5C65"/>
    <w:rsid w:val="004B6145"/>
    <w:rsid w:val="004B6BAF"/>
    <w:rsid w:val="004B6D88"/>
    <w:rsid w:val="004B71E7"/>
    <w:rsid w:val="004C004D"/>
    <w:rsid w:val="004C1ADD"/>
    <w:rsid w:val="004C21BE"/>
    <w:rsid w:val="004C2F3B"/>
    <w:rsid w:val="004C3CA7"/>
    <w:rsid w:val="004C3CC1"/>
    <w:rsid w:val="004C4523"/>
    <w:rsid w:val="004C5DF0"/>
    <w:rsid w:val="004C6B85"/>
    <w:rsid w:val="004C7517"/>
    <w:rsid w:val="004D1BFD"/>
    <w:rsid w:val="004D2397"/>
    <w:rsid w:val="004D3A1D"/>
    <w:rsid w:val="004D4AE6"/>
    <w:rsid w:val="004D66CC"/>
    <w:rsid w:val="004D6804"/>
    <w:rsid w:val="004D6C2B"/>
    <w:rsid w:val="004D74E2"/>
    <w:rsid w:val="004E699E"/>
    <w:rsid w:val="004E791B"/>
    <w:rsid w:val="004F0E57"/>
    <w:rsid w:val="004F2CDF"/>
    <w:rsid w:val="004F3317"/>
    <w:rsid w:val="004F4460"/>
    <w:rsid w:val="004F5BA5"/>
    <w:rsid w:val="004F6202"/>
    <w:rsid w:val="004F79E8"/>
    <w:rsid w:val="00500389"/>
    <w:rsid w:val="00500FEA"/>
    <w:rsid w:val="00503B05"/>
    <w:rsid w:val="0050523E"/>
    <w:rsid w:val="005056E3"/>
    <w:rsid w:val="00506897"/>
    <w:rsid w:val="00506EC1"/>
    <w:rsid w:val="00507FAE"/>
    <w:rsid w:val="00510B29"/>
    <w:rsid w:val="00510DAC"/>
    <w:rsid w:val="00512185"/>
    <w:rsid w:val="005132BF"/>
    <w:rsid w:val="005134A2"/>
    <w:rsid w:val="00513929"/>
    <w:rsid w:val="00515496"/>
    <w:rsid w:val="00517A9A"/>
    <w:rsid w:val="005216F5"/>
    <w:rsid w:val="00522BD3"/>
    <w:rsid w:val="005247B0"/>
    <w:rsid w:val="00525943"/>
    <w:rsid w:val="005302E8"/>
    <w:rsid w:val="00532278"/>
    <w:rsid w:val="00532DD4"/>
    <w:rsid w:val="0053592A"/>
    <w:rsid w:val="005363BF"/>
    <w:rsid w:val="005406E0"/>
    <w:rsid w:val="00540B3B"/>
    <w:rsid w:val="00540C29"/>
    <w:rsid w:val="00541CCB"/>
    <w:rsid w:val="00541FFA"/>
    <w:rsid w:val="00545FEE"/>
    <w:rsid w:val="00546AE5"/>
    <w:rsid w:val="0054718D"/>
    <w:rsid w:val="0054763A"/>
    <w:rsid w:val="005504FA"/>
    <w:rsid w:val="00550B45"/>
    <w:rsid w:val="00551992"/>
    <w:rsid w:val="00552F55"/>
    <w:rsid w:val="0055334A"/>
    <w:rsid w:val="005543E4"/>
    <w:rsid w:val="005558BA"/>
    <w:rsid w:val="00556A09"/>
    <w:rsid w:val="00560818"/>
    <w:rsid w:val="00561065"/>
    <w:rsid w:val="00562073"/>
    <w:rsid w:val="00562751"/>
    <w:rsid w:val="00562FD5"/>
    <w:rsid w:val="00563CA7"/>
    <w:rsid w:val="0056491F"/>
    <w:rsid w:val="005713DC"/>
    <w:rsid w:val="00572541"/>
    <w:rsid w:val="00573C11"/>
    <w:rsid w:val="00574543"/>
    <w:rsid w:val="005750E5"/>
    <w:rsid w:val="00575403"/>
    <w:rsid w:val="00576345"/>
    <w:rsid w:val="00581898"/>
    <w:rsid w:val="005831F2"/>
    <w:rsid w:val="00583951"/>
    <w:rsid w:val="00583A0D"/>
    <w:rsid w:val="005842C9"/>
    <w:rsid w:val="00584303"/>
    <w:rsid w:val="00584313"/>
    <w:rsid w:val="00584845"/>
    <w:rsid w:val="00584E9D"/>
    <w:rsid w:val="0058717D"/>
    <w:rsid w:val="00591879"/>
    <w:rsid w:val="0059227B"/>
    <w:rsid w:val="00593274"/>
    <w:rsid w:val="00595250"/>
    <w:rsid w:val="00595480"/>
    <w:rsid w:val="0059576C"/>
    <w:rsid w:val="00595BDF"/>
    <w:rsid w:val="0059603E"/>
    <w:rsid w:val="0059790E"/>
    <w:rsid w:val="005A0488"/>
    <w:rsid w:val="005A0A31"/>
    <w:rsid w:val="005A0FFA"/>
    <w:rsid w:val="005A29A0"/>
    <w:rsid w:val="005A47EA"/>
    <w:rsid w:val="005A5B8A"/>
    <w:rsid w:val="005A5DA9"/>
    <w:rsid w:val="005B069C"/>
    <w:rsid w:val="005B080B"/>
    <w:rsid w:val="005B167C"/>
    <w:rsid w:val="005B185A"/>
    <w:rsid w:val="005B2B18"/>
    <w:rsid w:val="005B2B65"/>
    <w:rsid w:val="005B2F23"/>
    <w:rsid w:val="005B507E"/>
    <w:rsid w:val="005B5FE3"/>
    <w:rsid w:val="005B698C"/>
    <w:rsid w:val="005B717C"/>
    <w:rsid w:val="005B71E4"/>
    <w:rsid w:val="005B7520"/>
    <w:rsid w:val="005B7883"/>
    <w:rsid w:val="005B7F0D"/>
    <w:rsid w:val="005C04E2"/>
    <w:rsid w:val="005C0CF0"/>
    <w:rsid w:val="005C26E0"/>
    <w:rsid w:val="005C2783"/>
    <w:rsid w:val="005C2E66"/>
    <w:rsid w:val="005C5BEA"/>
    <w:rsid w:val="005C6D37"/>
    <w:rsid w:val="005D0ADC"/>
    <w:rsid w:val="005D0B63"/>
    <w:rsid w:val="005D0D88"/>
    <w:rsid w:val="005D1274"/>
    <w:rsid w:val="005D1856"/>
    <w:rsid w:val="005D2F6B"/>
    <w:rsid w:val="005D33A8"/>
    <w:rsid w:val="005D4053"/>
    <w:rsid w:val="005D47DC"/>
    <w:rsid w:val="005D5BD9"/>
    <w:rsid w:val="005D70C6"/>
    <w:rsid w:val="005D754D"/>
    <w:rsid w:val="005E062C"/>
    <w:rsid w:val="005E105C"/>
    <w:rsid w:val="005E3D9E"/>
    <w:rsid w:val="005E4C05"/>
    <w:rsid w:val="005E4E88"/>
    <w:rsid w:val="005E4F28"/>
    <w:rsid w:val="005E500B"/>
    <w:rsid w:val="005F1AB9"/>
    <w:rsid w:val="005F43BC"/>
    <w:rsid w:val="005F4585"/>
    <w:rsid w:val="005F686E"/>
    <w:rsid w:val="005F68D9"/>
    <w:rsid w:val="006001C7"/>
    <w:rsid w:val="00600359"/>
    <w:rsid w:val="0060127B"/>
    <w:rsid w:val="00602C83"/>
    <w:rsid w:val="00602CDD"/>
    <w:rsid w:val="00604AF6"/>
    <w:rsid w:val="00604CEE"/>
    <w:rsid w:val="00605F26"/>
    <w:rsid w:val="00607373"/>
    <w:rsid w:val="006077A6"/>
    <w:rsid w:val="00610317"/>
    <w:rsid w:val="00610D24"/>
    <w:rsid w:val="006110D4"/>
    <w:rsid w:val="00611F2C"/>
    <w:rsid w:val="0061267E"/>
    <w:rsid w:val="00613FA9"/>
    <w:rsid w:val="006151CC"/>
    <w:rsid w:val="00616CEE"/>
    <w:rsid w:val="00616E75"/>
    <w:rsid w:val="0061739D"/>
    <w:rsid w:val="006173C2"/>
    <w:rsid w:val="00621685"/>
    <w:rsid w:val="0062189E"/>
    <w:rsid w:val="00621BCD"/>
    <w:rsid w:val="00622B12"/>
    <w:rsid w:val="006238D9"/>
    <w:rsid w:val="00623DCE"/>
    <w:rsid w:val="00624100"/>
    <w:rsid w:val="0062531B"/>
    <w:rsid w:val="00625C4F"/>
    <w:rsid w:val="006278B3"/>
    <w:rsid w:val="00627B64"/>
    <w:rsid w:val="00630C44"/>
    <w:rsid w:val="0063137B"/>
    <w:rsid w:val="00631473"/>
    <w:rsid w:val="00631D38"/>
    <w:rsid w:val="00632A6A"/>
    <w:rsid w:val="00632DDF"/>
    <w:rsid w:val="00632E5A"/>
    <w:rsid w:val="00632EDB"/>
    <w:rsid w:val="006331BD"/>
    <w:rsid w:val="0063336C"/>
    <w:rsid w:val="00634163"/>
    <w:rsid w:val="00634172"/>
    <w:rsid w:val="0063449C"/>
    <w:rsid w:val="006372FB"/>
    <w:rsid w:val="00637427"/>
    <w:rsid w:val="00637950"/>
    <w:rsid w:val="00637B2B"/>
    <w:rsid w:val="006403EF"/>
    <w:rsid w:val="006411F9"/>
    <w:rsid w:val="00641433"/>
    <w:rsid w:val="00642D79"/>
    <w:rsid w:val="00644078"/>
    <w:rsid w:val="006449D2"/>
    <w:rsid w:val="006461DC"/>
    <w:rsid w:val="00650728"/>
    <w:rsid w:val="006529EE"/>
    <w:rsid w:val="00655015"/>
    <w:rsid w:val="00657820"/>
    <w:rsid w:val="006602DC"/>
    <w:rsid w:val="00660B03"/>
    <w:rsid w:val="0066268C"/>
    <w:rsid w:val="006630C8"/>
    <w:rsid w:val="00667282"/>
    <w:rsid w:val="00667C45"/>
    <w:rsid w:val="00671469"/>
    <w:rsid w:val="00673759"/>
    <w:rsid w:val="00674CCC"/>
    <w:rsid w:val="00675820"/>
    <w:rsid w:val="00675ED2"/>
    <w:rsid w:val="0068148F"/>
    <w:rsid w:val="0068360A"/>
    <w:rsid w:val="00683B42"/>
    <w:rsid w:val="00684E4E"/>
    <w:rsid w:val="00685AED"/>
    <w:rsid w:val="00685CA4"/>
    <w:rsid w:val="00687A89"/>
    <w:rsid w:val="0069060A"/>
    <w:rsid w:val="00691E7A"/>
    <w:rsid w:val="00694212"/>
    <w:rsid w:val="006967C3"/>
    <w:rsid w:val="00697007"/>
    <w:rsid w:val="006972CC"/>
    <w:rsid w:val="006A0D3A"/>
    <w:rsid w:val="006A235B"/>
    <w:rsid w:val="006A594D"/>
    <w:rsid w:val="006A6698"/>
    <w:rsid w:val="006A6DD7"/>
    <w:rsid w:val="006B0FF6"/>
    <w:rsid w:val="006B1CD9"/>
    <w:rsid w:val="006B229D"/>
    <w:rsid w:val="006B242B"/>
    <w:rsid w:val="006B394E"/>
    <w:rsid w:val="006B4C14"/>
    <w:rsid w:val="006B54B2"/>
    <w:rsid w:val="006B5A48"/>
    <w:rsid w:val="006B7DB4"/>
    <w:rsid w:val="006C1988"/>
    <w:rsid w:val="006C2425"/>
    <w:rsid w:val="006C4149"/>
    <w:rsid w:val="006C499D"/>
    <w:rsid w:val="006C5BC8"/>
    <w:rsid w:val="006C5C7D"/>
    <w:rsid w:val="006C5DEA"/>
    <w:rsid w:val="006C7B5A"/>
    <w:rsid w:val="006D0511"/>
    <w:rsid w:val="006D0902"/>
    <w:rsid w:val="006D0F0B"/>
    <w:rsid w:val="006D0F68"/>
    <w:rsid w:val="006D702C"/>
    <w:rsid w:val="006E0603"/>
    <w:rsid w:val="006E0911"/>
    <w:rsid w:val="006E1C03"/>
    <w:rsid w:val="006E2213"/>
    <w:rsid w:val="006E2513"/>
    <w:rsid w:val="006E26C2"/>
    <w:rsid w:val="006E2EB9"/>
    <w:rsid w:val="006E4C61"/>
    <w:rsid w:val="006E58A4"/>
    <w:rsid w:val="006E609A"/>
    <w:rsid w:val="006E66A4"/>
    <w:rsid w:val="006E7091"/>
    <w:rsid w:val="006E7124"/>
    <w:rsid w:val="006E7A79"/>
    <w:rsid w:val="006F2652"/>
    <w:rsid w:val="006F4748"/>
    <w:rsid w:val="006F49AD"/>
    <w:rsid w:val="006F5845"/>
    <w:rsid w:val="006F6691"/>
    <w:rsid w:val="006F6BDD"/>
    <w:rsid w:val="006F74E6"/>
    <w:rsid w:val="006F7A70"/>
    <w:rsid w:val="00700368"/>
    <w:rsid w:val="00700C86"/>
    <w:rsid w:val="00700E60"/>
    <w:rsid w:val="0070105A"/>
    <w:rsid w:val="00701A2C"/>
    <w:rsid w:val="00702183"/>
    <w:rsid w:val="007032EC"/>
    <w:rsid w:val="00703E6F"/>
    <w:rsid w:val="00703E7E"/>
    <w:rsid w:val="00703ED6"/>
    <w:rsid w:val="00704525"/>
    <w:rsid w:val="00704B8D"/>
    <w:rsid w:val="00704C36"/>
    <w:rsid w:val="007054E5"/>
    <w:rsid w:val="00707FB5"/>
    <w:rsid w:val="00710F92"/>
    <w:rsid w:val="00711B00"/>
    <w:rsid w:val="007121CD"/>
    <w:rsid w:val="007152FF"/>
    <w:rsid w:val="00715341"/>
    <w:rsid w:val="00716768"/>
    <w:rsid w:val="00720063"/>
    <w:rsid w:val="00720E85"/>
    <w:rsid w:val="0072207D"/>
    <w:rsid w:val="00723189"/>
    <w:rsid w:val="00723960"/>
    <w:rsid w:val="00723C86"/>
    <w:rsid w:val="00724B4F"/>
    <w:rsid w:val="00725FBE"/>
    <w:rsid w:val="00726C70"/>
    <w:rsid w:val="00726F97"/>
    <w:rsid w:val="007274A6"/>
    <w:rsid w:val="00727552"/>
    <w:rsid w:val="007305E2"/>
    <w:rsid w:val="00730C52"/>
    <w:rsid w:val="007311DF"/>
    <w:rsid w:val="007337F6"/>
    <w:rsid w:val="00733E42"/>
    <w:rsid w:val="0073569A"/>
    <w:rsid w:val="00735E69"/>
    <w:rsid w:val="007366B3"/>
    <w:rsid w:val="00736F18"/>
    <w:rsid w:val="00737020"/>
    <w:rsid w:val="00737335"/>
    <w:rsid w:val="0074010A"/>
    <w:rsid w:val="0074010F"/>
    <w:rsid w:val="0074032E"/>
    <w:rsid w:val="00740FC8"/>
    <w:rsid w:val="00742DA5"/>
    <w:rsid w:val="00743973"/>
    <w:rsid w:val="00744139"/>
    <w:rsid w:val="00744C03"/>
    <w:rsid w:val="00745377"/>
    <w:rsid w:val="00746B83"/>
    <w:rsid w:val="00747246"/>
    <w:rsid w:val="0074727F"/>
    <w:rsid w:val="00750934"/>
    <w:rsid w:val="007512DD"/>
    <w:rsid w:val="007525FD"/>
    <w:rsid w:val="0075322A"/>
    <w:rsid w:val="007542C2"/>
    <w:rsid w:val="00755C06"/>
    <w:rsid w:val="00755E4B"/>
    <w:rsid w:val="00756CD8"/>
    <w:rsid w:val="00756D5B"/>
    <w:rsid w:val="0076051E"/>
    <w:rsid w:val="007609F4"/>
    <w:rsid w:val="00760CEE"/>
    <w:rsid w:val="00760D37"/>
    <w:rsid w:val="00761D8D"/>
    <w:rsid w:val="00762CF0"/>
    <w:rsid w:val="00763B72"/>
    <w:rsid w:val="00763D97"/>
    <w:rsid w:val="0076504B"/>
    <w:rsid w:val="00767A7D"/>
    <w:rsid w:val="00770D45"/>
    <w:rsid w:val="00771931"/>
    <w:rsid w:val="00771A63"/>
    <w:rsid w:val="00772FC1"/>
    <w:rsid w:val="00774519"/>
    <w:rsid w:val="00775401"/>
    <w:rsid w:val="007765F6"/>
    <w:rsid w:val="00776E21"/>
    <w:rsid w:val="00777A64"/>
    <w:rsid w:val="00780509"/>
    <w:rsid w:val="00780B8D"/>
    <w:rsid w:val="00782E5A"/>
    <w:rsid w:val="007831F6"/>
    <w:rsid w:val="00784384"/>
    <w:rsid w:val="00784661"/>
    <w:rsid w:val="0078568D"/>
    <w:rsid w:val="0078604F"/>
    <w:rsid w:val="00786459"/>
    <w:rsid w:val="0078743B"/>
    <w:rsid w:val="007874AE"/>
    <w:rsid w:val="00790702"/>
    <w:rsid w:val="00791EA7"/>
    <w:rsid w:val="00792F57"/>
    <w:rsid w:val="00793B57"/>
    <w:rsid w:val="007942A7"/>
    <w:rsid w:val="007A0BA7"/>
    <w:rsid w:val="007A0EE9"/>
    <w:rsid w:val="007A1905"/>
    <w:rsid w:val="007A19C8"/>
    <w:rsid w:val="007A1A20"/>
    <w:rsid w:val="007A3634"/>
    <w:rsid w:val="007A3E86"/>
    <w:rsid w:val="007B112E"/>
    <w:rsid w:val="007B44EC"/>
    <w:rsid w:val="007B4C9C"/>
    <w:rsid w:val="007B4ED5"/>
    <w:rsid w:val="007B59FD"/>
    <w:rsid w:val="007B5B7E"/>
    <w:rsid w:val="007B6F75"/>
    <w:rsid w:val="007B764E"/>
    <w:rsid w:val="007C0BFA"/>
    <w:rsid w:val="007C26D9"/>
    <w:rsid w:val="007C3E5A"/>
    <w:rsid w:val="007C406F"/>
    <w:rsid w:val="007C5F9B"/>
    <w:rsid w:val="007D1429"/>
    <w:rsid w:val="007D2637"/>
    <w:rsid w:val="007D3CA4"/>
    <w:rsid w:val="007D3F67"/>
    <w:rsid w:val="007D4194"/>
    <w:rsid w:val="007D43BA"/>
    <w:rsid w:val="007D43C2"/>
    <w:rsid w:val="007D533D"/>
    <w:rsid w:val="007D5B18"/>
    <w:rsid w:val="007D63AE"/>
    <w:rsid w:val="007E092F"/>
    <w:rsid w:val="007E1003"/>
    <w:rsid w:val="007E1195"/>
    <w:rsid w:val="007E1325"/>
    <w:rsid w:val="007E1553"/>
    <w:rsid w:val="007E277F"/>
    <w:rsid w:val="007E5765"/>
    <w:rsid w:val="007E5A04"/>
    <w:rsid w:val="007E6A7C"/>
    <w:rsid w:val="007F0036"/>
    <w:rsid w:val="007F23B1"/>
    <w:rsid w:val="007F26F8"/>
    <w:rsid w:val="007F4037"/>
    <w:rsid w:val="007F4DA9"/>
    <w:rsid w:val="007F58E0"/>
    <w:rsid w:val="007F68DA"/>
    <w:rsid w:val="007F7DF3"/>
    <w:rsid w:val="00800484"/>
    <w:rsid w:val="00801F13"/>
    <w:rsid w:val="008021E6"/>
    <w:rsid w:val="00802744"/>
    <w:rsid w:val="00802CDC"/>
    <w:rsid w:val="00803C67"/>
    <w:rsid w:val="00805834"/>
    <w:rsid w:val="00805AEB"/>
    <w:rsid w:val="00806C15"/>
    <w:rsid w:val="0081037D"/>
    <w:rsid w:val="0081166D"/>
    <w:rsid w:val="00811E15"/>
    <w:rsid w:val="00812A16"/>
    <w:rsid w:val="00814CD7"/>
    <w:rsid w:val="00816739"/>
    <w:rsid w:val="0081684E"/>
    <w:rsid w:val="00817796"/>
    <w:rsid w:val="008208B4"/>
    <w:rsid w:val="00824135"/>
    <w:rsid w:val="00827859"/>
    <w:rsid w:val="0083124D"/>
    <w:rsid w:val="008322B2"/>
    <w:rsid w:val="0083268E"/>
    <w:rsid w:val="008342D9"/>
    <w:rsid w:val="008355FF"/>
    <w:rsid w:val="0083641A"/>
    <w:rsid w:val="008401E4"/>
    <w:rsid w:val="00841A61"/>
    <w:rsid w:val="00842B29"/>
    <w:rsid w:val="00843590"/>
    <w:rsid w:val="00843CB6"/>
    <w:rsid w:val="00843F3A"/>
    <w:rsid w:val="00844CC4"/>
    <w:rsid w:val="008469E1"/>
    <w:rsid w:val="008476CE"/>
    <w:rsid w:val="00847BD6"/>
    <w:rsid w:val="00850778"/>
    <w:rsid w:val="0085164F"/>
    <w:rsid w:val="00853A09"/>
    <w:rsid w:val="00853A77"/>
    <w:rsid w:val="00856720"/>
    <w:rsid w:val="008578F6"/>
    <w:rsid w:val="00860FDD"/>
    <w:rsid w:val="00862748"/>
    <w:rsid w:val="00862927"/>
    <w:rsid w:val="0086402B"/>
    <w:rsid w:val="00864578"/>
    <w:rsid w:val="008651DB"/>
    <w:rsid w:val="00865ABB"/>
    <w:rsid w:val="00865CFE"/>
    <w:rsid w:val="00866F03"/>
    <w:rsid w:val="0086758D"/>
    <w:rsid w:val="00867679"/>
    <w:rsid w:val="008676D9"/>
    <w:rsid w:val="008710F8"/>
    <w:rsid w:val="00873987"/>
    <w:rsid w:val="008746CD"/>
    <w:rsid w:val="00874D74"/>
    <w:rsid w:val="00875F1B"/>
    <w:rsid w:val="00877F27"/>
    <w:rsid w:val="00877F73"/>
    <w:rsid w:val="00880654"/>
    <w:rsid w:val="00880A98"/>
    <w:rsid w:val="008817A3"/>
    <w:rsid w:val="008834F7"/>
    <w:rsid w:val="00883517"/>
    <w:rsid w:val="00884737"/>
    <w:rsid w:val="00885551"/>
    <w:rsid w:val="00886A4F"/>
    <w:rsid w:val="00886E66"/>
    <w:rsid w:val="0088730D"/>
    <w:rsid w:val="00891A1A"/>
    <w:rsid w:val="00892ABA"/>
    <w:rsid w:val="00892D75"/>
    <w:rsid w:val="00893201"/>
    <w:rsid w:val="00893458"/>
    <w:rsid w:val="00893D06"/>
    <w:rsid w:val="0089490B"/>
    <w:rsid w:val="008949FD"/>
    <w:rsid w:val="008953E0"/>
    <w:rsid w:val="008959D5"/>
    <w:rsid w:val="008964A0"/>
    <w:rsid w:val="008A0033"/>
    <w:rsid w:val="008A32AC"/>
    <w:rsid w:val="008A32F8"/>
    <w:rsid w:val="008A35D1"/>
    <w:rsid w:val="008A46D5"/>
    <w:rsid w:val="008A4DB3"/>
    <w:rsid w:val="008A7272"/>
    <w:rsid w:val="008A7282"/>
    <w:rsid w:val="008B4A0D"/>
    <w:rsid w:val="008B6DC4"/>
    <w:rsid w:val="008B7673"/>
    <w:rsid w:val="008C0091"/>
    <w:rsid w:val="008C17AD"/>
    <w:rsid w:val="008C1F20"/>
    <w:rsid w:val="008C2890"/>
    <w:rsid w:val="008C366A"/>
    <w:rsid w:val="008C5F26"/>
    <w:rsid w:val="008C602A"/>
    <w:rsid w:val="008C7784"/>
    <w:rsid w:val="008D03B1"/>
    <w:rsid w:val="008D2604"/>
    <w:rsid w:val="008D3C1F"/>
    <w:rsid w:val="008D6B05"/>
    <w:rsid w:val="008D756D"/>
    <w:rsid w:val="008E0454"/>
    <w:rsid w:val="008E1C0A"/>
    <w:rsid w:val="008E2EEB"/>
    <w:rsid w:val="008E3577"/>
    <w:rsid w:val="008E51A4"/>
    <w:rsid w:val="008E644E"/>
    <w:rsid w:val="008E793D"/>
    <w:rsid w:val="008E7A47"/>
    <w:rsid w:val="008E7FC2"/>
    <w:rsid w:val="008F3E94"/>
    <w:rsid w:val="008F44A6"/>
    <w:rsid w:val="008F4543"/>
    <w:rsid w:val="008F465D"/>
    <w:rsid w:val="008F476D"/>
    <w:rsid w:val="008F6114"/>
    <w:rsid w:val="008F6589"/>
    <w:rsid w:val="008F784B"/>
    <w:rsid w:val="009016F8"/>
    <w:rsid w:val="00901948"/>
    <w:rsid w:val="009021F0"/>
    <w:rsid w:val="00904B10"/>
    <w:rsid w:val="009052FE"/>
    <w:rsid w:val="00907ADD"/>
    <w:rsid w:val="009103EE"/>
    <w:rsid w:val="00911F24"/>
    <w:rsid w:val="009122CE"/>
    <w:rsid w:val="00912FB4"/>
    <w:rsid w:val="0091300A"/>
    <w:rsid w:val="00917AC8"/>
    <w:rsid w:val="009202CC"/>
    <w:rsid w:val="00920998"/>
    <w:rsid w:val="00921024"/>
    <w:rsid w:val="009224F7"/>
    <w:rsid w:val="00922A0A"/>
    <w:rsid w:val="0092325E"/>
    <w:rsid w:val="0092514F"/>
    <w:rsid w:val="0092587D"/>
    <w:rsid w:val="00926DB0"/>
    <w:rsid w:val="00927B52"/>
    <w:rsid w:val="00927F4A"/>
    <w:rsid w:val="00930AE8"/>
    <w:rsid w:val="009326F5"/>
    <w:rsid w:val="00932B6E"/>
    <w:rsid w:val="0093357D"/>
    <w:rsid w:val="00933642"/>
    <w:rsid w:val="00933DF6"/>
    <w:rsid w:val="009345AA"/>
    <w:rsid w:val="009360DE"/>
    <w:rsid w:val="0094140E"/>
    <w:rsid w:val="009432C1"/>
    <w:rsid w:val="009439BF"/>
    <w:rsid w:val="0094403C"/>
    <w:rsid w:val="0094434F"/>
    <w:rsid w:val="00944B12"/>
    <w:rsid w:val="00944E7B"/>
    <w:rsid w:val="00945171"/>
    <w:rsid w:val="0094532E"/>
    <w:rsid w:val="009458EC"/>
    <w:rsid w:val="00945E24"/>
    <w:rsid w:val="00946C6D"/>
    <w:rsid w:val="00947D88"/>
    <w:rsid w:val="00947F5E"/>
    <w:rsid w:val="00950EB4"/>
    <w:rsid w:val="009512D0"/>
    <w:rsid w:val="00952244"/>
    <w:rsid w:val="00952F92"/>
    <w:rsid w:val="0095426F"/>
    <w:rsid w:val="0095451C"/>
    <w:rsid w:val="00957948"/>
    <w:rsid w:val="00957B96"/>
    <w:rsid w:val="0096091C"/>
    <w:rsid w:val="009617B9"/>
    <w:rsid w:val="00961D6C"/>
    <w:rsid w:val="00962062"/>
    <w:rsid w:val="009644DE"/>
    <w:rsid w:val="00964EB2"/>
    <w:rsid w:val="009652B4"/>
    <w:rsid w:val="00965D4D"/>
    <w:rsid w:val="00965D69"/>
    <w:rsid w:val="009679DA"/>
    <w:rsid w:val="00970CB2"/>
    <w:rsid w:val="00973C24"/>
    <w:rsid w:val="00974DB2"/>
    <w:rsid w:val="00976047"/>
    <w:rsid w:val="00976808"/>
    <w:rsid w:val="00976C17"/>
    <w:rsid w:val="00977423"/>
    <w:rsid w:val="0098069B"/>
    <w:rsid w:val="00981236"/>
    <w:rsid w:val="0098157A"/>
    <w:rsid w:val="009817C8"/>
    <w:rsid w:val="00981F82"/>
    <w:rsid w:val="00984178"/>
    <w:rsid w:val="00984714"/>
    <w:rsid w:val="00984930"/>
    <w:rsid w:val="009859F0"/>
    <w:rsid w:val="009872ED"/>
    <w:rsid w:val="00987D6E"/>
    <w:rsid w:val="00990674"/>
    <w:rsid w:val="00991BBE"/>
    <w:rsid w:val="00991FBC"/>
    <w:rsid w:val="0099209E"/>
    <w:rsid w:val="009933BD"/>
    <w:rsid w:val="009943CF"/>
    <w:rsid w:val="00994A00"/>
    <w:rsid w:val="0099592F"/>
    <w:rsid w:val="00995D74"/>
    <w:rsid w:val="0099651A"/>
    <w:rsid w:val="009969B0"/>
    <w:rsid w:val="009A0B46"/>
    <w:rsid w:val="009A1CD5"/>
    <w:rsid w:val="009A3241"/>
    <w:rsid w:val="009A5EFE"/>
    <w:rsid w:val="009A70DC"/>
    <w:rsid w:val="009A7146"/>
    <w:rsid w:val="009A7751"/>
    <w:rsid w:val="009A77E5"/>
    <w:rsid w:val="009B2BFF"/>
    <w:rsid w:val="009B50CF"/>
    <w:rsid w:val="009B52DA"/>
    <w:rsid w:val="009C013C"/>
    <w:rsid w:val="009C1F99"/>
    <w:rsid w:val="009C2C99"/>
    <w:rsid w:val="009C4BAA"/>
    <w:rsid w:val="009C55B7"/>
    <w:rsid w:val="009C7290"/>
    <w:rsid w:val="009D1DFE"/>
    <w:rsid w:val="009D21DF"/>
    <w:rsid w:val="009D2CE6"/>
    <w:rsid w:val="009D42DC"/>
    <w:rsid w:val="009D4DE5"/>
    <w:rsid w:val="009D6EAB"/>
    <w:rsid w:val="009E2754"/>
    <w:rsid w:val="009E5BF0"/>
    <w:rsid w:val="009E7197"/>
    <w:rsid w:val="009E7B99"/>
    <w:rsid w:val="009F130E"/>
    <w:rsid w:val="009F1E8B"/>
    <w:rsid w:val="009F1F83"/>
    <w:rsid w:val="009F23FA"/>
    <w:rsid w:val="009F444A"/>
    <w:rsid w:val="009F5A93"/>
    <w:rsid w:val="009F6435"/>
    <w:rsid w:val="009F6C0E"/>
    <w:rsid w:val="00A00039"/>
    <w:rsid w:val="00A003A1"/>
    <w:rsid w:val="00A01D16"/>
    <w:rsid w:val="00A01F2A"/>
    <w:rsid w:val="00A0410A"/>
    <w:rsid w:val="00A07545"/>
    <w:rsid w:val="00A10D9D"/>
    <w:rsid w:val="00A11208"/>
    <w:rsid w:val="00A1367E"/>
    <w:rsid w:val="00A15D81"/>
    <w:rsid w:val="00A16526"/>
    <w:rsid w:val="00A210D2"/>
    <w:rsid w:val="00A22D40"/>
    <w:rsid w:val="00A239D5"/>
    <w:rsid w:val="00A23A74"/>
    <w:rsid w:val="00A23F22"/>
    <w:rsid w:val="00A24478"/>
    <w:rsid w:val="00A3009B"/>
    <w:rsid w:val="00A307A2"/>
    <w:rsid w:val="00A3192D"/>
    <w:rsid w:val="00A327FC"/>
    <w:rsid w:val="00A328A9"/>
    <w:rsid w:val="00A330FF"/>
    <w:rsid w:val="00A33362"/>
    <w:rsid w:val="00A336A4"/>
    <w:rsid w:val="00A36B46"/>
    <w:rsid w:val="00A3707B"/>
    <w:rsid w:val="00A372FA"/>
    <w:rsid w:val="00A373BF"/>
    <w:rsid w:val="00A420F3"/>
    <w:rsid w:val="00A43C41"/>
    <w:rsid w:val="00A442C1"/>
    <w:rsid w:val="00A4516D"/>
    <w:rsid w:val="00A4549F"/>
    <w:rsid w:val="00A458BD"/>
    <w:rsid w:val="00A45FF0"/>
    <w:rsid w:val="00A47606"/>
    <w:rsid w:val="00A500F6"/>
    <w:rsid w:val="00A52339"/>
    <w:rsid w:val="00A556BF"/>
    <w:rsid w:val="00A57D86"/>
    <w:rsid w:val="00A6189C"/>
    <w:rsid w:val="00A64F28"/>
    <w:rsid w:val="00A66E00"/>
    <w:rsid w:val="00A67E47"/>
    <w:rsid w:val="00A72A70"/>
    <w:rsid w:val="00A72B3C"/>
    <w:rsid w:val="00A73D25"/>
    <w:rsid w:val="00A75825"/>
    <w:rsid w:val="00A76728"/>
    <w:rsid w:val="00A7683C"/>
    <w:rsid w:val="00A779A5"/>
    <w:rsid w:val="00A81AE8"/>
    <w:rsid w:val="00A8203A"/>
    <w:rsid w:val="00A825B6"/>
    <w:rsid w:val="00A82B95"/>
    <w:rsid w:val="00A82C35"/>
    <w:rsid w:val="00A8451F"/>
    <w:rsid w:val="00A84C6F"/>
    <w:rsid w:val="00A850B4"/>
    <w:rsid w:val="00A85401"/>
    <w:rsid w:val="00A85539"/>
    <w:rsid w:val="00A85F4F"/>
    <w:rsid w:val="00A869C5"/>
    <w:rsid w:val="00A873EE"/>
    <w:rsid w:val="00A9058D"/>
    <w:rsid w:val="00A915F9"/>
    <w:rsid w:val="00A917EE"/>
    <w:rsid w:val="00A9253F"/>
    <w:rsid w:val="00A94FDB"/>
    <w:rsid w:val="00A96B0A"/>
    <w:rsid w:val="00A96F71"/>
    <w:rsid w:val="00A976BD"/>
    <w:rsid w:val="00AA0957"/>
    <w:rsid w:val="00AA0DB7"/>
    <w:rsid w:val="00AA2F69"/>
    <w:rsid w:val="00AA3657"/>
    <w:rsid w:val="00AB0853"/>
    <w:rsid w:val="00AB0F6A"/>
    <w:rsid w:val="00AB64A6"/>
    <w:rsid w:val="00AC013C"/>
    <w:rsid w:val="00AC1D98"/>
    <w:rsid w:val="00AC30CF"/>
    <w:rsid w:val="00AC36F2"/>
    <w:rsid w:val="00AC40D1"/>
    <w:rsid w:val="00AC4848"/>
    <w:rsid w:val="00AC54C4"/>
    <w:rsid w:val="00AC555B"/>
    <w:rsid w:val="00AC55D6"/>
    <w:rsid w:val="00AC59F8"/>
    <w:rsid w:val="00AC5D18"/>
    <w:rsid w:val="00AC7D6A"/>
    <w:rsid w:val="00AC7F47"/>
    <w:rsid w:val="00AD028F"/>
    <w:rsid w:val="00AD1005"/>
    <w:rsid w:val="00AD1EBC"/>
    <w:rsid w:val="00AD2BFA"/>
    <w:rsid w:val="00AD2D26"/>
    <w:rsid w:val="00AD3C32"/>
    <w:rsid w:val="00AD5391"/>
    <w:rsid w:val="00AD599F"/>
    <w:rsid w:val="00AD60FF"/>
    <w:rsid w:val="00AD7885"/>
    <w:rsid w:val="00AE1135"/>
    <w:rsid w:val="00AE2B78"/>
    <w:rsid w:val="00AE3082"/>
    <w:rsid w:val="00AE3BD0"/>
    <w:rsid w:val="00AE3E50"/>
    <w:rsid w:val="00AE41AD"/>
    <w:rsid w:val="00AE4292"/>
    <w:rsid w:val="00AE518D"/>
    <w:rsid w:val="00AE6F6D"/>
    <w:rsid w:val="00AF26D7"/>
    <w:rsid w:val="00AF2E59"/>
    <w:rsid w:val="00AF331C"/>
    <w:rsid w:val="00AF37B3"/>
    <w:rsid w:val="00AF409B"/>
    <w:rsid w:val="00AF6FD3"/>
    <w:rsid w:val="00AF7D80"/>
    <w:rsid w:val="00B00391"/>
    <w:rsid w:val="00B0044C"/>
    <w:rsid w:val="00B018FD"/>
    <w:rsid w:val="00B03B3C"/>
    <w:rsid w:val="00B077A5"/>
    <w:rsid w:val="00B10036"/>
    <w:rsid w:val="00B10531"/>
    <w:rsid w:val="00B105CD"/>
    <w:rsid w:val="00B11ABD"/>
    <w:rsid w:val="00B1278E"/>
    <w:rsid w:val="00B13873"/>
    <w:rsid w:val="00B14653"/>
    <w:rsid w:val="00B15606"/>
    <w:rsid w:val="00B167C3"/>
    <w:rsid w:val="00B16DDB"/>
    <w:rsid w:val="00B17AE7"/>
    <w:rsid w:val="00B17D50"/>
    <w:rsid w:val="00B20251"/>
    <w:rsid w:val="00B20398"/>
    <w:rsid w:val="00B214B5"/>
    <w:rsid w:val="00B21575"/>
    <w:rsid w:val="00B226F4"/>
    <w:rsid w:val="00B22966"/>
    <w:rsid w:val="00B24ED7"/>
    <w:rsid w:val="00B26063"/>
    <w:rsid w:val="00B2735B"/>
    <w:rsid w:val="00B30737"/>
    <w:rsid w:val="00B3092D"/>
    <w:rsid w:val="00B3096F"/>
    <w:rsid w:val="00B32054"/>
    <w:rsid w:val="00B32294"/>
    <w:rsid w:val="00B333EE"/>
    <w:rsid w:val="00B337B4"/>
    <w:rsid w:val="00B33878"/>
    <w:rsid w:val="00B33B5A"/>
    <w:rsid w:val="00B3420F"/>
    <w:rsid w:val="00B348EF"/>
    <w:rsid w:val="00B34B7F"/>
    <w:rsid w:val="00B35D50"/>
    <w:rsid w:val="00B361FE"/>
    <w:rsid w:val="00B362A9"/>
    <w:rsid w:val="00B368AF"/>
    <w:rsid w:val="00B36A8A"/>
    <w:rsid w:val="00B37424"/>
    <w:rsid w:val="00B37965"/>
    <w:rsid w:val="00B405D2"/>
    <w:rsid w:val="00B409C1"/>
    <w:rsid w:val="00B431D7"/>
    <w:rsid w:val="00B435B7"/>
    <w:rsid w:val="00B43E42"/>
    <w:rsid w:val="00B4512A"/>
    <w:rsid w:val="00B457BF"/>
    <w:rsid w:val="00B46829"/>
    <w:rsid w:val="00B47303"/>
    <w:rsid w:val="00B50DE7"/>
    <w:rsid w:val="00B50FE4"/>
    <w:rsid w:val="00B5268E"/>
    <w:rsid w:val="00B52C9A"/>
    <w:rsid w:val="00B53DB6"/>
    <w:rsid w:val="00B566C0"/>
    <w:rsid w:val="00B600E1"/>
    <w:rsid w:val="00B60392"/>
    <w:rsid w:val="00B617B9"/>
    <w:rsid w:val="00B623F2"/>
    <w:rsid w:val="00B629CE"/>
    <w:rsid w:val="00B633B0"/>
    <w:rsid w:val="00B666D4"/>
    <w:rsid w:val="00B7030F"/>
    <w:rsid w:val="00B724AC"/>
    <w:rsid w:val="00B72B7F"/>
    <w:rsid w:val="00B7406A"/>
    <w:rsid w:val="00B74395"/>
    <w:rsid w:val="00B755FD"/>
    <w:rsid w:val="00B76CF7"/>
    <w:rsid w:val="00B77E2A"/>
    <w:rsid w:val="00B82205"/>
    <w:rsid w:val="00B83960"/>
    <w:rsid w:val="00B86328"/>
    <w:rsid w:val="00B86F4A"/>
    <w:rsid w:val="00B90872"/>
    <w:rsid w:val="00B91785"/>
    <w:rsid w:val="00B919CD"/>
    <w:rsid w:val="00B91D0B"/>
    <w:rsid w:val="00B91E46"/>
    <w:rsid w:val="00B921B7"/>
    <w:rsid w:val="00B935DD"/>
    <w:rsid w:val="00B95778"/>
    <w:rsid w:val="00B95B08"/>
    <w:rsid w:val="00B9717C"/>
    <w:rsid w:val="00B97294"/>
    <w:rsid w:val="00B97AF8"/>
    <w:rsid w:val="00BA0C03"/>
    <w:rsid w:val="00BA0C04"/>
    <w:rsid w:val="00BA3758"/>
    <w:rsid w:val="00BA7BAB"/>
    <w:rsid w:val="00BB0FBA"/>
    <w:rsid w:val="00BB1D17"/>
    <w:rsid w:val="00BB1D29"/>
    <w:rsid w:val="00BB238C"/>
    <w:rsid w:val="00BB2677"/>
    <w:rsid w:val="00BB2A59"/>
    <w:rsid w:val="00BB354E"/>
    <w:rsid w:val="00BB3E4F"/>
    <w:rsid w:val="00BB42AC"/>
    <w:rsid w:val="00BB472E"/>
    <w:rsid w:val="00BB54A8"/>
    <w:rsid w:val="00BB5B21"/>
    <w:rsid w:val="00BB5CF1"/>
    <w:rsid w:val="00BB6075"/>
    <w:rsid w:val="00BB71DD"/>
    <w:rsid w:val="00BB7D25"/>
    <w:rsid w:val="00BC1DCE"/>
    <w:rsid w:val="00BC47BC"/>
    <w:rsid w:val="00BC47E5"/>
    <w:rsid w:val="00BC49BF"/>
    <w:rsid w:val="00BC6DED"/>
    <w:rsid w:val="00BC7ED1"/>
    <w:rsid w:val="00BD58E4"/>
    <w:rsid w:val="00BD7B6C"/>
    <w:rsid w:val="00BD7CAC"/>
    <w:rsid w:val="00BE0F32"/>
    <w:rsid w:val="00BE1A3F"/>
    <w:rsid w:val="00BE32DB"/>
    <w:rsid w:val="00BE3DB6"/>
    <w:rsid w:val="00BE4440"/>
    <w:rsid w:val="00BE478F"/>
    <w:rsid w:val="00BE5A63"/>
    <w:rsid w:val="00BE6358"/>
    <w:rsid w:val="00BE7560"/>
    <w:rsid w:val="00BE7D7A"/>
    <w:rsid w:val="00BE7F5C"/>
    <w:rsid w:val="00BF0DEB"/>
    <w:rsid w:val="00BF2911"/>
    <w:rsid w:val="00BF4284"/>
    <w:rsid w:val="00BF4491"/>
    <w:rsid w:val="00BF45CF"/>
    <w:rsid w:val="00BF478F"/>
    <w:rsid w:val="00BF4899"/>
    <w:rsid w:val="00BF561D"/>
    <w:rsid w:val="00C00519"/>
    <w:rsid w:val="00C0107D"/>
    <w:rsid w:val="00C01D5C"/>
    <w:rsid w:val="00C03B18"/>
    <w:rsid w:val="00C04996"/>
    <w:rsid w:val="00C0549F"/>
    <w:rsid w:val="00C05976"/>
    <w:rsid w:val="00C0712B"/>
    <w:rsid w:val="00C076DA"/>
    <w:rsid w:val="00C1064D"/>
    <w:rsid w:val="00C12742"/>
    <w:rsid w:val="00C13BE4"/>
    <w:rsid w:val="00C140AE"/>
    <w:rsid w:val="00C14B2B"/>
    <w:rsid w:val="00C156F5"/>
    <w:rsid w:val="00C15D9D"/>
    <w:rsid w:val="00C17AFD"/>
    <w:rsid w:val="00C17EA7"/>
    <w:rsid w:val="00C17FC6"/>
    <w:rsid w:val="00C230D8"/>
    <w:rsid w:val="00C23E02"/>
    <w:rsid w:val="00C23FFF"/>
    <w:rsid w:val="00C278D7"/>
    <w:rsid w:val="00C31763"/>
    <w:rsid w:val="00C31F7F"/>
    <w:rsid w:val="00C32190"/>
    <w:rsid w:val="00C33658"/>
    <w:rsid w:val="00C3445F"/>
    <w:rsid w:val="00C353A9"/>
    <w:rsid w:val="00C35E47"/>
    <w:rsid w:val="00C37783"/>
    <w:rsid w:val="00C37933"/>
    <w:rsid w:val="00C3799A"/>
    <w:rsid w:val="00C4043E"/>
    <w:rsid w:val="00C40567"/>
    <w:rsid w:val="00C4138B"/>
    <w:rsid w:val="00C4288A"/>
    <w:rsid w:val="00C43207"/>
    <w:rsid w:val="00C44590"/>
    <w:rsid w:val="00C44A9E"/>
    <w:rsid w:val="00C45F53"/>
    <w:rsid w:val="00C4687D"/>
    <w:rsid w:val="00C50ED3"/>
    <w:rsid w:val="00C522FB"/>
    <w:rsid w:val="00C57D58"/>
    <w:rsid w:val="00C60B5C"/>
    <w:rsid w:val="00C61672"/>
    <w:rsid w:val="00C62BB4"/>
    <w:rsid w:val="00C62C7D"/>
    <w:rsid w:val="00C63427"/>
    <w:rsid w:val="00C6355F"/>
    <w:rsid w:val="00C64337"/>
    <w:rsid w:val="00C64345"/>
    <w:rsid w:val="00C64452"/>
    <w:rsid w:val="00C66948"/>
    <w:rsid w:val="00C677F1"/>
    <w:rsid w:val="00C67D4A"/>
    <w:rsid w:val="00C70087"/>
    <w:rsid w:val="00C70883"/>
    <w:rsid w:val="00C717C9"/>
    <w:rsid w:val="00C72061"/>
    <w:rsid w:val="00C72A26"/>
    <w:rsid w:val="00C7314A"/>
    <w:rsid w:val="00C7382E"/>
    <w:rsid w:val="00C74AD0"/>
    <w:rsid w:val="00C7562B"/>
    <w:rsid w:val="00C803F7"/>
    <w:rsid w:val="00C81AC2"/>
    <w:rsid w:val="00C82D7C"/>
    <w:rsid w:val="00C85129"/>
    <w:rsid w:val="00C85652"/>
    <w:rsid w:val="00C8583B"/>
    <w:rsid w:val="00C90D42"/>
    <w:rsid w:val="00C91B99"/>
    <w:rsid w:val="00C92954"/>
    <w:rsid w:val="00C93FFB"/>
    <w:rsid w:val="00C94092"/>
    <w:rsid w:val="00C94E9B"/>
    <w:rsid w:val="00C95256"/>
    <w:rsid w:val="00C957FC"/>
    <w:rsid w:val="00C95D85"/>
    <w:rsid w:val="00C9674B"/>
    <w:rsid w:val="00C96D3E"/>
    <w:rsid w:val="00C97AAB"/>
    <w:rsid w:val="00C97CFE"/>
    <w:rsid w:val="00CA0DB9"/>
    <w:rsid w:val="00CA0DF4"/>
    <w:rsid w:val="00CA1578"/>
    <w:rsid w:val="00CA1989"/>
    <w:rsid w:val="00CA2341"/>
    <w:rsid w:val="00CA3A5D"/>
    <w:rsid w:val="00CA4DFD"/>
    <w:rsid w:val="00CA5D48"/>
    <w:rsid w:val="00CA5F69"/>
    <w:rsid w:val="00CA79E1"/>
    <w:rsid w:val="00CB1176"/>
    <w:rsid w:val="00CB4D6D"/>
    <w:rsid w:val="00CB7D3E"/>
    <w:rsid w:val="00CC075F"/>
    <w:rsid w:val="00CC0FB5"/>
    <w:rsid w:val="00CC2160"/>
    <w:rsid w:val="00CC23AE"/>
    <w:rsid w:val="00CC3C02"/>
    <w:rsid w:val="00CC476A"/>
    <w:rsid w:val="00CC4D18"/>
    <w:rsid w:val="00CC5B8F"/>
    <w:rsid w:val="00CC6453"/>
    <w:rsid w:val="00CC6971"/>
    <w:rsid w:val="00CD02AE"/>
    <w:rsid w:val="00CD24F2"/>
    <w:rsid w:val="00CD351B"/>
    <w:rsid w:val="00CD3A4A"/>
    <w:rsid w:val="00CD4382"/>
    <w:rsid w:val="00CD4728"/>
    <w:rsid w:val="00CD699B"/>
    <w:rsid w:val="00CD6BC9"/>
    <w:rsid w:val="00CD799A"/>
    <w:rsid w:val="00CE0C15"/>
    <w:rsid w:val="00CE1A01"/>
    <w:rsid w:val="00CE24F1"/>
    <w:rsid w:val="00CE3EC8"/>
    <w:rsid w:val="00CE547B"/>
    <w:rsid w:val="00CE6D07"/>
    <w:rsid w:val="00CE6F9B"/>
    <w:rsid w:val="00CF2E6B"/>
    <w:rsid w:val="00CF2F72"/>
    <w:rsid w:val="00CF3778"/>
    <w:rsid w:val="00CF4386"/>
    <w:rsid w:val="00CF46E4"/>
    <w:rsid w:val="00CF4DD7"/>
    <w:rsid w:val="00D03C0F"/>
    <w:rsid w:val="00D0532D"/>
    <w:rsid w:val="00D0623C"/>
    <w:rsid w:val="00D06470"/>
    <w:rsid w:val="00D06DC8"/>
    <w:rsid w:val="00D06E72"/>
    <w:rsid w:val="00D071B5"/>
    <w:rsid w:val="00D07714"/>
    <w:rsid w:val="00D100C8"/>
    <w:rsid w:val="00D1114A"/>
    <w:rsid w:val="00D133CB"/>
    <w:rsid w:val="00D153A4"/>
    <w:rsid w:val="00D15EF1"/>
    <w:rsid w:val="00D16DFD"/>
    <w:rsid w:val="00D2091C"/>
    <w:rsid w:val="00D21596"/>
    <w:rsid w:val="00D21E1D"/>
    <w:rsid w:val="00D2283C"/>
    <w:rsid w:val="00D22F49"/>
    <w:rsid w:val="00D25BEF"/>
    <w:rsid w:val="00D25F6C"/>
    <w:rsid w:val="00D265F6"/>
    <w:rsid w:val="00D31AC8"/>
    <w:rsid w:val="00D321C6"/>
    <w:rsid w:val="00D322F3"/>
    <w:rsid w:val="00D33469"/>
    <w:rsid w:val="00D33BE2"/>
    <w:rsid w:val="00D33EE3"/>
    <w:rsid w:val="00D342E1"/>
    <w:rsid w:val="00D344C1"/>
    <w:rsid w:val="00D34662"/>
    <w:rsid w:val="00D34737"/>
    <w:rsid w:val="00D35132"/>
    <w:rsid w:val="00D35B79"/>
    <w:rsid w:val="00D35F2E"/>
    <w:rsid w:val="00D36FA4"/>
    <w:rsid w:val="00D40D6D"/>
    <w:rsid w:val="00D413F6"/>
    <w:rsid w:val="00D43765"/>
    <w:rsid w:val="00D45D4E"/>
    <w:rsid w:val="00D47D69"/>
    <w:rsid w:val="00D514B8"/>
    <w:rsid w:val="00D540EB"/>
    <w:rsid w:val="00D544D1"/>
    <w:rsid w:val="00D56156"/>
    <w:rsid w:val="00D56F7E"/>
    <w:rsid w:val="00D628AF"/>
    <w:rsid w:val="00D62AC7"/>
    <w:rsid w:val="00D62C96"/>
    <w:rsid w:val="00D63C8A"/>
    <w:rsid w:val="00D6401E"/>
    <w:rsid w:val="00D651D6"/>
    <w:rsid w:val="00D6526F"/>
    <w:rsid w:val="00D661A6"/>
    <w:rsid w:val="00D67469"/>
    <w:rsid w:val="00D70B73"/>
    <w:rsid w:val="00D70BFC"/>
    <w:rsid w:val="00D74980"/>
    <w:rsid w:val="00D750DA"/>
    <w:rsid w:val="00D76B58"/>
    <w:rsid w:val="00D77695"/>
    <w:rsid w:val="00D778C4"/>
    <w:rsid w:val="00D77F5E"/>
    <w:rsid w:val="00D8382B"/>
    <w:rsid w:val="00D838C5"/>
    <w:rsid w:val="00D84C34"/>
    <w:rsid w:val="00D84CD3"/>
    <w:rsid w:val="00D859E6"/>
    <w:rsid w:val="00D86CE2"/>
    <w:rsid w:val="00D9000D"/>
    <w:rsid w:val="00D91093"/>
    <w:rsid w:val="00D91C67"/>
    <w:rsid w:val="00D91E65"/>
    <w:rsid w:val="00D920C1"/>
    <w:rsid w:val="00D929C4"/>
    <w:rsid w:val="00D92B64"/>
    <w:rsid w:val="00D9300E"/>
    <w:rsid w:val="00D943E6"/>
    <w:rsid w:val="00D95F7C"/>
    <w:rsid w:val="00DA0A7A"/>
    <w:rsid w:val="00DA2398"/>
    <w:rsid w:val="00DA3BCF"/>
    <w:rsid w:val="00DA55D7"/>
    <w:rsid w:val="00DA5987"/>
    <w:rsid w:val="00DB01A5"/>
    <w:rsid w:val="00DB05AD"/>
    <w:rsid w:val="00DB0803"/>
    <w:rsid w:val="00DB0DF6"/>
    <w:rsid w:val="00DB11BB"/>
    <w:rsid w:val="00DB1CF1"/>
    <w:rsid w:val="00DB3588"/>
    <w:rsid w:val="00DB39AE"/>
    <w:rsid w:val="00DB6FF2"/>
    <w:rsid w:val="00DB7287"/>
    <w:rsid w:val="00DC0790"/>
    <w:rsid w:val="00DC0854"/>
    <w:rsid w:val="00DC0A81"/>
    <w:rsid w:val="00DC1360"/>
    <w:rsid w:val="00DC1D1A"/>
    <w:rsid w:val="00DC36FA"/>
    <w:rsid w:val="00DC3C48"/>
    <w:rsid w:val="00DC448D"/>
    <w:rsid w:val="00DC4705"/>
    <w:rsid w:val="00DC5FE5"/>
    <w:rsid w:val="00DC67C7"/>
    <w:rsid w:val="00DC68EE"/>
    <w:rsid w:val="00DC7AB9"/>
    <w:rsid w:val="00DD10AC"/>
    <w:rsid w:val="00DD1EAF"/>
    <w:rsid w:val="00DD3185"/>
    <w:rsid w:val="00DD38C8"/>
    <w:rsid w:val="00DD417C"/>
    <w:rsid w:val="00DD5DB1"/>
    <w:rsid w:val="00DD6E26"/>
    <w:rsid w:val="00DD75DB"/>
    <w:rsid w:val="00DE02CB"/>
    <w:rsid w:val="00DE0E24"/>
    <w:rsid w:val="00DE421E"/>
    <w:rsid w:val="00DE4267"/>
    <w:rsid w:val="00DE4C6B"/>
    <w:rsid w:val="00DE5435"/>
    <w:rsid w:val="00DE5A7F"/>
    <w:rsid w:val="00DE6776"/>
    <w:rsid w:val="00DE6AB2"/>
    <w:rsid w:val="00DF0ACE"/>
    <w:rsid w:val="00DF27E0"/>
    <w:rsid w:val="00DF4586"/>
    <w:rsid w:val="00DF4752"/>
    <w:rsid w:val="00DF525A"/>
    <w:rsid w:val="00DF5526"/>
    <w:rsid w:val="00DF5EBF"/>
    <w:rsid w:val="00DF6519"/>
    <w:rsid w:val="00DF6532"/>
    <w:rsid w:val="00E0036C"/>
    <w:rsid w:val="00E00BA0"/>
    <w:rsid w:val="00E015DE"/>
    <w:rsid w:val="00E015F0"/>
    <w:rsid w:val="00E01FCA"/>
    <w:rsid w:val="00E03C91"/>
    <w:rsid w:val="00E04FDB"/>
    <w:rsid w:val="00E05BD1"/>
    <w:rsid w:val="00E066EA"/>
    <w:rsid w:val="00E11586"/>
    <w:rsid w:val="00E133CA"/>
    <w:rsid w:val="00E14254"/>
    <w:rsid w:val="00E145B7"/>
    <w:rsid w:val="00E1697C"/>
    <w:rsid w:val="00E16AFD"/>
    <w:rsid w:val="00E16BCE"/>
    <w:rsid w:val="00E20885"/>
    <w:rsid w:val="00E20DAC"/>
    <w:rsid w:val="00E21C0A"/>
    <w:rsid w:val="00E23A53"/>
    <w:rsid w:val="00E26485"/>
    <w:rsid w:val="00E3204B"/>
    <w:rsid w:val="00E323EC"/>
    <w:rsid w:val="00E341B5"/>
    <w:rsid w:val="00E378B7"/>
    <w:rsid w:val="00E37A1E"/>
    <w:rsid w:val="00E37EA0"/>
    <w:rsid w:val="00E42CC7"/>
    <w:rsid w:val="00E44113"/>
    <w:rsid w:val="00E44F87"/>
    <w:rsid w:val="00E45B8F"/>
    <w:rsid w:val="00E47259"/>
    <w:rsid w:val="00E500DB"/>
    <w:rsid w:val="00E50CE7"/>
    <w:rsid w:val="00E514B4"/>
    <w:rsid w:val="00E5207E"/>
    <w:rsid w:val="00E53494"/>
    <w:rsid w:val="00E53711"/>
    <w:rsid w:val="00E53EBE"/>
    <w:rsid w:val="00E57074"/>
    <w:rsid w:val="00E61437"/>
    <w:rsid w:val="00E639F9"/>
    <w:rsid w:val="00E63D53"/>
    <w:rsid w:val="00E646D2"/>
    <w:rsid w:val="00E65178"/>
    <w:rsid w:val="00E656AE"/>
    <w:rsid w:val="00E664D1"/>
    <w:rsid w:val="00E67384"/>
    <w:rsid w:val="00E679E3"/>
    <w:rsid w:val="00E67FD7"/>
    <w:rsid w:val="00E729B9"/>
    <w:rsid w:val="00E732AA"/>
    <w:rsid w:val="00E73AED"/>
    <w:rsid w:val="00E73E03"/>
    <w:rsid w:val="00E743B3"/>
    <w:rsid w:val="00E7563C"/>
    <w:rsid w:val="00E75D13"/>
    <w:rsid w:val="00E76CC9"/>
    <w:rsid w:val="00E776C4"/>
    <w:rsid w:val="00E8015D"/>
    <w:rsid w:val="00E801EB"/>
    <w:rsid w:val="00E80F7A"/>
    <w:rsid w:val="00E81B0D"/>
    <w:rsid w:val="00E83208"/>
    <w:rsid w:val="00E83540"/>
    <w:rsid w:val="00E83738"/>
    <w:rsid w:val="00E83E85"/>
    <w:rsid w:val="00E84994"/>
    <w:rsid w:val="00E85058"/>
    <w:rsid w:val="00E857AF"/>
    <w:rsid w:val="00E857CD"/>
    <w:rsid w:val="00E86830"/>
    <w:rsid w:val="00E868F5"/>
    <w:rsid w:val="00E87946"/>
    <w:rsid w:val="00E87B6B"/>
    <w:rsid w:val="00E87FF8"/>
    <w:rsid w:val="00E90D74"/>
    <w:rsid w:val="00E90E2F"/>
    <w:rsid w:val="00E932EB"/>
    <w:rsid w:val="00E93EA9"/>
    <w:rsid w:val="00E943A1"/>
    <w:rsid w:val="00E944BF"/>
    <w:rsid w:val="00E9703D"/>
    <w:rsid w:val="00E97FA6"/>
    <w:rsid w:val="00EA1827"/>
    <w:rsid w:val="00EA19EF"/>
    <w:rsid w:val="00EA246C"/>
    <w:rsid w:val="00EA410F"/>
    <w:rsid w:val="00EA5158"/>
    <w:rsid w:val="00EA6F9B"/>
    <w:rsid w:val="00EA7773"/>
    <w:rsid w:val="00EA7DD0"/>
    <w:rsid w:val="00EB0566"/>
    <w:rsid w:val="00EB3353"/>
    <w:rsid w:val="00EB4E5A"/>
    <w:rsid w:val="00EB5C56"/>
    <w:rsid w:val="00EB6AA3"/>
    <w:rsid w:val="00EC1592"/>
    <w:rsid w:val="00EC1C57"/>
    <w:rsid w:val="00EC31C5"/>
    <w:rsid w:val="00EC3662"/>
    <w:rsid w:val="00EC6DD4"/>
    <w:rsid w:val="00EC6FEF"/>
    <w:rsid w:val="00ED04D9"/>
    <w:rsid w:val="00ED0D77"/>
    <w:rsid w:val="00ED269D"/>
    <w:rsid w:val="00ED333F"/>
    <w:rsid w:val="00ED4015"/>
    <w:rsid w:val="00ED57F1"/>
    <w:rsid w:val="00ED6245"/>
    <w:rsid w:val="00ED6293"/>
    <w:rsid w:val="00ED6836"/>
    <w:rsid w:val="00ED69A3"/>
    <w:rsid w:val="00ED7615"/>
    <w:rsid w:val="00EE0BEA"/>
    <w:rsid w:val="00EE0F38"/>
    <w:rsid w:val="00EE1171"/>
    <w:rsid w:val="00EE180D"/>
    <w:rsid w:val="00EE1AA1"/>
    <w:rsid w:val="00EE29DF"/>
    <w:rsid w:val="00EE339A"/>
    <w:rsid w:val="00EE3F11"/>
    <w:rsid w:val="00EE47EB"/>
    <w:rsid w:val="00EE7E32"/>
    <w:rsid w:val="00EF075D"/>
    <w:rsid w:val="00EF188E"/>
    <w:rsid w:val="00EF2AED"/>
    <w:rsid w:val="00EF38B4"/>
    <w:rsid w:val="00EF39B0"/>
    <w:rsid w:val="00EF3A2C"/>
    <w:rsid w:val="00EF471F"/>
    <w:rsid w:val="00EF7940"/>
    <w:rsid w:val="00F02C35"/>
    <w:rsid w:val="00F0395B"/>
    <w:rsid w:val="00F0576E"/>
    <w:rsid w:val="00F05A13"/>
    <w:rsid w:val="00F05F19"/>
    <w:rsid w:val="00F06545"/>
    <w:rsid w:val="00F075FC"/>
    <w:rsid w:val="00F11DD2"/>
    <w:rsid w:val="00F14058"/>
    <w:rsid w:val="00F140B9"/>
    <w:rsid w:val="00F1449D"/>
    <w:rsid w:val="00F20A34"/>
    <w:rsid w:val="00F216F0"/>
    <w:rsid w:val="00F2294C"/>
    <w:rsid w:val="00F25D41"/>
    <w:rsid w:val="00F25E2A"/>
    <w:rsid w:val="00F2772D"/>
    <w:rsid w:val="00F27E05"/>
    <w:rsid w:val="00F3078C"/>
    <w:rsid w:val="00F3336A"/>
    <w:rsid w:val="00F36F5C"/>
    <w:rsid w:val="00F37323"/>
    <w:rsid w:val="00F377EB"/>
    <w:rsid w:val="00F4059A"/>
    <w:rsid w:val="00F40D83"/>
    <w:rsid w:val="00F41F36"/>
    <w:rsid w:val="00F421CF"/>
    <w:rsid w:val="00F43B08"/>
    <w:rsid w:val="00F443CA"/>
    <w:rsid w:val="00F44A42"/>
    <w:rsid w:val="00F4560D"/>
    <w:rsid w:val="00F46136"/>
    <w:rsid w:val="00F475CF"/>
    <w:rsid w:val="00F5035B"/>
    <w:rsid w:val="00F50620"/>
    <w:rsid w:val="00F50684"/>
    <w:rsid w:val="00F508DE"/>
    <w:rsid w:val="00F5181F"/>
    <w:rsid w:val="00F522DC"/>
    <w:rsid w:val="00F52B90"/>
    <w:rsid w:val="00F542A0"/>
    <w:rsid w:val="00F55F73"/>
    <w:rsid w:val="00F601D1"/>
    <w:rsid w:val="00F6060E"/>
    <w:rsid w:val="00F61ECE"/>
    <w:rsid w:val="00F622AA"/>
    <w:rsid w:val="00F63558"/>
    <w:rsid w:val="00F64B0F"/>
    <w:rsid w:val="00F6564D"/>
    <w:rsid w:val="00F66733"/>
    <w:rsid w:val="00F70CE0"/>
    <w:rsid w:val="00F736CA"/>
    <w:rsid w:val="00F73E33"/>
    <w:rsid w:val="00F74A3C"/>
    <w:rsid w:val="00F74CA0"/>
    <w:rsid w:val="00F768DC"/>
    <w:rsid w:val="00F77BC8"/>
    <w:rsid w:val="00F80297"/>
    <w:rsid w:val="00F80A06"/>
    <w:rsid w:val="00F80FA6"/>
    <w:rsid w:val="00F81061"/>
    <w:rsid w:val="00F81129"/>
    <w:rsid w:val="00F816B3"/>
    <w:rsid w:val="00F81B7B"/>
    <w:rsid w:val="00F8269D"/>
    <w:rsid w:val="00F84732"/>
    <w:rsid w:val="00F84FE1"/>
    <w:rsid w:val="00F86C09"/>
    <w:rsid w:val="00F86D3B"/>
    <w:rsid w:val="00F87D2C"/>
    <w:rsid w:val="00F90408"/>
    <w:rsid w:val="00F907DE"/>
    <w:rsid w:val="00F90CBC"/>
    <w:rsid w:val="00F9401B"/>
    <w:rsid w:val="00F94783"/>
    <w:rsid w:val="00F94997"/>
    <w:rsid w:val="00F95B52"/>
    <w:rsid w:val="00F95C48"/>
    <w:rsid w:val="00F96349"/>
    <w:rsid w:val="00F97D1B"/>
    <w:rsid w:val="00FA0711"/>
    <w:rsid w:val="00FA086F"/>
    <w:rsid w:val="00FA222E"/>
    <w:rsid w:val="00FA25F7"/>
    <w:rsid w:val="00FA28CD"/>
    <w:rsid w:val="00FA2C70"/>
    <w:rsid w:val="00FA33A4"/>
    <w:rsid w:val="00FA4A3A"/>
    <w:rsid w:val="00FA560A"/>
    <w:rsid w:val="00FB1376"/>
    <w:rsid w:val="00FB1ED3"/>
    <w:rsid w:val="00FB344C"/>
    <w:rsid w:val="00FB34FD"/>
    <w:rsid w:val="00FB4E04"/>
    <w:rsid w:val="00FC0910"/>
    <w:rsid w:val="00FC1A2D"/>
    <w:rsid w:val="00FC2C8B"/>
    <w:rsid w:val="00FC2C95"/>
    <w:rsid w:val="00FC48CE"/>
    <w:rsid w:val="00FD020C"/>
    <w:rsid w:val="00FD0738"/>
    <w:rsid w:val="00FD0877"/>
    <w:rsid w:val="00FD1A5C"/>
    <w:rsid w:val="00FD5BD0"/>
    <w:rsid w:val="00FD79C7"/>
    <w:rsid w:val="00FE0C05"/>
    <w:rsid w:val="00FE270E"/>
    <w:rsid w:val="00FE3638"/>
    <w:rsid w:val="00FE4756"/>
    <w:rsid w:val="00FE5432"/>
    <w:rsid w:val="00FE5AF3"/>
    <w:rsid w:val="00FE6848"/>
    <w:rsid w:val="00FE6F98"/>
    <w:rsid w:val="00FF0281"/>
    <w:rsid w:val="00FF0465"/>
    <w:rsid w:val="00FF27A7"/>
    <w:rsid w:val="00FF338A"/>
    <w:rsid w:val="00FF71C7"/>
    <w:rsid w:val="00FF76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3E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48"/>
    <w:pPr>
      <w:spacing w:after="240" w:line="240" w:lineRule="auto"/>
    </w:pPr>
    <w:rPr>
      <w:rFonts w:ascii="Arial" w:hAnsi="Arial"/>
      <w:sz w:val="24"/>
    </w:rPr>
  </w:style>
  <w:style w:type="paragraph" w:styleId="Heading1">
    <w:name w:val="heading 1"/>
    <w:basedOn w:val="Normal"/>
    <w:next w:val="Normal"/>
    <w:link w:val="Heading1Char"/>
    <w:uiPriority w:val="9"/>
    <w:qFormat/>
    <w:rsid w:val="008355FF"/>
    <w:pPr>
      <w:spacing w:before="120" w:after="120"/>
      <w:jc w:val="center"/>
      <w:outlineLvl w:val="0"/>
    </w:pPr>
    <w:rPr>
      <w:rFonts w:cs="Arial"/>
      <w:b/>
      <w:bCs/>
      <w:sz w:val="28"/>
      <w:szCs w:val="28"/>
    </w:rPr>
  </w:style>
  <w:style w:type="paragraph" w:styleId="Heading2">
    <w:name w:val="heading 2"/>
    <w:basedOn w:val="Heading1"/>
    <w:next w:val="Normal"/>
    <w:link w:val="Heading2Char"/>
    <w:uiPriority w:val="9"/>
    <w:unhideWhenUsed/>
    <w:qFormat/>
    <w:rsid w:val="008355FF"/>
    <w:pPr>
      <w:jc w:val="left"/>
      <w:outlineLvl w:val="1"/>
    </w:pPr>
  </w:style>
  <w:style w:type="paragraph" w:styleId="Heading3">
    <w:name w:val="heading 3"/>
    <w:basedOn w:val="ListParagraph"/>
    <w:next w:val="Normal"/>
    <w:link w:val="Heading3Char"/>
    <w:uiPriority w:val="9"/>
    <w:unhideWhenUsed/>
    <w:qFormat/>
    <w:rsid w:val="008355FF"/>
    <w:pPr>
      <w:numPr>
        <w:numId w:val="1"/>
      </w:numPr>
      <w:spacing w:before="120" w:after="120"/>
      <w:contextualSpacing w:val="0"/>
      <w:outlineLvl w:val="2"/>
    </w:pPr>
  </w:style>
  <w:style w:type="paragraph" w:styleId="Heading4">
    <w:name w:val="heading 4"/>
    <w:basedOn w:val="Normal"/>
    <w:link w:val="Heading4Char"/>
    <w:uiPriority w:val="9"/>
    <w:unhideWhenUsed/>
    <w:qFormat/>
    <w:rsid w:val="004032ED"/>
    <w:pPr>
      <w:widowControl w:val="0"/>
      <w:autoSpaceDE w:val="0"/>
      <w:autoSpaceDN w:val="0"/>
      <w:spacing w:after="0"/>
      <w:ind w:left="539"/>
      <w:outlineLvl w:val="3"/>
    </w:pPr>
    <w:rPr>
      <w:rFonts w:eastAsia="Arial" w:cs="Arial"/>
      <w:b/>
      <w:bCs/>
      <w:sz w:val="18"/>
      <w:szCs w:val="18"/>
    </w:rPr>
  </w:style>
  <w:style w:type="paragraph" w:styleId="Heading7">
    <w:name w:val="heading 7"/>
    <w:basedOn w:val="Normal"/>
    <w:next w:val="Normal"/>
    <w:link w:val="Heading7Char"/>
    <w:uiPriority w:val="9"/>
    <w:semiHidden/>
    <w:unhideWhenUsed/>
    <w:qFormat/>
    <w:rsid w:val="00E44F87"/>
    <w:pPr>
      <w:keepNext/>
      <w:keepLines/>
      <w:spacing w:before="40" w:after="0"/>
      <w:outlineLvl w:val="6"/>
    </w:pPr>
    <w:rPr>
      <w:rFonts w:ascii="Times New Roman" w:eastAsia="Times New Roman" w:hAnsi="Times New Roman" w:cs="Times New Roman"/>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5EB3"/>
    <w:pPr>
      <w:ind w:left="720"/>
      <w:contextualSpacing/>
    </w:pPr>
  </w:style>
  <w:style w:type="character" w:styleId="CommentReference">
    <w:name w:val="annotation reference"/>
    <w:basedOn w:val="DefaultParagraphFont"/>
    <w:uiPriority w:val="99"/>
    <w:unhideWhenUsed/>
    <w:rsid w:val="00005EB3"/>
    <w:rPr>
      <w:sz w:val="16"/>
      <w:szCs w:val="16"/>
    </w:rPr>
  </w:style>
  <w:style w:type="paragraph" w:styleId="CommentText">
    <w:name w:val="annotation text"/>
    <w:basedOn w:val="Normal"/>
    <w:link w:val="CommentTextChar"/>
    <w:uiPriority w:val="99"/>
    <w:unhideWhenUsed/>
    <w:rsid w:val="00005EB3"/>
    <w:rPr>
      <w:sz w:val="20"/>
      <w:szCs w:val="20"/>
    </w:rPr>
  </w:style>
  <w:style w:type="character" w:customStyle="1" w:styleId="CommentTextChar">
    <w:name w:val="Comment Text Char"/>
    <w:basedOn w:val="DefaultParagraphFont"/>
    <w:link w:val="CommentText"/>
    <w:uiPriority w:val="99"/>
    <w:rsid w:val="00005EB3"/>
    <w:rPr>
      <w:rFonts w:ascii="Arial" w:hAnsi="Arial"/>
      <w:sz w:val="20"/>
      <w:szCs w:val="20"/>
    </w:rPr>
  </w:style>
  <w:style w:type="paragraph" w:styleId="BalloonText">
    <w:name w:val="Balloon Text"/>
    <w:basedOn w:val="Normal"/>
    <w:link w:val="BalloonTextChar"/>
    <w:uiPriority w:val="99"/>
    <w:semiHidden/>
    <w:unhideWhenUsed/>
    <w:rsid w:val="00005E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EB3"/>
    <w:rPr>
      <w:rFonts w:ascii="Tahoma" w:hAnsi="Tahoma" w:cs="Tahoma"/>
      <w:sz w:val="16"/>
      <w:szCs w:val="16"/>
    </w:rPr>
  </w:style>
  <w:style w:type="paragraph" w:styleId="Header">
    <w:name w:val="header"/>
    <w:basedOn w:val="Normal"/>
    <w:link w:val="HeaderChar"/>
    <w:uiPriority w:val="99"/>
    <w:unhideWhenUsed/>
    <w:rsid w:val="000F0832"/>
    <w:pPr>
      <w:tabs>
        <w:tab w:val="center" w:pos="4680"/>
        <w:tab w:val="right" w:pos="9360"/>
      </w:tabs>
      <w:spacing w:after="0"/>
    </w:pPr>
  </w:style>
  <w:style w:type="character" w:customStyle="1" w:styleId="HeaderChar">
    <w:name w:val="Header Char"/>
    <w:basedOn w:val="DefaultParagraphFont"/>
    <w:link w:val="Header"/>
    <w:uiPriority w:val="99"/>
    <w:rsid w:val="000F0832"/>
    <w:rPr>
      <w:rFonts w:ascii="Arial" w:hAnsi="Arial"/>
      <w:sz w:val="24"/>
    </w:rPr>
  </w:style>
  <w:style w:type="paragraph" w:styleId="Footer">
    <w:name w:val="footer"/>
    <w:basedOn w:val="Normal"/>
    <w:link w:val="FooterChar"/>
    <w:uiPriority w:val="99"/>
    <w:unhideWhenUsed/>
    <w:rsid w:val="000F0832"/>
    <w:pPr>
      <w:tabs>
        <w:tab w:val="center" w:pos="4680"/>
        <w:tab w:val="right" w:pos="9360"/>
      </w:tabs>
      <w:spacing w:after="0"/>
    </w:pPr>
  </w:style>
  <w:style w:type="character" w:customStyle="1" w:styleId="FooterChar">
    <w:name w:val="Footer Char"/>
    <w:basedOn w:val="DefaultParagraphFont"/>
    <w:link w:val="Footer"/>
    <w:uiPriority w:val="99"/>
    <w:rsid w:val="000F0832"/>
    <w:rPr>
      <w:rFonts w:ascii="Arial" w:hAnsi="Arial"/>
      <w:sz w:val="24"/>
    </w:rPr>
  </w:style>
  <w:style w:type="paragraph" w:styleId="CommentSubject">
    <w:name w:val="annotation subject"/>
    <w:basedOn w:val="CommentText"/>
    <w:next w:val="CommentText"/>
    <w:link w:val="CommentSubjectChar"/>
    <w:uiPriority w:val="99"/>
    <w:semiHidden/>
    <w:unhideWhenUsed/>
    <w:rsid w:val="00193FAC"/>
    <w:rPr>
      <w:b/>
      <w:bCs/>
    </w:rPr>
  </w:style>
  <w:style w:type="character" w:customStyle="1" w:styleId="CommentSubjectChar">
    <w:name w:val="Comment Subject Char"/>
    <w:basedOn w:val="CommentTextChar"/>
    <w:link w:val="CommentSubject"/>
    <w:uiPriority w:val="99"/>
    <w:semiHidden/>
    <w:rsid w:val="00193FAC"/>
    <w:rPr>
      <w:rFonts w:ascii="Arial" w:hAnsi="Arial"/>
      <w:b/>
      <w:bCs/>
      <w:sz w:val="20"/>
      <w:szCs w:val="20"/>
    </w:rPr>
  </w:style>
  <w:style w:type="paragraph" w:styleId="Revision">
    <w:name w:val="Revision"/>
    <w:hidden/>
    <w:uiPriority w:val="99"/>
    <w:semiHidden/>
    <w:rsid w:val="00193FAC"/>
    <w:pPr>
      <w:spacing w:after="0" w:line="240" w:lineRule="auto"/>
    </w:pPr>
  </w:style>
  <w:style w:type="character" w:styleId="Hyperlink">
    <w:name w:val="Hyperlink"/>
    <w:basedOn w:val="DefaultParagraphFont"/>
    <w:uiPriority w:val="99"/>
    <w:unhideWhenUsed/>
    <w:rsid w:val="00294338"/>
    <w:rPr>
      <w:color w:val="0000FF" w:themeColor="hyperlink"/>
      <w:u w:val="single"/>
    </w:rPr>
  </w:style>
  <w:style w:type="table" w:styleId="TableGrid">
    <w:name w:val="Table Grid"/>
    <w:basedOn w:val="TableNormal"/>
    <w:uiPriority w:val="39"/>
    <w:rsid w:val="001A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C8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7C0BFA"/>
  </w:style>
  <w:style w:type="paragraph" w:customStyle="1" w:styleId="Level3BlockText">
    <w:name w:val="Level 3 Block Text"/>
    <w:basedOn w:val="Normal"/>
    <w:qFormat/>
    <w:rsid w:val="00716768"/>
    <w:pPr>
      <w:widowControl w:val="0"/>
      <w:autoSpaceDE w:val="0"/>
      <w:autoSpaceDN w:val="0"/>
      <w:adjustRightInd w:val="0"/>
      <w:ind w:left="360"/>
    </w:pPr>
    <w:rPr>
      <w:rFonts w:eastAsia="Times New Roman" w:cs="Arial"/>
      <w:noProof/>
    </w:rPr>
  </w:style>
  <w:style w:type="character" w:customStyle="1" w:styleId="DeltaViewInsertion">
    <w:name w:val="DeltaView Insertion"/>
    <w:uiPriority w:val="99"/>
    <w:rsid w:val="00716768"/>
    <w:rPr>
      <w:color w:val="0000FF"/>
      <w:u w:val="double"/>
    </w:rPr>
  </w:style>
  <w:style w:type="paragraph" w:styleId="BodyText">
    <w:name w:val="Body Text"/>
    <w:basedOn w:val="Normal"/>
    <w:link w:val="BodyTextChar"/>
    <w:uiPriority w:val="99"/>
    <w:qFormat/>
    <w:rsid w:val="000F762C"/>
    <w:pPr>
      <w:widowControl w:val="0"/>
      <w:autoSpaceDE w:val="0"/>
      <w:autoSpaceDN w:val="0"/>
    </w:pPr>
    <w:rPr>
      <w:rFonts w:eastAsia="Arial" w:cs="Arial"/>
    </w:rPr>
  </w:style>
  <w:style w:type="character" w:customStyle="1" w:styleId="BodyTextChar">
    <w:name w:val="Body Text Char"/>
    <w:basedOn w:val="DefaultParagraphFont"/>
    <w:link w:val="BodyText"/>
    <w:uiPriority w:val="99"/>
    <w:rsid w:val="000F762C"/>
    <w:rPr>
      <w:rFonts w:ascii="Arial" w:eastAsia="Arial" w:hAnsi="Arial" w:cs="Arial"/>
      <w:sz w:val="24"/>
    </w:rPr>
  </w:style>
  <w:style w:type="character" w:customStyle="1" w:styleId="Heading4Char">
    <w:name w:val="Heading 4 Char"/>
    <w:basedOn w:val="DefaultParagraphFont"/>
    <w:link w:val="Heading4"/>
    <w:uiPriority w:val="9"/>
    <w:rsid w:val="004032ED"/>
    <w:rPr>
      <w:rFonts w:ascii="Arial" w:eastAsia="Arial" w:hAnsi="Arial" w:cs="Arial"/>
      <w:b/>
      <w:bCs/>
      <w:sz w:val="18"/>
      <w:szCs w:val="18"/>
    </w:rPr>
  </w:style>
  <w:style w:type="paragraph" w:customStyle="1" w:styleId="TableParagraph">
    <w:name w:val="Table Paragraph"/>
    <w:basedOn w:val="Normal"/>
    <w:uiPriority w:val="1"/>
    <w:qFormat/>
    <w:rsid w:val="004032ED"/>
    <w:pPr>
      <w:widowControl w:val="0"/>
      <w:autoSpaceDE w:val="0"/>
      <w:autoSpaceDN w:val="0"/>
      <w:spacing w:before="13" w:after="0"/>
    </w:pPr>
    <w:rPr>
      <w:rFonts w:eastAsia="Arial" w:cs="Arial"/>
      <w:sz w:val="22"/>
    </w:rPr>
  </w:style>
  <w:style w:type="character" w:customStyle="1" w:styleId="Heading1Char">
    <w:name w:val="Heading 1 Char"/>
    <w:basedOn w:val="DefaultParagraphFont"/>
    <w:link w:val="Heading1"/>
    <w:uiPriority w:val="9"/>
    <w:rsid w:val="008355FF"/>
    <w:rPr>
      <w:rFonts w:ascii="Arial" w:hAnsi="Arial" w:cs="Arial"/>
      <w:b/>
      <w:bCs/>
      <w:sz w:val="28"/>
      <w:szCs w:val="28"/>
    </w:rPr>
  </w:style>
  <w:style w:type="character" w:customStyle="1" w:styleId="Heading2Char">
    <w:name w:val="Heading 2 Char"/>
    <w:basedOn w:val="DefaultParagraphFont"/>
    <w:link w:val="Heading2"/>
    <w:uiPriority w:val="9"/>
    <w:rsid w:val="008355FF"/>
    <w:rPr>
      <w:rFonts w:ascii="Arial" w:hAnsi="Arial" w:cs="Arial"/>
      <w:b/>
      <w:bCs/>
      <w:sz w:val="28"/>
      <w:szCs w:val="28"/>
    </w:rPr>
  </w:style>
  <w:style w:type="character" w:customStyle="1" w:styleId="Heading3Char">
    <w:name w:val="Heading 3 Char"/>
    <w:basedOn w:val="DefaultParagraphFont"/>
    <w:link w:val="Heading3"/>
    <w:uiPriority w:val="9"/>
    <w:rsid w:val="008355FF"/>
    <w:rPr>
      <w:rFonts w:ascii="Arial" w:hAnsi="Arial"/>
      <w:sz w:val="24"/>
    </w:rPr>
  </w:style>
  <w:style w:type="paragraph" w:customStyle="1" w:styleId="Multilist-number3">
    <w:name w:val="Multilist - number 3"/>
    <w:basedOn w:val="Normal"/>
    <w:qFormat/>
    <w:rsid w:val="00E90E2F"/>
    <w:pPr>
      <w:spacing w:after="120"/>
      <w:outlineLvl w:val="5"/>
    </w:pPr>
  </w:style>
  <w:style w:type="paragraph" w:customStyle="1" w:styleId="Multilist-number5">
    <w:name w:val="Multilist - number 5"/>
    <w:basedOn w:val="Normal"/>
    <w:qFormat/>
    <w:rsid w:val="00E90E2F"/>
    <w:pPr>
      <w:tabs>
        <w:tab w:val="left" w:pos="1800"/>
      </w:tabs>
      <w:spacing w:after="120"/>
      <w:outlineLvl w:val="6"/>
    </w:pPr>
  </w:style>
  <w:style w:type="paragraph" w:customStyle="1" w:styleId="Multilist-number6">
    <w:name w:val="Multilist - number 6"/>
    <w:basedOn w:val="Multilist-number5"/>
    <w:qFormat/>
    <w:rsid w:val="00E90E2F"/>
  </w:style>
  <w:style w:type="paragraph" w:customStyle="1" w:styleId="AttachmentE-Multi2">
    <w:name w:val="Attachment E - Multi 2"/>
    <w:basedOn w:val="Normal"/>
    <w:next w:val="Normal"/>
    <w:qFormat/>
    <w:rsid w:val="00E83E85"/>
    <w:pPr>
      <w:keepNext/>
      <w:keepLines/>
      <w:numPr>
        <w:numId w:val="20"/>
      </w:numPr>
      <w:spacing w:after="120"/>
      <w:outlineLvl w:val="3"/>
    </w:pPr>
    <w:rPr>
      <w:rFonts w:cs="Arial"/>
    </w:rPr>
  </w:style>
  <w:style w:type="numbering" w:customStyle="1" w:styleId="Findingsliststyle">
    <w:name w:val="Findings list style"/>
    <w:uiPriority w:val="99"/>
    <w:rsid w:val="00E83E85"/>
    <w:pPr>
      <w:numPr>
        <w:numId w:val="21"/>
      </w:numPr>
    </w:pPr>
  </w:style>
  <w:style w:type="paragraph" w:customStyle="1" w:styleId="AttachmentEMulti1">
    <w:name w:val="Attachment E Multi 1"/>
    <w:basedOn w:val="Normal"/>
    <w:qFormat/>
    <w:rsid w:val="00E83E85"/>
    <w:pPr>
      <w:keepNext/>
      <w:keepLines/>
      <w:numPr>
        <w:numId w:val="21"/>
      </w:numPr>
      <w:spacing w:after="120"/>
      <w:outlineLvl w:val="3"/>
    </w:pPr>
    <w:rPr>
      <w:rFonts w:cs="Arial"/>
    </w:rPr>
  </w:style>
  <w:style w:type="character" w:customStyle="1" w:styleId="Heading7Char">
    <w:name w:val="Heading 7 Char"/>
    <w:basedOn w:val="DefaultParagraphFont"/>
    <w:link w:val="Heading7"/>
    <w:uiPriority w:val="9"/>
    <w:semiHidden/>
    <w:rsid w:val="00E44F87"/>
    <w:rPr>
      <w:rFonts w:ascii="Times New Roman" w:eastAsia="Times New Roman" w:hAnsi="Times New Roman" w:cs="Times New Roman"/>
      <w:i/>
      <w:iCs/>
      <w:color w:val="243F60" w:themeColor="accent1" w:themeShade="7F"/>
      <w:sz w:val="24"/>
    </w:rPr>
  </w:style>
  <w:style w:type="paragraph" w:customStyle="1" w:styleId="Table-subheading">
    <w:name w:val="Table - subheading"/>
    <w:basedOn w:val="BodyText"/>
    <w:qFormat/>
    <w:rsid w:val="00E44F87"/>
    <w:pPr>
      <w:widowControl/>
      <w:autoSpaceDE/>
      <w:autoSpaceDN/>
      <w:spacing w:before="60" w:after="60"/>
      <w:jc w:val="center"/>
    </w:pPr>
    <w:rPr>
      <w:rFonts w:ascii="Arial Bold" w:eastAsia="Times New Roman" w:hAnsi="Arial Bold"/>
      <w:b/>
      <w:szCs w:val="24"/>
    </w:rPr>
  </w:style>
  <w:style w:type="paragraph" w:customStyle="1" w:styleId="Table-bodytext">
    <w:name w:val="Table - body text"/>
    <w:basedOn w:val="BodyText"/>
    <w:qFormat/>
    <w:rsid w:val="00E44F87"/>
    <w:pPr>
      <w:widowControl/>
      <w:autoSpaceDE/>
      <w:autoSpaceDN/>
      <w:spacing w:before="20" w:after="20"/>
    </w:pPr>
    <w:rPr>
      <w:rFonts w:eastAsia="Times New Roman"/>
    </w:rPr>
  </w:style>
  <w:style w:type="paragraph" w:customStyle="1" w:styleId="Table-footnoterev">
    <w:name w:val="Table - footnote rev"/>
    <w:basedOn w:val="Normal"/>
    <w:qFormat/>
    <w:rsid w:val="00E44F87"/>
    <w:pPr>
      <w:numPr>
        <w:numId w:val="23"/>
      </w:numPr>
      <w:tabs>
        <w:tab w:val="left" w:pos="450"/>
      </w:tabs>
      <w:autoSpaceDE w:val="0"/>
      <w:autoSpaceDN w:val="0"/>
      <w:adjustRightInd w:val="0"/>
      <w:spacing w:before="60" w:after="60"/>
    </w:pPr>
    <w:rPr>
      <w:rFonts w:eastAsia="MS Mincho"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786691">
      <w:bodyDiv w:val="1"/>
      <w:marLeft w:val="0"/>
      <w:marRight w:val="0"/>
      <w:marTop w:val="0"/>
      <w:marBottom w:val="0"/>
      <w:divBdr>
        <w:top w:val="none" w:sz="0" w:space="0" w:color="auto"/>
        <w:left w:val="none" w:sz="0" w:space="0" w:color="auto"/>
        <w:bottom w:val="none" w:sz="0" w:space="0" w:color="auto"/>
        <w:right w:val="none" w:sz="0" w:space="0" w:color="auto"/>
      </w:divBdr>
    </w:div>
    <w:div w:id="965308720">
      <w:bodyDiv w:val="1"/>
      <w:marLeft w:val="0"/>
      <w:marRight w:val="0"/>
      <w:marTop w:val="0"/>
      <w:marBottom w:val="0"/>
      <w:divBdr>
        <w:top w:val="none" w:sz="0" w:space="0" w:color="auto"/>
        <w:left w:val="none" w:sz="0" w:space="0" w:color="auto"/>
        <w:bottom w:val="none" w:sz="0" w:space="0" w:color="auto"/>
        <w:right w:val="none" w:sz="0" w:space="0" w:color="auto"/>
      </w:divBdr>
    </w:div>
    <w:div w:id="1101954641">
      <w:bodyDiv w:val="1"/>
      <w:marLeft w:val="0"/>
      <w:marRight w:val="0"/>
      <w:marTop w:val="0"/>
      <w:marBottom w:val="0"/>
      <w:divBdr>
        <w:top w:val="none" w:sz="0" w:space="0" w:color="auto"/>
        <w:left w:val="none" w:sz="0" w:space="0" w:color="auto"/>
        <w:bottom w:val="none" w:sz="0" w:space="0" w:color="auto"/>
        <w:right w:val="none" w:sz="0" w:space="0" w:color="auto"/>
      </w:divBdr>
    </w:div>
    <w:div w:id="1652321259">
      <w:bodyDiv w:val="1"/>
      <w:marLeft w:val="0"/>
      <w:marRight w:val="0"/>
      <w:marTop w:val="0"/>
      <w:marBottom w:val="0"/>
      <w:divBdr>
        <w:top w:val="none" w:sz="0" w:space="0" w:color="auto"/>
        <w:left w:val="none" w:sz="0" w:space="0" w:color="auto"/>
        <w:bottom w:val="none" w:sz="0" w:space="0" w:color="auto"/>
        <w:right w:val="none" w:sz="0" w:space="0" w:color="auto"/>
      </w:divBdr>
    </w:div>
    <w:div w:id="20932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9823C043079E4CBB3F4F4710B06AED" ma:contentTypeVersion="10" ma:contentTypeDescription="Create a new document." ma:contentTypeScope="" ma:versionID="29bcb35153aa5c289de791e52d67bc4b">
  <xsd:schema xmlns:xsd="http://www.w3.org/2001/XMLSchema" xmlns:xs="http://www.w3.org/2001/XMLSchema" xmlns:p="http://schemas.microsoft.com/office/2006/metadata/properties" xmlns:ns3="3d3ad379-d043-4cec-8a5a-d1d0d5da5b5b" xmlns:ns4="6d77c599-6f50-4124-bba5-04eccd07a29b" targetNamespace="http://schemas.microsoft.com/office/2006/metadata/properties" ma:root="true" ma:fieldsID="70df390c94069e3f5462219b26507909" ns3:_="" ns4:_="">
    <xsd:import namespace="3d3ad379-d043-4cec-8a5a-d1d0d5da5b5b"/>
    <xsd:import namespace="6d77c599-6f50-4124-bba5-04eccd07a2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ad379-d043-4cec-8a5a-d1d0d5da5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77c599-6f50-4124-bba5-04eccd07a2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2F97-08A2-49B8-8BAA-D6B4E531556C}">
  <ds:schemaRefs>
    <ds:schemaRef ds:uri="http://schemas.microsoft.com/sharepoint/v3/contenttype/forms"/>
  </ds:schemaRefs>
</ds:datastoreItem>
</file>

<file path=customXml/itemProps2.xml><?xml version="1.0" encoding="utf-8"?>
<ds:datastoreItem xmlns:ds="http://schemas.openxmlformats.org/officeDocument/2006/customXml" ds:itemID="{40C73220-C240-4AA2-9A30-C28617258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ad379-d043-4cec-8a5a-d1d0d5da5b5b"/>
    <ds:schemaRef ds:uri="6d77c599-6f50-4124-bba5-04eccd07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9D10D-C408-4F6A-B77F-7E3599773B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4ADC44-F8FC-4F09-814B-326371D7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6296</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cs1 - winery</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CS2 - WINERS</dc:title>
  <dc:subject>Change Sheet</dc:subject>
  <dc:creator/>
  <cp:keywords/>
  <cp:lastModifiedBy/>
  <cp:revision>1</cp:revision>
  <cp:lastPrinted>2020-03-12T14:43:00Z</cp:lastPrinted>
  <dcterms:created xsi:type="dcterms:W3CDTF">2021-01-26T21:30:00Z</dcterms:created>
  <dcterms:modified xsi:type="dcterms:W3CDTF">2021-01-26T21:30:00Z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0x010100019823C043079E4CBB3F4F4710B06AED</vt:lpwstr>
  </property>
  <property fmtid="{D5CDD505-2E9C-101B-9397-08002B2CF9AE}" pid="3" name="Approval Level">
    <vt:lpwstr/>
  </property>
  <property fmtid="{D5CDD505-2E9C-101B-9397-08002B2CF9AE}" pid="4" name="DWQ_DocType">
    <vt:lpwstr>21;#Agenda Package|c7d114cd-e33a-455b-a9cb-6d9a45a77a09</vt:lpwstr>
  </property>
  <property fmtid="{D5CDD505-2E9C-101B-9397-08002B2CF9AE}" pid="5" name="DWQ_Section">
    <vt:lpwstr>58;#Surface Water|9bce0fbf-6fe3-4252-8e87-5a2ab9e78f62</vt:lpwstr>
  </property>
  <property fmtid="{D5CDD505-2E9C-101B-9397-08002B2CF9AE}" pid="6" name="DWQ_Unit">
    <vt:lpwstr>14;#Inland Planning Standards ＆ Implementations|92d2adb3-5047-43be-a5e9-706ef9adda7f</vt:lpwstr>
  </property>
  <property fmtid="{D5CDD505-2E9C-101B-9397-08002B2CF9AE}" pid="7" name="DWQ_Projects">
    <vt:lpwstr>9;#Toxicity|98fa230f-12e0-4c48-ad32-541bc8318982</vt:lpwstr>
  </property>
  <property fmtid="{D5CDD505-2E9C-101B-9397-08002B2CF9AE}" pid="8" name="TaxKeyword">
    <vt:lpwstr>1322;#Change Sheet #2 for the Toxicity Provisions|bd3a0e90-465b-48f6-8efc-8224bda2d7b5</vt:lpwstr>
  </property>
</Properties>
</file>