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DFB5F" w14:textId="5AABD291" w:rsidR="00A50CEF" w:rsidRPr="00E64AF5" w:rsidRDefault="00011E3A" w:rsidP="00A05A99">
      <w:pPr>
        <w:pStyle w:val="Heading1"/>
        <w:rPr>
          <w:rFonts w:eastAsia="Times New Roman" w:cs="Arial"/>
          <w:b w:val="0"/>
          <w:bCs w:val="0"/>
          <w:color w:val="FF0000"/>
          <w:sz w:val="24"/>
          <w:szCs w:val="24"/>
        </w:rPr>
      </w:pPr>
      <w:r w:rsidRPr="00E64AF5">
        <w:rPr>
          <w:rFonts w:eastAsia="Times New Roman" w:cs="Arial"/>
          <w:sz w:val="24"/>
          <w:szCs w:val="24"/>
        </w:rPr>
        <w:t>Multiple Points of Diversion in Different Sub Watersheds</w:t>
      </w:r>
    </w:p>
    <w:p w14:paraId="40C85FFA" w14:textId="6216C5CC" w:rsidR="007B157A" w:rsidRPr="00E64AF5" w:rsidRDefault="007B157A" w:rsidP="00A50CEF">
      <w:pPr>
        <w:rPr>
          <w:rFonts w:ascii="Arial" w:eastAsia="Times New Roman" w:hAnsi="Arial" w:cs="Arial"/>
        </w:rPr>
      </w:pPr>
    </w:p>
    <w:p w14:paraId="1EAF03FE" w14:textId="499D6245" w:rsidR="007B157A" w:rsidRDefault="00E44592" w:rsidP="00E64AF5">
      <w:pPr>
        <w:spacing w:after="240"/>
        <w:rPr>
          <w:rFonts w:ascii="Arial" w:hAnsi="Arial" w:cs="Arial"/>
        </w:rPr>
      </w:pPr>
      <w:r w:rsidRPr="00E64AF5">
        <w:rPr>
          <w:rStyle w:val="Heading2Char"/>
          <w:rFonts w:cs="Arial"/>
          <w:sz w:val="24"/>
          <w:szCs w:val="24"/>
        </w:rPr>
        <w:t xml:space="preserve">Description: </w:t>
      </w:r>
      <w:r w:rsidR="007B157A" w:rsidRPr="00E64AF5">
        <w:rPr>
          <w:rFonts w:ascii="Arial" w:hAnsi="Arial" w:cs="Arial"/>
        </w:rPr>
        <w:t xml:space="preserve">Identify </w:t>
      </w:r>
      <w:r w:rsidR="00797F5A" w:rsidRPr="00E64AF5">
        <w:rPr>
          <w:rFonts w:ascii="Arial" w:hAnsi="Arial" w:cs="Arial"/>
        </w:rPr>
        <w:t xml:space="preserve">whether </w:t>
      </w:r>
      <w:r w:rsidR="19F28294" w:rsidRPr="00E64AF5">
        <w:rPr>
          <w:rFonts w:ascii="Arial" w:hAnsi="Arial" w:cs="Arial"/>
        </w:rPr>
        <w:t>active</w:t>
      </w:r>
      <w:r w:rsidR="00815FD3" w:rsidRPr="00E64AF5">
        <w:rPr>
          <w:rFonts w:ascii="Arial" w:hAnsi="Arial" w:cs="Arial"/>
        </w:rPr>
        <w:t xml:space="preserve"> Points of Diversion (</w:t>
      </w:r>
      <w:r w:rsidR="007167A8" w:rsidRPr="00E64AF5">
        <w:rPr>
          <w:rFonts w:ascii="Arial" w:hAnsi="Arial" w:cs="Arial"/>
        </w:rPr>
        <w:t>POD</w:t>
      </w:r>
      <w:r w:rsidR="00815FD3" w:rsidRPr="00E64AF5">
        <w:rPr>
          <w:rFonts w:ascii="Arial" w:hAnsi="Arial" w:cs="Arial"/>
        </w:rPr>
        <w:t>)</w:t>
      </w:r>
      <w:r w:rsidR="007167A8" w:rsidRPr="00E64AF5">
        <w:rPr>
          <w:rFonts w:ascii="Arial" w:hAnsi="Arial" w:cs="Arial"/>
        </w:rPr>
        <w:t xml:space="preserve"> </w:t>
      </w:r>
      <w:r w:rsidR="00797F5A" w:rsidRPr="00E64AF5">
        <w:rPr>
          <w:rFonts w:ascii="Arial" w:hAnsi="Arial" w:cs="Arial"/>
        </w:rPr>
        <w:t xml:space="preserve">are located </w:t>
      </w:r>
      <w:r w:rsidR="007167A8" w:rsidRPr="00E64AF5">
        <w:rPr>
          <w:rFonts w:ascii="Arial" w:hAnsi="Arial" w:cs="Arial"/>
        </w:rPr>
        <w:t xml:space="preserve">in </w:t>
      </w:r>
      <w:r w:rsidR="00797F5A" w:rsidRPr="00E64AF5">
        <w:rPr>
          <w:rFonts w:ascii="Arial" w:hAnsi="Arial" w:cs="Arial"/>
        </w:rPr>
        <w:t xml:space="preserve">more than one </w:t>
      </w:r>
      <w:r w:rsidR="007167A8" w:rsidRPr="00E64AF5">
        <w:rPr>
          <w:rFonts w:ascii="Arial" w:hAnsi="Arial" w:cs="Arial"/>
        </w:rPr>
        <w:t>HUC</w:t>
      </w:r>
      <w:r w:rsidR="00797F5A" w:rsidRPr="00E64AF5">
        <w:rPr>
          <w:rFonts w:ascii="Arial" w:hAnsi="Arial" w:cs="Arial"/>
        </w:rPr>
        <w:t>12</w:t>
      </w:r>
      <w:r w:rsidR="009104B7" w:rsidRPr="00E64AF5">
        <w:rPr>
          <w:rFonts w:ascii="Arial" w:hAnsi="Arial" w:cs="Arial"/>
        </w:rPr>
        <w:t xml:space="preserve"> for </w:t>
      </w:r>
      <w:r w:rsidR="00797F5A" w:rsidRPr="00E64AF5">
        <w:rPr>
          <w:rFonts w:ascii="Arial" w:hAnsi="Arial" w:cs="Arial"/>
        </w:rPr>
        <w:t xml:space="preserve">a </w:t>
      </w:r>
      <w:r w:rsidR="009104B7" w:rsidRPr="00E64AF5">
        <w:rPr>
          <w:rFonts w:ascii="Arial" w:hAnsi="Arial" w:cs="Arial"/>
        </w:rPr>
        <w:t>water right</w:t>
      </w:r>
      <w:r w:rsidR="00011E3A" w:rsidRPr="00E64AF5">
        <w:rPr>
          <w:rFonts w:ascii="Arial" w:hAnsi="Arial" w:cs="Arial"/>
        </w:rPr>
        <w:t xml:space="preserve"> and assign </w:t>
      </w:r>
      <w:r w:rsidR="00815FD3" w:rsidRPr="00E64AF5">
        <w:rPr>
          <w:rFonts w:ascii="Arial" w:hAnsi="Arial" w:cs="Arial"/>
        </w:rPr>
        <w:t xml:space="preserve">a single POD to represent the </w:t>
      </w:r>
      <w:r w:rsidR="00A323B4" w:rsidRPr="00E64AF5">
        <w:rPr>
          <w:rFonts w:ascii="Arial" w:hAnsi="Arial" w:cs="Arial"/>
        </w:rPr>
        <w:t xml:space="preserve">location where water is diverted from the stream network for </w:t>
      </w:r>
      <w:r w:rsidR="0039385A" w:rsidRPr="00E64AF5">
        <w:rPr>
          <w:rFonts w:ascii="Arial" w:hAnsi="Arial" w:cs="Arial"/>
        </w:rPr>
        <w:t>the</w:t>
      </w:r>
      <w:r w:rsidR="00A323B4" w:rsidRPr="00E64AF5">
        <w:rPr>
          <w:rFonts w:ascii="Arial" w:hAnsi="Arial" w:cs="Arial"/>
        </w:rPr>
        <w:t xml:space="preserve"> </w:t>
      </w:r>
      <w:r w:rsidR="00815FD3" w:rsidRPr="00E64AF5">
        <w:rPr>
          <w:rFonts w:ascii="Arial" w:hAnsi="Arial" w:cs="Arial"/>
        </w:rPr>
        <w:t>entire water right.</w:t>
      </w:r>
    </w:p>
    <w:p w14:paraId="35CFD2A0" w14:textId="25A82BB1" w:rsidR="00E64AF5" w:rsidRDefault="00E64AF5" w:rsidP="00E64AF5">
      <w:pPr>
        <w:spacing w:after="240"/>
        <w:rPr>
          <w:rFonts w:ascii="Arial" w:hAnsi="Arial" w:cs="Arial"/>
        </w:rPr>
      </w:pPr>
      <w:r w:rsidRPr="00E64AF5">
        <w:rPr>
          <w:rFonts w:ascii="Arial" w:hAnsi="Arial" w:cs="Arial"/>
          <w:b/>
          <w:bCs/>
        </w:rPr>
        <w:t xml:space="preserve">Example: </w:t>
      </w:r>
      <w:r w:rsidR="005D1A76">
        <w:rPr>
          <w:rFonts w:ascii="Arial" w:hAnsi="Arial" w:cs="Arial"/>
        </w:rPr>
        <w:t xml:space="preserve">A large municipal water right has 15 points of diversion that span the length of an entire watershed. </w:t>
      </w:r>
      <w:r w:rsidR="00D86F20">
        <w:rPr>
          <w:rFonts w:ascii="Arial" w:hAnsi="Arial" w:cs="Arial"/>
        </w:rPr>
        <w:t>While technically any point of diversion could be drawing water, the point of diversion with the most flow available to it is m</w:t>
      </w:r>
      <w:r w:rsidR="004A38EF">
        <w:rPr>
          <w:rFonts w:ascii="Arial" w:hAnsi="Arial" w:cs="Arial"/>
        </w:rPr>
        <w:t xml:space="preserve">ost likely </w:t>
      </w:r>
      <w:r w:rsidR="00703110">
        <w:rPr>
          <w:rFonts w:ascii="Arial" w:hAnsi="Arial" w:cs="Arial"/>
        </w:rPr>
        <w:t>serve to be</w:t>
      </w:r>
      <w:r w:rsidR="004A38EF">
        <w:rPr>
          <w:rFonts w:ascii="Arial" w:hAnsi="Arial" w:cs="Arial"/>
        </w:rPr>
        <w:t xml:space="preserve"> most conservative</w:t>
      </w:r>
      <w:r w:rsidR="00703110">
        <w:rPr>
          <w:rFonts w:ascii="Arial" w:hAnsi="Arial" w:cs="Arial"/>
        </w:rPr>
        <w:t xml:space="preserve"> </w:t>
      </w:r>
      <w:r w:rsidR="004A38EF">
        <w:rPr>
          <w:rFonts w:ascii="Arial" w:hAnsi="Arial" w:cs="Arial"/>
        </w:rPr>
        <w:t>in a water availability analysis</w:t>
      </w:r>
      <w:r w:rsidR="00703110">
        <w:rPr>
          <w:rFonts w:ascii="Arial" w:hAnsi="Arial" w:cs="Arial"/>
        </w:rPr>
        <w:t xml:space="preserve"> </w:t>
      </w:r>
      <w:r w:rsidR="00703110">
        <w:rPr>
          <w:rFonts w:ascii="Arial" w:hAnsi="Arial" w:cs="Arial"/>
        </w:rPr>
        <w:t>(most likely to show water available)</w:t>
      </w:r>
      <w:r w:rsidR="004A38EF">
        <w:rPr>
          <w:rFonts w:ascii="Arial" w:hAnsi="Arial" w:cs="Arial"/>
        </w:rPr>
        <w:t>.</w:t>
      </w:r>
    </w:p>
    <w:p w14:paraId="053B2977" w14:textId="77777777" w:rsidR="00EF2AD3" w:rsidRDefault="00703110" w:rsidP="00E64AF5">
      <w:pPr>
        <w:spacing w:after="240"/>
        <w:rPr>
          <w:rFonts w:ascii="Arial" w:hAnsi="Arial" w:cs="Arial"/>
        </w:rPr>
      </w:pPr>
      <w:r w:rsidRPr="00703110">
        <w:rPr>
          <w:rFonts w:ascii="Arial" w:hAnsi="Arial" w:cs="Arial"/>
          <w:b/>
          <w:bCs/>
        </w:rPr>
        <w:t>What:</w:t>
      </w:r>
      <w:r w:rsidR="0041708C">
        <w:rPr>
          <w:rFonts w:ascii="Arial" w:hAnsi="Arial" w:cs="Arial"/>
          <w:b/>
          <w:bCs/>
        </w:rPr>
        <w:t xml:space="preserve"> </w:t>
      </w:r>
      <w:r w:rsidR="009858B8">
        <w:rPr>
          <w:rFonts w:ascii="Arial" w:hAnsi="Arial" w:cs="Arial"/>
        </w:rPr>
        <w:t xml:space="preserve">A list of water rights with multiple PODs, which HUC12 watersheds each POD lands in, and </w:t>
      </w:r>
      <w:r w:rsidR="00EF2AD3">
        <w:rPr>
          <w:rFonts w:ascii="Arial" w:hAnsi="Arial" w:cs="Arial"/>
        </w:rPr>
        <w:t xml:space="preserve">what predicted annual runoff occurs for the catchment each POD falls in. </w:t>
      </w:r>
    </w:p>
    <w:p w14:paraId="79E0287C" w14:textId="217873CE" w:rsidR="004E4216" w:rsidRDefault="00325FF3" w:rsidP="00E64AF5">
      <w:pPr>
        <w:spacing w:after="240"/>
        <w:rPr>
          <w:rFonts w:ascii="Arial" w:hAnsi="Arial" w:cs="Arial"/>
        </w:rPr>
      </w:pPr>
      <w:r w:rsidRPr="00325FF3">
        <w:rPr>
          <w:rFonts w:ascii="Arial" w:hAnsi="Arial" w:cs="Arial"/>
          <w:b/>
          <w:bCs/>
        </w:rPr>
        <w:t>Why:</w:t>
      </w:r>
      <w:r>
        <w:rPr>
          <w:rFonts w:ascii="Arial" w:hAnsi="Arial" w:cs="Arial"/>
        </w:rPr>
        <w:t xml:space="preserve"> When determining allocations for curtailments, if any water is available for a water right to divert, they should not be curtailed.</w:t>
      </w:r>
      <w:r w:rsidR="00BF5FCF">
        <w:rPr>
          <w:rFonts w:ascii="Arial" w:hAnsi="Arial" w:cs="Arial"/>
        </w:rPr>
        <w:t xml:space="preserve">  Based on current limitation of water rights data and reporting requirements, it is not possible to determine </w:t>
      </w:r>
      <w:r w:rsidR="000A5B71">
        <w:rPr>
          <w:rFonts w:ascii="Arial" w:hAnsi="Arial" w:cs="Arial"/>
        </w:rPr>
        <w:t xml:space="preserve">when and how much water is diverted at each POD, only the total amount for all POD’s that compose the water right. </w:t>
      </w:r>
      <w:r w:rsidR="004E4216">
        <w:rPr>
          <w:rFonts w:ascii="Arial" w:hAnsi="Arial" w:cs="Arial"/>
        </w:rPr>
        <w:t xml:space="preserve"> Assuming all water is diverted at the most downstream point, or the point whose catchment has the most annual flow available to it, is least likely to result in a false curtailment.</w:t>
      </w:r>
    </w:p>
    <w:p w14:paraId="3FA0FB6E" w14:textId="269AA251" w:rsidR="00703110" w:rsidRDefault="001C5F04" w:rsidP="00E64AF5">
      <w:pPr>
        <w:spacing w:after="240"/>
        <w:rPr>
          <w:rFonts w:ascii="Arial" w:hAnsi="Arial" w:cs="Arial"/>
        </w:rPr>
      </w:pPr>
      <w:r w:rsidRPr="001C5F04">
        <w:rPr>
          <w:rFonts w:ascii="Arial" w:hAnsi="Arial" w:cs="Arial"/>
          <w:b/>
          <w:bCs/>
        </w:rPr>
        <w:t>How:</w:t>
      </w:r>
      <w:r w:rsidR="00325FF3">
        <w:rPr>
          <w:rFonts w:ascii="Arial" w:hAnsi="Arial" w:cs="Arial"/>
        </w:rPr>
        <w:t xml:space="preserve"> </w:t>
      </w:r>
      <w:r>
        <w:rPr>
          <w:rFonts w:ascii="Arial" w:hAnsi="Arial" w:cs="Arial"/>
        </w:rPr>
        <w:t>Geospatial</w:t>
      </w:r>
      <w:r w:rsidR="0041708C">
        <w:rPr>
          <w:rFonts w:ascii="Arial" w:hAnsi="Arial" w:cs="Arial"/>
        </w:rPr>
        <w:t xml:space="preserve"> pre-processing of water rights data is needed to identify water rights that have multiple POD spanning more than one HUC12. </w:t>
      </w:r>
      <w:r w:rsidR="009858B8">
        <w:rPr>
          <w:rFonts w:ascii="Arial" w:hAnsi="Arial" w:cs="Arial"/>
        </w:rPr>
        <w:t>Each POD</w:t>
      </w:r>
      <w:r>
        <w:rPr>
          <w:rFonts w:ascii="Arial" w:hAnsi="Arial" w:cs="Arial"/>
        </w:rPr>
        <w:t xml:space="preserve"> is assigned a catchment, and the corresponding predicted annual flows. The POD with access to the most flow is assigned </w:t>
      </w:r>
      <w:r w:rsidR="00C91A3E">
        <w:rPr>
          <w:rFonts w:ascii="Arial" w:hAnsi="Arial" w:cs="Arial"/>
        </w:rPr>
        <w:t>as the POD to represent all diversions for the entire water right.</w:t>
      </w:r>
      <w:r w:rsidR="00190052">
        <w:rPr>
          <w:rFonts w:ascii="Arial" w:hAnsi="Arial" w:cs="Arial"/>
        </w:rPr>
        <w:t xml:space="preserve"> Please refer to the </w:t>
      </w:r>
      <w:r w:rsidR="00D23BF2" w:rsidRPr="00D23BF2">
        <w:rPr>
          <w:rFonts w:ascii="Arial" w:hAnsi="Arial" w:cs="Arial"/>
        </w:rPr>
        <w:t>GIS POD Analysis Workflow (Part II)</w:t>
      </w:r>
      <w:r w:rsidR="00D23BF2">
        <w:rPr>
          <w:rFonts w:ascii="Arial" w:hAnsi="Arial" w:cs="Arial"/>
        </w:rPr>
        <w:t xml:space="preserve"> Standard Operating Procedures </w:t>
      </w:r>
      <w:r w:rsidR="00FC669D">
        <w:rPr>
          <w:rFonts w:ascii="Arial" w:hAnsi="Arial" w:cs="Arial"/>
        </w:rPr>
        <w:t>in the Standardized QAQC Demand Methodology for additional technical details on how to perform this analysis using ArcGIS</w:t>
      </w:r>
      <w:r w:rsidR="00DE5D65">
        <w:rPr>
          <w:rFonts w:ascii="Arial" w:hAnsi="Arial" w:cs="Arial"/>
        </w:rPr>
        <w:t>.</w:t>
      </w:r>
    </w:p>
    <w:p w14:paraId="043AAD2F" w14:textId="261E38E1" w:rsidR="00C91A3E" w:rsidRPr="00C91A3E" w:rsidRDefault="00C91A3E" w:rsidP="00E64AF5">
      <w:pPr>
        <w:spacing w:after="240"/>
        <w:rPr>
          <w:rFonts w:ascii="Arial" w:eastAsiaTheme="majorEastAsia" w:hAnsi="Arial" w:cs="Arial"/>
          <w:iCs/>
        </w:rPr>
      </w:pPr>
      <w:r w:rsidRPr="00C91A3E">
        <w:rPr>
          <w:rFonts w:ascii="Arial" w:hAnsi="Arial" w:cs="Arial"/>
          <w:b/>
          <w:bCs/>
        </w:rPr>
        <w:t>Resolution:</w:t>
      </w:r>
      <w:r>
        <w:rPr>
          <w:rFonts w:ascii="Arial" w:hAnsi="Arial" w:cs="Arial"/>
          <w:b/>
          <w:bCs/>
        </w:rPr>
        <w:t xml:space="preserve"> </w:t>
      </w:r>
      <w:r>
        <w:rPr>
          <w:rFonts w:ascii="Arial" w:hAnsi="Arial" w:cs="Arial"/>
        </w:rPr>
        <w:t xml:space="preserve">The single POD approach is the </w:t>
      </w:r>
      <w:proofErr w:type="gramStart"/>
      <w:r>
        <w:rPr>
          <w:rFonts w:ascii="Arial" w:hAnsi="Arial" w:cs="Arial"/>
        </w:rPr>
        <w:t>baseline, and</w:t>
      </w:r>
      <w:proofErr w:type="gramEnd"/>
      <w:r>
        <w:rPr>
          <w:rFonts w:ascii="Arial" w:hAnsi="Arial" w:cs="Arial"/>
        </w:rPr>
        <w:t xml:space="preserve"> is calculated for all water rights in the area of interest. If additional </w:t>
      </w:r>
      <w:r w:rsidR="00190052">
        <w:rPr>
          <w:rFonts w:ascii="Arial" w:hAnsi="Arial" w:cs="Arial"/>
        </w:rPr>
        <w:t>information</w:t>
      </w:r>
      <w:r>
        <w:rPr>
          <w:rFonts w:ascii="Arial" w:hAnsi="Arial" w:cs="Arial"/>
        </w:rPr>
        <w:t xml:space="preserve"> is known</w:t>
      </w:r>
      <w:r w:rsidR="00190052">
        <w:rPr>
          <w:rFonts w:ascii="Arial" w:hAnsi="Arial" w:cs="Arial"/>
        </w:rPr>
        <w:t>, the QAQC analyst can distribute diversions across more than 1 POD (although it is not known how that could be included into current water availability analysis tools), or assign it to a separate POD, as desired.</w:t>
      </w:r>
    </w:p>
    <w:p w14:paraId="7EFCB17F" w14:textId="7184E6FE" w:rsidR="00904593" w:rsidRPr="00100A28" w:rsidRDefault="00100A28" w:rsidP="00E44592">
      <w:pPr>
        <w:rPr>
          <w:rFonts w:ascii="Arial" w:eastAsia="Times New Roman" w:hAnsi="Arial" w:cs="Arial"/>
          <w:b/>
          <w:bCs/>
        </w:rPr>
      </w:pPr>
      <w:r w:rsidRPr="00100A28">
        <w:rPr>
          <w:rFonts w:ascii="Arial" w:hAnsi="Arial" w:cs="Arial"/>
          <w:b/>
          <w:bCs/>
        </w:rPr>
        <w:t>Please refer to the GIS POD Analysis Workflow (Part II) Standard Operating Procedures in the Standardized QAQC Demand Methodology for additional technical details on how to perform this analysis using ArcGIS.</w:t>
      </w:r>
    </w:p>
    <w:p w14:paraId="695ABE0A" w14:textId="7798DA28" w:rsidR="00425104" w:rsidRPr="00100A28" w:rsidRDefault="00425104">
      <w:pPr>
        <w:rPr>
          <w:rFonts w:ascii="Arial" w:eastAsia="Times New Roman" w:hAnsi="Arial" w:cs="Arial"/>
          <w:b/>
          <w:bCs/>
          <w:color w:val="000000"/>
        </w:rPr>
      </w:pPr>
    </w:p>
    <w:sectPr w:rsidR="00425104" w:rsidRPr="00100A28" w:rsidSect="00FE39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E73FFF"/>
    <w:multiLevelType w:val="hybridMultilevel"/>
    <w:tmpl w:val="95F6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C56791"/>
    <w:multiLevelType w:val="hybridMultilevel"/>
    <w:tmpl w:val="C0D65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FF2332"/>
    <w:multiLevelType w:val="hybridMultilevel"/>
    <w:tmpl w:val="B266A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491836"/>
    <w:multiLevelType w:val="hybridMultilevel"/>
    <w:tmpl w:val="E60E2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B81FAB"/>
    <w:multiLevelType w:val="hybridMultilevel"/>
    <w:tmpl w:val="1648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51A"/>
    <w:rsid w:val="00007618"/>
    <w:rsid w:val="000104CF"/>
    <w:rsid w:val="00011E3A"/>
    <w:rsid w:val="00012745"/>
    <w:rsid w:val="00027307"/>
    <w:rsid w:val="00027504"/>
    <w:rsid w:val="00046F83"/>
    <w:rsid w:val="000A5B71"/>
    <w:rsid w:val="000E0B69"/>
    <w:rsid w:val="000F19EB"/>
    <w:rsid w:val="00100A28"/>
    <w:rsid w:val="00105DDA"/>
    <w:rsid w:val="00107D15"/>
    <w:rsid w:val="001133B1"/>
    <w:rsid w:val="001465B8"/>
    <w:rsid w:val="00153BDE"/>
    <w:rsid w:val="00157EE5"/>
    <w:rsid w:val="00162A71"/>
    <w:rsid w:val="00190052"/>
    <w:rsid w:val="00191032"/>
    <w:rsid w:val="001937F7"/>
    <w:rsid w:val="001B7DB5"/>
    <w:rsid w:val="001C5F04"/>
    <w:rsid w:val="001D4CC6"/>
    <w:rsid w:val="001F658D"/>
    <w:rsid w:val="00225339"/>
    <w:rsid w:val="00251FA7"/>
    <w:rsid w:val="0025638D"/>
    <w:rsid w:val="00283546"/>
    <w:rsid w:val="0029034E"/>
    <w:rsid w:val="00290DD7"/>
    <w:rsid w:val="002A217C"/>
    <w:rsid w:val="002E4B93"/>
    <w:rsid w:val="002F70F0"/>
    <w:rsid w:val="00304968"/>
    <w:rsid w:val="00325FF3"/>
    <w:rsid w:val="00352F0C"/>
    <w:rsid w:val="00377796"/>
    <w:rsid w:val="0039385A"/>
    <w:rsid w:val="003E4A1A"/>
    <w:rsid w:val="003F2D8C"/>
    <w:rsid w:val="00416A04"/>
    <w:rsid w:val="0041708C"/>
    <w:rsid w:val="00425104"/>
    <w:rsid w:val="004322B6"/>
    <w:rsid w:val="0047527F"/>
    <w:rsid w:val="00475768"/>
    <w:rsid w:val="004811AB"/>
    <w:rsid w:val="004832FB"/>
    <w:rsid w:val="004A38EF"/>
    <w:rsid w:val="004E4216"/>
    <w:rsid w:val="0052186A"/>
    <w:rsid w:val="00535F04"/>
    <w:rsid w:val="00565DCA"/>
    <w:rsid w:val="005C171B"/>
    <w:rsid w:val="005D1A76"/>
    <w:rsid w:val="005D7F87"/>
    <w:rsid w:val="00654762"/>
    <w:rsid w:val="00657427"/>
    <w:rsid w:val="006A696B"/>
    <w:rsid w:val="006B44A0"/>
    <w:rsid w:val="006D3A2B"/>
    <w:rsid w:val="006D7835"/>
    <w:rsid w:val="00703110"/>
    <w:rsid w:val="007167A8"/>
    <w:rsid w:val="00734E37"/>
    <w:rsid w:val="00734FFF"/>
    <w:rsid w:val="007468BC"/>
    <w:rsid w:val="00754E14"/>
    <w:rsid w:val="00755EC6"/>
    <w:rsid w:val="00774B67"/>
    <w:rsid w:val="007821BB"/>
    <w:rsid w:val="00785DF3"/>
    <w:rsid w:val="00797F5A"/>
    <w:rsid w:val="007B157A"/>
    <w:rsid w:val="007D7332"/>
    <w:rsid w:val="00815FD3"/>
    <w:rsid w:val="00824C7D"/>
    <w:rsid w:val="00842DDF"/>
    <w:rsid w:val="008453EA"/>
    <w:rsid w:val="00882583"/>
    <w:rsid w:val="0089344B"/>
    <w:rsid w:val="008C3466"/>
    <w:rsid w:val="008C6BE6"/>
    <w:rsid w:val="00904066"/>
    <w:rsid w:val="00904593"/>
    <w:rsid w:val="009104B7"/>
    <w:rsid w:val="00925331"/>
    <w:rsid w:val="009858B8"/>
    <w:rsid w:val="009B346C"/>
    <w:rsid w:val="009F0E94"/>
    <w:rsid w:val="009F54DC"/>
    <w:rsid w:val="009F6BAE"/>
    <w:rsid w:val="00A05A99"/>
    <w:rsid w:val="00A323B4"/>
    <w:rsid w:val="00A32757"/>
    <w:rsid w:val="00A50CEF"/>
    <w:rsid w:val="00A74B0E"/>
    <w:rsid w:val="00A903E7"/>
    <w:rsid w:val="00AD0B59"/>
    <w:rsid w:val="00AE0724"/>
    <w:rsid w:val="00AE58C3"/>
    <w:rsid w:val="00AF0D2B"/>
    <w:rsid w:val="00B04094"/>
    <w:rsid w:val="00B14786"/>
    <w:rsid w:val="00B25CDE"/>
    <w:rsid w:val="00B306DA"/>
    <w:rsid w:val="00BF5FCF"/>
    <w:rsid w:val="00C025A0"/>
    <w:rsid w:val="00C04F29"/>
    <w:rsid w:val="00C06BFB"/>
    <w:rsid w:val="00C10881"/>
    <w:rsid w:val="00C55196"/>
    <w:rsid w:val="00C71DA9"/>
    <w:rsid w:val="00C8557C"/>
    <w:rsid w:val="00C91A3E"/>
    <w:rsid w:val="00CB79CD"/>
    <w:rsid w:val="00CD62B9"/>
    <w:rsid w:val="00CE145D"/>
    <w:rsid w:val="00CF68DB"/>
    <w:rsid w:val="00D01E6E"/>
    <w:rsid w:val="00D23BF2"/>
    <w:rsid w:val="00D54C8E"/>
    <w:rsid w:val="00D72267"/>
    <w:rsid w:val="00D748AF"/>
    <w:rsid w:val="00D86F20"/>
    <w:rsid w:val="00DE441A"/>
    <w:rsid w:val="00DE5D65"/>
    <w:rsid w:val="00DE651A"/>
    <w:rsid w:val="00DF7714"/>
    <w:rsid w:val="00E02D69"/>
    <w:rsid w:val="00E4140F"/>
    <w:rsid w:val="00E44592"/>
    <w:rsid w:val="00E64AF5"/>
    <w:rsid w:val="00EC6847"/>
    <w:rsid w:val="00EF18BB"/>
    <w:rsid w:val="00EF2AD3"/>
    <w:rsid w:val="00F14C39"/>
    <w:rsid w:val="00F17EE0"/>
    <w:rsid w:val="00F325FC"/>
    <w:rsid w:val="00F50E1E"/>
    <w:rsid w:val="00F55B40"/>
    <w:rsid w:val="00F570F8"/>
    <w:rsid w:val="00F7373B"/>
    <w:rsid w:val="00FA067E"/>
    <w:rsid w:val="00FC669D"/>
    <w:rsid w:val="00FD6F85"/>
    <w:rsid w:val="00FE11EE"/>
    <w:rsid w:val="00FE39B3"/>
    <w:rsid w:val="00FF4C36"/>
    <w:rsid w:val="00FF61A1"/>
    <w:rsid w:val="01313FA2"/>
    <w:rsid w:val="1022C54A"/>
    <w:rsid w:val="184CF465"/>
    <w:rsid w:val="19F28294"/>
    <w:rsid w:val="1F62681F"/>
    <w:rsid w:val="2D61EAC0"/>
    <w:rsid w:val="383E1631"/>
    <w:rsid w:val="425C6935"/>
    <w:rsid w:val="46F3C36D"/>
    <w:rsid w:val="52440D5B"/>
    <w:rsid w:val="5F20EB57"/>
    <w:rsid w:val="63D364BB"/>
    <w:rsid w:val="63FD54D4"/>
    <w:rsid w:val="68D7989F"/>
    <w:rsid w:val="79149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C1ECF"/>
  <w15:chartTrackingRefBased/>
  <w15:docId w15:val="{4B14C44F-C0B5-4138-8826-25F4A3DB2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4"/>
    <w:qFormat/>
    <w:rsid w:val="00A05A99"/>
    <w:pPr>
      <w:keepNext/>
      <w:keepLines/>
      <w:spacing w:before="480" w:line="259" w:lineRule="auto"/>
      <w:outlineLvl w:val="0"/>
    </w:pPr>
    <w:rPr>
      <w:rFonts w:ascii="Arial" w:eastAsiaTheme="majorEastAsia" w:hAnsi="Arial" w:cstheme="majorBidi"/>
      <w:b/>
      <w:bCs/>
      <w:sz w:val="48"/>
      <w:szCs w:val="48"/>
    </w:rPr>
  </w:style>
  <w:style w:type="paragraph" w:styleId="Heading2">
    <w:name w:val="heading 2"/>
    <w:basedOn w:val="Heading4"/>
    <w:next w:val="BodyText"/>
    <w:link w:val="Heading2Char"/>
    <w:uiPriority w:val="4"/>
    <w:unhideWhenUsed/>
    <w:qFormat/>
    <w:rsid w:val="00D72267"/>
    <w:pPr>
      <w:spacing w:before="240" w:line="259" w:lineRule="auto"/>
      <w:outlineLvl w:val="1"/>
    </w:pPr>
    <w:rPr>
      <w:rFonts w:ascii="Arial" w:hAnsi="Arial"/>
      <w:b/>
      <w:bCs/>
      <w:i w:val="0"/>
      <w:color w:val="auto"/>
      <w:sz w:val="40"/>
      <w:szCs w:val="40"/>
    </w:rPr>
  </w:style>
  <w:style w:type="paragraph" w:styleId="Heading4">
    <w:name w:val="heading 4"/>
    <w:basedOn w:val="Normal"/>
    <w:next w:val="Normal"/>
    <w:link w:val="Heading4Char"/>
    <w:uiPriority w:val="9"/>
    <w:semiHidden/>
    <w:unhideWhenUsed/>
    <w:qFormat/>
    <w:rsid w:val="00D722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DDA"/>
    <w:pPr>
      <w:ind w:left="720"/>
      <w:contextualSpacing/>
    </w:pPr>
  </w:style>
  <w:style w:type="character" w:styleId="Hyperlink">
    <w:name w:val="Hyperlink"/>
    <w:basedOn w:val="DefaultParagraphFont"/>
    <w:uiPriority w:val="99"/>
    <w:unhideWhenUsed/>
    <w:rsid w:val="00565DCA"/>
    <w:rPr>
      <w:color w:val="0000FF"/>
      <w:u w:val="single"/>
    </w:rPr>
  </w:style>
  <w:style w:type="character" w:styleId="UnresolvedMention">
    <w:name w:val="Unresolved Mention"/>
    <w:basedOn w:val="DefaultParagraphFont"/>
    <w:uiPriority w:val="99"/>
    <w:semiHidden/>
    <w:unhideWhenUsed/>
    <w:rsid w:val="00565DCA"/>
    <w:rPr>
      <w:color w:val="605E5C"/>
      <w:shd w:val="clear" w:color="auto" w:fill="E1DFDD"/>
    </w:rPr>
  </w:style>
  <w:style w:type="character" w:styleId="CommentReference">
    <w:name w:val="annotation reference"/>
    <w:basedOn w:val="DefaultParagraphFont"/>
    <w:uiPriority w:val="99"/>
    <w:semiHidden/>
    <w:unhideWhenUsed/>
    <w:rsid w:val="00290DD7"/>
    <w:rPr>
      <w:sz w:val="16"/>
      <w:szCs w:val="16"/>
    </w:rPr>
  </w:style>
  <w:style w:type="paragraph" w:styleId="CommentText">
    <w:name w:val="annotation text"/>
    <w:basedOn w:val="Normal"/>
    <w:link w:val="CommentTextChar"/>
    <w:uiPriority w:val="99"/>
    <w:semiHidden/>
    <w:unhideWhenUsed/>
    <w:rsid w:val="00290DD7"/>
    <w:rPr>
      <w:sz w:val="20"/>
      <w:szCs w:val="20"/>
    </w:rPr>
  </w:style>
  <w:style w:type="character" w:customStyle="1" w:styleId="CommentTextChar">
    <w:name w:val="Comment Text Char"/>
    <w:basedOn w:val="DefaultParagraphFont"/>
    <w:link w:val="CommentText"/>
    <w:uiPriority w:val="99"/>
    <w:semiHidden/>
    <w:rsid w:val="00290DD7"/>
    <w:rPr>
      <w:sz w:val="20"/>
      <w:szCs w:val="20"/>
    </w:rPr>
  </w:style>
  <w:style w:type="paragraph" w:styleId="CommentSubject">
    <w:name w:val="annotation subject"/>
    <w:basedOn w:val="CommentText"/>
    <w:next w:val="CommentText"/>
    <w:link w:val="CommentSubjectChar"/>
    <w:uiPriority w:val="99"/>
    <w:semiHidden/>
    <w:unhideWhenUsed/>
    <w:rsid w:val="00290DD7"/>
    <w:rPr>
      <w:b/>
      <w:bCs/>
    </w:rPr>
  </w:style>
  <w:style w:type="character" w:customStyle="1" w:styleId="CommentSubjectChar">
    <w:name w:val="Comment Subject Char"/>
    <w:basedOn w:val="CommentTextChar"/>
    <w:link w:val="CommentSubject"/>
    <w:uiPriority w:val="99"/>
    <w:semiHidden/>
    <w:rsid w:val="00290DD7"/>
    <w:rPr>
      <w:b/>
      <w:bCs/>
      <w:sz w:val="20"/>
      <w:szCs w:val="20"/>
    </w:rPr>
  </w:style>
  <w:style w:type="paragraph" w:styleId="BalloonText">
    <w:name w:val="Balloon Text"/>
    <w:basedOn w:val="Normal"/>
    <w:link w:val="BalloonTextChar"/>
    <w:uiPriority w:val="99"/>
    <w:semiHidden/>
    <w:unhideWhenUsed/>
    <w:rsid w:val="00290D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DD7"/>
    <w:rPr>
      <w:rFonts w:ascii="Segoe UI" w:hAnsi="Segoe UI" w:cs="Segoe UI"/>
      <w:sz w:val="18"/>
      <w:szCs w:val="18"/>
    </w:rPr>
  </w:style>
  <w:style w:type="table" w:styleId="TableGrid">
    <w:name w:val="Table Grid"/>
    <w:basedOn w:val="TableNormal"/>
    <w:uiPriority w:val="59"/>
    <w:rsid w:val="009253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8453EA"/>
  </w:style>
  <w:style w:type="character" w:customStyle="1" w:styleId="Heading1Char">
    <w:name w:val="Heading 1 Char"/>
    <w:basedOn w:val="DefaultParagraphFont"/>
    <w:link w:val="Heading1"/>
    <w:uiPriority w:val="4"/>
    <w:rsid w:val="00A05A99"/>
    <w:rPr>
      <w:rFonts w:ascii="Arial" w:eastAsiaTheme="majorEastAsia" w:hAnsi="Arial" w:cstheme="majorBidi"/>
      <w:b/>
      <w:bCs/>
      <w:sz w:val="48"/>
      <w:szCs w:val="48"/>
    </w:rPr>
  </w:style>
  <w:style w:type="paragraph" w:styleId="BodyText">
    <w:name w:val="Body Text"/>
    <w:basedOn w:val="Normal"/>
    <w:link w:val="BodyTextChar"/>
    <w:uiPriority w:val="99"/>
    <w:semiHidden/>
    <w:unhideWhenUsed/>
    <w:rsid w:val="00A05A99"/>
    <w:pPr>
      <w:spacing w:after="120"/>
    </w:pPr>
  </w:style>
  <w:style w:type="character" w:customStyle="1" w:styleId="BodyTextChar">
    <w:name w:val="Body Text Char"/>
    <w:basedOn w:val="DefaultParagraphFont"/>
    <w:link w:val="BodyText"/>
    <w:uiPriority w:val="99"/>
    <w:semiHidden/>
    <w:rsid w:val="00A05A99"/>
  </w:style>
  <w:style w:type="character" w:customStyle="1" w:styleId="Heading2Char">
    <w:name w:val="Heading 2 Char"/>
    <w:basedOn w:val="DefaultParagraphFont"/>
    <w:link w:val="Heading2"/>
    <w:uiPriority w:val="4"/>
    <w:rsid w:val="00D72267"/>
    <w:rPr>
      <w:rFonts w:ascii="Arial" w:eastAsiaTheme="majorEastAsia" w:hAnsi="Arial" w:cstheme="majorBidi"/>
      <w:b/>
      <w:bCs/>
      <w:iCs/>
      <w:sz w:val="40"/>
      <w:szCs w:val="40"/>
    </w:rPr>
  </w:style>
  <w:style w:type="character" w:customStyle="1" w:styleId="Heading2Char1">
    <w:name w:val="Heading 2 Char1"/>
    <w:basedOn w:val="DefaultParagraphFont"/>
    <w:uiPriority w:val="9"/>
    <w:semiHidden/>
    <w:rsid w:val="00D72267"/>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D7226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47529">
      <w:bodyDiv w:val="1"/>
      <w:marLeft w:val="0"/>
      <w:marRight w:val="0"/>
      <w:marTop w:val="0"/>
      <w:marBottom w:val="0"/>
      <w:divBdr>
        <w:top w:val="none" w:sz="0" w:space="0" w:color="auto"/>
        <w:left w:val="none" w:sz="0" w:space="0" w:color="auto"/>
        <w:bottom w:val="none" w:sz="0" w:space="0" w:color="auto"/>
        <w:right w:val="none" w:sz="0" w:space="0" w:color="auto"/>
      </w:divBdr>
    </w:div>
    <w:div w:id="305550062">
      <w:bodyDiv w:val="1"/>
      <w:marLeft w:val="0"/>
      <w:marRight w:val="0"/>
      <w:marTop w:val="0"/>
      <w:marBottom w:val="0"/>
      <w:divBdr>
        <w:top w:val="none" w:sz="0" w:space="0" w:color="auto"/>
        <w:left w:val="none" w:sz="0" w:space="0" w:color="auto"/>
        <w:bottom w:val="none" w:sz="0" w:space="0" w:color="auto"/>
        <w:right w:val="none" w:sz="0" w:space="0" w:color="auto"/>
      </w:divBdr>
    </w:div>
    <w:div w:id="328993067">
      <w:bodyDiv w:val="1"/>
      <w:marLeft w:val="0"/>
      <w:marRight w:val="0"/>
      <w:marTop w:val="0"/>
      <w:marBottom w:val="0"/>
      <w:divBdr>
        <w:top w:val="none" w:sz="0" w:space="0" w:color="auto"/>
        <w:left w:val="none" w:sz="0" w:space="0" w:color="auto"/>
        <w:bottom w:val="none" w:sz="0" w:space="0" w:color="auto"/>
        <w:right w:val="none" w:sz="0" w:space="0" w:color="auto"/>
      </w:divBdr>
    </w:div>
    <w:div w:id="379943363">
      <w:bodyDiv w:val="1"/>
      <w:marLeft w:val="0"/>
      <w:marRight w:val="0"/>
      <w:marTop w:val="0"/>
      <w:marBottom w:val="0"/>
      <w:divBdr>
        <w:top w:val="none" w:sz="0" w:space="0" w:color="auto"/>
        <w:left w:val="none" w:sz="0" w:space="0" w:color="auto"/>
        <w:bottom w:val="none" w:sz="0" w:space="0" w:color="auto"/>
        <w:right w:val="none" w:sz="0" w:space="0" w:color="auto"/>
      </w:divBdr>
    </w:div>
    <w:div w:id="437679657">
      <w:bodyDiv w:val="1"/>
      <w:marLeft w:val="0"/>
      <w:marRight w:val="0"/>
      <w:marTop w:val="0"/>
      <w:marBottom w:val="0"/>
      <w:divBdr>
        <w:top w:val="none" w:sz="0" w:space="0" w:color="auto"/>
        <w:left w:val="none" w:sz="0" w:space="0" w:color="auto"/>
        <w:bottom w:val="none" w:sz="0" w:space="0" w:color="auto"/>
        <w:right w:val="none" w:sz="0" w:space="0" w:color="auto"/>
      </w:divBdr>
    </w:div>
    <w:div w:id="764810758">
      <w:bodyDiv w:val="1"/>
      <w:marLeft w:val="0"/>
      <w:marRight w:val="0"/>
      <w:marTop w:val="0"/>
      <w:marBottom w:val="0"/>
      <w:divBdr>
        <w:top w:val="none" w:sz="0" w:space="0" w:color="auto"/>
        <w:left w:val="none" w:sz="0" w:space="0" w:color="auto"/>
        <w:bottom w:val="none" w:sz="0" w:space="0" w:color="auto"/>
        <w:right w:val="none" w:sz="0" w:space="0" w:color="auto"/>
      </w:divBdr>
    </w:div>
    <w:div w:id="1055273246">
      <w:bodyDiv w:val="1"/>
      <w:marLeft w:val="0"/>
      <w:marRight w:val="0"/>
      <w:marTop w:val="0"/>
      <w:marBottom w:val="0"/>
      <w:divBdr>
        <w:top w:val="none" w:sz="0" w:space="0" w:color="auto"/>
        <w:left w:val="none" w:sz="0" w:space="0" w:color="auto"/>
        <w:bottom w:val="none" w:sz="0" w:space="0" w:color="auto"/>
        <w:right w:val="none" w:sz="0" w:space="0" w:color="auto"/>
      </w:divBdr>
    </w:div>
    <w:div w:id="1159270915">
      <w:bodyDiv w:val="1"/>
      <w:marLeft w:val="0"/>
      <w:marRight w:val="0"/>
      <w:marTop w:val="0"/>
      <w:marBottom w:val="0"/>
      <w:divBdr>
        <w:top w:val="none" w:sz="0" w:space="0" w:color="auto"/>
        <w:left w:val="none" w:sz="0" w:space="0" w:color="auto"/>
        <w:bottom w:val="none" w:sz="0" w:space="0" w:color="auto"/>
        <w:right w:val="none" w:sz="0" w:space="0" w:color="auto"/>
      </w:divBdr>
    </w:div>
    <w:div w:id="1170220613">
      <w:bodyDiv w:val="1"/>
      <w:marLeft w:val="0"/>
      <w:marRight w:val="0"/>
      <w:marTop w:val="0"/>
      <w:marBottom w:val="0"/>
      <w:divBdr>
        <w:top w:val="none" w:sz="0" w:space="0" w:color="auto"/>
        <w:left w:val="none" w:sz="0" w:space="0" w:color="auto"/>
        <w:bottom w:val="none" w:sz="0" w:space="0" w:color="auto"/>
        <w:right w:val="none" w:sz="0" w:space="0" w:color="auto"/>
      </w:divBdr>
    </w:div>
    <w:div w:id="1324159134">
      <w:bodyDiv w:val="1"/>
      <w:marLeft w:val="0"/>
      <w:marRight w:val="0"/>
      <w:marTop w:val="0"/>
      <w:marBottom w:val="0"/>
      <w:divBdr>
        <w:top w:val="none" w:sz="0" w:space="0" w:color="auto"/>
        <w:left w:val="none" w:sz="0" w:space="0" w:color="auto"/>
        <w:bottom w:val="none" w:sz="0" w:space="0" w:color="auto"/>
        <w:right w:val="none" w:sz="0" w:space="0" w:color="auto"/>
      </w:divBdr>
    </w:div>
    <w:div w:id="1367097946">
      <w:bodyDiv w:val="1"/>
      <w:marLeft w:val="0"/>
      <w:marRight w:val="0"/>
      <w:marTop w:val="0"/>
      <w:marBottom w:val="0"/>
      <w:divBdr>
        <w:top w:val="none" w:sz="0" w:space="0" w:color="auto"/>
        <w:left w:val="none" w:sz="0" w:space="0" w:color="auto"/>
        <w:bottom w:val="none" w:sz="0" w:space="0" w:color="auto"/>
        <w:right w:val="none" w:sz="0" w:space="0" w:color="auto"/>
      </w:divBdr>
    </w:div>
    <w:div w:id="1547639435">
      <w:bodyDiv w:val="1"/>
      <w:marLeft w:val="0"/>
      <w:marRight w:val="0"/>
      <w:marTop w:val="0"/>
      <w:marBottom w:val="0"/>
      <w:divBdr>
        <w:top w:val="none" w:sz="0" w:space="0" w:color="auto"/>
        <w:left w:val="none" w:sz="0" w:space="0" w:color="auto"/>
        <w:bottom w:val="none" w:sz="0" w:space="0" w:color="auto"/>
        <w:right w:val="none" w:sz="0" w:space="0" w:color="auto"/>
      </w:divBdr>
    </w:div>
    <w:div w:id="1768849339">
      <w:bodyDiv w:val="1"/>
      <w:marLeft w:val="0"/>
      <w:marRight w:val="0"/>
      <w:marTop w:val="0"/>
      <w:marBottom w:val="0"/>
      <w:divBdr>
        <w:top w:val="none" w:sz="0" w:space="0" w:color="auto"/>
        <w:left w:val="none" w:sz="0" w:space="0" w:color="auto"/>
        <w:bottom w:val="none" w:sz="0" w:space="0" w:color="auto"/>
        <w:right w:val="none" w:sz="0" w:space="0" w:color="auto"/>
      </w:divBdr>
    </w:div>
    <w:div w:id="1883441647">
      <w:bodyDiv w:val="1"/>
      <w:marLeft w:val="0"/>
      <w:marRight w:val="0"/>
      <w:marTop w:val="0"/>
      <w:marBottom w:val="0"/>
      <w:divBdr>
        <w:top w:val="none" w:sz="0" w:space="0" w:color="auto"/>
        <w:left w:val="none" w:sz="0" w:space="0" w:color="auto"/>
        <w:bottom w:val="none" w:sz="0" w:space="0" w:color="auto"/>
        <w:right w:val="none" w:sz="0" w:space="0" w:color="auto"/>
      </w:divBdr>
    </w:div>
    <w:div w:id="1948392607">
      <w:bodyDiv w:val="1"/>
      <w:marLeft w:val="0"/>
      <w:marRight w:val="0"/>
      <w:marTop w:val="0"/>
      <w:marBottom w:val="0"/>
      <w:divBdr>
        <w:top w:val="none" w:sz="0" w:space="0" w:color="auto"/>
        <w:left w:val="none" w:sz="0" w:space="0" w:color="auto"/>
        <w:bottom w:val="none" w:sz="0" w:space="0" w:color="auto"/>
        <w:right w:val="none" w:sz="0" w:space="0" w:color="auto"/>
      </w:divBdr>
    </w:div>
    <w:div w:id="20384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51dfaa3-aae8-4c03-b90c-7dd4a6526d0d">
      <UserInfo>
        <DisplayName/>
        <AccountId xsi:nil="true"/>
        <AccountType/>
      </UserInfo>
    </SharedWithUsers>
    <MediaLengthInSeconds xmlns="f2028f1e-49a3-4179-88b2-af405860d1a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3A4633025ED448B38F1013D1A2C8E9" ma:contentTypeVersion="18" ma:contentTypeDescription="Create a new document." ma:contentTypeScope="" ma:versionID="b03b5cf71b2cd01179c14d6e5f33f87c">
  <xsd:schema xmlns:xsd="http://www.w3.org/2001/XMLSchema" xmlns:xs="http://www.w3.org/2001/XMLSchema" xmlns:p="http://schemas.microsoft.com/office/2006/metadata/properties" xmlns:ns2="f2028f1e-49a3-4179-88b2-af405860d1ad" xmlns:ns3="851dfaa3-aae8-4c03-b90c-7dd4a6526d0d" targetNamespace="http://schemas.microsoft.com/office/2006/metadata/properties" ma:root="true" ma:fieldsID="6a2e333417a056ba10c0e4fbfffcfe7e" ns2:_="" ns3:_="">
    <xsd:import namespace="f2028f1e-49a3-4179-88b2-af405860d1ad"/>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28f1e-49a3-4179-88b2-af405860d1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459FAD-ED65-4576-90A6-B8E9124A399A}">
  <ds:schemaRefs>
    <ds:schemaRef ds:uri="http://www.w3.org/XML/1998/namespace"/>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851dfaa3-aae8-4c03-b90c-7dd4a6526d0d"/>
    <ds:schemaRef ds:uri="f2028f1e-49a3-4179-88b2-af405860d1ad"/>
  </ds:schemaRefs>
</ds:datastoreItem>
</file>

<file path=customXml/itemProps2.xml><?xml version="1.0" encoding="utf-8"?>
<ds:datastoreItem xmlns:ds="http://schemas.openxmlformats.org/officeDocument/2006/customXml" ds:itemID="{5F89C047-1421-4FBA-ADCA-C8679E7F5A7B}">
  <ds:schemaRefs>
    <ds:schemaRef ds:uri="http://schemas.microsoft.com/sharepoint/v3/contenttype/forms"/>
  </ds:schemaRefs>
</ds:datastoreItem>
</file>

<file path=customXml/itemProps3.xml><?xml version="1.0" encoding="utf-8"?>
<ds:datastoreItem xmlns:ds="http://schemas.openxmlformats.org/officeDocument/2006/customXml" ds:itemID="{AC11FB5B-4945-4E7F-AEEE-2E63B91FB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28f1e-49a3-4179-88b2-af405860d1ad"/>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Richardson, Shay@Waterboards</dc:creator>
  <cp:keywords/>
  <dc:description/>
  <cp:lastModifiedBy>Samuel</cp:lastModifiedBy>
  <cp:revision>143</cp:revision>
  <dcterms:created xsi:type="dcterms:W3CDTF">2021-01-11T20:12:00Z</dcterms:created>
  <dcterms:modified xsi:type="dcterms:W3CDTF">2022-02-02T07:13:00Z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0x0101009B3A4633025ED448B38F1013D1A2C8E9</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Order">
    <vt:r8>9491500</vt:r8>
  </property>
  <property fmtid="{D5CDD505-2E9C-101B-9397-08002B2CF9AE}" pid="8" name="_ExtendedDescription">
    <vt:lpwstr/>
  </property>
  <property fmtid="{D5CDD505-2E9C-101B-9397-08002B2CF9AE}" pid="9" name="TriggerFlowInfo">
    <vt:lpwstr/>
  </property>
</Properties>
</file>